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9D" w:rsidRPr="00CC55B1" w:rsidRDefault="00781C9D" w:rsidP="00781C9D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C55B1">
        <w:rPr>
          <w:rFonts w:ascii="Arial" w:hAnsi="Arial" w:cs="Arial"/>
          <w:b/>
          <w:sz w:val="24"/>
          <w:szCs w:val="24"/>
        </w:rPr>
        <w:t xml:space="preserve">O PROJETO </w:t>
      </w:r>
      <w:r w:rsidR="00CD46E9" w:rsidRPr="00CC55B1">
        <w:rPr>
          <w:rFonts w:ascii="Arial" w:hAnsi="Arial" w:cs="Arial"/>
          <w:b/>
          <w:sz w:val="24"/>
          <w:szCs w:val="24"/>
        </w:rPr>
        <w:t xml:space="preserve">DE LEI </w:t>
      </w:r>
      <w:r w:rsidRPr="00CC55B1">
        <w:rPr>
          <w:rFonts w:ascii="Arial" w:hAnsi="Arial" w:cs="Arial"/>
          <w:b/>
          <w:sz w:val="24"/>
          <w:szCs w:val="24"/>
        </w:rPr>
        <w:t>QUE REGULAMENTA A TERCEIRIZAÇÃO NO BRASIL:</w:t>
      </w:r>
      <w:r w:rsidRPr="00CC55B1">
        <w:rPr>
          <w:rStyle w:val="Refdenotaderodap"/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CC55B1">
        <w:rPr>
          <w:rFonts w:ascii="Arial" w:hAnsi="Arial" w:cs="Arial"/>
          <w:b/>
          <w:sz w:val="24"/>
          <w:szCs w:val="24"/>
        </w:rPr>
        <w:t>FLEXIBILIZAÇÃO</w:t>
      </w:r>
      <w:proofErr w:type="gramEnd"/>
      <w:r w:rsidRPr="00CC55B1">
        <w:rPr>
          <w:rFonts w:ascii="Arial" w:hAnsi="Arial" w:cs="Arial"/>
          <w:b/>
          <w:sz w:val="24"/>
          <w:szCs w:val="24"/>
        </w:rPr>
        <w:t xml:space="preserve"> OU PRECARIZAÇÃO DO TRABALHO?</w:t>
      </w:r>
      <w:r w:rsidRPr="00CC55B1">
        <w:rPr>
          <w:rStyle w:val="Refdenotaderodap"/>
          <w:rFonts w:ascii="Arial" w:hAnsi="Arial" w:cs="Arial"/>
          <w:b/>
          <w:sz w:val="24"/>
          <w:szCs w:val="24"/>
        </w:rPr>
        <w:t xml:space="preserve"> </w:t>
      </w:r>
      <w:r w:rsidRPr="00CC55B1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781C9D" w:rsidRPr="00CC55B1" w:rsidRDefault="00781C9D" w:rsidP="00781C9D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781C9D" w:rsidRPr="00CC55B1" w:rsidRDefault="00781C9D" w:rsidP="00781C9D">
      <w:pPr>
        <w:pStyle w:val="PargrafodaLista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proofErr w:type="spellStart"/>
      <w:r w:rsidRPr="00CC55B1">
        <w:rPr>
          <w:rFonts w:ascii="Arial" w:hAnsi="Arial" w:cs="Arial"/>
          <w:sz w:val="24"/>
          <w:szCs w:val="24"/>
        </w:rPr>
        <w:t>Sinara</w:t>
      </w:r>
      <w:proofErr w:type="spellEnd"/>
      <w:r w:rsidRPr="00CC55B1">
        <w:rPr>
          <w:rFonts w:ascii="Arial" w:hAnsi="Arial" w:cs="Arial"/>
          <w:sz w:val="24"/>
          <w:szCs w:val="24"/>
        </w:rPr>
        <w:t xml:space="preserve"> da Silva Souza Chaves</w:t>
      </w:r>
      <w:r w:rsidRPr="00CC55B1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CC55B1">
        <w:rPr>
          <w:rFonts w:ascii="Arial" w:hAnsi="Arial" w:cs="Arial"/>
          <w:sz w:val="24"/>
          <w:szCs w:val="24"/>
        </w:rPr>
        <w:t xml:space="preserve"> </w:t>
      </w:r>
    </w:p>
    <w:p w:rsidR="00781C9D" w:rsidRPr="00CC55B1" w:rsidRDefault="00781C9D" w:rsidP="00781C9D">
      <w:pPr>
        <w:pStyle w:val="PargrafodaLista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5B1">
        <w:rPr>
          <w:rFonts w:ascii="Arial" w:hAnsi="Arial" w:cs="Arial"/>
          <w:sz w:val="24"/>
          <w:szCs w:val="24"/>
        </w:rPr>
        <w:t>Tayane</w:t>
      </w:r>
      <w:proofErr w:type="spellEnd"/>
      <w:r w:rsidRPr="00CC55B1">
        <w:rPr>
          <w:rFonts w:ascii="Arial" w:hAnsi="Arial" w:cs="Arial"/>
          <w:sz w:val="24"/>
          <w:szCs w:val="24"/>
        </w:rPr>
        <w:t xml:space="preserve"> Miranda Barbosa</w:t>
      </w:r>
      <w:r w:rsidRPr="00CC55B1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:rsidR="00781C9D" w:rsidRPr="00CC55B1" w:rsidRDefault="00781C9D" w:rsidP="00781C9D">
      <w:pPr>
        <w:pStyle w:val="PargrafodaLista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>Hélio Antonio Bittencourt Santos</w:t>
      </w:r>
      <w:r w:rsidRPr="00CC55B1"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:rsidR="00781C9D" w:rsidRPr="00CC55B1" w:rsidRDefault="00781C9D" w:rsidP="00781C9D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781C9D" w:rsidRPr="00CC55B1" w:rsidRDefault="00781C9D" w:rsidP="00781C9D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55B1">
        <w:rPr>
          <w:rFonts w:ascii="Arial" w:hAnsi="Arial" w:cs="Arial"/>
          <w:b/>
          <w:sz w:val="24"/>
          <w:szCs w:val="24"/>
        </w:rPr>
        <w:t>RESUMO</w:t>
      </w:r>
    </w:p>
    <w:p w:rsidR="00781C9D" w:rsidRPr="00CC55B1" w:rsidRDefault="00781C9D" w:rsidP="00781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 xml:space="preserve">O </w:t>
      </w:r>
      <w:r w:rsidR="00684E9D" w:rsidRPr="00CC55B1">
        <w:rPr>
          <w:rFonts w:ascii="Arial" w:hAnsi="Arial" w:cs="Arial"/>
          <w:sz w:val="24"/>
          <w:szCs w:val="24"/>
        </w:rPr>
        <w:t>objetivo desse trabalho é analisar o Projeto de L</w:t>
      </w:r>
      <w:r w:rsidRPr="00CC55B1">
        <w:rPr>
          <w:rFonts w:ascii="Arial" w:hAnsi="Arial" w:cs="Arial"/>
          <w:sz w:val="24"/>
          <w:szCs w:val="24"/>
        </w:rPr>
        <w:t xml:space="preserve">ei </w:t>
      </w:r>
      <w:r w:rsidR="00684E9D" w:rsidRPr="00CC55B1">
        <w:rPr>
          <w:rFonts w:ascii="Arial" w:hAnsi="Arial" w:cs="Arial"/>
          <w:sz w:val="24"/>
          <w:szCs w:val="24"/>
        </w:rPr>
        <w:t xml:space="preserve">que regulamenta a </w:t>
      </w:r>
      <w:r w:rsidRPr="00CC55B1">
        <w:rPr>
          <w:rFonts w:ascii="Arial" w:hAnsi="Arial" w:cs="Arial"/>
          <w:sz w:val="24"/>
          <w:szCs w:val="24"/>
        </w:rPr>
        <w:t>terceirização</w:t>
      </w:r>
      <w:r w:rsidR="00684E9D" w:rsidRPr="00CC55B1">
        <w:rPr>
          <w:rFonts w:ascii="Arial" w:hAnsi="Arial" w:cs="Arial"/>
          <w:sz w:val="24"/>
          <w:szCs w:val="24"/>
        </w:rPr>
        <w:t xml:space="preserve"> no Brasil</w:t>
      </w:r>
      <w:r w:rsidRPr="00CC55B1">
        <w:rPr>
          <w:rFonts w:ascii="Arial" w:hAnsi="Arial" w:cs="Arial"/>
          <w:sz w:val="24"/>
          <w:szCs w:val="24"/>
        </w:rPr>
        <w:t xml:space="preserve">. Essa discussão é bastante relevante, pois o trabalho terceirizado marca os mais diversos setores da economia brasileira, carecendo </w:t>
      </w:r>
      <w:r w:rsidR="00620D01" w:rsidRPr="00CC55B1">
        <w:rPr>
          <w:rFonts w:ascii="Arial" w:hAnsi="Arial" w:cs="Arial"/>
          <w:sz w:val="24"/>
          <w:szCs w:val="24"/>
        </w:rPr>
        <w:t xml:space="preserve">de </w:t>
      </w:r>
      <w:r w:rsidRPr="00CC55B1">
        <w:rPr>
          <w:rFonts w:ascii="Arial" w:hAnsi="Arial" w:cs="Arial"/>
          <w:sz w:val="24"/>
          <w:szCs w:val="24"/>
        </w:rPr>
        <w:t>regulamenta</w:t>
      </w:r>
      <w:r w:rsidR="00620D01" w:rsidRPr="00CC55B1">
        <w:rPr>
          <w:rFonts w:ascii="Arial" w:hAnsi="Arial" w:cs="Arial"/>
          <w:sz w:val="24"/>
          <w:szCs w:val="24"/>
        </w:rPr>
        <w:t>ção</w:t>
      </w:r>
      <w:r w:rsidRPr="00CC55B1">
        <w:rPr>
          <w:rFonts w:ascii="Arial" w:hAnsi="Arial" w:cs="Arial"/>
          <w:sz w:val="24"/>
          <w:szCs w:val="24"/>
        </w:rPr>
        <w:t xml:space="preserve">. Desse modo, essa proposta legislativa traz em seu bojo alterações importantes tanto para economia como também para o campo do direito do trabalho, gerando muitas controvérsias. Para tratar sobre essa temática, primeiramente, será discutida a legislação trabalhista atual com o fito de entender as suas características e especificidades. Posteriormente, será verificado o regramento atual para a terceirização no Brasil e as eventuais fragilidades. Por fim, será analisada, de forma crítica, a proposta de terceirização em trâmite no Congresso Nacional, apontando os avanços e retrocessos desse projeto. </w:t>
      </w:r>
    </w:p>
    <w:p w:rsidR="00781C9D" w:rsidRPr="00CC55B1" w:rsidRDefault="00781C9D" w:rsidP="00781C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1C9D" w:rsidRPr="00CC55B1" w:rsidRDefault="00781C9D" w:rsidP="00781C9D">
      <w:pPr>
        <w:pStyle w:val="PargrafodaLista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b/>
          <w:sz w:val="24"/>
          <w:szCs w:val="24"/>
        </w:rPr>
        <w:t>PALAVRAS-CHAVES</w:t>
      </w:r>
      <w:r w:rsidRPr="00CC55B1">
        <w:rPr>
          <w:rFonts w:ascii="Arial" w:hAnsi="Arial" w:cs="Arial"/>
          <w:sz w:val="24"/>
          <w:szCs w:val="24"/>
        </w:rPr>
        <w:t xml:space="preserve">: Projeto de Lei. Terceirização. </w:t>
      </w:r>
      <w:proofErr w:type="gramStart"/>
      <w:r w:rsidRPr="00CC55B1">
        <w:rPr>
          <w:rFonts w:ascii="Arial" w:hAnsi="Arial" w:cs="Arial"/>
          <w:sz w:val="24"/>
          <w:szCs w:val="24"/>
        </w:rPr>
        <w:t>Flexibilização</w:t>
      </w:r>
      <w:proofErr w:type="gramEnd"/>
      <w:r w:rsidRPr="00CC55B1">
        <w:rPr>
          <w:rFonts w:ascii="Arial" w:hAnsi="Arial" w:cs="Arial"/>
          <w:sz w:val="24"/>
          <w:szCs w:val="24"/>
        </w:rPr>
        <w:t xml:space="preserve"> ou </w:t>
      </w:r>
      <w:proofErr w:type="spellStart"/>
      <w:r w:rsidRPr="00CC55B1">
        <w:rPr>
          <w:rFonts w:ascii="Arial" w:hAnsi="Arial" w:cs="Arial"/>
          <w:sz w:val="24"/>
          <w:szCs w:val="24"/>
        </w:rPr>
        <w:t>precarização</w:t>
      </w:r>
      <w:proofErr w:type="spellEnd"/>
      <w:r w:rsidRPr="00CC55B1">
        <w:rPr>
          <w:rFonts w:ascii="Arial" w:hAnsi="Arial" w:cs="Arial"/>
          <w:sz w:val="24"/>
          <w:szCs w:val="24"/>
        </w:rPr>
        <w:t xml:space="preserve"> </w:t>
      </w:r>
    </w:p>
    <w:p w:rsidR="00781C9D" w:rsidRPr="00CC55B1" w:rsidRDefault="00781C9D" w:rsidP="00781C9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 xml:space="preserve">  </w:t>
      </w:r>
    </w:p>
    <w:p w:rsidR="007B6524" w:rsidRPr="00CC55B1" w:rsidRDefault="007B6524" w:rsidP="00781C9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C55B1">
        <w:rPr>
          <w:rFonts w:ascii="Arial" w:hAnsi="Arial" w:cs="Arial"/>
          <w:b/>
          <w:sz w:val="24"/>
          <w:szCs w:val="24"/>
        </w:rPr>
        <w:t>1</w:t>
      </w:r>
      <w:proofErr w:type="gramEnd"/>
      <w:r w:rsidRPr="00CC55B1">
        <w:rPr>
          <w:rFonts w:ascii="Arial" w:hAnsi="Arial" w:cs="Arial"/>
          <w:b/>
          <w:sz w:val="24"/>
          <w:szCs w:val="24"/>
        </w:rPr>
        <w:t xml:space="preserve"> INTRODUÇÃO</w:t>
      </w:r>
    </w:p>
    <w:p w:rsidR="007B6524" w:rsidRPr="00CC55B1" w:rsidRDefault="007B6524" w:rsidP="00781C9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14E3D" w:rsidRPr="00CC55B1" w:rsidRDefault="00914E3D" w:rsidP="00914E3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>A dinamicidade é uma característica cada vez mais consta</w:t>
      </w:r>
      <w:r w:rsidR="00CD46E9" w:rsidRPr="00CC55B1">
        <w:rPr>
          <w:rFonts w:ascii="Arial" w:hAnsi="Arial" w:cs="Arial"/>
          <w:sz w:val="24"/>
          <w:szCs w:val="24"/>
        </w:rPr>
        <w:t>nte nas diferentes sociedades. O</w:t>
      </w:r>
      <w:r w:rsidRPr="00CC55B1">
        <w:rPr>
          <w:rFonts w:ascii="Arial" w:hAnsi="Arial" w:cs="Arial"/>
          <w:sz w:val="24"/>
          <w:szCs w:val="24"/>
        </w:rPr>
        <w:t xml:space="preserve"> âmbito das relações de trabalho também é marcado por mudanças que exigem uma reorganização para atender novas exigências. Nesse contexto, a aquisição e manutenção de direitos trabalhistas, juntamente com a necessidade de tornar a economia cada vez mais produtiva geram embates nem sempre fáceis de serem solucionados na prática. </w:t>
      </w:r>
    </w:p>
    <w:p w:rsidR="00914E3D" w:rsidRPr="00CC55B1" w:rsidRDefault="00914E3D" w:rsidP="00914E3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 xml:space="preserve">Os diferentes interesses dos diversos segmentos sociais representa uma realidade conflituosa que se transpõe para o campo legislativo. A exigência de modificação e </w:t>
      </w:r>
      <w:proofErr w:type="gramStart"/>
      <w:r w:rsidRPr="00CC55B1">
        <w:rPr>
          <w:rFonts w:ascii="Arial" w:hAnsi="Arial" w:cs="Arial"/>
          <w:sz w:val="24"/>
          <w:szCs w:val="24"/>
        </w:rPr>
        <w:t>flexibilização</w:t>
      </w:r>
      <w:proofErr w:type="gramEnd"/>
      <w:r w:rsidRPr="00CC55B1">
        <w:rPr>
          <w:rFonts w:ascii="Arial" w:hAnsi="Arial" w:cs="Arial"/>
          <w:sz w:val="24"/>
          <w:szCs w:val="24"/>
        </w:rPr>
        <w:t xml:space="preserve"> nas relações de trabalho causa, desse modo, muita discussão. Exemplo disso é o Projeto de Lei que regulamenta a terceirização no </w:t>
      </w:r>
      <w:r w:rsidRPr="00CC55B1">
        <w:rPr>
          <w:rFonts w:ascii="Arial" w:hAnsi="Arial" w:cs="Arial"/>
          <w:sz w:val="24"/>
          <w:szCs w:val="24"/>
        </w:rPr>
        <w:lastRenderedPageBreak/>
        <w:t>Brasil em trâmite atualmente no Senado Federal depois de aprovado, de forma muito polêmica, na Câmara dos Deputados.</w:t>
      </w:r>
    </w:p>
    <w:p w:rsidR="00914E3D" w:rsidRPr="00CC55B1" w:rsidRDefault="00914E3D" w:rsidP="00914E3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 xml:space="preserve">Por essa via, é de grande importância para o Direito estudos que acompanham propostas legislativas de alteração do regramento no campo de trabalho. Uma possível </w:t>
      </w:r>
      <w:proofErr w:type="gramStart"/>
      <w:r w:rsidRPr="00CC55B1">
        <w:rPr>
          <w:rFonts w:ascii="Arial" w:hAnsi="Arial" w:cs="Arial"/>
          <w:sz w:val="24"/>
          <w:szCs w:val="24"/>
        </w:rPr>
        <w:t>flexibilização</w:t>
      </w:r>
      <w:proofErr w:type="gramEnd"/>
      <w:r w:rsidRPr="00CC55B1">
        <w:rPr>
          <w:rFonts w:ascii="Arial" w:hAnsi="Arial" w:cs="Arial"/>
          <w:sz w:val="24"/>
          <w:szCs w:val="24"/>
        </w:rPr>
        <w:t xml:space="preserve"> das relações de trabalho pode gerar maior dinamismo econômico assim como também pode refletir de forma negativa nos direitos conquistados pelos trabalhadores. Por conseguinte, no âmbito jurídico é essencial o estudo das modificações das regras d</w:t>
      </w:r>
      <w:r w:rsidR="00CD46E9" w:rsidRPr="00CC55B1">
        <w:rPr>
          <w:rFonts w:ascii="Arial" w:hAnsi="Arial" w:cs="Arial"/>
          <w:sz w:val="24"/>
          <w:szCs w:val="24"/>
        </w:rPr>
        <w:t>a</w:t>
      </w:r>
      <w:r w:rsidRPr="00CC55B1">
        <w:rPr>
          <w:rFonts w:ascii="Arial" w:hAnsi="Arial" w:cs="Arial"/>
          <w:sz w:val="24"/>
          <w:szCs w:val="24"/>
        </w:rPr>
        <w:t xml:space="preserve"> terceirização em curso na Casa Legislativa.</w:t>
      </w:r>
    </w:p>
    <w:p w:rsidR="00914E3D" w:rsidRPr="00CC55B1" w:rsidRDefault="00914E3D" w:rsidP="00914E3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>Vale destacar que essa temática supera o interesse do direito em si, sendo desse modo uma discussão que engloba toda a sociedade, visto que modifica as normas de terceirização, reorganizando o</w:t>
      </w:r>
      <w:r w:rsidR="00CD46E9" w:rsidRPr="00CC55B1">
        <w:rPr>
          <w:rFonts w:ascii="Arial" w:hAnsi="Arial" w:cs="Arial"/>
          <w:sz w:val="24"/>
          <w:szCs w:val="24"/>
        </w:rPr>
        <w:t xml:space="preserve"> trabalho. Nesse sentido, esse P</w:t>
      </w:r>
      <w:r w:rsidRPr="00CC55B1">
        <w:rPr>
          <w:rFonts w:ascii="Arial" w:hAnsi="Arial" w:cs="Arial"/>
          <w:sz w:val="24"/>
          <w:szCs w:val="24"/>
        </w:rPr>
        <w:t>rojeto envolve direitos sociais garantidos na Constituição Federal que podem ser afetados com as mudanças propostas.</w:t>
      </w:r>
    </w:p>
    <w:p w:rsidR="00914E3D" w:rsidRPr="00CC55B1" w:rsidRDefault="00914E3D" w:rsidP="00914E3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 xml:space="preserve">Na esfera acadêmica, é preciso acompanhar de perto proposições dessa natureza, uma vez que o estudante de Direito necessita atualizar-se sobre as modificações legislativas com o fito de formar um profissional atualizado, crítico e preparado para a realidade que está sendo construída com o Projeto em andamento. </w:t>
      </w:r>
    </w:p>
    <w:p w:rsidR="00914E3D" w:rsidRPr="00CC55B1" w:rsidRDefault="00914E3D" w:rsidP="00914E3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>Essa discussão, portanto, é relevante para a formação das pesquisadoras por se tratar de um tema atual e com grande repercussão na esfera social e no campo jurídico, exigindo assim um estudo mais aprofundado.</w:t>
      </w:r>
    </w:p>
    <w:p w:rsidR="00914E3D" w:rsidRPr="00CC55B1" w:rsidRDefault="00914E3D" w:rsidP="00914E3D">
      <w:pPr>
        <w:pStyle w:val="PargrafodaLista"/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No primeiro capítulo será realizado um estudo mais genérico referente à l</w:t>
      </w:r>
      <w:r w:rsidR="00F249FE" w:rsidRPr="00CC55B1">
        <w:rPr>
          <w:rFonts w:ascii="Arial" w:hAnsi="Arial" w:cs="Arial"/>
          <w:color w:val="000000" w:themeColor="text1"/>
          <w:sz w:val="24"/>
          <w:szCs w:val="24"/>
        </w:rPr>
        <w:t xml:space="preserve">egislação trabalhista em vigor,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entende</w:t>
      </w:r>
      <w:r w:rsidR="00F249FE" w:rsidRPr="00CC55B1">
        <w:rPr>
          <w:rFonts w:ascii="Arial" w:hAnsi="Arial" w:cs="Arial"/>
          <w:color w:val="000000" w:themeColor="text1"/>
          <w:sz w:val="24"/>
          <w:szCs w:val="24"/>
        </w:rPr>
        <w:t>ndo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as bases da normatividade trabalhista em curso a fim de obter maior sustentação conceitual e teórica sobre a matéria. </w:t>
      </w:r>
      <w:r w:rsidR="00500623" w:rsidRPr="00CC55B1">
        <w:rPr>
          <w:rFonts w:ascii="Arial" w:hAnsi="Arial" w:cs="Arial"/>
          <w:color w:val="000000" w:themeColor="text1"/>
          <w:sz w:val="24"/>
          <w:szCs w:val="24"/>
        </w:rPr>
        <w:t>Será ainda considerada nesse tópico a evolução das conquistas trabalhistas no Brasil ao longo do tempo.</w:t>
      </w:r>
    </w:p>
    <w:p w:rsidR="00914E3D" w:rsidRPr="00CC55B1" w:rsidRDefault="00500623" w:rsidP="00914E3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Posteriormente, p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ara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tratar do Projeto de L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>ei que propõe mudanças para a terceirização no Brasil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,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 é preciso entender</w:t>
      </w:r>
      <w:r w:rsidR="00F3186A" w:rsidRPr="00CC55B1">
        <w:rPr>
          <w:rFonts w:ascii="Arial" w:hAnsi="Arial" w:cs="Arial"/>
          <w:color w:val="000000" w:themeColor="text1"/>
          <w:sz w:val="24"/>
          <w:szCs w:val="24"/>
        </w:rPr>
        <w:t>, primeiramente,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r w:rsidR="00F3186A" w:rsidRPr="00CC55B1">
        <w:rPr>
          <w:rFonts w:ascii="Arial" w:hAnsi="Arial" w:cs="Arial"/>
          <w:color w:val="000000" w:themeColor="text1"/>
          <w:sz w:val="24"/>
          <w:szCs w:val="24"/>
        </w:rPr>
        <w:t>fenômeno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F3186A" w:rsidRPr="00CC55B1">
        <w:rPr>
          <w:rFonts w:ascii="Arial" w:hAnsi="Arial" w:cs="Arial"/>
          <w:color w:val="000000" w:themeColor="text1"/>
          <w:sz w:val="24"/>
          <w:szCs w:val="24"/>
        </w:rPr>
        <w:t>a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 terceirização, bem como compreender o regramento dado à terceirização na atualidade brasileira, verificando os pontos positivos e negativos existentes. </w:t>
      </w:r>
    </w:p>
    <w:p w:rsidR="00914E3D" w:rsidRPr="00CC55B1" w:rsidRDefault="00914E3D" w:rsidP="00914E3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É necessário destacar, ainda</w:t>
      </w:r>
      <w:r w:rsidR="00F3186A" w:rsidRPr="00CC55B1">
        <w:rPr>
          <w:rFonts w:ascii="Arial" w:hAnsi="Arial" w:cs="Arial"/>
          <w:color w:val="000000" w:themeColor="text1"/>
          <w:sz w:val="24"/>
          <w:szCs w:val="24"/>
        </w:rPr>
        <w:t xml:space="preserve"> no segundo capítulo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, os motivos que levaram à difusão do uso do trabalho terceirizado na economia brasileira. Ademais,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lastRenderedPageBreak/>
        <w:t>é preciso discutir nesse tópico as deficiências das regras existentes que terminam por exigir uma nova legislação que regule de modo satisfatório a terceirização.</w:t>
      </w:r>
    </w:p>
    <w:p w:rsidR="00914E3D" w:rsidRPr="00CC55B1" w:rsidRDefault="00F3186A" w:rsidP="00914E3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Por fim, no terceiro capítulo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 será analisado o novo projeto de te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rceirização de modo aprofundado, c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>ompara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ndo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com o regramento vigente e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 destacando os avanços e fragilidades da proposta em trâmite.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Ao analisar o Projeto de L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ei, buscará entender se essa proposta </w:t>
      </w:r>
      <w:proofErr w:type="gramStart"/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>flexibiliza</w:t>
      </w:r>
      <w:proofErr w:type="gramEnd"/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de fato </w:t>
      </w:r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ou termina por </w:t>
      </w:r>
      <w:proofErr w:type="spellStart"/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>precarizar</w:t>
      </w:r>
      <w:proofErr w:type="spellEnd"/>
      <w:r w:rsidR="00914E3D" w:rsidRPr="00CC55B1">
        <w:rPr>
          <w:rFonts w:ascii="Arial" w:hAnsi="Arial" w:cs="Arial"/>
          <w:color w:val="000000" w:themeColor="text1"/>
          <w:sz w:val="24"/>
          <w:szCs w:val="24"/>
        </w:rPr>
        <w:t xml:space="preserve"> o trabalho. Para um melhor entendimento, é necessário frisar os diferentes interesses dos diversos segmentos sociais envolvidos em torno desse projeto. </w:t>
      </w:r>
    </w:p>
    <w:p w:rsidR="00F3186A" w:rsidRPr="00CC55B1" w:rsidRDefault="00F3186A" w:rsidP="00914E3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81C9D" w:rsidRPr="00CC55B1" w:rsidRDefault="007B6524" w:rsidP="00781C9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C55B1">
        <w:rPr>
          <w:rFonts w:ascii="Arial" w:hAnsi="Arial" w:cs="Arial"/>
          <w:b/>
          <w:sz w:val="24"/>
          <w:szCs w:val="24"/>
        </w:rPr>
        <w:t>2</w:t>
      </w:r>
      <w:proofErr w:type="gramEnd"/>
      <w:r w:rsidRPr="00CC55B1">
        <w:rPr>
          <w:rFonts w:ascii="Arial" w:hAnsi="Arial" w:cs="Arial"/>
          <w:b/>
          <w:sz w:val="24"/>
          <w:szCs w:val="24"/>
        </w:rPr>
        <w:t xml:space="preserve"> </w:t>
      </w:r>
      <w:r w:rsidR="00781C9D" w:rsidRPr="00CC55B1">
        <w:rPr>
          <w:rFonts w:ascii="Arial" w:hAnsi="Arial" w:cs="Arial"/>
          <w:b/>
          <w:sz w:val="24"/>
          <w:szCs w:val="24"/>
        </w:rPr>
        <w:t>A LEGISLAÇÃO TRABALHISTA NO CONTEXTO BRASILEIRO: CARACTERÍSTICAS E ESPECIFICIDADES</w:t>
      </w:r>
    </w:p>
    <w:p w:rsidR="00781C9D" w:rsidRPr="00CC55B1" w:rsidRDefault="00781C9D" w:rsidP="00781C9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C3E25" w:rsidRPr="00CC55B1" w:rsidRDefault="003C3E25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19"/>
          <w:szCs w:val="19"/>
          <w:lang w:eastAsia="pt-BR"/>
        </w:rPr>
      </w:pPr>
      <w:r w:rsidRPr="00CC55B1">
        <w:rPr>
          <w:rFonts w:ascii="Arial" w:eastAsia="Times New Roman" w:hAnsi="Arial" w:cs="Arial"/>
          <w:sz w:val="24"/>
          <w:szCs w:val="24"/>
          <w:lang w:eastAsia="pt-BR"/>
        </w:rPr>
        <w:t>O Direito do Trabalho é o ramo do direito que regula as relações existentes entre empregados e empregadores</w:t>
      </w:r>
      <w:r w:rsidR="00A951C2" w:rsidRPr="00CC55B1">
        <w:rPr>
          <w:rFonts w:ascii="Arial" w:eastAsia="Times New Roman" w:hAnsi="Arial" w:cs="Arial"/>
          <w:sz w:val="24"/>
          <w:szCs w:val="24"/>
          <w:lang w:eastAsia="pt-BR"/>
        </w:rPr>
        <w:t>. Regula</w:t>
      </w:r>
      <w:r w:rsidR="00B47B27" w:rsidRPr="00CC55B1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F84361" w:rsidRPr="00CC55B1">
        <w:rPr>
          <w:rFonts w:ascii="Arial" w:eastAsia="Times New Roman" w:hAnsi="Arial" w:cs="Arial"/>
          <w:sz w:val="24"/>
          <w:szCs w:val="24"/>
          <w:lang w:eastAsia="pt-BR"/>
        </w:rPr>
        <w:t>-se</w:t>
      </w:r>
      <w:r w:rsidR="00A951C2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além da relação de trabalho individual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as relações coletivas (DELGADO, 2014, p. 47).</w:t>
      </w:r>
    </w:p>
    <w:p w:rsidR="003C3E25" w:rsidRPr="00CC55B1" w:rsidRDefault="00F84361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C55B1">
        <w:rPr>
          <w:rFonts w:ascii="Arial" w:eastAsia="Times New Roman" w:hAnsi="Arial" w:cs="Arial"/>
          <w:sz w:val="24"/>
          <w:szCs w:val="24"/>
          <w:lang w:eastAsia="pt-BR"/>
        </w:rPr>
        <w:t>O Brasil faz parte de uma história mundial marcada pela</w:t>
      </w:r>
      <w:r w:rsidR="00B47B27" w:rsidRPr="00CC55B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prec</w:t>
      </w:r>
      <w:r w:rsidR="00B47B27" w:rsidRPr="00CC55B1">
        <w:rPr>
          <w:rFonts w:ascii="Arial" w:eastAsia="Times New Roman" w:hAnsi="Arial" w:cs="Arial"/>
          <w:sz w:val="24"/>
          <w:szCs w:val="24"/>
          <w:lang w:eastAsia="pt-BR"/>
        </w:rPr>
        <w:t>árias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condições de trabalho. Até </w:t>
      </w:r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>o século XIX os trabalhadores não eram reconhecidos como cidadãos de direitos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>. Somente no século XX que movimentos de trabalhadores exigiram direitos a fim de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ter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melhores condiç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>ões de trabalho</w:t>
      </w:r>
      <w:r w:rsidR="00B47B27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e de vida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3C3E25" w:rsidRPr="00CC55B1" w:rsidRDefault="003C3E25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19"/>
          <w:szCs w:val="19"/>
          <w:lang w:eastAsia="pt-BR"/>
        </w:rPr>
      </w:pP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O processo de constitucionalização do Direito do Trabalho no Brasil começou a ser evidenciado com 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a inserção de 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alguns direitos trabalhista </w:t>
      </w:r>
      <w:r w:rsidR="00A951C2" w:rsidRPr="00CC55B1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Constituição de 1934. No entanto,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não 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>se pode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ainda 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>considerar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como verdadeiro Direito Constitucional do Trabalho.</w:t>
      </w:r>
    </w:p>
    <w:p w:rsidR="00882EEA" w:rsidRPr="00CC55B1" w:rsidRDefault="00B47B27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C55B1">
        <w:rPr>
          <w:rFonts w:ascii="Arial" w:eastAsia="Times New Roman" w:hAnsi="Arial" w:cs="Arial"/>
          <w:sz w:val="24"/>
          <w:szCs w:val="24"/>
          <w:lang w:eastAsia="pt-BR"/>
        </w:rPr>
        <w:t>Foi com a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partir da Constituição Federal 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de 1988 que 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houve um processo de </w:t>
      </w:r>
      <w:proofErr w:type="spellStart"/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>constitu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>cional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>ição</w:t>
      </w:r>
      <w:proofErr w:type="spellEnd"/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de todos os ramos do direito. No que se refere ao direito do trabalho, não foi diferente. A partir de então, a interferência constitucional no âmbito trabalhista é cada vez maior, favorecendo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o trabalhador por muito tempo 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teve seus direitos </w:t>
      </w:r>
      <w:r w:rsidR="00882EEA" w:rsidRPr="00CC55B1">
        <w:rPr>
          <w:rFonts w:ascii="Arial" w:eastAsia="Times New Roman" w:hAnsi="Arial" w:cs="Arial"/>
          <w:sz w:val="24"/>
          <w:szCs w:val="24"/>
          <w:lang w:eastAsia="pt-BR"/>
        </w:rPr>
        <w:t>foram negados.</w:t>
      </w:r>
    </w:p>
    <w:p w:rsidR="003C3E25" w:rsidRPr="00CC55B1" w:rsidRDefault="00882EEA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19"/>
          <w:szCs w:val="19"/>
          <w:lang w:eastAsia="pt-BR"/>
        </w:rPr>
      </w:pP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648" w:rsidRPr="00CC55B1">
        <w:rPr>
          <w:rFonts w:ascii="Arial" w:eastAsia="Times New Roman" w:hAnsi="Arial" w:cs="Arial"/>
          <w:sz w:val="24"/>
          <w:szCs w:val="24"/>
          <w:lang w:eastAsia="pt-BR"/>
        </w:rPr>
        <w:t>Com base nisso, o</w:t>
      </w:r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país começ</w:t>
      </w:r>
      <w:r w:rsidR="00761648" w:rsidRPr="00CC55B1">
        <w:rPr>
          <w:rFonts w:ascii="Arial" w:eastAsia="Times New Roman" w:hAnsi="Arial" w:cs="Arial"/>
          <w:sz w:val="24"/>
          <w:szCs w:val="24"/>
          <w:lang w:eastAsia="pt-BR"/>
        </w:rPr>
        <w:t>ou</w:t>
      </w:r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a vivenciar uma independência sindical e associativa sem intervenção do Estado, possibilidade esta, prevista no art. 8º, I e II da CF/88. </w:t>
      </w:r>
      <w:r w:rsidR="00761648" w:rsidRPr="00CC55B1">
        <w:rPr>
          <w:rFonts w:ascii="Arial" w:eastAsia="Times New Roman" w:hAnsi="Arial" w:cs="Arial"/>
          <w:sz w:val="24"/>
          <w:szCs w:val="24"/>
          <w:lang w:eastAsia="pt-BR"/>
        </w:rPr>
        <w:t>Além disso, h</w:t>
      </w:r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>ouve ampliação da Justiça do Trabalho, expandindo</w:t>
      </w:r>
      <w:r w:rsidR="00365326" w:rsidRPr="00CC55B1">
        <w:rPr>
          <w:rFonts w:ascii="Arial" w:eastAsia="Times New Roman" w:hAnsi="Arial" w:cs="Arial"/>
          <w:sz w:val="24"/>
          <w:szCs w:val="24"/>
          <w:lang w:eastAsia="pt-BR"/>
        </w:rPr>
        <w:t>-se</w:t>
      </w:r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para todos os Estados</w:t>
      </w:r>
      <w:r w:rsidR="00365326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do país. Essa expansão está prevista no </w:t>
      </w:r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art. 112 da CF, </w:t>
      </w:r>
      <w:r w:rsidR="00365326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o qual dispõe que </w:t>
      </w:r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“a lei criará varas da Justiça do Trabalho, podendo, nas comarcas não </w:t>
      </w:r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abrangidas por sua jurisdição, atribuí-la aos juízes de direito, com recurso para o respectivo Tribunal Regional do Trabalho”.</w:t>
      </w:r>
    </w:p>
    <w:p w:rsidR="003C3E25" w:rsidRPr="006E5B87" w:rsidRDefault="003C3E25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19"/>
          <w:szCs w:val="19"/>
          <w:lang w:eastAsia="pt-BR"/>
        </w:rPr>
      </w:pPr>
      <w:r w:rsidRPr="006E5B87">
        <w:rPr>
          <w:rFonts w:ascii="Arial" w:eastAsia="Times New Roman" w:hAnsi="Arial" w:cs="Arial"/>
          <w:sz w:val="24"/>
          <w:szCs w:val="24"/>
          <w:lang w:eastAsia="pt-BR"/>
        </w:rPr>
        <w:t xml:space="preserve">Todas essas mudanças aconteceram em meio </w:t>
      </w:r>
      <w:proofErr w:type="gramStart"/>
      <w:r w:rsidR="006E5B87" w:rsidRPr="006E5B87"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 w:rsidR="00365326" w:rsidRPr="006E5B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E5B87">
        <w:rPr>
          <w:rFonts w:ascii="Arial" w:eastAsia="Times New Roman" w:hAnsi="Arial" w:cs="Arial"/>
          <w:sz w:val="24"/>
          <w:szCs w:val="24"/>
          <w:lang w:eastAsia="pt-BR"/>
        </w:rPr>
        <w:t>crises</w:t>
      </w:r>
      <w:r w:rsidR="006E5B87" w:rsidRPr="006E5B87">
        <w:rPr>
          <w:rFonts w:ascii="Arial" w:eastAsia="Times New Roman" w:hAnsi="Arial" w:cs="Arial"/>
          <w:sz w:val="24"/>
          <w:szCs w:val="24"/>
          <w:lang w:eastAsia="pt-BR"/>
        </w:rPr>
        <w:t>. A</w:t>
      </w:r>
      <w:r w:rsidRPr="006E5B87">
        <w:rPr>
          <w:rFonts w:ascii="Arial" w:eastAsia="Times New Roman" w:hAnsi="Arial" w:cs="Arial"/>
          <w:sz w:val="24"/>
          <w:szCs w:val="24"/>
          <w:lang w:eastAsia="pt-BR"/>
        </w:rPr>
        <w:t xml:space="preserve"> recente formação do Direito do Trabalho foi experimentada pela defesa de desarticulação das regras jurídicas trabalhistas.</w:t>
      </w:r>
    </w:p>
    <w:p w:rsidR="003C3E25" w:rsidRPr="00CC55B1" w:rsidRDefault="009C7A60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19"/>
          <w:szCs w:val="19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surgimento do modelo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>ustrabalhista</w:t>
      </w:r>
      <w:proofErr w:type="spellEnd"/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Brasileiro Tradicional teve base nos processos democráticos pós-Segunda Guerra, tendo o sistema </w:t>
      </w:r>
      <w:proofErr w:type="spellStart"/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>justrabalhista</w:t>
      </w:r>
      <w:proofErr w:type="spellEnd"/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sustentado por cinco instituições: Justiça do Trabalho, estrutura sindical, legislação individual </w:t>
      </w:r>
      <w:proofErr w:type="spellStart"/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>protetiva</w:t>
      </w:r>
      <w:proofErr w:type="spellEnd"/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, Ministério do Trabalho e antigo sistema previdenciário. No modelo </w:t>
      </w:r>
      <w:proofErr w:type="spellStart"/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>justrabalhista</w:t>
      </w:r>
      <w:proofErr w:type="spellEnd"/>
      <w:r w:rsidR="003C3E25" w:rsidRPr="00CC55B1">
        <w:rPr>
          <w:rFonts w:ascii="Arial" w:eastAsia="Times New Roman" w:hAnsi="Arial" w:cs="Arial"/>
          <w:sz w:val="24"/>
          <w:szCs w:val="24"/>
          <w:lang w:eastAsia="pt-BR"/>
        </w:rPr>
        <w:t>, antes da Constituição de 1988, apenas o sistema previdenciário foi alterado (DELGADO, 2014, p. 122/123).</w:t>
      </w:r>
    </w:p>
    <w:p w:rsidR="003C3E25" w:rsidRPr="006E5B87" w:rsidRDefault="003C3E25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19"/>
          <w:szCs w:val="19"/>
          <w:lang w:eastAsia="pt-BR"/>
        </w:rPr>
      </w:pPr>
      <w:r w:rsidRPr="006E5B87">
        <w:rPr>
          <w:rFonts w:ascii="Arial" w:eastAsia="Times New Roman" w:hAnsi="Arial" w:cs="Arial"/>
          <w:sz w:val="24"/>
          <w:szCs w:val="24"/>
          <w:lang w:eastAsia="pt-BR"/>
        </w:rPr>
        <w:t xml:space="preserve">O sistema do Direito do Trabalho brasileiro não foi correspondido satisfatoriamente como </w:t>
      </w:r>
      <w:r w:rsidR="00365326" w:rsidRPr="006E5B8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Pr="006E5B87">
        <w:rPr>
          <w:rFonts w:ascii="Arial" w:eastAsia="Times New Roman" w:hAnsi="Arial" w:cs="Arial"/>
          <w:sz w:val="24"/>
          <w:szCs w:val="24"/>
          <w:lang w:eastAsia="pt-BR"/>
        </w:rPr>
        <w:t>os países centrais, marcado pela predominância de diferentes administrações, acarretando em divergências sociais (DELGADO, 2014, p. 124).</w:t>
      </w:r>
    </w:p>
    <w:p w:rsidR="003C3E25" w:rsidRPr="00CC55B1" w:rsidRDefault="003C3E25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19"/>
          <w:szCs w:val="19"/>
          <w:lang w:eastAsia="pt-BR"/>
        </w:rPr>
      </w:pPr>
      <w:r w:rsidRPr="00CC55B1">
        <w:rPr>
          <w:rFonts w:ascii="Arial" w:eastAsia="Times New Roman" w:hAnsi="Arial" w:cs="Arial"/>
          <w:sz w:val="24"/>
          <w:szCs w:val="24"/>
          <w:lang w:eastAsia="pt-BR"/>
        </w:rPr>
        <w:t>Com a Constituição de 88, o Brasil passou por mudanças históricas, por superações nunca antes vistas no cenário brasileiro. No ramo trabalhista equiparou os direitos dos trabalhadores rurais e urbanos, aumentou a licenças das grávidas empregadas, aumentou o prazo do aviso prévio, ocasionando também melhorias em outras áreas trabalhistas.</w:t>
      </w:r>
    </w:p>
    <w:p w:rsidR="003C3E25" w:rsidRPr="00CC55B1" w:rsidRDefault="003C3E25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C55B1">
        <w:rPr>
          <w:rFonts w:ascii="Arial" w:eastAsia="Times New Roman" w:hAnsi="Arial" w:cs="Arial"/>
          <w:sz w:val="24"/>
          <w:szCs w:val="24"/>
          <w:lang w:eastAsia="pt-BR"/>
        </w:rPr>
        <w:t>Verificado que a transição trabalhista foi marcada pela ocorrência de novas tecnologias, por modificações na organização produtiva, crise econômica</w:t>
      </w:r>
      <w:r w:rsidR="00E72740" w:rsidRPr="00CC55B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acarretando o desemprego</w:t>
      </w:r>
      <w:r w:rsidR="00E72740" w:rsidRPr="00CC55B1">
        <w:rPr>
          <w:rFonts w:ascii="Arial" w:eastAsia="Times New Roman" w:hAnsi="Arial" w:cs="Arial"/>
          <w:sz w:val="24"/>
          <w:szCs w:val="24"/>
          <w:lang w:eastAsia="pt-BR"/>
        </w:rPr>
        <w:t>. Todas e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ssas mudanças impulsionaram a conceituação de </w:t>
      </w:r>
      <w:proofErr w:type="gramStart"/>
      <w:r w:rsidRPr="00CC55B1">
        <w:rPr>
          <w:rFonts w:ascii="Arial" w:eastAsia="Times New Roman" w:hAnsi="Arial" w:cs="Arial"/>
          <w:sz w:val="24"/>
          <w:szCs w:val="24"/>
          <w:lang w:eastAsia="pt-BR"/>
        </w:rPr>
        <w:t>flexibilização</w:t>
      </w:r>
      <w:proofErr w:type="gramEnd"/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normativa. </w:t>
      </w:r>
    </w:p>
    <w:p w:rsidR="003C3E25" w:rsidRPr="00CC55B1" w:rsidRDefault="003C3E25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19"/>
          <w:szCs w:val="19"/>
          <w:lang w:eastAsia="pt-BR"/>
        </w:rPr>
      </w:pPr>
      <w:r w:rsidRPr="00CC55B1">
        <w:rPr>
          <w:rFonts w:ascii="Arial" w:eastAsia="Times New Roman" w:hAnsi="Arial" w:cs="Arial"/>
          <w:sz w:val="24"/>
          <w:szCs w:val="24"/>
          <w:lang w:eastAsia="pt-BR"/>
        </w:rPr>
        <w:t>Com isso, os direitos adquirido</w:t>
      </w:r>
      <w:r w:rsidR="00E72740"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s pelos trabalhadores não podem </w:t>
      </w: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ser colocados em risco, tampouco poderá ser usado como mais uma técnica do direito, onde só poderá ser utilizado à </w:t>
      </w:r>
      <w:proofErr w:type="gramStart"/>
      <w:r w:rsidRPr="00CC55B1">
        <w:rPr>
          <w:rFonts w:ascii="Arial" w:eastAsia="Times New Roman" w:hAnsi="Arial" w:cs="Arial"/>
          <w:sz w:val="24"/>
          <w:szCs w:val="24"/>
          <w:lang w:eastAsia="pt-BR"/>
        </w:rPr>
        <w:t>flexibilização</w:t>
      </w:r>
      <w:proofErr w:type="gramEnd"/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em casos em que a economia da empresa encontra-se instável, sendo ameaçada a ser extinta. </w:t>
      </w:r>
    </w:p>
    <w:p w:rsidR="003C3E25" w:rsidRDefault="003C3E25" w:rsidP="006E5B87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Nesse mesmo sentido, </w:t>
      </w:r>
      <w:proofErr w:type="spellStart"/>
      <w:r w:rsidRPr="00CC55B1">
        <w:rPr>
          <w:rFonts w:ascii="Arial" w:eastAsia="Times New Roman" w:hAnsi="Arial" w:cs="Arial"/>
          <w:sz w:val="24"/>
          <w:szCs w:val="24"/>
          <w:lang w:eastAsia="pt-BR"/>
        </w:rPr>
        <w:t>Vólia</w:t>
      </w:r>
      <w:proofErr w:type="spellEnd"/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CC55B1">
        <w:rPr>
          <w:rFonts w:ascii="Arial" w:eastAsia="Times New Roman" w:hAnsi="Arial" w:cs="Arial"/>
          <w:sz w:val="24"/>
          <w:szCs w:val="24"/>
          <w:lang w:eastAsia="pt-BR"/>
        </w:rPr>
        <w:t>Bomfim</w:t>
      </w:r>
      <w:proofErr w:type="spellEnd"/>
      <w:r w:rsidRPr="00CC55B1">
        <w:rPr>
          <w:rFonts w:ascii="Arial" w:eastAsia="Times New Roman" w:hAnsi="Arial" w:cs="Arial"/>
          <w:sz w:val="24"/>
          <w:szCs w:val="24"/>
          <w:lang w:eastAsia="pt-BR"/>
        </w:rPr>
        <w:t xml:space="preserve"> Cassar afirma que:</w:t>
      </w:r>
    </w:p>
    <w:p w:rsidR="003C3E25" w:rsidRPr="00CC55B1" w:rsidRDefault="003C3E25" w:rsidP="003C3E25">
      <w:pPr>
        <w:shd w:val="clear" w:color="auto" w:fill="FFFFFF"/>
        <w:tabs>
          <w:tab w:val="left" w:pos="2268"/>
        </w:tabs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C55B1">
        <w:rPr>
          <w:rFonts w:ascii="Arial" w:eastAsia="Times New Roman" w:hAnsi="Arial" w:cs="Arial"/>
          <w:sz w:val="20"/>
          <w:szCs w:val="20"/>
          <w:lang w:eastAsia="pt-BR"/>
        </w:rPr>
        <w:t xml:space="preserve">Flexibilizar pressupõe a manutenção de intervenção estatal nas relações de trabalhistas estabelecendo as condições mínimas de trabalho, sem as quais não se pode conceber a vida do trabalhador com dignidade (mínimo existencial), mas autorizando em determinados casos, exceções ou </w:t>
      </w:r>
      <w:proofErr w:type="gramStart"/>
      <w:r w:rsidRPr="00CC55B1">
        <w:rPr>
          <w:rFonts w:ascii="Arial" w:eastAsia="Times New Roman" w:hAnsi="Arial" w:cs="Arial"/>
          <w:sz w:val="20"/>
          <w:szCs w:val="20"/>
          <w:lang w:eastAsia="pt-BR"/>
        </w:rPr>
        <w:t>regras</w:t>
      </w:r>
      <w:proofErr w:type="gramEnd"/>
      <w:r w:rsidRPr="00CC55B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CC55B1">
        <w:rPr>
          <w:rFonts w:ascii="Arial" w:eastAsia="Times New Roman" w:hAnsi="Arial" w:cs="Arial"/>
          <w:sz w:val="20"/>
          <w:szCs w:val="20"/>
          <w:lang w:eastAsia="pt-BR"/>
        </w:rPr>
        <w:t>menos</w:t>
      </w:r>
      <w:proofErr w:type="gramEnd"/>
      <w:r w:rsidRPr="00CC55B1">
        <w:rPr>
          <w:rFonts w:ascii="Arial" w:eastAsia="Times New Roman" w:hAnsi="Arial" w:cs="Arial"/>
          <w:sz w:val="20"/>
          <w:szCs w:val="20"/>
          <w:lang w:eastAsia="pt-BR"/>
        </w:rPr>
        <w:t xml:space="preserve"> rígidas, de forma que possibilite a manutenção da empresa e dos empregados (CASSAR, 2008, p.33). </w:t>
      </w:r>
    </w:p>
    <w:p w:rsidR="003C3E25" w:rsidRPr="00CC55B1" w:rsidRDefault="003C3E25" w:rsidP="003C3E25">
      <w:pPr>
        <w:pStyle w:val="PargrafodaLista"/>
        <w:spacing w:after="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</w:p>
    <w:p w:rsidR="003C3E25" w:rsidRPr="00CC55B1" w:rsidRDefault="003C3E25" w:rsidP="003C3E25">
      <w:pPr>
        <w:pStyle w:val="PargrafodaLista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lastRenderedPageBreak/>
        <w:t xml:space="preserve">Portanto, a </w:t>
      </w:r>
      <w:proofErr w:type="gramStart"/>
      <w:r w:rsidRPr="00CC55B1">
        <w:rPr>
          <w:rFonts w:ascii="Arial" w:hAnsi="Arial" w:cs="Arial"/>
          <w:sz w:val="24"/>
          <w:szCs w:val="24"/>
        </w:rPr>
        <w:t>flexibilização</w:t>
      </w:r>
      <w:proofErr w:type="gramEnd"/>
      <w:r w:rsidRPr="00CC55B1">
        <w:rPr>
          <w:rFonts w:ascii="Arial" w:hAnsi="Arial" w:cs="Arial"/>
          <w:sz w:val="24"/>
          <w:szCs w:val="24"/>
        </w:rPr>
        <w:t xml:space="preserve"> somente poderá ser utilizada quando os entendimentos de empregadores e empregados se conflitam, não podendo ser executado na visibilidade do empregador querer aumentar sua renda, mesmo sendo direito do empregador fazer-se uso desse mecanismo, os princípios trabalhistas devem ser assegurados aos trabalhadores. </w:t>
      </w:r>
    </w:p>
    <w:p w:rsidR="003C3E25" w:rsidRPr="00CC55B1" w:rsidRDefault="003C3E25" w:rsidP="003C3E25">
      <w:pPr>
        <w:pStyle w:val="PargrafodaLista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 xml:space="preserve">Com o surgimento do fenômeno da </w:t>
      </w:r>
      <w:proofErr w:type="gramStart"/>
      <w:r w:rsidRPr="00CC55B1">
        <w:rPr>
          <w:rFonts w:ascii="Arial" w:hAnsi="Arial" w:cs="Arial"/>
          <w:sz w:val="24"/>
          <w:szCs w:val="24"/>
        </w:rPr>
        <w:t>flexibilização</w:t>
      </w:r>
      <w:proofErr w:type="gramEnd"/>
      <w:r w:rsidRPr="00CC55B1">
        <w:rPr>
          <w:rFonts w:ascii="Arial" w:hAnsi="Arial" w:cs="Arial"/>
          <w:sz w:val="24"/>
          <w:szCs w:val="24"/>
        </w:rPr>
        <w:t xml:space="preserve"> instaura divergência no entendimento se esta prática decorre de suavização de certas normas jurídicas laborais ou se principiará desregulamentação trabalhista, provocando a descoberta se a redução ou exclusão de direitos trabalhistas previstos constitucionalmente podem ser realizadas mediante convenção ou acordo coletivo. </w:t>
      </w:r>
    </w:p>
    <w:p w:rsidR="003C3E25" w:rsidRPr="00CC55B1" w:rsidRDefault="003C3E25" w:rsidP="003C3E25">
      <w:pPr>
        <w:pStyle w:val="PargrafodaLista"/>
        <w:spacing w:after="0" w:line="360" w:lineRule="auto"/>
        <w:ind w:left="0" w:firstLine="1134"/>
        <w:jc w:val="both"/>
        <w:rPr>
          <w:rFonts w:ascii="Arial" w:hAnsi="Arial" w:cs="Arial"/>
        </w:rPr>
      </w:pPr>
    </w:p>
    <w:p w:rsidR="00781C9D" w:rsidRPr="00CC55B1" w:rsidRDefault="00914E3D" w:rsidP="00781C9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C55B1">
        <w:rPr>
          <w:rFonts w:ascii="Arial" w:hAnsi="Arial" w:cs="Arial"/>
          <w:b/>
          <w:sz w:val="24"/>
          <w:szCs w:val="24"/>
        </w:rPr>
        <w:t>3</w:t>
      </w:r>
      <w:proofErr w:type="gramEnd"/>
      <w:r w:rsidR="00781C9D" w:rsidRPr="00CC55B1">
        <w:rPr>
          <w:rFonts w:ascii="Arial" w:hAnsi="Arial" w:cs="Arial"/>
          <w:b/>
          <w:sz w:val="24"/>
          <w:szCs w:val="24"/>
        </w:rPr>
        <w:t xml:space="preserve"> A TERCEIRIZAÇÃO NO BRASIL: DEFINIÇÃO E ANÁLISE DA LEGISLAÇÃO EM VIGOR </w:t>
      </w:r>
    </w:p>
    <w:p w:rsidR="00781C9D" w:rsidRPr="00CC55B1" w:rsidRDefault="00781C9D" w:rsidP="00684E9D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673548" w:rsidRPr="00CC55B1" w:rsidRDefault="00673548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Tendo em vista a necessidade de regulamentação do trabalho terceirizado, e</w:t>
      </w:r>
      <w:r w:rsidR="00684E9D" w:rsidRPr="00CC55B1">
        <w:rPr>
          <w:rFonts w:ascii="Arial" w:hAnsi="Arial" w:cs="Arial"/>
          <w:color w:val="000000" w:themeColor="text1"/>
          <w:sz w:val="24"/>
          <w:szCs w:val="24"/>
        </w:rPr>
        <w:t xml:space="preserve">stá em discussão no Congresso Nacional o Projeto de Lei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que visa </w:t>
      </w:r>
      <w:r w:rsidR="00F05094" w:rsidRPr="00CC55B1">
        <w:rPr>
          <w:rFonts w:ascii="Arial" w:hAnsi="Arial" w:cs="Arial"/>
          <w:color w:val="000000" w:themeColor="text1"/>
          <w:sz w:val="24"/>
          <w:szCs w:val="24"/>
        </w:rPr>
        <w:t>regulamentar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4E9D" w:rsidRPr="00CC55B1">
        <w:rPr>
          <w:rFonts w:ascii="Arial" w:hAnsi="Arial" w:cs="Arial"/>
          <w:color w:val="000000" w:themeColor="text1"/>
          <w:sz w:val="24"/>
          <w:szCs w:val="24"/>
        </w:rPr>
        <w:t xml:space="preserve">a terceirização no Brasil. </w:t>
      </w:r>
      <w:r w:rsidR="00F05094" w:rsidRPr="00CC55B1">
        <w:rPr>
          <w:rFonts w:ascii="Arial" w:hAnsi="Arial" w:cs="Arial"/>
          <w:color w:val="000000" w:themeColor="text1"/>
          <w:sz w:val="24"/>
          <w:szCs w:val="24"/>
        </w:rPr>
        <w:t>Sendo a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provado </w:t>
      </w:r>
      <w:r w:rsidR="006B3724" w:rsidRPr="00CC55B1">
        <w:rPr>
          <w:rFonts w:ascii="Arial" w:hAnsi="Arial" w:cs="Arial"/>
          <w:color w:val="000000" w:themeColor="text1"/>
          <w:sz w:val="24"/>
          <w:szCs w:val="24"/>
        </w:rPr>
        <w:t>na Câmara dos Deputados no primeiro semestre de 2015</w:t>
      </w:r>
      <w:r w:rsidR="00F21D99" w:rsidRPr="00CC55B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resta agora ser discutido e votado pelo Senado Federal.</w:t>
      </w:r>
    </w:p>
    <w:p w:rsidR="00E536E8" w:rsidRPr="00CC55B1" w:rsidRDefault="00E536E8" w:rsidP="00E536E8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Há que ser considerado que o fenômeno da terceirização não é algo novo no Brasil, como visto no item anterior. Ao longo do tempo foi passando por transformações e expandindo-se cada vez mais, exigindo-se, portanto, uma regulamentação.</w:t>
      </w:r>
    </w:p>
    <w:p w:rsidR="00CB17EF" w:rsidRPr="00CC55B1" w:rsidRDefault="00CB17EF" w:rsidP="00CB17EF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Primeiramente é preciso compreender o próprio conceito do que seja terceirização. Com base na obra de Hélio Antonio Bittencourt Santos, a “terceirização é a utilização de trabalhadores por pessoa diversa da do seu empregador” (SANTOS, 2010, p. 123). </w:t>
      </w:r>
      <w:r w:rsidR="00F05094" w:rsidRPr="00CC55B1">
        <w:rPr>
          <w:rFonts w:ascii="Arial" w:hAnsi="Arial" w:cs="Arial"/>
          <w:color w:val="000000" w:themeColor="text1"/>
          <w:sz w:val="24"/>
          <w:szCs w:val="24"/>
        </w:rPr>
        <w:t>De acordo ainda com esse autor, e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sse fenômeno é marcado pela figura do trabalhador, da empresa prestadora do serviço e da empresa tomadora do serviço.</w:t>
      </w:r>
    </w:p>
    <w:p w:rsidR="00AD2318" w:rsidRPr="00CC55B1" w:rsidRDefault="00AD2318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É importante </w:t>
      </w:r>
      <w:r w:rsidR="00620D01" w:rsidRPr="00CC55B1">
        <w:rPr>
          <w:rFonts w:ascii="Arial" w:hAnsi="Arial" w:cs="Arial"/>
          <w:color w:val="000000" w:themeColor="text1"/>
          <w:sz w:val="24"/>
          <w:szCs w:val="24"/>
        </w:rPr>
        <w:t>tratar sobre</w:t>
      </w:r>
      <w:r w:rsidR="00B74C6D" w:rsidRPr="00CC55B1">
        <w:rPr>
          <w:rFonts w:ascii="Arial" w:hAnsi="Arial" w:cs="Arial"/>
          <w:color w:val="000000" w:themeColor="text1"/>
          <w:sz w:val="24"/>
          <w:szCs w:val="24"/>
        </w:rPr>
        <w:t xml:space="preserve"> o regramento atual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para o trabalho terceirizado no Brasil. Para tanto, </w:t>
      </w:r>
      <w:r w:rsidR="00F05094" w:rsidRPr="00CC55B1">
        <w:rPr>
          <w:rFonts w:ascii="Arial" w:hAnsi="Arial" w:cs="Arial"/>
          <w:color w:val="000000" w:themeColor="text1"/>
          <w:sz w:val="24"/>
          <w:szCs w:val="24"/>
        </w:rPr>
        <w:t>destaque-se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a previsão constitucional</w:t>
      </w:r>
      <w:r w:rsidR="00B74C6D" w:rsidRPr="00CC55B1">
        <w:rPr>
          <w:rFonts w:ascii="Arial" w:hAnsi="Arial" w:cs="Arial"/>
          <w:color w:val="000000" w:themeColor="text1"/>
          <w:sz w:val="24"/>
          <w:szCs w:val="24"/>
        </w:rPr>
        <w:t xml:space="preserve"> sobre a matéria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536E8" w:rsidRPr="00CC55B1">
        <w:rPr>
          <w:rFonts w:ascii="Arial" w:hAnsi="Arial" w:cs="Arial"/>
          <w:color w:val="000000" w:themeColor="text1"/>
          <w:sz w:val="24"/>
          <w:szCs w:val="24"/>
        </w:rPr>
        <w:t xml:space="preserve">por </w:t>
      </w:r>
      <w:r w:rsidR="00F05094" w:rsidRPr="00CC55B1">
        <w:rPr>
          <w:rFonts w:ascii="Arial" w:hAnsi="Arial" w:cs="Arial"/>
          <w:color w:val="000000" w:themeColor="text1"/>
          <w:sz w:val="24"/>
          <w:szCs w:val="24"/>
        </w:rPr>
        <w:t>oferecer</w:t>
      </w:r>
      <w:r w:rsidR="00B74C6D" w:rsidRPr="00CC55B1">
        <w:rPr>
          <w:rFonts w:ascii="Arial" w:hAnsi="Arial" w:cs="Arial"/>
          <w:color w:val="000000" w:themeColor="text1"/>
          <w:sz w:val="24"/>
          <w:szCs w:val="24"/>
        </w:rPr>
        <w:t xml:space="preserve"> pressupostos </w:t>
      </w:r>
      <w:r w:rsidR="00F32985" w:rsidRPr="00CC55B1">
        <w:rPr>
          <w:rFonts w:ascii="Arial" w:hAnsi="Arial" w:cs="Arial"/>
          <w:color w:val="000000" w:themeColor="text1"/>
          <w:sz w:val="24"/>
          <w:szCs w:val="24"/>
        </w:rPr>
        <w:t>essenciais</w:t>
      </w:r>
      <w:r w:rsidR="00B74C6D" w:rsidRPr="00CC55B1">
        <w:rPr>
          <w:rFonts w:ascii="Arial" w:hAnsi="Arial" w:cs="Arial"/>
          <w:color w:val="000000" w:themeColor="text1"/>
          <w:sz w:val="24"/>
          <w:szCs w:val="24"/>
        </w:rPr>
        <w:t xml:space="preserve"> para </w:t>
      </w:r>
      <w:r w:rsidR="00E536E8" w:rsidRPr="00CC55B1">
        <w:rPr>
          <w:rFonts w:ascii="Arial" w:hAnsi="Arial" w:cs="Arial"/>
          <w:color w:val="000000" w:themeColor="text1"/>
          <w:sz w:val="24"/>
          <w:szCs w:val="24"/>
        </w:rPr>
        <w:t>a compreensão d</w:t>
      </w:r>
      <w:r w:rsidR="00B74C6D" w:rsidRPr="00CC55B1">
        <w:rPr>
          <w:rFonts w:ascii="Arial" w:hAnsi="Arial" w:cs="Arial"/>
          <w:color w:val="000000" w:themeColor="text1"/>
          <w:sz w:val="24"/>
          <w:szCs w:val="24"/>
        </w:rPr>
        <w:t xml:space="preserve">o trabalho terceirizado,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v</w:t>
      </w:r>
      <w:r w:rsidR="00F32985" w:rsidRPr="00CC55B1">
        <w:rPr>
          <w:rFonts w:ascii="Arial" w:hAnsi="Arial" w:cs="Arial"/>
          <w:color w:val="000000" w:themeColor="text1"/>
          <w:sz w:val="24"/>
          <w:szCs w:val="24"/>
        </w:rPr>
        <w:t>isto que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a Carta Magna de 1988 </w:t>
      </w:r>
      <w:r w:rsidR="00F32985" w:rsidRPr="00CC55B1">
        <w:rPr>
          <w:rFonts w:ascii="Arial" w:hAnsi="Arial" w:cs="Arial"/>
          <w:color w:val="000000" w:themeColor="text1"/>
          <w:sz w:val="24"/>
          <w:szCs w:val="24"/>
        </w:rPr>
        <w:t xml:space="preserve">direciona, mas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não regulamenta </w:t>
      </w:r>
      <w:r w:rsidR="00B74C6D" w:rsidRPr="00CC55B1">
        <w:rPr>
          <w:rFonts w:ascii="Arial" w:hAnsi="Arial" w:cs="Arial"/>
          <w:color w:val="000000" w:themeColor="text1"/>
          <w:sz w:val="24"/>
          <w:szCs w:val="24"/>
        </w:rPr>
        <w:t>propriamente.</w:t>
      </w:r>
    </w:p>
    <w:p w:rsidR="009D0B6D" w:rsidRPr="00CC55B1" w:rsidRDefault="009D0B6D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lastRenderedPageBreak/>
        <w:t>Nesse sentido, com base nos princípios constitucionais e de todo seu co</w:t>
      </w:r>
      <w:r w:rsidR="003C6B7E" w:rsidRPr="00CC55B1">
        <w:rPr>
          <w:rFonts w:ascii="Arial" w:hAnsi="Arial" w:cs="Arial"/>
          <w:color w:val="000000" w:themeColor="text1"/>
          <w:sz w:val="24"/>
          <w:szCs w:val="24"/>
        </w:rPr>
        <w:t xml:space="preserve">njunto normativo, para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o trabalho terceirizado </w:t>
      </w:r>
      <w:r w:rsidR="003C6B7E" w:rsidRPr="00CC55B1">
        <w:rPr>
          <w:rFonts w:ascii="Arial" w:hAnsi="Arial" w:cs="Arial"/>
          <w:color w:val="000000" w:themeColor="text1"/>
          <w:sz w:val="24"/>
          <w:szCs w:val="24"/>
        </w:rPr>
        <w:t xml:space="preserve">o texto maior prima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pela garantia da dignidade da pessoa humana; a valorização do trabalho e emprego; a busca de uma sociedade livre, justa e solidária; a erradicação da pobreza e a marginalização, assim como a redução das desigualdades sociais; a promoção do bem de todos sem preconceitos de origem, raça, sexo, cor, idade, bem como outras formas de discriminação (DELGADO, 2014, p. 462).</w:t>
      </w:r>
    </w:p>
    <w:p w:rsidR="00816C8E" w:rsidRPr="00CC55B1" w:rsidRDefault="00816C8E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Além do direcionamento dado pela Constituição Federal, a</w:t>
      </w:r>
      <w:r w:rsidR="007D66A5" w:rsidRPr="00CC55B1">
        <w:rPr>
          <w:rFonts w:ascii="Arial" w:hAnsi="Arial" w:cs="Arial"/>
          <w:color w:val="000000" w:themeColor="text1"/>
          <w:sz w:val="24"/>
          <w:szCs w:val="24"/>
        </w:rPr>
        <w:t>s decisões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jurisprud</w:t>
      </w:r>
      <w:r w:rsidR="007D66A5" w:rsidRPr="00CC55B1">
        <w:rPr>
          <w:rFonts w:ascii="Arial" w:hAnsi="Arial" w:cs="Arial"/>
          <w:color w:val="000000" w:themeColor="text1"/>
          <w:sz w:val="24"/>
          <w:szCs w:val="24"/>
        </w:rPr>
        <w:t>enciais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66A5" w:rsidRPr="00CC55B1">
        <w:rPr>
          <w:rFonts w:ascii="Arial" w:hAnsi="Arial" w:cs="Arial"/>
          <w:color w:val="000000" w:themeColor="text1"/>
          <w:sz w:val="24"/>
          <w:szCs w:val="24"/>
        </w:rPr>
        <w:t xml:space="preserve">no âmbito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trabalhista rege</w:t>
      </w:r>
      <w:r w:rsidR="00FA1EA2" w:rsidRPr="00CC55B1">
        <w:rPr>
          <w:rFonts w:ascii="Arial" w:hAnsi="Arial" w:cs="Arial"/>
          <w:color w:val="000000" w:themeColor="text1"/>
          <w:sz w:val="24"/>
          <w:szCs w:val="24"/>
        </w:rPr>
        <w:t>m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a terceiriza</w:t>
      </w:r>
      <w:r w:rsidR="007D66A5" w:rsidRPr="00CC55B1">
        <w:rPr>
          <w:rFonts w:ascii="Arial" w:hAnsi="Arial" w:cs="Arial"/>
          <w:color w:val="000000" w:themeColor="text1"/>
          <w:sz w:val="24"/>
          <w:szCs w:val="24"/>
        </w:rPr>
        <w:t>ção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, visto que, por meio dela</w:t>
      </w:r>
      <w:r w:rsidR="00A16824" w:rsidRPr="00CC55B1">
        <w:rPr>
          <w:rFonts w:ascii="Arial" w:hAnsi="Arial" w:cs="Arial"/>
          <w:color w:val="000000" w:themeColor="text1"/>
          <w:sz w:val="24"/>
          <w:szCs w:val="24"/>
        </w:rPr>
        <w:t>s, tê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m-se o direcionamento específico para a matéria. </w:t>
      </w:r>
      <w:r w:rsidR="00F32985" w:rsidRPr="00CC55B1">
        <w:rPr>
          <w:rFonts w:ascii="Arial" w:hAnsi="Arial" w:cs="Arial"/>
          <w:color w:val="000000" w:themeColor="text1"/>
          <w:sz w:val="24"/>
          <w:szCs w:val="24"/>
        </w:rPr>
        <w:t>Nesse cenário, a</w:t>
      </w:r>
      <w:r w:rsidR="00A16824" w:rsidRPr="00CC55B1">
        <w:rPr>
          <w:rFonts w:ascii="Arial" w:hAnsi="Arial" w:cs="Arial"/>
          <w:color w:val="000000" w:themeColor="text1"/>
          <w:sz w:val="24"/>
          <w:szCs w:val="24"/>
        </w:rPr>
        <w:t xml:space="preserve"> Súmula 331</w:t>
      </w:r>
      <w:r w:rsidR="00F32985" w:rsidRPr="00CC55B1">
        <w:rPr>
          <w:rFonts w:ascii="Arial" w:hAnsi="Arial" w:cs="Arial"/>
          <w:color w:val="000000" w:themeColor="text1"/>
          <w:sz w:val="24"/>
          <w:szCs w:val="24"/>
        </w:rPr>
        <w:t xml:space="preserve"> é imprescindível</w:t>
      </w:r>
      <w:r w:rsidR="00A16824" w:rsidRPr="00CC55B1">
        <w:rPr>
          <w:rFonts w:ascii="Arial" w:hAnsi="Arial" w:cs="Arial"/>
          <w:color w:val="000000" w:themeColor="text1"/>
          <w:sz w:val="24"/>
          <w:szCs w:val="24"/>
        </w:rPr>
        <w:t>,</w:t>
      </w:r>
      <w:r w:rsidR="00F32985" w:rsidRPr="00CC55B1">
        <w:rPr>
          <w:rFonts w:ascii="Arial" w:hAnsi="Arial" w:cs="Arial"/>
          <w:color w:val="000000" w:themeColor="text1"/>
          <w:sz w:val="24"/>
          <w:szCs w:val="24"/>
        </w:rPr>
        <w:t xml:space="preserve"> vez que</w:t>
      </w:r>
      <w:r w:rsidR="00A16824" w:rsidRPr="00CC55B1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F32985" w:rsidRPr="00CC55B1">
        <w:rPr>
          <w:rFonts w:ascii="Arial" w:hAnsi="Arial" w:cs="Arial"/>
          <w:color w:val="000000" w:themeColor="text1"/>
          <w:sz w:val="24"/>
          <w:szCs w:val="24"/>
        </w:rPr>
        <w:t>á</w:t>
      </w:r>
      <w:r w:rsidR="00A16824" w:rsidRPr="00CC55B1">
        <w:rPr>
          <w:rFonts w:ascii="Arial" w:hAnsi="Arial" w:cs="Arial"/>
          <w:color w:val="000000" w:themeColor="text1"/>
          <w:sz w:val="24"/>
          <w:szCs w:val="24"/>
        </w:rPr>
        <w:t xml:space="preserve"> o regramento </w:t>
      </w:r>
      <w:r w:rsidR="00A96051" w:rsidRPr="00CC55B1">
        <w:rPr>
          <w:rFonts w:ascii="Arial" w:hAnsi="Arial" w:cs="Arial"/>
          <w:color w:val="000000" w:themeColor="text1"/>
          <w:sz w:val="24"/>
          <w:szCs w:val="24"/>
        </w:rPr>
        <w:t xml:space="preserve">atual </w:t>
      </w:r>
      <w:r w:rsidR="00FA1EA2" w:rsidRPr="00CC55B1">
        <w:rPr>
          <w:rFonts w:ascii="Arial" w:hAnsi="Arial" w:cs="Arial"/>
          <w:color w:val="000000" w:themeColor="text1"/>
          <w:sz w:val="24"/>
          <w:szCs w:val="24"/>
        </w:rPr>
        <w:t>para esse fenômeno sociojurídico</w:t>
      </w:r>
      <w:r w:rsidR="00E536E8" w:rsidRPr="00CC55B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E2DD3" w:rsidRPr="00CC55B1" w:rsidRDefault="00E536E8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Pode-se destacar, </w:t>
      </w:r>
      <w:r w:rsidR="00980AF2" w:rsidRPr="00CC55B1">
        <w:rPr>
          <w:rFonts w:ascii="Arial" w:hAnsi="Arial" w:cs="Arial"/>
          <w:color w:val="000000" w:themeColor="text1"/>
          <w:sz w:val="24"/>
          <w:szCs w:val="24"/>
        </w:rPr>
        <w:t>com base n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a</w:t>
      </w:r>
      <w:r w:rsidR="00235DAF" w:rsidRPr="00CC55B1">
        <w:rPr>
          <w:rFonts w:ascii="Arial" w:hAnsi="Arial" w:cs="Arial"/>
          <w:color w:val="000000" w:themeColor="text1"/>
          <w:sz w:val="24"/>
          <w:szCs w:val="24"/>
        </w:rPr>
        <w:t xml:space="preserve"> Súmula 331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,</w:t>
      </w:r>
      <w:r w:rsidR="00235DAF" w:rsidRPr="00CC5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0165" w:rsidRPr="00CC55B1">
        <w:rPr>
          <w:rFonts w:ascii="Arial" w:hAnsi="Arial" w:cs="Arial"/>
          <w:color w:val="000000" w:themeColor="text1"/>
          <w:sz w:val="24"/>
          <w:szCs w:val="24"/>
        </w:rPr>
        <w:t xml:space="preserve">a existência da terceirização lícita e ilícita. </w:t>
      </w:r>
      <w:r w:rsidR="00CB17EF" w:rsidRPr="00CC55B1">
        <w:rPr>
          <w:rFonts w:ascii="Arial" w:hAnsi="Arial" w:cs="Arial"/>
          <w:color w:val="000000" w:themeColor="text1"/>
          <w:sz w:val="24"/>
          <w:szCs w:val="24"/>
        </w:rPr>
        <w:t>Há quatro situações que se enquadram na terceirização lícita. Fora isso, todas as outra</w:t>
      </w:r>
      <w:r w:rsidR="009F47C5" w:rsidRPr="00CC55B1">
        <w:rPr>
          <w:rFonts w:ascii="Arial" w:hAnsi="Arial" w:cs="Arial"/>
          <w:color w:val="000000" w:themeColor="text1"/>
          <w:sz w:val="24"/>
          <w:szCs w:val="24"/>
        </w:rPr>
        <w:t>s</w:t>
      </w:r>
      <w:r w:rsidR="00CB17EF" w:rsidRPr="00CC55B1">
        <w:rPr>
          <w:rFonts w:ascii="Arial" w:hAnsi="Arial" w:cs="Arial"/>
          <w:color w:val="000000" w:themeColor="text1"/>
          <w:sz w:val="24"/>
          <w:szCs w:val="24"/>
        </w:rPr>
        <w:t xml:space="preserve"> são consideradas ilícitas</w:t>
      </w:r>
      <w:r w:rsidR="002E2DD3" w:rsidRPr="00CC55B1">
        <w:rPr>
          <w:rFonts w:ascii="Arial" w:hAnsi="Arial" w:cs="Arial"/>
          <w:color w:val="000000" w:themeColor="text1"/>
          <w:sz w:val="24"/>
          <w:szCs w:val="24"/>
        </w:rPr>
        <w:t>.</w:t>
      </w:r>
      <w:r w:rsidR="00A96051" w:rsidRPr="00CC5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2DD3" w:rsidRPr="00CC5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50C2" w:rsidRPr="00CC55B1">
        <w:rPr>
          <w:rFonts w:ascii="Arial" w:hAnsi="Arial" w:cs="Arial"/>
          <w:color w:val="000000" w:themeColor="text1"/>
          <w:sz w:val="24"/>
          <w:szCs w:val="24"/>
        </w:rPr>
        <w:t xml:space="preserve">Para a compreensão de cada uma delas, </w:t>
      </w:r>
      <w:r w:rsidR="00CB17EF" w:rsidRPr="00CC55B1">
        <w:rPr>
          <w:rFonts w:ascii="Arial" w:hAnsi="Arial" w:cs="Arial"/>
          <w:color w:val="000000" w:themeColor="text1"/>
          <w:sz w:val="24"/>
          <w:szCs w:val="24"/>
        </w:rPr>
        <w:t xml:space="preserve">Maurício </w:t>
      </w:r>
      <w:proofErr w:type="spellStart"/>
      <w:r w:rsidR="00CB17EF" w:rsidRPr="00CC55B1">
        <w:rPr>
          <w:rFonts w:ascii="Arial" w:hAnsi="Arial" w:cs="Arial"/>
          <w:color w:val="000000" w:themeColor="text1"/>
          <w:sz w:val="24"/>
          <w:szCs w:val="24"/>
        </w:rPr>
        <w:t>Godinho</w:t>
      </w:r>
      <w:proofErr w:type="spellEnd"/>
      <w:r w:rsidR="00CB17EF" w:rsidRPr="00CC55B1">
        <w:rPr>
          <w:rFonts w:ascii="Arial" w:hAnsi="Arial" w:cs="Arial"/>
          <w:color w:val="000000" w:themeColor="text1"/>
          <w:sz w:val="24"/>
          <w:szCs w:val="24"/>
        </w:rPr>
        <w:t xml:space="preserve"> Delgado</w:t>
      </w:r>
      <w:r w:rsidR="00CC3275" w:rsidRPr="00CC55B1">
        <w:rPr>
          <w:rFonts w:ascii="Arial" w:hAnsi="Arial" w:cs="Arial"/>
          <w:color w:val="000000" w:themeColor="text1"/>
          <w:sz w:val="24"/>
          <w:szCs w:val="24"/>
        </w:rPr>
        <w:t xml:space="preserve"> (2014)</w:t>
      </w:r>
      <w:r w:rsidR="00CB17EF" w:rsidRPr="00CC5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B750C2" w:rsidRPr="00CC55B1">
        <w:rPr>
          <w:rFonts w:ascii="Arial" w:hAnsi="Arial" w:cs="Arial"/>
          <w:color w:val="000000" w:themeColor="text1"/>
          <w:sz w:val="24"/>
          <w:szCs w:val="24"/>
        </w:rPr>
        <w:t>explica</w:t>
      </w:r>
      <w:proofErr w:type="gramEnd"/>
      <w:r w:rsidR="00B750C2" w:rsidRPr="00CC5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17EF" w:rsidRPr="00CC55B1">
        <w:rPr>
          <w:rFonts w:ascii="Arial" w:hAnsi="Arial" w:cs="Arial"/>
          <w:color w:val="000000" w:themeColor="text1"/>
          <w:sz w:val="24"/>
          <w:szCs w:val="24"/>
        </w:rPr>
        <w:t>de modo didático as possibilidades da terceirização lícita</w:t>
      </w:r>
      <w:r w:rsidR="00F27CE3" w:rsidRPr="00CC55B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A04B7" w:rsidRPr="00CC55B1" w:rsidRDefault="009F47C5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A primeira delas</w:t>
      </w:r>
      <w:r w:rsidR="00E661BA" w:rsidRPr="00CC55B1">
        <w:rPr>
          <w:rFonts w:ascii="Arial" w:hAnsi="Arial" w:cs="Arial"/>
          <w:color w:val="000000" w:themeColor="text1"/>
          <w:sz w:val="24"/>
          <w:szCs w:val="24"/>
        </w:rPr>
        <w:t>, de modo su</w:t>
      </w:r>
      <w:r w:rsidR="001A04B7" w:rsidRPr="00CC55B1">
        <w:rPr>
          <w:rFonts w:ascii="Arial" w:hAnsi="Arial" w:cs="Arial"/>
          <w:color w:val="000000" w:themeColor="text1"/>
          <w:sz w:val="24"/>
          <w:szCs w:val="24"/>
        </w:rPr>
        <w:t>cinto,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é quando há possibilidade de uso de trabalho temporário </w:t>
      </w:r>
      <w:r w:rsidR="00E661BA" w:rsidRPr="00CC55B1">
        <w:rPr>
          <w:rFonts w:ascii="Arial" w:hAnsi="Arial" w:cs="Arial"/>
          <w:color w:val="000000" w:themeColor="text1"/>
          <w:sz w:val="24"/>
          <w:szCs w:val="24"/>
        </w:rPr>
        <w:t xml:space="preserve">como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especificad</w:t>
      </w:r>
      <w:r w:rsidR="00E661BA" w:rsidRPr="00CC55B1">
        <w:rPr>
          <w:rFonts w:ascii="Arial" w:hAnsi="Arial" w:cs="Arial"/>
          <w:color w:val="000000" w:themeColor="text1"/>
          <w:sz w:val="24"/>
          <w:szCs w:val="24"/>
        </w:rPr>
        <w:t>o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na Lei n° 6.019/74. Também quando </w:t>
      </w:r>
      <w:r w:rsidR="001A04B7" w:rsidRPr="00CC55B1">
        <w:rPr>
          <w:rFonts w:ascii="Arial" w:hAnsi="Arial" w:cs="Arial"/>
          <w:color w:val="000000" w:themeColor="text1"/>
          <w:sz w:val="24"/>
          <w:szCs w:val="24"/>
        </w:rPr>
        <w:t>“se trata de necessidades transitórias de substituição de pessoal regular e permanente da empresa tomadora ou se trata de necessidade resultante de acréscimo extraordinário de serviço dessa empresa”. (DELGADO, 2014, p. 467)</w:t>
      </w:r>
    </w:p>
    <w:p w:rsidR="00F27CE3" w:rsidRPr="00CC55B1" w:rsidRDefault="001A04B7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A outra possibilidade de uso do trabalho terceirizado é para as atividades de vigilância, tendo como base a Lei n° 7.102/83. Vale ressaltar que a súmula 331 ampliou a utilização desse tipo de atividade, vez que antes </w:t>
      </w:r>
      <w:r w:rsidR="00BF64A8" w:rsidRPr="00CC55B1">
        <w:rPr>
          <w:rFonts w:ascii="Arial" w:hAnsi="Arial" w:cs="Arial"/>
          <w:color w:val="000000" w:themeColor="text1"/>
          <w:sz w:val="24"/>
          <w:szCs w:val="24"/>
        </w:rPr>
        <w:t xml:space="preserve">o conceito de vigilância restringia-se para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o setor bancário. Atualmente, qualquer trabalho de vigilância especializada pode sim ser terceirizado.</w:t>
      </w:r>
    </w:p>
    <w:p w:rsidR="00D77430" w:rsidRPr="00CC55B1" w:rsidRDefault="00D77430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A terceira hipótese para a terceirização lícita corresponde às atividades de conservação e limpeza, como previsto na mesma Súmula. A terceirização desse tipo de atividade é muito comum nas mais diversas empresas</w:t>
      </w:r>
      <w:r w:rsidR="00BF64A8" w:rsidRPr="00CC55B1">
        <w:rPr>
          <w:rFonts w:ascii="Arial" w:hAnsi="Arial" w:cs="Arial"/>
          <w:color w:val="000000" w:themeColor="text1"/>
          <w:sz w:val="24"/>
          <w:szCs w:val="24"/>
        </w:rPr>
        <w:t xml:space="preserve"> atualmente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.</w:t>
      </w:r>
      <w:r w:rsidR="00BF64A8" w:rsidRPr="00CC5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96CF7" w:rsidRPr="00CC55B1" w:rsidRDefault="00D77430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Por último, a quarta hipótese </w:t>
      </w:r>
      <w:r w:rsidR="00564866" w:rsidRPr="00CC55B1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>permit</w:t>
      </w:r>
      <w:r w:rsidR="00564866" w:rsidRPr="00CC55B1">
        <w:rPr>
          <w:rFonts w:ascii="Arial" w:hAnsi="Arial" w:cs="Arial"/>
          <w:color w:val="000000" w:themeColor="text1"/>
          <w:sz w:val="24"/>
          <w:szCs w:val="24"/>
        </w:rPr>
        <w:t>ir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o uso do trabalho terceirizado </w:t>
      </w:r>
      <w:r w:rsidR="00BF64A8" w:rsidRPr="00CC55B1">
        <w:rPr>
          <w:rFonts w:ascii="Arial" w:hAnsi="Arial" w:cs="Arial"/>
          <w:color w:val="000000" w:themeColor="text1"/>
          <w:sz w:val="24"/>
          <w:szCs w:val="24"/>
        </w:rPr>
        <w:t>é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para os serviços especializados relacionados </w:t>
      </w:r>
      <w:proofErr w:type="gramStart"/>
      <w:r w:rsidRPr="00CC55B1">
        <w:rPr>
          <w:rFonts w:ascii="Arial" w:hAnsi="Arial" w:cs="Arial"/>
          <w:color w:val="000000" w:themeColor="text1"/>
          <w:sz w:val="24"/>
          <w:szCs w:val="24"/>
        </w:rPr>
        <w:t>à</w:t>
      </w:r>
      <w:proofErr w:type="gramEnd"/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atividade-meio do tomador do serviço. Isso significa dizer que a mão de obra terceirizada não poderá ser utilizada na atividade específica</w:t>
      </w:r>
      <w:r w:rsidR="00BF64A8" w:rsidRPr="00CC55B1">
        <w:rPr>
          <w:rFonts w:ascii="Arial" w:hAnsi="Arial" w:cs="Arial"/>
          <w:color w:val="000000" w:themeColor="text1"/>
          <w:sz w:val="24"/>
          <w:szCs w:val="24"/>
        </w:rPr>
        <w:t xml:space="preserve"> da empresa, atividade fim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D77430" w:rsidRPr="00CC55B1" w:rsidRDefault="00E96CF7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lastRenderedPageBreak/>
        <w:t>Para melhor compreensão do conceito de</w:t>
      </w:r>
      <w:r w:rsidR="00DD3D6C" w:rsidRPr="00CC55B1">
        <w:rPr>
          <w:rFonts w:ascii="Arial" w:hAnsi="Arial" w:cs="Arial"/>
          <w:color w:val="000000" w:themeColor="text1"/>
          <w:sz w:val="24"/>
          <w:szCs w:val="24"/>
        </w:rPr>
        <w:t xml:space="preserve"> atividade-meio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C55B1">
        <w:rPr>
          <w:rFonts w:ascii="Arial" w:hAnsi="Arial" w:cs="Arial"/>
          <w:color w:val="000000" w:themeColor="text1"/>
          <w:sz w:val="24"/>
          <w:szCs w:val="24"/>
        </w:rPr>
        <w:t>Godinho</w:t>
      </w:r>
      <w:proofErr w:type="spellEnd"/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Delgado explica que</w:t>
      </w:r>
      <w:r w:rsidR="00DD3D6C" w:rsidRPr="00CC55B1">
        <w:rPr>
          <w:rFonts w:ascii="Arial" w:hAnsi="Arial" w:cs="Arial"/>
          <w:color w:val="000000" w:themeColor="text1"/>
          <w:sz w:val="24"/>
          <w:szCs w:val="24"/>
        </w:rPr>
        <w:t xml:space="preserve"> são:</w:t>
      </w:r>
    </w:p>
    <w:p w:rsidR="003651B1" w:rsidRPr="00CC55B1" w:rsidRDefault="00DD3D6C" w:rsidP="003651B1">
      <w:pPr>
        <w:pStyle w:val="PargrafodaLista"/>
        <w:tabs>
          <w:tab w:val="left" w:pos="2025"/>
        </w:tabs>
        <w:spacing w:after="0" w:line="240" w:lineRule="auto"/>
        <w:ind w:left="2268" w:hanging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55B1">
        <w:rPr>
          <w:rFonts w:ascii="Arial" w:hAnsi="Arial" w:cs="Arial"/>
          <w:color w:val="000000" w:themeColor="text1"/>
          <w:sz w:val="20"/>
          <w:szCs w:val="20"/>
        </w:rPr>
        <w:t xml:space="preserve">                  </w:t>
      </w:r>
      <w:r w:rsidR="006E5B87">
        <w:rPr>
          <w:rFonts w:ascii="Arial" w:hAnsi="Arial" w:cs="Arial"/>
          <w:color w:val="000000" w:themeColor="text1"/>
          <w:sz w:val="20"/>
          <w:szCs w:val="20"/>
        </w:rPr>
        <w:t xml:space="preserve">                      [</w:t>
      </w:r>
      <w:r w:rsidRPr="00CC55B1">
        <w:rPr>
          <w:rFonts w:ascii="Arial" w:hAnsi="Arial" w:cs="Arial"/>
          <w:color w:val="000000" w:themeColor="text1"/>
          <w:sz w:val="20"/>
          <w:szCs w:val="20"/>
        </w:rPr>
        <w:t>...]</w:t>
      </w:r>
      <w:r w:rsidR="006E5B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C55B1">
        <w:rPr>
          <w:rFonts w:ascii="Arial" w:hAnsi="Arial" w:cs="Arial"/>
          <w:color w:val="000000" w:themeColor="text1"/>
          <w:sz w:val="20"/>
          <w:szCs w:val="20"/>
        </w:rPr>
        <w:t>aquelas funções e tarefas empresariais e laborais que não se ajustam ao núcleo da dinâmica empresarial do tomador dos serviços, nem compõem a essência dessa dinâmica ou contribuem para a definição de seu posicionamento no contexto empresarial e econômico mais amplo. São, portanto, atividades periféricas à essência da dinâmica empresarial do tomador dos serviços</w:t>
      </w:r>
      <w:r w:rsidR="003651B1" w:rsidRPr="00CC55B1">
        <w:rPr>
          <w:rFonts w:ascii="Arial" w:hAnsi="Arial" w:cs="Arial"/>
          <w:color w:val="000000" w:themeColor="text1"/>
          <w:sz w:val="20"/>
          <w:szCs w:val="20"/>
        </w:rPr>
        <w:t>. (DELGADO, 2014, p. 468)</w:t>
      </w:r>
    </w:p>
    <w:p w:rsidR="003651B1" w:rsidRPr="00CC55B1" w:rsidRDefault="003651B1" w:rsidP="003651B1">
      <w:pPr>
        <w:pStyle w:val="PargrafodaLista"/>
        <w:tabs>
          <w:tab w:val="left" w:pos="2025"/>
        </w:tabs>
        <w:spacing w:after="0" w:line="240" w:lineRule="auto"/>
        <w:ind w:left="2268" w:hanging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77430" w:rsidRPr="00CC55B1" w:rsidRDefault="00564866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Desse modo, as situações di</w:t>
      </w:r>
      <w:r w:rsidR="00904A14" w:rsidRPr="00CC55B1">
        <w:rPr>
          <w:rFonts w:ascii="Arial" w:hAnsi="Arial" w:cs="Arial"/>
          <w:color w:val="000000" w:themeColor="text1"/>
          <w:sz w:val="24"/>
          <w:szCs w:val="24"/>
        </w:rPr>
        <w:t>ferentes</w:t>
      </w: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das quatro hipóteses supracitadas são consideradas ilegais</w:t>
      </w:r>
      <w:r w:rsidR="008E7372" w:rsidRPr="00CC55B1">
        <w:rPr>
          <w:rFonts w:ascii="Arial" w:hAnsi="Arial" w:cs="Arial"/>
          <w:color w:val="000000" w:themeColor="text1"/>
          <w:sz w:val="24"/>
          <w:szCs w:val="24"/>
        </w:rPr>
        <w:t xml:space="preserve">, por conseguinte, não permitidas </w:t>
      </w:r>
      <w:r w:rsidR="00904A14" w:rsidRPr="00CC55B1">
        <w:rPr>
          <w:rFonts w:ascii="Arial" w:hAnsi="Arial" w:cs="Arial"/>
          <w:color w:val="000000" w:themeColor="text1"/>
          <w:sz w:val="24"/>
          <w:szCs w:val="24"/>
        </w:rPr>
        <w:t>pelo</w:t>
      </w:r>
      <w:r w:rsidR="008E7372" w:rsidRPr="00CC55B1">
        <w:rPr>
          <w:rFonts w:ascii="Arial" w:hAnsi="Arial" w:cs="Arial"/>
          <w:color w:val="000000" w:themeColor="text1"/>
          <w:sz w:val="24"/>
          <w:szCs w:val="24"/>
        </w:rPr>
        <w:t xml:space="preserve"> regramento vigente.</w:t>
      </w:r>
      <w:r w:rsidR="004A08E6" w:rsidRPr="00CC55B1">
        <w:rPr>
          <w:rFonts w:ascii="Arial" w:hAnsi="Arial" w:cs="Arial"/>
          <w:color w:val="000000" w:themeColor="text1"/>
          <w:sz w:val="24"/>
          <w:szCs w:val="24"/>
        </w:rPr>
        <w:t xml:space="preserve"> Dando como efeito a configuração de um vínculo empregatício entre o trabalhador terceirizado e tomador do serviço.</w:t>
      </w:r>
    </w:p>
    <w:p w:rsidR="00996C87" w:rsidRPr="00CC55B1" w:rsidRDefault="00996C87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Pode-se frisar como requisitos para terceirização lícita, a utilização nos serviços acessórios da tomadora, a ausência de pessoalidade com o tomador de serviços e a ausência de subordinação direta com o tomador de serviço e a terceirização em </w:t>
      </w:r>
      <w:proofErr w:type="spellStart"/>
      <w:r w:rsidRPr="00CC55B1">
        <w:rPr>
          <w:rFonts w:ascii="Arial" w:hAnsi="Arial" w:cs="Arial"/>
          <w:color w:val="000000" w:themeColor="text1"/>
          <w:sz w:val="24"/>
          <w:szCs w:val="24"/>
        </w:rPr>
        <w:t>atividades-meio</w:t>
      </w:r>
      <w:proofErr w:type="spellEnd"/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gramStart"/>
      <w:r w:rsidRPr="00CC55B1">
        <w:rPr>
          <w:rFonts w:ascii="Arial" w:hAnsi="Arial" w:cs="Arial"/>
          <w:color w:val="000000" w:themeColor="text1"/>
          <w:sz w:val="24"/>
          <w:szCs w:val="24"/>
        </w:rPr>
        <w:t>SANTOS, 2010</w:t>
      </w:r>
      <w:proofErr w:type="gramEnd"/>
      <w:r w:rsidRPr="00CC55B1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C30994" w:rsidRPr="00CC55B1" w:rsidRDefault="00C30994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Entretanto, Alice Monteiro de Barros destaca a possibilidade do uso da terceirização em atividade-fim, com base no art. 170 da Constituição Federal, como ocorre em alguns serviços na indústria automobilística e também nos serviços de perfuração de poços de petróleo (BARROS, 2013, p. 358).</w:t>
      </w:r>
    </w:p>
    <w:p w:rsidR="00C30994" w:rsidRPr="00CC55B1" w:rsidRDefault="00C30994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Para além das divergências doutrinárias, o entendimento maior na atualidade é para a utilização do trabalho terceirizado na atividade-meio. Esse ponto será </w:t>
      </w:r>
      <w:proofErr w:type="gramStart"/>
      <w:r w:rsidRPr="00CC55B1">
        <w:rPr>
          <w:rFonts w:ascii="Arial" w:hAnsi="Arial" w:cs="Arial"/>
          <w:color w:val="000000" w:themeColor="text1"/>
          <w:sz w:val="24"/>
          <w:szCs w:val="24"/>
        </w:rPr>
        <w:t>melhor</w:t>
      </w:r>
      <w:proofErr w:type="gramEnd"/>
      <w:r w:rsidRPr="00CC55B1">
        <w:rPr>
          <w:rFonts w:ascii="Arial" w:hAnsi="Arial" w:cs="Arial"/>
          <w:color w:val="000000" w:themeColor="text1"/>
          <w:sz w:val="24"/>
          <w:szCs w:val="24"/>
        </w:rPr>
        <w:t xml:space="preserve"> tratado no capítulo posterior.</w:t>
      </w:r>
    </w:p>
    <w:p w:rsidR="00D746CF" w:rsidRPr="00CC55B1" w:rsidRDefault="00AF53C3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A terceirização tem como objetiv</w:t>
      </w:r>
      <w:r w:rsidR="008E7372" w:rsidRPr="00CC55B1">
        <w:rPr>
          <w:rFonts w:ascii="Arial" w:hAnsi="Arial" w:cs="Arial"/>
          <w:color w:val="000000" w:themeColor="text1"/>
          <w:sz w:val="24"/>
          <w:szCs w:val="24"/>
        </w:rPr>
        <w:t>o a redução de custos e melhoria da qualidade d</w:t>
      </w:r>
      <w:r w:rsidR="00C30994" w:rsidRPr="00CC55B1">
        <w:rPr>
          <w:rFonts w:ascii="Arial" w:hAnsi="Arial" w:cs="Arial"/>
          <w:color w:val="000000" w:themeColor="text1"/>
          <w:sz w:val="24"/>
          <w:szCs w:val="24"/>
        </w:rPr>
        <w:t>os</w:t>
      </w:r>
      <w:r w:rsidR="008E7372" w:rsidRPr="00CC55B1">
        <w:rPr>
          <w:rFonts w:ascii="Arial" w:hAnsi="Arial" w:cs="Arial"/>
          <w:color w:val="000000" w:themeColor="text1"/>
          <w:sz w:val="24"/>
          <w:szCs w:val="24"/>
        </w:rPr>
        <w:t xml:space="preserve"> produto</w:t>
      </w:r>
      <w:r w:rsidR="00C30994" w:rsidRPr="00CC55B1">
        <w:rPr>
          <w:rFonts w:ascii="Arial" w:hAnsi="Arial" w:cs="Arial"/>
          <w:color w:val="000000" w:themeColor="text1"/>
          <w:sz w:val="24"/>
          <w:szCs w:val="24"/>
        </w:rPr>
        <w:t>s</w:t>
      </w:r>
      <w:r w:rsidR="008E7372" w:rsidRPr="00CC55B1">
        <w:rPr>
          <w:rFonts w:ascii="Arial" w:hAnsi="Arial" w:cs="Arial"/>
          <w:color w:val="000000" w:themeColor="text1"/>
          <w:sz w:val="24"/>
          <w:szCs w:val="24"/>
        </w:rPr>
        <w:t xml:space="preserve"> e serviços. </w:t>
      </w:r>
      <w:r w:rsidR="00D746CF" w:rsidRPr="00CC55B1">
        <w:rPr>
          <w:rFonts w:ascii="Arial" w:hAnsi="Arial" w:cs="Arial"/>
          <w:color w:val="000000" w:themeColor="text1"/>
          <w:sz w:val="24"/>
          <w:szCs w:val="24"/>
        </w:rPr>
        <w:t>Desse modo, difundiu-se enormemente. Além disso, pelo</w:t>
      </w:r>
      <w:r w:rsidR="00C30994" w:rsidRPr="00CC55B1">
        <w:rPr>
          <w:rFonts w:ascii="Arial" w:hAnsi="Arial" w:cs="Arial"/>
          <w:color w:val="000000" w:themeColor="text1"/>
          <w:sz w:val="24"/>
          <w:szCs w:val="24"/>
        </w:rPr>
        <w:t xml:space="preserve"> fato de ser exigido alto grau de especialização, </w:t>
      </w:r>
      <w:r w:rsidR="00D2139C" w:rsidRPr="00CC55B1">
        <w:rPr>
          <w:rFonts w:ascii="Arial" w:hAnsi="Arial" w:cs="Arial"/>
          <w:color w:val="000000" w:themeColor="text1"/>
          <w:sz w:val="24"/>
          <w:szCs w:val="24"/>
        </w:rPr>
        <w:t>bem como</w:t>
      </w:r>
      <w:r w:rsidR="00D746CF" w:rsidRPr="00CC55B1">
        <w:rPr>
          <w:rFonts w:ascii="Arial" w:hAnsi="Arial" w:cs="Arial"/>
          <w:color w:val="000000" w:themeColor="text1"/>
          <w:sz w:val="24"/>
          <w:szCs w:val="24"/>
        </w:rPr>
        <w:t xml:space="preserve"> permite atender as mudanças de pedidos dos seus clientes foi denominada “especialização flexível”</w:t>
      </w:r>
      <w:r w:rsidR="00D2139C" w:rsidRPr="00CC5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46CF" w:rsidRPr="00CC55B1">
        <w:rPr>
          <w:rFonts w:ascii="Arial" w:hAnsi="Arial" w:cs="Arial"/>
          <w:color w:val="000000" w:themeColor="text1"/>
          <w:sz w:val="24"/>
          <w:szCs w:val="24"/>
        </w:rPr>
        <w:t>(BARROS, 2013, p. 357).</w:t>
      </w:r>
    </w:p>
    <w:p w:rsidR="00FA1EA2" w:rsidRPr="00CC55B1" w:rsidRDefault="00CB6EC5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Destaque-se ainda que “a terceirização reflete duas relações jurídicas distintas, mas essenciais para caracterizá-la. A primeira, de Direito Civil, entre a prestadora e a tomadora dos serviços. A segunda, de Direito do Trabalho, entre a prestadora de serviços e seus empregados” (SANTOS, 2010, p.123). Demonstrando, dessa maneira, a complexidade que envolve o trabalho terceirizado.</w:t>
      </w:r>
    </w:p>
    <w:p w:rsidR="00FA1EA2" w:rsidRPr="00CC55B1" w:rsidRDefault="00B348B5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55B1">
        <w:rPr>
          <w:rFonts w:ascii="Arial" w:hAnsi="Arial" w:cs="Arial"/>
          <w:color w:val="000000" w:themeColor="text1"/>
          <w:sz w:val="24"/>
          <w:szCs w:val="24"/>
        </w:rPr>
        <w:t>No que tange à discussão sobre as vantagens do trabalho para o tomador dos serviços, é preciso considerar que se precisa</w:t>
      </w:r>
      <w:r w:rsidR="003D28CB" w:rsidRPr="00CC55B1">
        <w:rPr>
          <w:rFonts w:ascii="Arial" w:hAnsi="Arial" w:cs="Arial"/>
          <w:color w:val="000000" w:themeColor="text1"/>
          <w:sz w:val="24"/>
          <w:szCs w:val="24"/>
        </w:rPr>
        <w:t xml:space="preserve"> avaliar a responsabilidade subsidiária que adquire. “O tomador dos serviços responderá, na falta de previsão </w:t>
      </w:r>
      <w:r w:rsidR="003D28CB" w:rsidRPr="00CC55B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legal </w:t>
      </w:r>
      <w:r w:rsidR="00680619" w:rsidRPr="00CC55B1">
        <w:rPr>
          <w:rFonts w:ascii="Arial" w:hAnsi="Arial" w:cs="Arial"/>
          <w:color w:val="000000" w:themeColor="text1"/>
          <w:sz w:val="24"/>
          <w:szCs w:val="24"/>
        </w:rPr>
        <w:t>ou contratual, subsidiaria, pelo inadimplemento das obrigações sociais a cargo da empresa prestadora de serviço” (BARROS, 2013, p. 360).</w:t>
      </w:r>
    </w:p>
    <w:p w:rsidR="00BF6B94" w:rsidRPr="00CC55B1" w:rsidRDefault="00BF6B94" w:rsidP="00781C9D">
      <w:pPr>
        <w:pStyle w:val="PargrafodaLista"/>
        <w:tabs>
          <w:tab w:val="left" w:pos="2025"/>
        </w:tabs>
        <w:spacing w:after="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81C9D" w:rsidRPr="00CC55B1" w:rsidRDefault="00914E3D" w:rsidP="00781C9D">
      <w:pPr>
        <w:tabs>
          <w:tab w:val="left" w:pos="533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C55B1">
        <w:rPr>
          <w:rFonts w:ascii="Arial" w:hAnsi="Arial" w:cs="Arial"/>
          <w:b/>
          <w:sz w:val="24"/>
          <w:szCs w:val="24"/>
        </w:rPr>
        <w:t>4</w:t>
      </w:r>
      <w:proofErr w:type="gramEnd"/>
      <w:r w:rsidR="00781C9D" w:rsidRPr="00CC55B1">
        <w:rPr>
          <w:rFonts w:ascii="Arial" w:hAnsi="Arial" w:cs="Arial"/>
          <w:b/>
          <w:sz w:val="24"/>
          <w:szCs w:val="24"/>
        </w:rPr>
        <w:t xml:space="preserve"> O NOVO PROJETO DE TERCEIRIZAÇÃO: FLEXILIZAÇÃO OU PRECARIZAÇÃO O TRABALHO?</w:t>
      </w:r>
    </w:p>
    <w:p w:rsidR="00781C9D" w:rsidRPr="00CC55B1" w:rsidRDefault="00781C9D" w:rsidP="00781C9D">
      <w:pPr>
        <w:tabs>
          <w:tab w:val="left" w:pos="533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4ECC" w:rsidRPr="00CC55B1" w:rsidRDefault="002476DC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>Para tratar sobre o Projeto de Lei que regulamenta a terceirização é necessário considerar que a</w:t>
      </w:r>
      <w:r w:rsidR="00864ECC" w:rsidRPr="00CC55B1">
        <w:rPr>
          <w:rFonts w:ascii="Arial" w:hAnsi="Arial" w:cs="Arial"/>
          <w:sz w:val="24"/>
          <w:szCs w:val="24"/>
        </w:rPr>
        <w:t xml:space="preserve"> relação entre trabalhador e empregador é marcada por conflitos inerentes. </w:t>
      </w:r>
      <w:r w:rsidRPr="00CC55B1">
        <w:rPr>
          <w:rFonts w:ascii="Arial" w:hAnsi="Arial" w:cs="Arial"/>
          <w:sz w:val="24"/>
          <w:szCs w:val="24"/>
        </w:rPr>
        <w:t>Isso quer dizer que</w:t>
      </w:r>
      <w:r w:rsidR="00864ECC" w:rsidRPr="00CC55B1">
        <w:rPr>
          <w:rFonts w:ascii="Arial" w:hAnsi="Arial" w:cs="Arial"/>
          <w:sz w:val="24"/>
          <w:szCs w:val="24"/>
        </w:rPr>
        <w:t xml:space="preserve"> os interesses desses dois grupos não são os mesmos </w:t>
      </w:r>
      <w:r w:rsidRPr="00CC55B1">
        <w:rPr>
          <w:rFonts w:ascii="Arial" w:hAnsi="Arial" w:cs="Arial"/>
          <w:sz w:val="24"/>
          <w:szCs w:val="24"/>
        </w:rPr>
        <w:t>e, além disso, são conflitantes.</w:t>
      </w:r>
      <w:r w:rsidR="00864ECC" w:rsidRPr="00CC55B1">
        <w:rPr>
          <w:rFonts w:ascii="Arial" w:hAnsi="Arial" w:cs="Arial"/>
          <w:sz w:val="24"/>
          <w:szCs w:val="24"/>
        </w:rPr>
        <w:t xml:space="preserve"> </w:t>
      </w:r>
    </w:p>
    <w:p w:rsidR="002476DC" w:rsidRPr="00CC55B1" w:rsidRDefault="002476DC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 xml:space="preserve">De um lado estão aqueles que anseiam por uma legislação trabalhista menos onerosa para o </w:t>
      </w:r>
      <w:r w:rsidR="00F33F60" w:rsidRPr="00CC55B1">
        <w:rPr>
          <w:rFonts w:ascii="Arial" w:hAnsi="Arial" w:cs="Arial"/>
          <w:sz w:val="24"/>
          <w:szCs w:val="24"/>
        </w:rPr>
        <w:t>empregador</w:t>
      </w:r>
      <w:r w:rsidR="005B57F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57F8">
        <w:rPr>
          <w:rFonts w:ascii="Arial" w:hAnsi="Arial" w:cs="Arial"/>
          <w:sz w:val="24"/>
          <w:szCs w:val="24"/>
        </w:rPr>
        <w:t>Visam</w:t>
      </w:r>
      <w:proofErr w:type="gramEnd"/>
      <w:r w:rsidR="005B57F8">
        <w:rPr>
          <w:rFonts w:ascii="Arial" w:hAnsi="Arial" w:cs="Arial"/>
          <w:sz w:val="24"/>
          <w:szCs w:val="24"/>
        </w:rPr>
        <w:t xml:space="preserve"> também</w:t>
      </w:r>
      <w:r w:rsidR="00F33F60" w:rsidRPr="00CC55B1">
        <w:rPr>
          <w:rFonts w:ascii="Arial" w:hAnsi="Arial" w:cs="Arial"/>
          <w:sz w:val="24"/>
          <w:szCs w:val="24"/>
        </w:rPr>
        <w:t xml:space="preserve"> </w:t>
      </w:r>
      <w:r w:rsidR="005B57F8">
        <w:rPr>
          <w:rFonts w:ascii="Arial" w:hAnsi="Arial" w:cs="Arial"/>
          <w:sz w:val="24"/>
          <w:szCs w:val="24"/>
        </w:rPr>
        <w:t xml:space="preserve">um regramento que não seja </w:t>
      </w:r>
      <w:r w:rsidR="00F33F60" w:rsidRPr="00CC55B1">
        <w:rPr>
          <w:rFonts w:ascii="Arial" w:hAnsi="Arial" w:cs="Arial"/>
          <w:sz w:val="24"/>
          <w:szCs w:val="24"/>
        </w:rPr>
        <w:t>prote</w:t>
      </w:r>
      <w:r w:rsidR="005B57F8">
        <w:rPr>
          <w:rFonts w:ascii="Arial" w:hAnsi="Arial" w:cs="Arial"/>
          <w:sz w:val="24"/>
          <w:szCs w:val="24"/>
        </w:rPr>
        <w:t xml:space="preserve">tor em </w:t>
      </w:r>
      <w:r w:rsidR="00093A23" w:rsidRPr="00CC55B1">
        <w:rPr>
          <w:rFonts w:ascii="Arial" w:hAnsi="Arial" w:cs="Arial"/>
          <w:sz w:val="24"/>
          <w:szCs w:val="24"/>
        </w:rPr>
        <w:t>demasia o</w:t>
      </w:r>
      <w:r w:rsidRPr="00CC55B1">
        <w:rPr>
          <w:rFonts w:ascii="Arial" w:hAnsi="Arial" w:cs="Arial"/>
          <w:sz w:val="24"/>
          <w:szCs w:val="24"/>
        </w:rPr>
        <w:t xml:space="preserve"> </w:t>
      </w:r>
      <w:r w:rsidR="00B71046">
        <w:rPr>
          <w:rFonts w:ascii="Arial" w:hAnsi="Arial" w:cs="Arial"/>
          <w:sz w:val="24"/>
          <w:szCs w:val="24"/>
        </w:rPr>
        <w:t>obreiro</w:t>
      </w:r>
      <w:r w:rsidRPr="00CC55B1">
        <w:rPr>
          <w:rFonts w:ascii="Arial" w:hAnsi="Arial" w:cs="Arial"/>
          <w:sz w:val="24"/>
          <w:szCs w:val="24"/>
        </w:rPr>
        <w:t>. Do outro, estão os trabalhadores que de modo algum querem uma regulamentação que ati</w:t>
      </w:r>
      <w:r w:rsidR="00093A23" w:rsidRPr="00CC55B1">
        <w:rPr>
          <w:rFonts w:ascii="Arial" w:hAnsi="Arial" w:cs="Arial"/>
          <w:sz w:val="24"/>
          <w:szCs w:val="24"/>
        </w:rPr>
        <w:t>nja os direitos já conquistados.</w:t>
      </w:r>
    </w:p>
    <w:p w:rsidR="00BF293F" w:rsidRPr="00CC55B1" w:rsidRDefault="00093A23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 xml:space="preserve">O fato é </w:t>
      </w:r>
      <w:r w:rsidR="00B71046">
        <w:rPr>
          <w:rFonts w:ascii="Arial" w:hAnsi="Arial" w:cs="Arial"/>
          <w:sz w:val="24"/>
          <w:szCs w:val="24"/>
        </w:rPr>
        <w:t xml:space="preserve">que </w:t>
      </w:r>
      <w:r w:rsidRPr="00CC55B1">
        <w:rPr>
          <w:rFonts w:ascii="Arial" w:hAnsi="Arial" w:cs="Arial"/>
          <w:sz w:val="24"/>
          <w:szCs w:val="24"/>
        </w:rPr>
        <w:t xml:space="preserve">há carência de regulamentação do trabalho terceirizado por inércia do Poder Legislativo, </w:t>
      </w:r>
      <w:r w:rsidR="00BF293F" w:rsidRPr="00CC55B1">
        <w:rPr>
          <w:rFonts w:ascii="Arial" w:hAnsi="Arial" w:cs="Arial"/>
          <w:sz w:val="24"/>
          <w:szCs w:val="24"/>
        </w:rPr>
        <w:t>contribui</w:t>
      </w:r>
      <w:r w:rsidR="008C19C4" w:rsidRPr="00CC55B1">
        <w:rPr>
          <w:rFonts w:ascii="Arial" w:hAnsi="Arial" w:cs="Arial"/>
          <w:sz w:val="24"/>
          <w:szCs w:val="24"/>
        </w:rPr>
        <w:t>ndo, portanto,</w:t>
      </w:r>
      <w:r w:rsidRPr="00CC55B1">
        <w:rPr>
          <w:rFonts w:ascii="Arial" w:hAnsi="Arial" w:cs="Arial"/>
          <w:sz w:val="24"/>
          <w:szCs w:val="24"/>
        </w:rPr>
        <w:t xml:space="preserve"> por causar uma insegurança jurídica no modo de decidir dos tribunais, vez que as decisões </w:t>
      </w:r>
      <w:proofErr w:type="gramStart"/>
      <w:r w:rsidR="00A00DEB">
        <w:rPr>
          <w:rFonts w:ascii="Arial" w:hAnsi="Arial" w:cs="Arial"/>
          <w:sz w:val="24"/>
          <w:szCs w:val="24"/>
        </w:rPr>
        <w:t>vão em</w:t>
      </w:r>
      <w:proofErr w:type="gramEnd"/>
      <w:r w:rsidR="00A00DEB">
        <w:rPr>
          <w:rFonts w:ascii="Arial" w:hAnsi="Arial" w:cs="Arial"/>
          <w:sz w:val="24"/>
          <w:szCs w:val="24"/>
        </w:rPr>
        <w:t xml:space="preserve"> sentidos diversos.</w:t>
      </w:r>
      <w:r w:rsidR="008C19C4" w:rsidRPr="00CC55B1">
        <w:rPr>
          <w:rFonts w:ascii="Arial" w:hAnsi="Arial" w:cs="Arial"/>
          <w:sz w:val="24"/>
          <w:szCs w:val="24"/>
        </w:rPr>
        <w:t xml:space="preserve"> </w:t>
      </w:r>
      <w:r w:rsidR="00A00DEB">
        <w:rPr>
          <w:rFonts w:ascii="Arial" w:hAnsi="Arial" w:cs="Arial"/>
          <w:sz w:val="24"/>
          <w:szCs w:val="24"/>
        </w:rPr>
        <w:t>Por todo esse contexto, é imprescindível uma regulamentação legislativa.</w:t>
      </w:r>
    </w:p>
    <w:p w:rsidR="00943ADD" w:rsidRDefault="00BF293F" w:rsidP="00943AD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pacing w:val="-5"/>
          <w:sz w:val="24"/>
          <w:szCs w:val="24"/>
          <w:shd w:val="clear" w:color="auto" w:fill="FFFFFF"/>
        </w:rPr>
      </w:pPr>
      <w:r w:rsidRPr="00CC55B1">
        <w:rPr>
          <w:rFonts w:ascii="Arial" w:hAnsi="Arial" w:cs="Arial"/>
          <w:sz w:val="24"/>
          <w:szCs w:val="24"/>
        </w:rPr>
        <w:t>Frente a isso, o Projeto de Lei 4330/2004, de autoria do ex Deputado Federal, Sandro Mabel, depois de onze anos engavetado</w:t>
      </w:r>
      <w:r w:rsidR="0046689F" w:rsidRPr="00CC55B1">
        <w:rPr>
          <w:rFonts w:ascii="Arial" w:hAnsi="Arial" w:cs="Arial"/>
          <w:sz w:val="24"/>
          <w:szCs w:val="24"/>
        </w:rPr>
        <w:t xml:space="preserve">, tramita no Congresso. </w:t>
      </w:r>
      <w:r w:rsidR="00943ADD" w:rsidRPr="00A81F40">
        <w:rPr>
          <w:rFonts w:ascii="Arial" w:hAnsi="Arial" w:cs="Arial"/>
          <w:sz w:val="24"/>
          <w:szCs w:val="24"/>
        </w:rPr>
        <w:t xml:space="preserve">O novo projeto de terceirização </w:t>
      </w:r>
      <w:r w:rsidR="00943ADD" w:rsidRPr="00A81F40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prevê a contratação de serviços terceirizados para qualquer atividade, desde que a contratada esteja focada em uma atividade específica. </w:t>
      </w:r>
    </w:p>
    <w:p w:rsidR="00093A23" w:rsidRDefault="0046689F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>T</w:t>
      </w:r>
      <w:r w:rsidR="00F25448" w:rsidRPr="00CC55B1">
        <w:rPr>
          <w:rFonts w:ascii="Arial" w:hAnsi="Arial" w:cs="Arial"/>
          <w:sz w:val="24"/>
          <w:szCs w:val="24"/>
        </w:rPr>
        <w:t>em como principal divergência a terceirização de atividades-fim</w:t>
      </w:r>
      <w:r w:rsidR="00DF63E8" w:rsidRPr="00CC55B1">
        <w:rPr>
          <w:rFonts w:ascii="Arial" w:hAnsi="Arial" w:cs="Arial"/>
          <w:sz w:val="24"/>
          <w:szCs w:val="24"/>
        </w:rPr>
        <w:t xml:space="preserve">, prevista no §2°, art. 4° do projeto em discussão. </w:t>
      </w:r>
    </w:p>
    <w:p w:rsidR="00B71046" w:rsidRPr="00A81F40" w:rsidRDefault="00B71046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81F40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Como mencionado no tópico anterior, </w:t>
      </w:r>
      <w:proofErr w:type="gramStart"/>
      <w:r w:rsidRPr="00A81F40">
        <w:rPr>
          <w:rFonts w:ascii="Arial" w:hAnsi="Arial" w:cs="Arial"/>
          <w:spacing w:val="-5"/>
          <w:sz w:val="24"/>
          <w:szCs w:val="24"/>
          <w:shd w:val="clear" w:color="auto" w:fill="FFFFFF"/>
        </w:rPr>
        <w:t>a</w:t>
      </w:r>
      <w:proofErr w:type="gramEnd"/>
      <w:r w:rsidRPr="00A81F40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terceirização lícita no Brasil devem estar de acordo com a </w:t>
      </w:r>
      <w:r w:rsidRPr="00A81F40">
        <w:rPr>
          <w:rFonts w:ascii="Arial" w:hAnsi="Arial" w:cs="Arial"/>
          <w:sz w:val="24"/>
          <w:szCs w:val="24"/>
          <w:shd w:val="clear" w:color="auto" w:fill="FFFFFF"/>
        </w:rPr>
        <w:t xml:space="preserve">Súmula 331 do TST, sendo permitida a terceirização de serviço de vigilância e de conservação e limpeza, ficando impossibilitado a terceirização de atividade fim. </w:t>
      </w:r>
    </w:p>
    <w:p w:rsidR="00B71046" w:rsidRDefault="00B71046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81F40">
        <w:rPr>
          <w:rFonts w:ascii="Arial" w:hAnsi="Arial" w:cs="Arial"/>
          <w:sz w:val="24"/>
          <w:szCs w:val="24"/>
          <w:shd w:val="clear" w:color="auto" w:fill="FFFFFF"/>
        </w:rPr>
        <w:t xml:space="preserve">Maurício </w:t>
      </w:r>
      <w:proofErr w:type="spellStart"/>
      <w:r w:rsidRPr="00A81F40">
        <w:rPr>
          <w:rFonts w:ascii="Arial" w:hAnsi="Arial" w:cs="Arial"/>
          <w:sz w:val="24"/>
          <w:szCs w:val="24"/>
          <w:shd w:val="clear" w:color="auto" w:fill="FFFFFF"/>
        </w:rPr>
        <w:t>Godinho</w:t>
      </w:r>
      <w:proofErr w:type="spellEnd"/>
      <w:r w:rsidRPr="00A81F40">
        <w:rPr>
          <w:rFonts w:ascii="Arial" w:hAnsi="Arial" w:cs="Arial"/>
          <w:sz w:val="24"/>
          <w:szCs w:val="24"/>
          <w:shd w:val="clear" w:color="auto" w:fill="FFFFFF"/>
        </w:rPr>
        <w:t xml:space="preserve"> Delgado conceitua a atividade-fim da seguinte forma:</w:t>
      </w:r>
    </w:p>
    <w:p w:rsidR="006E5B87" w:rsidRDefault="006E5B87" w:rsidP="00B71046">
      <w:pPr>
        <w:tabs>
          <w:tab w:val="left" w:pos="5336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E5B87" w:rsidRDefault="006E5B87" w:rsidP="00B71046">
      <w:pPr>
        <w:tabs>
          <w:tab w:val="left" w:pos="5336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E5B87" w:rsidRDefault="006E5B87" w:rsidP="00B71046">
      <w:pPr>
        <w:tabs>
          <w:tab w:val="left" w:pos="5336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E5B87" w:rsidRDefault="006E5B87" w:rsidP="00B71046">
      <w:pPr>
        <w:tabs>
          <w:tab w:val="left" w:pos="5336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E5B87" w:rsidRDefault="006E5B87" w:rsidP="00B71046">
      <w:pPr>
        <w:tabs>
          <w:tab w:val="left" w:pos="5336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E5B87" w:rsidRDefault="006E5B87" w:rsidP="00B71046">
      <w:pPr>
        <w:tabs>
          <w:tab w:val="left" w:pos="5336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E5B87" w:rsidRDefault="006E5B87" w:rsidP="00B71046">
      <w:pPr>
        <w:tabs>
          <w:tab w:val="left" w:pos="5336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71046" w:rsidRPr="00A81F40" w:rsidRDefault="00B71046" w:rsidP="00B71046">
      <w:pPr>
        <w:tabs>
          <w:tab w:val="left" w:pos="5336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81F40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As atividades-fim podem ser conceituadas como as funções e tarefas empresariais e laborais que se ajustam ao núcleo da dinâmica empresarial </w:t>
      </w:r>
      <w:proofErr w:type="gramStart"/>
      <w:r w:rsidRPr="00A81F40">
        <w:rPr>
          <w:rFonts w:ascii="Arial" w:hAnsi="Arial" w:cs="Arial"/>
          <w:sz w:val="20"/>
          <w:szCs w:val="20"/>
          <w:shd w:val="clear" w:color="auto" w:fill="FFFFFF"/>
        </w:rPr>
        <w:t>do</w:t>
      </w:r>
      <w:proofErr w:type="gramEnd"/>
      <w:r w:rsidRPr="00A81F40">
        <w:rPr>
          <w:rFonts w:ascii="Arial" w:hAnsi="Arial" w:cs="Arial"/>
          <w:sz w:val="20"/>
          <w:szCs w:val="20"/>
          <w:shd w:val="clear" w:color="auto" w:fill="FFFFFF"/>
        </w:rPr>
        <w:t xml:space="preserve"> tomador de se</w:t>
      </w:r>
      <w:r w:rsidR="006434AE">
        <w:rPr>
          <w:rFonts w:ascii="Arial" w:hAnsi="Arial" w:cs="Arial"/>
          <w:sz w:val="20"/>
          <w:szCs w:val="20"/>
          <w:shd w:val="clear" w:color="auto" w:fill="FFFFFF"/>
        </w:rPr>
        <w:t>r</w:t>
      </w:r>
      <w:r w:rsidRPr="00A81F40">
        <w:rPr>
          <w:rFonts w:ascii="Arial" w:hAnsi="Arial" w:cs="Arial"/>
          <w:sz w:val="20"/>
          <w:szCs w:val="20"/>
          <w:shd w:val="clear" w:color="auto" w:fill="FFFFFF"/>
        </w:rPr>
        <w:t xml:space="preserve">viços, compondo a essência dessa dinâmica e contribuindo inclusive para a definição de seu posicionamento e classificação no contexto empresarial e econômico. São, portanto, atividades nucleares e </w:t>
      </w:r>
      <w:proofErr w:type="spellStart"/>
      <w:r w:rsidRPr="00A81F40">
        <w:rPr>
          <w:rFonts w:ascii="Arial" w:hAnsi="Arial" w:cs="Arial"/>
          <w:sz w:val="20"/>
          <w:szCs w:val="20"/>
          <w:shd w:val="clear" w:color="auto" w:fill="FFFFFF"/>
        </w:rPr>
        <w:t>definitórias</w:t>
      </w:r>
      <w:proofErr w:type="spellEnd"/>
      <w:r w:rsidRPr="00A81F40">
        <w:rPr>
          <w:rFonts w:ascii="Arial" w:hAnsi="Arial" w:cs="Arial"/>
          <w:sz w:val="20"/>
          <w:szCs w:val="20"/>
          <w:shd w:val="clear" w:color="auto" w:fill="FFFFFF"/>
        </w:rPr>
        <w:t xml:space="preserve"> da essência da dinâmica empresarial do tomador dos serviços (TST - ARR: </w:t>
      </w:r>
      <w:proofErr w:type="gramStart"/>
      <w:r w:rsidRPr="00A81F40">
        <w:rPr>
          <w:rFonts w:ascii="Arial" w:hAnsi="Arial" w:cs="Arial"/>
          <w:sz w:val="20"/>
          <w:szCs w:val="20"/>
          <w:shd w:val="clear" w:color="auto" w:fill="FFFFFF"/>
        </w:rPr>
        <w:t>1174006920135130009, Relator</w:t>
      </w:r>
      <w:proofErr w:type="gramEnd"/>
      <w:r w:rsidRPr="00A81F40">
        <w:rPr>
          <w:rFonts w:ascii="Arial" w:hAnsi="Arial" w:cs="Arial"/>
          <w:sz w:val="20"/>
          <w:szCs w:val="20"/>
          <w:shd w:val="clear" w:color="auto" w:fill="FFFFFF"/>
        </w:rPr>
        <w:t xml:space="preserve">: Mauricio </w:t>
      </w:r>
      <w:proofErr w:type="spellStart"/>
      <w:r w:rsidRPr="00A81F40">
        <w:rPr>
          <w:rFonts w:ascii="Arial" w:hAnsi="Arial" w:cs="Arial"/>
          <w:sz w:val="20"/>
          <w:szCs w:val="20"/>
          <w:shd w:val="clear" w:color="auto" w:fill="FFFFFF"/>
        </w:rPr>
        <w:t>Godinho</w:t>
      </w:r>
      <w:proofErr w:type="spellEnd"/>
      <w:r w:rsidRPr="00A81F40">
        <w:rPr>
          <w:rFonts w:ascii="Arial" w:hAnsi="Arial" w:cs="Arial"/>
          <w:sz w:val="20"/>
          <w:szCs w:val="20"/>
          <w:shd w:val="clear" w:color="auto" w:fill="FFFFFF"/>
        </w:rPr>
        <w:t xml:space="preserve"> Delgado, Data de Julgamento: 11/06/2014, 3ª Turma, Data de Publicação: DEJT 13/06/2014). </w:t>
      </w:r>
    </w:p>
    <w:p w:rsidR="00B71046" w:rsidRPr="00A81F40" w:rsidRDefault="00B71046" w:rsidP="00B71046">
      <w:pPr>
        <w:tabs>
          <w:tab w:val="left" w:pos="5336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D7599A" w:rsidRDefault="00B71046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81F40">
        <w:rPr>
          <w:rFonts w:ascii="Arial" w:hAnsi="Arial" w:cs="Arial"/>
          <w:sz w:val="24"/>
          <w:szCs w:val="24"/>
          <w:shd w:val="clear" w:color="auto" w:fill="FFFFFF"/>
        </w:rPr>
        <w:t>Nessas circunstâncias, as atividades-fim são proibidas</w:t>
      </w:r>
      <w:r w:rsidR="00A00DEB">
        <w:rPr>
          <w:rFonts w:ascii="Arial" w:hAnsi="Arial" w:cs="Arial"/>
          <w:sz w:val="24"/>
          <w:szCs w:val="24"/>
          <w:shd w:val="clear" w:color="auto" w:fill="FFFFFF"/>
        </w:rPr>
        <w:t>, tendo como penalidade o estabelecimento do</w:t>
      </w:r>
      <w:r w:rsidRPr="00A81F40">
        <w:rPr>
          <w:rFonts w:ascii="Arial" w:hAnsi="Arial" w:cs="Arial"/>
          <w:sz w:val="24"/>
          <w:szCs w:val="24"/>
          <w:shd w:val="clear" w:color="auto" w:fill="FFFFFF"/>
        </w:rPr>
        <w:t xml:space="preserve"> vínculo empregatício</w:t>
      </w:r>
      <w:r w:rsidR="009B57EE">
        <w:rPr>
          <w:rFonts w:ascii="Arial" w:hAnsi="Arial" w:cs="Arial"/>
          <w:sz w:val="24"/>
          <w:szCs w:val="24"/>
          <w:shd w:val="clear" w:color="auto" w:fill="FFFFFF"/>
        </w:rPr>
        <w:t xml:space="preserve"> entre o terceirizado e o</w:t>
      </w:r>
      <w:proofErr w:type="gramStart"/>
      <w:r w:rsidR="009B57EE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="009B57EE">
        <w:rPr>
          <w:rFonts w:ascii="Arial" w:hAnsi="Arial" w:cs="Arial"/>
          <w:sz w:val="24"/>
          <w:szCs w:val="24"/>
          <w:shd w:val="clear" w:color="auto" w:fill="FFFFFF"/>
        </w:rPr>
        <w:t>tomador</w:t>
      </w:r>
      <w:r w:rsidRPr="00A81F40">
        <w:rPr>
          <w:rFonts w:ascii="Arial" w:hAnsi="Arial" w:cs="Arial"/>
          <w:sz w:val="24"/>
          <w:szCs w:val="24"/>
          <w:shd w:val="clear" w:color="auto" w:fill="FFFFFF"/>
        </w:rPr>
        <w:t xml:space="preserve"> de serviços</w:t>
      </w:r>
      <w:r w:rsidR="009B57EE">
        <w:rPr>
          <w:rFonts w:ascii="Arial" w:hAnsi="Arial" w:cs="Arial"/>
          <w:sz w:val="24"/>
          <w:szCs w:val="24"/>
          <w:shd w:val="clear" w:color="auto" w:fill="FFFFFF"/>
        </w:rPr>
        <w:t>. M</w:t>
      </w:r>
      <w:r w:rsidRPr="00A81F40">
        <w:rPr>
          <w:rFonts w:ascii="Arial" w:hAnsi="Arial" w:cs="Arial"/>
          <w:sz w:val="24"/>
          <w:szCs w:val="24"/>
          <w:shd w:val="clear" w:color="auto" w:fill="FFFFFF"/>
        </w:rPr>
        <w:t>esmo não sendo permitido, na prática é</w:t>
      </w:r>
      <w:r w:rsidR="009B57EE">
        <w:rPr>
          <w:rFonts w:ascii="Arial" w:hAnsi="Arial" w:cs="Arial"/>
          <w:sz w:val="24"/>
          <w:szCs w:val="24"/>
          <w:shd w:val="clear" w:color="auto" w:fill="FFFFFF"/>
        </w:rPr>
        <w:t xml:space="preserve"> feita</w:t>
      </w:r>
      <w:r w:rsidRPr="00A81F40">
        <w:rPr>
          <w:rFonts w:ascii="Arial" w:hAnsi="Arial" w:cs="Arial"/>
          <w:sz w:val="24"/>
          <w:szCs w:val="24"/>
          <w:shd w:val="clear" w:color="auto" w:fill="FFFFFF"/>
        </w:rPr>
        <w:t xml:space="preserve"> contratação de trabalhadores para exercício de atividade-meio que realizam atividade-fim, </w:t>
      </w:r>
      <w:r w:rsidR="009B57EE">
        <w:rPr>
          <w:rFonts w:ascii="Arial" w:hAnsi="Arial" w:cs="Arial"/>
          <w:sz w:val="24"/>
          <w:szCs w:val="24"/>
          <w:shd w:val="clear" w:color="auto" w:fill="FFFFFF"/>
        </w:rPr>
        <w:t>o que representa</w:t>
      </w:r>
      <w:r w:rsidRPr="00A81F40">
        <w:rPr>
          <w:rFonts w:ascii="Arial" w:hAnsi="Arial" w:cs="Arial"/>
          <w:sz w:val="24"/>
          <w:szCs w:val="24"/>
          <w:shd w:val="clear" w:color="auto" w:fill="FFFFFF"/>
        </w:rPr>
        <w:t xml:space="preserve"> um desvio de finalidade.</w:t>
      </w:r>
    </w:p>
    <w:p w:rsidR="00B71046" w:rsidRDefault="00D7599A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Seja ao modo do regramento atual, seja com as novas regras trazidas com esse Projeto de Lei, é preciso considerar a isonomia remuneratória, visto que é </w:t>
      </w:r>
      <w:r w:rsidR="007668C3">
        <w:rPr>
          <w:rFonts w:ascii="Arial" w:hAnsi="Arial" w:cs="Arial"/>
          <w:sz w:val="24"/>
          <w:szCs w:val="24"/>
          <w:shd w:val="clear" w:color="auto" w:fill="FFFFFF"/>
        </w:rPr>
        <w:t>necessário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seguir salários equitativos </w:t>
      </w:r>
      <w:r w:rsidR="007668C3">
        <w:rPr>
          <w:rFonts w:ascii="Arial" w:hAnsi="Arial" w:cs="Arial"/>
          <w:sz w:val="24"/>
          <w:szCs w:val="24"/>
          <w:shd w:val="clear" w:color="auto" w:fill="FFFFFF"/>
        </w:rPr>
        <w:t>para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não fazer diferenças entre trabalhadores no mesmo local de trabalho.</w:t>
      </w:r>
      <w:r w:rsidR="00C226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 risco é que com essa nova proposta é possível haver sim isonomia remuneratória entre os trabalhadores, só que, infelizmente, igualando e rebaixando</w:t>
      </w:r>
      <w:r w:rsidR="00C22675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71046" w:rsidRPr="00A81F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6691C" w:rsidRDefault="0066691C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Os ensinamentos de Maurício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Godinho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Delgado ao tratar do regramento atual também são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úteis para essa nova proposta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6691C" w:rsidRPr="0066691C" w:rsidRDefault="0066691C" w:rsidP="0066691C">
      <w:pPr>
        <w:tabs>
          <w:tab w:val="left" w:pos="5336"/>
        </w:tabs>
        <w:spacing w:after="0" w:line="240" w:lineRule="auto"/>
        <w:ind w:left="2268" w:hanging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                           </w:t>
      </w:r>
      <w:r w:rsidRPr="0066691C">
        <w:rPr>
          <w:rFonts w:ascii="Arial" w:hAnsi="Arial" w:cs="Arial"/>
          <w:sz w:val="20"/>
          <w:szCs w:val="20"/>
          <w:shd w:val="clear" w:color="auto" w:fill="FFFFFF"/>
        </w:rPr>
        <w:t xml:space="preserve">Insista-se que a fórmula </w:t>
      </w:r>
      <w:proofErr w:type="spellStart"/>
      <w:r w:rsidRPr="0066691C">
        <w:rPr>
          <w:rFonts w:ascii="Arial" w:hAnsi="Arial" w:cs="Arial"/>
          <w:sz w:val="20"/>
          <w:szCs w:val="20"/>
          <w:shd w:val="clear" w:color="auto" w:fill="FFFFFF"/>
        </w:rPr>
        <w:t>terceirizante</w:t>
      </w:r>
      <w:proofErr w:type="spellEnd"/>
      <w:r w:rsidRPr="0066691C">
        <w:rPr>
          <w:rFonts w:ascii="Arial" w:hAnsi="Arial" w:cs="Arial"/>
          <w:sz w:val="20"/>
          <w:szCs w:val="20"/>
          <w:shd w:val="clear" w:color="auto" w:fill="FFFFFF"/>
        </w:rPr>
        <w:t xml:space="preserve">, caso não acompanhada do remédio jurídico da comunicação remuneratória, transforma-se em mero veículo de discriminação e aviltamento do valor da força de trabalho, rebaixando drasticamente o já modesto padrão civilizatório alcançado no mercado de trabalho do </w:t>
      </w:r>
      <w:proofErr w:type="gramStart"/>
      <w:r w:rsidRPr="0066691C">
        <w:rPr>
          <w:rFonts w:ascii="Arial" w:hAnsi="Arial" w:cs="Arial"/>
          <w:sz w:val="20"/>
          <w:szCs w:val="20"/>
          <w:shd w:val="clear" w:color="auto" w:fill="FFFFFF"/>
        </w:rPr>
        <w:t>país.</w:t>
      </w:r>
      <w:proofErr w:type="gramEnd"/>
      <w:r w:rsidR="00784B83">
        <w:rPr>
          <w:rFonts w:ascii="Arial" w:hAnsi="Arial" w:cs="Arial"/>
          <w:sz w:val="20"/>
          <w:szCs w:val="20"/>
          <w:shd w:val="clear" w:color="auto" w:fill="FFFFFF"/>
        </w:rPr>
        <w:t>(DELGADO, 2014, p.494)</w:t>
      </w:r>
      <w:r w:rsidRPr="0066691C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:rsidR="0066691C" w:rsidRDefault="0066691C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6254A" w:rsidRDefault="0056254A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pacing w:val="-5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Além disso, há </w:t>
      </w:r>
      <w:r w:rsidR="007668C3">
        <w:rPr>
          <w:rFonts w:ascii="Arial" w:hAnsi="Arial" w:cs="Arial"/>
          <w:spacing w:val="-5"/>
          <w:sz w:val="24"/>
          <w:szCs w:val="24"/>
          <w:shd w:val="clear" w:color="auto" w:fill="FFFFFF"/>
        </w:rPr>
        <w:t>mudanças significativas quanto à</w:t>
      </w:r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responsabilidade em face do trabalhador. De acordo com as regras atuais, a responsabilidade do tomador do serviço é subsidiária à responsabilidade do prestador do serviço. Com a nova proposta isso muda. A responsabilidade passa a ser solidária, favorecendo o trabalhador por passar a ter o direito de cobrar das duas empresas.</w:t>
      </w:r>
    </w:p>
    <w:p w:rsidR="005B57F8" w:rsidRPr="00A81F40" w:rsidRDefault="006434AE" w:rsidP="005B57F8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pacing w:val="-5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Outro ponto que merece destaque é quanto à organização sindical. A maneira como </w:t>
      </w:r>
      <w:r w:rsidR="007668C3">
        <w:rPr>
          <w:rFonts w:ascii="Arial" w:hAnsi="Arial" w:cs="Arial"/>
          <w:spacing w:val="-5"/>
          <w:sz w:val="24"/>
          <w:szCs w:val="24"/>
          <w:shd w:val="clear" w:color="auto" w:fill="FFFFFF"/>
        </w:rPr>
        <w:t>é,</w:t>
      </w:r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já </w:t>
      </w:r>
      <w:r w:rsidR="007668C3">
        <w:rPr>
          <w:rFonts w:ascii="Arial" w:hAnsi="Arial" w:cs="Arial"/>
          <w:spacing w:val="-5"/>
          <w:sz w:val="24"/>
          <w:szCs w:val="24"/>
          <w:shd w:val="clear" w:color="auto" w:fill="FFFFFF"/>
        </w:rPr>
        <w:t>é</w:t>
      </w:r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frágil, visto que</w:t>
      </w:r>
      <w:r w:rsidR="007668C3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os terceirizados</w:t>
      </w:r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encontram dificuldade na representação dos seus interesses. No projeto que transita no Congresso ainda há muito a ser resolvido nesse quesito, pois </w:t>
      </w:r>
      <w:r w:rsidR="007668C3">
        <w:rPr>
          <w:rFonts w:ascii="Arial" w:hAnsi="Arial" w:cs="Arial"/>
          <w:spacing w:val="-5"/>
          <w:sz w:val="24"/>
          <w:szCs w:val="24"/>
          <w:shd w:val="clear" w:color="auto" w:fill="FFFFFF"/>
        </w:rPr>
        <w:t>não é bem claro como será resolvido esse problema na prática.</w:t>
      </w:r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Portanto, não está bem definida essa questão, configurando em uma problemática de falta de representatividade para os terceirizados.</w:t>
      </w:r>
      <w:r w:rsidR="005B57F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</w:t>
      </w:r>
      <w:r w:rsidR="007668C3">
        <w:rPr>
          <w:rFonts w:ascii="Arial" w:hAnsi="Arial" w:cs="Arial"/>
          <w:spacing w:val="-5"/>
          <w:sz w:val="24"/>
          <w:szCs w:val="24"/>
          <w:shd w:val="clear" w:color="auto" w:fill="FFFFFF"/>
        </w:rPr>
        <w:t>Vale ressaltar que a</w:t>
      </w:r>
      <w:r w:rsidR="005B57F8" w:rsidRPr="00A81F40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</w:t>
      </w:r>
      <w:r w:rsidR="005B57F8" w:rsidRPr="00A81F40">
        <w:rPr>
          <w:rFonts w:ascii="Arial" w:hAnsi="Arial" w:cs="Arial"/>
          <w:spacing w:val="-5"/>
          <w:sz w:val="24"/>
          <w:szCs w:val="24"/>
          <w:shd w:val="clear" w:color="auto" w:fill="FFFFFF"/>
        </w:rPr>
        <w:lastRenderedPageBreak/>
        <w:t>contribuição sindical não será recolhida sobre a empresa contratante, mas sim sobre a categoria correspondente a atividade.</w:t>
      </w:r>
    </w:p>
    <w:p w:rsidR="005B57F8" w:rsidRPr="00A81F40" w:rsidRDefault="005B57F8" w:rsidP="005B57F8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pacing w:val="-5"/>
          <w:sz w:val="24"/>
          <w:szCs w:val="24"/>
          <w:shd w:val="clear" w:color="auto" w:fill="FFFFFF"/>
        </w:rPr>
      </w:pPr>
      <w:r w:rsidRPr="00A81F40">
        <w:rPr>
          <w:rFonts w:ascii="Arial" w:hAnsi="Arial" w:cs="Arial"/>
          <w:spacing w:val="-5"/>
          <w:sz w:val="24"/>
          <w:szCs w:val="24"/>
          <w:shd w:val="clear" w:color="auto" w:fill="FFFFFF"/>
        </w:rPr>
        <w:t>Pelas razões da proposta de lei da terceirização, os empresários acreditam que poderá haver diminuição do mercado informal, por outro lado,</w:t>
      </w:r>
      <w:r w:rsidR="0001366C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os trabalhadores defendem a ide</w:t>
      </w:r>
      <w:r w:rsidRPr="00A81F40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ia de que o projeto de lei proporcionará um </w:t>
      </w:r>
      <w:proofErr w:type="spellStart"/>
      <w:r w:rsidRPr="00A81F40">
        <w:rPr>
          <w:rFonts w:ascii="Arial" w:hAnsi="Arial" w:cs="Arial"/>
          <w:spacing w:val="-5"/>
          <w:sz w:val="24"/>
          <w:szCs w:val="24"/>
          <w:shd w:val="clear" w:color="auto" w:fill="FFFFFF"/>
        </w:rPr>
        <w:t>precarização</w:t>
      </w:r>
      <w:proofErr w:type="spellEnd"/>
      <w:r w:rsidRPr="00A81F40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das relações trabalhistas. </w:t>
      </w:r>
    </w:p>
    <w:p w:rsidR="0034538F" w:rsidRPr="00CC55B1" w:rsidRDefault="00155F2B" w:rsidP="00163884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55B1">
        <w:rPr>
          <w:rFonts w:ascii="Arial" w:hAnsi="Arial" w:cs="Arial"/>
          <w:sz w:val="24"/>
          <w:szCs w:val="24"/>
        </w:rPr>
        <w:t xml:space="preserve">As controvérsias estão longe de se </w:t>
      </w:r>
      <w:r w:rsidR="0001366C">
        <w:rPr>
          <w:rFonts w:ascii="Arial" w:hAnsi="Arial" w:cs="Arial"/>
          <w:sz w:val="24"/>
          <w:szCs w:val="24"/>
        </w:rPr>
        <w:t>finalizar. Os contrários à proposta em trâmite</w:t>
      </w:r>
      <w:r w:rsidRPr="00CC55B1">
        <w:rPr>
          <w:rFonts w:ascii="Arial" w:hAnsi="Arial" w:cs="Arial"/>
          <w:sz w:val="24"/>
          <w:szCs w:val="24"/>
        </w:rPr>
        <w:t xml:space="preserve"> consideram que haverá um processo de demissão de funcionários do quadro</w:t>
      </w:r>
      <w:r w:rsidR="00B71046">
        <w:rPr>
          <w:rFonts w:ascii="Arial" w:hAnsi="Arial" w:cs="Arial"/>
          <w:sz w:val="24"/>
          <w:szCs w:val="24"/>
        </w:rPr>
        <w:t xml:space="preserve"> para serem</w:t>
      </w:r>
      <w:r w:rsidR="0046689F" w:rsidRPr="00CC55B1">
        <w:rPr>
          <w:rFonts w:ascii="Arial" w:hAnsi="Arial" w:cs="Arial"/>
          <w:sz w:val="24"/>
          <w:szCs w:val="24"/>
        </w:rPr>
        <w:t xml:space="preserve"> substituídos por terceirizados, com salários e condições </w:t>
      </w:r>
      <w:r w:rsidR="00B71046">
        <w:rPr>
          <w:rFonts w:ascii="Arial" w:hAnsi="Arial" w:cs="Arial"/>
          <w:sz w:val="24"/>
          <w:szCs w:val="24"/>
        </w:rPr>
        <w:t>piores.</w:t>
      </w:r>
      <w:r w:rsidRPr="00CC55B1">
        <w:rPr>
          <w:rFonts w:ascii="Arial" w:hAnsi="Arial" w:cs="Arial"/>
          <w:sz w:val="24"/>
          <w:szCs w:val="24"/>
        </w:rPr>
        <w:t xml:space="preserve"> </w:t>
      </w:r>
      <w:r w:rsidR="00B71046">
        <w:rPr>
          <w:rFonts w:ascii="Arial" w:hAnsi="Arial" w:cs="Arial"/>
          <w:sz w:val="24"/>
          <w:szCs w:val="24"/>
        </w:rPr>
        <w:t xml:space="preserve">Nesse sentido, a empresa prestadora do serviço terá o lucro com a prestação; a empresa tomadora terá o lucro com a redução dos custos trabalhistas; e o </w:t>
      </w:r>
      <w:r w:rsidR="0001366C">
        <w:rPr>
          <w:rFonts w:ascii="Arial" w:hAnsi="Arial" w:cs="Arial"/>
          <w:sz w:val="24"/>
          <w:szCs w:val="24"/>
        </w:rPr>
        <w:t>trabalhador? Que benefícios terão</w:t>
      </w:r>
      <w:r w:rsidR="00B71046">
        <w:rPr>
          <w:rFonts w:ascii="Arial" w:hAnsi="Arial" w:cs="Arial"/>
          <w:sz w:val="24"/>
          <w:szCs w:val="24"/>
        </w:rPr>
        <w:t>?</w:t>
      </w:r>
      <w:r w:rsidR="00B71046" w:rsidRPr="00CC55B1">
        <w:rPr>
          <w:rFonts w:ascii="Arial" w:hAnsi="Arial" w:cs="Arial"/>
          <w:sz w:val="24"/>
          <w:szCs w:val="24"/>
        </w:rPr>
        <w:t xml:space="preserve"> </w:t>
      </w:r>
    </w:p>
    <w:p w:rsidR="00F33F60" w:rsidRPr="00CC55B1" w:rsidRDefault="00F33F60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C55B1" w:rsidRPr="00A81F40" w:rsidRDefault="00CC55B1" w:rsidP="00CC55B1">
      <w:pPr>
        <w:tabs>
          <w:tab w:val="left" w:pos="533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1F40">
        <w:rPr>
          <w:rFonts w:ascii="Arial" w:hAnsi="Arial" w:cs="Arial"/>
          <w:b/>
          <w:sz w:val="24"/>
          <w:szCs w:val="24"/>
        </w:rPr>
        <w:t>CONSIDERAÇÕES FINAIS</w:t>
      </w:r>
    </w:p>
    <w:p w:rsidR="00CC55B1" w:rsidRDefault="00CC55B1" w:rsidP="00CC55B1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5B1" w:rsidRDefault="00CC55B1" w:rsidP="00CC55B1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A81F40">
        <w:rPr>
          <w:rFonts w:ascii="Arial" w:eastAsia="Times New Roman" w:hAnsi="Arial" w:cs="Arial"/>
          <w:sz w:val="24"/>
          <w:szCs w:val="24"/>
          <w:lang w:eastAsia="pt-BR"/>
        </w:rPr>
        <w:t>consolidação do Direito Constitucional no Brasil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somente foi percebida com o advento </w:t>
      </w:r>
      <w:r w:rsidR="003E3363">
        <w:rPr>
          <w:rFonts w:ascii="Arial" w:eastAsia="Times New Roman" w:hAnsi="Arial" w:cs="Arial"/>
          <w:sz w:val="24"/>
          <w:szCs w:val="24"/>
          <w:lang w:eastAsia="pt-BR"/>
        </w:rPr>
        <w:t xml:space="preserve">da Constituição Federal de 1988. A partir de então, direitos foram </w:t>
      </w:r>
      <w:r w:rsidR="006342E5">
        <w:rPr>
          <w:rFonts w:ascii="Arial" w:eastAsia="Times New Roman" w:hAnsi="Arial" w:cs="Arial"/>
          <w:sz w:val="24"/>
          <w:szCs w:val="24"/>
          <w:lang w:eastAsia="pt-BR"/>
        </w:rPr>
        <w:t>explicitados pelo texto constitucional e a busca pela sua efetivação. Passou-se a ter</w:t>
      </w:r>
      <w:r w:rsidR="00830442">
        <w:rPr>
          <w:rFonts w:ascii="Arial" w:eastAsia="Times New Roman" w:hAnsi="Arial" w:cs="Arial"/>
          <w:sz w:val="24"/>
          <w:szCs w:val="24"/>
          <w:lang w:eastAsia="pt-BR"/>
        </w:rPr>
        <w:t>, por exemplo,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uma independência sindical e associativa sem a interferência do Estado, onde o trabalhador rural passou a possuir mesmo direitos concedidos ao </w:t>
      </w:r>
      <w:r w:rsidR="006342E5">
        <w:rPr>
          <w:rFonts w:ascii="Arial" w:eastAsia="Times New Roman" w:hAnsi="Arial" w:cs="Arial"/>
          <w:sz w:val="24"/>
          <w:szCs w:val="24"/>
          <w:lang w:eastAsia="pt-BR"/>
        </w:rPr>
        <w:t>trabalhador urbano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30442" w:rsidRDefault="00830442" w:rsidP="00CC55B1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 primeiro tópico da pesquisa, vislumbrou-se vistos pontos importantes do direito do trabalho que favorecem o entendimento da questão principal, a terceirização.</w:t>
      </w:r>
    </w:p>
    <w:p w:rsidR="00CC55B1" w:rsidRDefault="006342E5" w:rsidP="00CC55B1">
      <w:pPr>
        <w:tabs>
          <w:tab w:val="left" w:pos="533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capítulo segundo foi visto que o</w:t>
      </w:r>
      <w:r w:rsidR="00CC55B1" w:rsidRPr="00A81F40">
        <w:rPr>
          <w:rFonts w:ascii="Arial" w:hAnsi="Arial" w:cs="Arial"/>
          <w:sz w:val="24"/>
          <w:szCs w:val="24"/>
        </w:rPr>
        <w:t xml:space="preserve"> fenômeno d</w:t>
      </w:r>
      <w:r>
        <w:rPr>
          <w:rFonts w:ascii="Arial" w:hAnsi="Arial" w:cs="Arial"/>
          <w:sz w:val="24"/>
          <w:szCs w:val="24"/>
        </w:rPr>
        <w:t>a</w:t>
      </w:r>
      <w:r w:rsidR="00CC55B1" w:rsidRPr="00A81F40">
        <w:rPr>
          <w:rFonts w:ascii="Arial" w:hAnsi="Arial" w:cs="Arial"/>
          <w:sz w:val="24"/>
          <w:szCs w:val="24"/>
        </w:rPr>
        <w:t xml:space="preserve"> terceirização</w:t>
      </w:r>
      <w:r w:rsidR="00CC55B1">
        <w:rPr>
          <w:rFonts w:ascii="Arial" w:hAnsi="Arial" w:cs="Arial"/>
          <w:sz w:val="24"/>
          <w:szCs w:val="24"/>
        </w:rPr>
        <w:t xml:space="preserve"> surgiu para aprimorar os serviços empresariais, possibilitando a contratação de terceiros para realização de serviços não essenciais</w:t>
      </w:r>
      <w:r>
        <w:rPr>
          <w:rFonts w:ascii="Arial" w:hAnsi="Arial" w:cs="Arial"/>
          <w:sz w:val="24"/>
          <w:szCs w:val="24"/>
        </w:rPr>
        <w:t xml:space="preserve"> à finalidade da empresa</w:t>
      </w:r>
      <w:r w:rsidR="00CC55B1">
        <w:rPr>
          <w:rFonts w:ascii="Arial" w:hAnsi="Arial" w:cs="Arial"/>
          <w:sz w:val="24"/>
          <w:szCs w:val="24"/>
        </w:rPr>
        <w:t>, objetivando a racionalização de custo e desburocratização administrativa.</w:t>
      </w:r>
    </w:p>
    <w:p w:rsidR="00CC55B1" w:rsidRDefault="006342E5" w:rsidP="00CC55B1">
      <w:pPr>
        <w:tabs>
          <w:tab w:val="left" w:pos="533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nesse item, observou-se que n</w:t>
      </w:r>
      <w:r w:rsidR="00CC55B1">
        <w:rPr>
          <w:rFonts w:ascii="Arial" w:hAnsi="Arial" w:cs="Arial"/>
          <w:sz w:val="24"/>
          <w:szCs w:val="24"/>
        </w:rPr>
        <w:t xml:space="preserve">o Brasil é permitida a terceirização, tendo como instrumento regular a Súmula 331 do TST, desde que utilizada </w:t>
      </w:r>
      <w:r>
        <w:rPr>
          <w:rFonts w:ascii="Arial" w:hAnsi="Arial" w:cs="Arial"/>
          <w:sz w:val="24"/>
          <w:szCs w:val="24"/>
        </w:rPr>
        <w:t xml:space="preserve">para execução de atividade-meio. No entanto, frise-se que </w:t>
      </w:r>
      <w:r w:rsidR="00CC55B1">
        <w:rPr>
          <w:rFonts w:ascii="Arial" w:hAnsi="Arial" w:cs="Arial"/>
          <w:sz w:val="24"/>
          <w:szCs w:val="24"/>
        </w:rPr>
        <w:t xml:space="preserve">na prática </w:t>
      </w:r>
      <w:r>
        <w:rPr>
          <w:rFonts w:ascii="Arial" w:hAnsi="Arial" w:cs="Arial"/>
          <w:sz w:val="24"/>
          <w:szCs w:val="24"/>
        </w:rPr>
        <w:t xml:space="preserve">há </w:t>
      </w:r>
      <w:r w:rsidR="00CC55B1">
        <w:rPr>
          <w:rFonts w:ascii="Arial" w:hAnsi="Arial" w:cs="Arial"/>
          <w:sz w:val="24"/>
          <w:szCs w:val="24"/>
        </w:rPr>
        <w:t xml:space="preserve">um desvirtuamento do instituto.  </w:t>
      </w:r>
    </w:p>
    <w:p w:rsidR="00CC55B1" w:rsidRDefault="006342E5" w:rsidP="00CC55B1">
      <w:pPr>
        <w:tabs>
          <w:tab w:val="left" w:pos="533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último, p</w:t>
      </w:r>
      <w:r w:rsidR="00CC55B1">
        <w:rPr>
          <w:rFonts w:ascii="Arial" w:hAnsi="Arial" w:cs="Arial"/>
          <w:sz w:val="24"/>
          <w:szCs w:val="24"/>
        </w:rPr>
        <w:t xml:space="preserve">elas premissas do Projeto de Lei que tramita </w:t>
      </w:r>
      <w:r w:rsidR="00CC55B1" w:rsidRPr="00A81F40">
        <w:rPr>
          <w:rFonts w:ascii="Arial" w:hAnsi="Arial" w:cs="Arial"/>
          <w:sz w:val="24"/>
          <w:szCs w:val="24"/>
        </w:rPr>
        <w:t>no Congresso Nacional</w:t>
      </w:r>
      <w:r w:rsidR="00CC55B1">
        <w:rPr>
          <w:rFonts w:ascii="Arial" w:hAnsi="Arial" w:cs="Arial"/>
          <w:sz w:val="24"/>
          <w:szCs w:val="24"/>
        </w:rPr>
        <w:t xml:space="preserve"> sobre a </w:t>
      </w:r>
      <w:r w:rsidR="00CC55B1" w:rsidRPr="00A81F40">
        <w:rPr>
          <w:rFonts w:ascii="Arial" w:hAnsi="Arial" w:cs="Arial"/>
          <w:sz w:val="24"/>
          <w:szCs w:val="24"/>
        </w:rPr>
        <w:t xml:space="preserve">proposta de terceirização </w:t>
      </w:r>
      <w:r w:rsidR="00CC55B1">
        <w:rPr>
          <w:rFonts w:ascii="Arial" w:hAnsi="Arial" w:cs="Arial"/>
          <w:sz w:val="24"/>
          <w:szCs w:val="24"/>
        </w:rPr>
        <w:t xml:space="preserve">gera </w:t>
      </w:r>
      <w:r>
        <w:rPr>
          <w:rFonts w:ascii="Arial" w:hAnsi="Arial" w:cs="Arial"/>
          <w:sz w:val="24"/>
          <w:szCs w:val="24"/>
        </w:rPr>
        <w:t xml:space="preserve">muita </w:t>
      </w:r>
      <w:r w:rsidR="00CC55B1">
        <w:rPr>
          <w:rFonts w:ascii="Arial" w:hAnsi="Arial" w:cs="Arial"/>
          <w:sz w:val="24"/>
          <w:szCs w:val="24"/>
        </w:rPr>
        <w:t xml:space="preserve">divergência, </w:t>
      </w:r>
      <w:r>
        <w:rPr>
          <w:rFonts w:ascii="Arial" w:hAnsi="Arial" w:cs="Arial"/>
          <w:sz w:val="24"/>
          <w:szCs w:val="24"/>
        </w:rPr>
        <w:t xml:space="preserve">visto que para os </w:t>
      </w:r>
      <w:r>
        <w:rPr>
          <w:rFonts w:ascii="Arial" w:hAnsi="Arial" w:cs="Arial"/>
          <w:sz w:val="24"/>
          <w:szCs w:val="24"/>
        </w:rPr>
        <w:lastRenderedPageBreak/>
        <w:t xml:space="preserve">favoráveis, as mudanças advindas diminuirá o mercado informal. Para os opositores essa proposta de lei representará a </w:t>
      </w:r>
      <w:proofErr w:type="spellStart"/>
      <w:r>
        <w:rPr>
          <w:rFonts w:ascii="Arial" w:hAnsi="Arial" w:cs="Arial"/>
          <w:sz w:val="24"/>
          <w:szCs w:val="24"/>
        </w:rPr>
        <w:t>precarização</w:t>
      </w:r>
      <w:proofErr w:type="spellEnd"/>
      <w:r>
        <w:rPr>
          <w:rFonts w:ascii="Arial" w:hAnsi="Arial" w:cs="Arial"/>
          <w:sz w:val="24"/>
          <w:szCs w:val="24"/>
        </w:rPr>
        <w:t xml:space="preserve"> do trabalho, trazendo diminuição dos salários, de benefícios e condições de trabalho de maneira geral. </w:t>
      </w:r>
    </w:p>
    <w:p w:rsidR="006342E5" w:rsidRPr="00A81F40" w:rsidRDefault="006342E5" w:rsidP="00CC55B1">
      <w:pPr>
        <w:tabs>
          <w:tab w:val="left" w:pos="5336"/>
        </w:tabs>
        <w:spacing w:after="0" w:line="360" w:lineRule="auto"/>
        <w:ind w:firstLine="851"/>
        <w:jc w:val="both"/>
        <w:rPr>
          <w:rFonts w:ascii="Arial" w:hAnsi="Arial" w:cs="Arial"/>
          <w:spacing w:val="-5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Talvez a principal fragilidade dessa proposta </w:t>
      </w:r>
      <w:proofErr w:type="gramStart"/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>é</w:t>
      </w:r>
      <w:proofErr w:type="gramEnd"/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quanto a possibilidade de terceirizar a atividade-fim. Retirado isso, pode-se pensar em uma opção que venha equilibrar os diferentes interesses.</w:t>
      </w:r>
    </w:p>
    <w:p w:rsidR="00CC55B1" w:rsidRPr="00A81F40" w:rsidRDefault="00CC55B1" w:rsidP="00CC55B1">
      <w:pPr>
        <w:tabs>
          <w:tab w:val="left" w:pos="5336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19"/>
          <w:szCs w:val="19"/>
          <w:lang w:eastAsia="pt-BR"/>
        </w:rPr>
      </w:pPr>
    </w:p>
    <w:p w:rsidR="00CC55B1" w:rsidRPr="00A81F40" w:rsidRDefault="00CC55B1" w:rsidP="00CC55B1">
      <w:pPr>
        <w:tabs>
          <w:tab w:val="left" w:pos="533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55B1" w:rsidRDefault="00CC55B1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A7CB3" w:rsidRPr="00CC55B1" w:rsidRDefault="002A7CB3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81C9D" w:rsidRDefault="00781C9D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C1119" w:rsidRPr="00CC55B1" w:rsidRDefault="000C1119" w:rsidP="00781C9D">
      <w:pPr>
        <w:tabs>
          <w:tab w:val="left" w:pos="5336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81C9D" w:rsidRPr="00CC55B1" w:rsidRDefault="00781C9D" w:rsidP="00781C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55B1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781C9D" w:rsidRDefault="00781C9D" w:rsidP="00781C9D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1560B9" w:rsidRPr="00CC55B1" w:rsidRDefault="001560B9" w:rsidP="001560B9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C55B1">
        <w:rPr>
          <w:rFonts w:ascii="Arial" w:hAnsi="Arial" w:cs="Arial"/>
          <w:b w:val="0"/>
          <w:bCs w:val="0"/>
          <w:sz w:val="24"/>
          <w:szCs w:val="24"/>
          <w:shd w:val="clear" w:color="auto" w:fill="F0F5F9"/>
        </w:rPr>
        <w:t xml:space="preserve">AZEVEDO, </w:t>
      </w:r>
      <w:proofErr w:type="spellStart"/>
      <w:r w:rsidRPr="00CC55B1">
        <w:rPr>
          <w:rFonts w:ascii="Arial" w:hAnsi="Arial" w:cs="Arial"/>
          <w:b w:val="0"/>
          <w:bCs w:val="0"/>
          <w:sz w:val="24"/>
          <w:szCs w:val="24"/>
          <w:shd w:val="clear" w:color="auto" w:fill="F0F5F9"/>
        </w:rPr>
        <w:t>Armstron</w:t>
      </w:r>
      <w:proofErr w:type="spellEnd"/>
      <w:r w:rsidRPr="00CC55B1">
        <w:rPr>
          <w:rFonts w:ascii="Arial" w:hAnsi="Arial" w:cs="Arial"/>
          <w:b w:val="0"/>
          <w:bCs w:val="0"/>
          <w:sz w:val="24"/>
          <w:szCs w:val="24"/>
          <w:shd w:val="clear" w:color="auto" w:fill="F0F5F9"/>
        </w:rPr>
        <w:t xml:space="preserve"> da Silva </w:t>
      </w:r>
      <w:proofErr w:type="spellStart"/>
      <w:r w:rsidRPr="00CC55B1">
        <w:rPr>
          <w:rFonts w:ascii="Arial" w:hAnsi="Arial" w:cs="Arial"/>
          <w:b w:val="0"/>
          <w:bCs w:val="0"/>
          <w:sz w:val="24"/>
          <w:szCs w:val="24"/>
          <w:shd w:val="clear" w:color="auto" w:fill="F0F5F9"/>
        </w:rPr>
        <w:t>Cedrim</w:t>
      </w:r>
      <w:proofErr w:type="spellEnd"/>
      <w:r w:rsidRPr="00CC55B1">
        <w:rPr>
          <w:rFonts w:ascii="Arial" w:hAnsi="Arial" w:cs="Arial"/>
          <w:b w:val="0"/>
          <w:bCs w:val="0"/>
          <w:sz w:val="24"/>
          <w:szCs w:val="24"/>
          <w:shd w:val="clear" w:color="auto" w:fill="F0F5F9"/>
        </w:rPr>
        <w:t xml:space="preserve">. </w:t>
      </w:r>
      <w:r w:rsidRPr="00CC55B1">
        <w:rPr>
          <w:rFonts w:ascii="Arial" w:hAnsi="Arial" w:cs="Arial"/>
          <w:bCs w:val="0"/>
          <w:sz w:val="24"/>
          <w:szCs w:val="24"/>
        </w:rPr>
        <w:t xml:space="preserve">Terceirização no Direito do Trabalho. </w:t>
      </w:r>
      <w:r w:rsidRPr="00CC55B1">
        <w:rPr>
          <w:rFonts w:ascii="Arial" w:hAnsi="Arial" w:cs="Arial"/>
          <w:b w:val="0"/>
          <w:bCs w:val="0"/>
          <w:sz w:val="24"/>
          <w:szCs w:val="24"/>
        </w:rPr>
        <w:t>Disponível em &lt;</w:t>
      </w:r>
      <w:r w:rsidRPr="00CC55B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55B1">
        <w:rPr>
          <w:rFonts w:ascii="Arial" w:hAnsi="Arial" w:cs="Arial"/>
          <w:b w:val="0"/>
          <w:bCs w:val="0"/>
          <w:sz w:val="24"/>
          <w:szCs w:val="24"/>
        </w:rPr>
        <w:t>http://www.conteudojuridico.com.br/artigo,</w:t>
      </w:r>
      <w:proofErr w:type="gramEnd"/>
      <w:r w:rsidRPr="00CC55B1">
        <w:rPr>
          <w:rFonts w:ascii="Arial" w:hAnsi="Arial" w:cs="Arial"/>
          <w:b w:val="0"/>
          <w:bCs w:val="0"/>
          <w:sz w:val="24"/>
          <w:szCs w:val="24"/>
        </w:rPr>
        <w:t xml:space="preserve">terceirizacao-no-direito-do-trabalho,50007.html&gt;.  Acesso em 11 de out. de 2015. </w:t>
      </w:r>
    </w:p>
    <w:p w:rsidR="001560B9" w:rsidRDefault="001560B9" w:rsidP="0016388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</w:p>
    <w:p w:rsidR="00470440" w:rsidRDefault="00470440" w:rsidP="0016388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BARROS, Alice Monteiro. Curso de direito do trabalho. 9. </w:t>
      </w:r>
      <w:proofErr w:type="gramStart"/>
      <w:r>
        <w:rPr>
          <w:rFonts w:ascii="Arial" w:eastAsia="Times New Roman" w:hAnsi="Arial" w:cs="Arial"/>
          <w:kern w:val="36"/>
          <w:sz w:val="24"/>
          <w:szCs w:val="24"/>
          <w:lang w:eastAsia="pt-BR"/>
        </w:rPr>
        <w:t>ed.</w:t>
      </w:r>
      <w:proofErr w:type="gramEnd"/>
      <w:r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 São Paulo: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pt-BR"/>
        </w:rPr>
        <w:t>LTr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pt-BR"/>
        </w:rPr>
        <w:t>, 2013.</w:t>
      </w:r>
    </w:p>
    <w:p w:rsidR="00470440" w:rsidRDefault="00470440" w:rsidP="0016388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</w:p>
    <w:p w:rsidR="00163884" w:rsidRPr="00A81F40" w:rsidRDefault="00163884" w:rsidP="0016388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 w:rsidRPr="00996D44">
        <w:rPr>
          <w:rFonts w:ascii="Arial" w:eastAsia="Times New Roman" w:hAnsi="Arial" w:cs="Arial"/>
          <w:kern w:val="36"/>
          <w:sz w:val="24"/>
          <w:szCs w:val="24"/>
          <w:lang w:eastAsia="pt-BR"/>
        </w:rPr>
        <w:t>BRASIL. Superior Tribunal do Trabalho.</w:t>
      </w:r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> </w:t>
      </w:r>
      <w:r w:rsidRPr="00996D44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ARR: </w:t>
      </w:r>
      <w:proofErr w:type="gramStart"/>
      <w:r w:rsidRPr="00996D44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1174006920135130009,</w:t>
      </w:r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> </w:t>
      </w:r>
      <w:r w:rsidRPr="00996D44">
        <w:rPr>
          <w:rFonts w:ascii="Arial" w:eastAsia="Times New Roman" w:hAnsi="Arial" w:cs="Arial"/>
          <w:kern w:val="36"/>
          <w:sz w:val="24"/>
          <w:szCs w:val="24"/>
          <w:lang w:eastAsia="pt-BR"/>
        </w:rPr>
        <w:t>Relator</w:t>
      </w:r>
      <w:proofErr w:type="gramEnd"/>
      <w:r w:rsidRPr="00996D44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: Mauricio </w:t>
      </w:r>
      <w:proofErr w:type="spellStart"/>
      <w:r w:rsidRPr="00996D44">
        <w:rPr>
          <w:rFonts w:ascii="Arial" w:eastAsia="Times New Roman" w:hAnsi="Arial" w:cs="Arial"/>
          <w:kern w:val="36"/>
          <w:sz w:val="24"/>
          <w:szCs w:val="24"/>
          <w:lang w:eastAsia="pt-BR"/>
        </w:rPr>
        <w:t>Godinho</w:t>
      </w:r>
      <w:proofErr w:type="spellEnd"/>
      <w:r w:rsidRPr="00996D44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 Delgado, Data de Julgamento: 11/06/2014, 3ª Turma, Data de Publicação: DEJT 13/06/2014. Disponível em: &lt; http://tst.jusbrasil.com.br/jurisprudencia/123325876/arr-1174006920135130009 &gt; Acesso em </w:t>
      </w:r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>31</w:t>
      </w:r>
      <w:r w:rsidRPr="00996D44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 de </w:t>
      </w:r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>outubro</w:t>
      </w:r>
      <w:r w:rsidRPr="00996D44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 de 201</w:t>
      </w:r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>5</w:t>
      </w:r>
      <w:r w:rsidRPr="00996D44">
        <w:rPr>
          <w:rFonts w:ascii="Arial" w:eastAsia="Times New Roman" w:hAnsi="Arial" w:cs="Arial"/>
          <w:kern w:val="36"/>
          <w:sz w:val="24"/>
          <w:szCs w:val="24"/>
          <w:lang w:eastAsia="pt-BR"/>
        </w:rPr>
        <w:t>.</w:t>
      </w:r>
    </w:p>
    <w:p w:rsidR="00163884" w:rsidRPr="00A81F40" w:rsidRDefault="00163884" w:rsidP="0016388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</w:p>
    <w:p w:rsidR="00163884" w:rsidRPr="00996D44" w:rsidRDefault="00163884" w:rsidP="0016388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CASSAR, </w:t>
      </w:r>
      <w:proofErr w:type="spellStart"/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>Vólia</w:t>
      </w:r>
      <w:proofErr w:type="spellEnd"/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 </w:t>
      </w:r>
      <w:proofErr w:type="spellStart"/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>Bomfim</w:t>
      </w:r>
      <w:proofErr w:type="spellEnd"/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. </w:t>
      </w:r>
      <w:r w:rsidRPr="00A81F40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Direito do Trabalho.</w:t>
      </w:r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 Niterói: </w:t>
      </w:r>
      <w:proofErr w:type="spellStart"/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>Impetus</w:t>
      </w:r>
      <w:proofErr w:type="spellEnd"/>
      <w:r w:rsidRPr="00A81F40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, 2008. </w:t>
      </w:r>
    </w:p>
    <w:p w:rsidR="00163884" w:rsidRPr="00A81F40" w:rsidRDefault="00163884" w:rsidP="00163884">
      <w:pPr>
        <w:tabs>
          <w:tab w:val="left" w:pos="5300"/>
          <w:tab w:val="left" w:pos="8364"/>
        </w:tabs>
        <w:spacing w:after="0" w:line="240" w:lineRule="auto"/>
        <w:rPr>
          <w:rFonts w:ascii="Arial" w:hAnsi="Arial" w:cs="Arial"/>
          <w:b/>
          <w:spacing w:val="4"/>
          <w:sz w:val="24"/>
          <w:szCs w:val="24"/>
        </w:rPr>
      </w:pPr>
    </w:p>
    <w:p w:rsidR="00163884" w:rsidRPr="00A81F40" w:rsidRDefault="00163884" w:rsidP="001638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1F40">
        <w:rPr>
          <w:rFonts w:ascii="Arial" w:hAnsi="Arial" w:cs="Arial"/>
          <w:sz w:val="24"/>
          <w:szCs w:val="24"/>
        </w:rPr>
        <w:t xml:space="preserve">DELGADO, Maurício </w:t>
      </w:r>
      <w:proofErr w:type="spellStart"/>
      <w:r w:rsidRPr="00A81F40">
        <w:rPr>
          <w:rFonts w:ascii="Arial" w:hAnsi="Arial" w:cs="Arial"/>
          <w:sz w:val="24"/>
          <w:szCs w:val="24"/>
        </w:rPr>
        <w:t>Godinho</w:t>
      </w:r>
      <w:proofErr w:type="spellEnd"/>
      <w:r w:rsidRPr="00A81F40">
        <w:rPr>
          <w:rFonts w:ascii="Arial" w:hAnsi="Arial" w:cs="Arial"/>
          <w:sz w:val="24"/>
          <w:szCs w:val="24"/>
        </w:rPr>
        <w:t>.</w:t>
      </w:r>
      <w:r w:rsidRPr="00A81F40">
        <w:rPr>
          <w:rFonts w:ascii="Arial" w:hAnsi="Arial" w:cs="Arial"/>
          <w:b/>
          <w:sz w:val="24"/>
          <w:szCs w:val="24"/>
        </w:rPr>
        <w:t xml:space="preserve"> Curso de direito do trabalho. </w:t>
      </w:r>
      <w:r w:rsidRPr="00A81F40">
        <w:rPr>
          <w:rFonts w:ascii="Arial" w:hAnsi="Arial" w:cs="Arial"/>
          <w:sz w:val="24"/>
          <w:szCs w:val="24"/>
        </w:rPr>
        <w:t xml:space="preserve">São Paulo: </w:t>
      </w:r>
      <w:proofErr w:type="spellStart"/>
      <w:proofErr w:type="gramStart"/>
      <w:r w:rsidRPr="00A81F40">
        <w:rPr>
          <w:rFonts w:ascii="Arial" w:hAnsi="Arial" w:cs="Arial"/>
          <w:sz w:val="24"/>
          <w:szCs w:val="24"/>
        </w:rPr>
        <w:t>LTr</w:t>
      </w:r>
      <w:proofErr w:type="spellEnd"/>
      <w:proofErr w:type="gramEnd"/>
      <w:r w:rsidRPr="00A81F40">
        <w:rPr>
          <w:rFonts w:ascii="Arial" w:hAnsi="Arial" w:cs="Arial"/>
          <w:sz w:val="24"/>
          <w:szCs w:val="24"/>
        </w:rPr>
        <w:t>, 2014.</w:t>
      </w:r>
    </w:p>
    <w:p w:rsidR="00163884" w:rsidRPr="00A81F40" w:rsidRDefault="00163884" w:rsidP="00163884">
      <w:pPr>
        <w:spacing w:after="0" w:line="240" w:lineRule="auto"/>
        <w:rPr>
          <w:rFonts w:ascii="Arial" w:hAnsi="Arial" w:cs="Arial"/>
        </w:rPr>
      </w:pPr>
    </w:p>
    <w:p w:rsidR="00163884" w:rsidRPr="00A81F40" w:rsidRDefault="00163884" w:rsidP="001560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1F40">
        <w:rPr>
          <w:rFonts w:ascii="Arial" w:hAnsi="Arial" w:cs="Arial"/>
          <w:sz w:val="24"/>
          <w:szCs w:val="24"/>
        </w:rPr>
        <w:t>SANTOS, Hélio Antonio Bittencourt.</w:t>
      </w:r>
      <w:r w:rsidRPr="00A81F40">
        <w:rPr>
          <w:rFonts w:ascii="Arial" w:hAnsi="Arial" w:cs="Arial"/>
          <w:b/>
          <w:sz w:val="24"/>
          <w:szCs w:val="24"/>
        </w:rPr>
        <w:t xml:space="preserve"> Curso de Direito do trabalho. </w:t>
      </w:r>
      <w:r w:rsidRPr="00A81F40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A81F40">
        <w:rPr>
          <w:rFonts w:ascii="Arial" w:hAnsi="Arial" w:cs="Arial"/>
          <w:sz w:val="24"/>
          <w:szCs w:val="24"/>
        </w:rPr>
        <w:t>ed.</w:t>
      </w:r>
      <w:proofErr w:type="gramEnd"/>
      <w:r w:rsidRPr="00A81F40">
        <w:rPr>
          <w:rFonts w:ascii="Arial" w:hAnsi="Arial" w:cs="Arial"/>
          <w:sz w:val="24"/>
          <w:szCs w:val="24"/>
        </w:rPr>
        <w:t xml:space="preserve"> São Luís: Hélio B Santos, 2010.</w:t>
      </w:r>
    </w:p>
    <w:p w:rsidR="00163884" w:rsidRDefault="00163884" w:rsidP="001560B9">
      <w:pPr>
        <w:pStyle w:val="PargrafodaLista"/>
        <w:spacing w:after="0" w:line="240" w:lineRule="auto"/>
        <w:ind w:left="0"/>
        <w:rPr>
          <w:rFonts w:ascii="Arial" w:hAnsi="Arial" w:cs="Arial"/>
          <w:sz w:val="24"/>
        </w:rPr>
      </w:pPr>
    </w:p>
    <w:p w:rsidR="00781C9D" w:rsidRPr="00CC55B1" w:rsidRDefault="00781C9D" w:rsidP="001560B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pt-BR"/>
        </w:rPr>
      </w:pPr>
      <w:r w:rsidRPr="00CC55B1">
        <w:rPr>
          <w:rFonts w:ascii="Arial" w:hAnsi="Arial" w:cs="Arial"/>
          <w:sz w:val="24"/>
        </w:rPr>
        <w:t xml:space="preserve">FRANÇA, Sabrina. </w:t>
      </w:r>
      <w:proofErr w:type="gramStart"/>
      <w:r w:rsidRPr="00CC55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Flexibilização</w:t>
      </w:r>
      <w:proofErr w:type="gramEnd"/>
      <w:r w:rsidRPr="00CC55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</w:t>
      </w:r>
      <w:proofErr w:type="spellStart"/>
      <w:r w:rsidRPr="00CC55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precarização</w:t>
      </w:r>
      <w:proofErr w:type="spellEnd"/>
      <w:r w:rsidRPr="00CC55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das relações de trabalho: a urgência de um debate. </w:t>
      </w:r>
      <w:r w:rsidRPr="00CC55B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Disponível em &lt;http://webcache.googleusercontent.com/search?q=</w:t>
      </w:r>
      <w:proofErr w:type="gramStart"/>
      <w:r w:rsidRPr="00CC55B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cache:</w:t>
      </w:r>
      <w:proofErr w:type="gramEnd"/>
      <w:r w:rsidRPr="00CC55B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UamhltIx3BAJ:www.isesc.edu.br/ojs/index.php/humanizas/article/download/38/25+&amp;cd=3&amp;hl=pt-BR&amp;ct=clnk&amp;gl=br%3E&gt;. Acesso em 06 de set. de 2015. </w:t>
      </w:r>
    </w:p>
    <w:p w:rsidR="00781C9D" w:rsidRPr="00CC55B1" w:rsidRDefault="00781C9D" w:rsidP="00781C9D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781C9D" w:rsidRPr="00CC55B1" w:rsidRDefault="00781C9D" w:rsidP="00781C9D">
      <w:pPr>
        <w:tabs>
          <w:tab w:val="left" w:pos="208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781C9D" w:rsidRPr="00CC55B1" w:rsidSect="00A96051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10B" w:rsidRDefault="00F5110B" w:rsidP="00781C9D">
      <w:pPr>
        <w:spacing w:after="0" w:line="240" w:lineRule="auto"/>
      </w:pPr>
      <w:r>
        <w:separator/>
      </w:r>
    </w:p>
  </w:endnote>
  <w:endnote w:type="continuationSeparator" w:id="0">
    <w:p w:rsidR="00F5110B" w:rsidRDefault="00F5110B" w:rsidP="0078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10B" w:rsidRDefault="00F5110B" w:rsidP="00781C9D">
      <w:pPr>
        <w:spacing w:after="0" w:line="240" w:lineRule="auto"/>
      </w:pPr>
      <w:r>
        <w:separator/>
      </w:r>
    </w:p>
  </w:footnote>
  <w:footnote w:type="continuationSeparator" w:id="0">
    <w:p w:rsidR="00F5110B" w:rsidRDefault="00F5110B" w:rsidP="00781C9D">
      <w:pPr>
        <w:spacing w:after="0" w:line="240" w:lineRule="auto"/>
      </w:pPr>
      <w:r>
        <w:continuationSeparator/>
      </w:r>
    </w:p>
  </w:footnote>
  <w:footnote w:id="1">
    <w:p w:rsidR="00781C9D" w:rsidRDefault="00781C9D" w:rsidP="00781C9D">
      <w:pPr>
        <w:pStyle w:val="PargrafodaLista"/>
        <w:spacing w:after="0" w:line="240" w:lineRule="auto"/>
        <w:ind w:left="0"/>
      </w:pPr>
      <w:r w:rsidRPr="00C43349">
        <w:rPr>
          <w:rStyle w:val="Refdenotaderodap"/>
          <w:rFonts w:ascii="Times New Roman" w:hAnsi="Times New Roman"/>
          <w:sz w:val="20"/>
          <w:szCs w:val="20"/>
        </w:rPr>
        <w:footnoteRef/>
      </w:r>
      <w:proofErr w:type="spellStart"/>
      <w:r w:rsidR="00CD46E9">
        <w:rPr>
          <w:rFonts w:ascii="Times New Roman" w:hAnsi="Times New Roman"/>
          <w:sz w:val="20"/>
          <w:szCs w:val="20"/>
        </w:rPr>
        <w:t>Paper</w:t>
      </w:r>
      <w:proofErr w:type="spellEnd"/>
      <w:r w:rsidRPr="00C43349">
        <w:rPr>
          <w:rFonts w:ascii="Times New Roman" w:hAnsi="Times New Roman"/>
          <w:sz w:val="20"/>
          <w:szCs w:val="20"/>
          <w:lang w:eastAsia="zh-CN"/>
        </w:rPr>
        <w:t xml:space="preserve"> apresentado à disciplina </w:t>
      </w:r>
      <w:r>
        <w:rPr>
          <w:rFonts w:ascii="Times New Roman" w:hAnsi="Times New Roman"/>
          <w:sz w:val="20"/>
          <w:szCs w:val="20"/>
          <w:lang w:eastAsia="zh-CN"/>
        </w:rPr>
        <w:t>Direito do trabalho individual</w:t>
      </w:r>
      <w:r>
        <w:rPr>
          <w:rFonts w:ascii="Times New Roman" w:hAnsi="Times New Roman"/>
          <w:sz w:val="20"/>
          <w:szCs w:val="20"/>
        </w:rPr>
        <w:t>,</w:t>
      </w:r>
      <w:r w:rsidRPr="00C4334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7º período noturno do curso de Direito </w:t>
      </w:r>
      <w:r w:rsidRPr="00C43349">
        <w:rPr>
          <w:rFonts w:ascii="Times New Roman" w:hAnsi="Times New Roman"/>
          <w:sz w:val="20"/>
          <w:szCs w:val="20"/>
        </w:rPr>
        <w:t>da Unidade de Ensino Supe</w:t>
      </w:r>
      <w:r>
        <w:rPr>
          <w:rFonts w:ascii="Times New Roman" w:hAnsi="Times New Roman"/>
          <w:sz w:val="20"/>
          <w:szCs w:val="20"/>
        </w:rPr>
        <w:t>r</w:t>
      </w:r>
      <w:r w:rsidRPr="00C43349">
        <w:rPr>
          <w:rFonts w:ascii="Times New Roman" w:hAnsi="Times New Roman"/>
          <w:sz w:val="20"/>
          <w:szCs w:val="20"/>
        </w:rPr>
        <w:t>ior</w:t>
      </w:r>
      <w:r>
        <w:rPr>
          <w:rFonts w:ascii="Times New Roman" w:hAnsi="Times New Roman"/>
          <w:sz w:val="20"/>
          <w:szCs w:val="20"/>
        </w:rPr>
        <w:t xml:space="preserve"> Dom Bosco</w:t>
      </w:r>
      <w:r w:rsidRPr="00C4334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 w:rsidRPr="00C43349">
        <w:rPr>
          <w:rFonts w:ascii="Times New Roman" w:hAnsi="Times New Roman"/>
          <w:sz w:val="20"/>
          <w:szCs w:val="20"/>
        </w:rPr>
        <w:t xml:space="preserve"> UNDB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2">
    <w:p w:rsidR="00781C9D" w:rsidRDefault="00781C9D" w:rsidP="00781C9D">
      <w:pPr>
        <w:pStyle w:val="PargrafodaLista"/>
        <w:spacing w:after="0" w:line="240" w:lineRule="auto"/>
        <w:ind w:left="0"/>
      </w:pPr>
      <w:r w:rsidRPr="00C43349">
        <w:rPr>
          <w:rStyle w:val="Refdenotaderodap"/>
          <w:rFonts w:ascii="Times New Roman" w:hAnsi="Times New Roman"/>
          <w:sz w:val="20"/>
          <w:szCs w:val="20"/>
        </w:rPr>
        <w:footnoteRef/>
      </w:r>
      <w:r w:rsidRPr="00C43349">
        <w:rPr>
          <w:rFonts w:ascii="Times New Roman" w:hAnsi="Times New Roman"/>
          <w:sz w:val="20"/>
          <w:szCs w:val="20"/>
        </w:rPr>
        <w:t xml:space="preserve"> Aluna do </w:t>
      </w:r>
      <w:r>
        <w:rPr>
          <w:rFonts w:ascii="Times New Roman" w:hAnsi="Times New Roman"/>
          <w:sz w:val="20"/>
          <w:szCs w:val="20"/>
        </w:rPr>
        <w:t>7</w:t>
      </w:r>
      <w:r w:rsidRPr="00C43349">
        <w:rPr>
          <w:rFonts w:ascii="Times New Roman" w:hAnsi="Times New Roman"/>
          <w:sz w:val="20"/>
          <w:szCs w:val="20"/>
        </w:rPr>
        <w:t>º período noturno, do curso de Direito, da UNDB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3">
    <w:p w:rsidR="00781C9D" w:rsidRDefault="00781C9D" w:rsidP="00781C9D">
      <w:pPr>
        <w:pStyle w:val="PargrafodaLista"/>
        <w:spacing w:after="0" w:line="240" w:lineRule="auto"/>
        <w:ind w:left="0"/>
      </w:pPr>
      <w:r w:rsidRPr="00C43349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Aluna do 7</w:t>
      </w:r>
      <w:r w:rsidRPr="00C43349">
        <w:rPr>
          <w:rFonts w:ascii="Times New Roman" w:hAnsi="Times New Roman"/>
          <w:sz w:val="20"/>
          <w:szCs w:val="20"/>
        </w:rPr>
        <w:t>º período noturno, do curso de Direito, da UNDB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4">
    <w:p w:rsidR="00781C9D" w:rsidRDefault="00781C9D" w:rsidP="00781C9D">
      <w:pPr>
        <w:pStyle w:val="PargrafodaLista"/>
        <w:spacing w:after="0" w:line="240" w:lineRule="auto"/>
        <w:ind w:left="0"/>
      </w:pPr>
      <w:r w:rsidRPr="00C43349">
        <w:rPr>
          <w:rStyle w:val="Refdenotaderodap"/>
          <w:rFonts w:ascii="Times New Roman" w:hAnsi="Times New Roman"/>
          <w:sz w:val="20"/>
          <w:szCs w:val="20"/>
        </w:rPr>
        <w:footnoteRef/>
      </w:r>
      <w:r w:rsidRPr="00C43349">
        <w:rPr>
          <w:rFonts w:ascii="Times New Roman" w:hAnsi="Times New Roman"/>
          <w:sz w:val="20"/>
          <w:szCs w:val="20"/>
        </w:rPr>
        <w:t xml:space="preserve"> Professor</w:t>
      </w:r>
      <w:r>
        <w:rPr>
          <w:rFonts w:ascii="Times New Roman" w:hAnsi="Times New Roman"/>
          <w:sz w:val="20"/>
          <w:szCs w:val="20"/>
        </w:rPr>
        <w:t xml:space="preserve"> mestre, </w:t>
      </w:r>
      <w:r w:rsidRPr="00C43349">
        <w:rPr>
          <w:rFonts w:ascii="Times New Roman" w:hAnsi="Times New Roman"/>
          <w:sz w:val="20"/>
          <w:szCs w:val="20"/>
        </w:rPr>
        <w:t>orientador</w:t>
      </w:r>
      <w:r>
        <w:rPr>
          <w:rFonts w:ascii="Times New Roman" w:hAnsi="Times New Roman"/>
          <w:sz w:val="2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58517"/>
      <w:docPartObj>
        <w:docPartGallery w:val="Page Numbers (Top of Page)"/>
        <w:docPartUnique/>
      </w:docPartObj>
    </w:sdtPr>
    <w:sdtContent>
      <w:p w:rsidR="00195857" w:rsidRDefault="00195857">
        <w:pPr>
          <w:pStyle w:val="Cabealho"/>
          <w:jc w:val="right"/>
        </w:pPr>
        <w:fldSimple w:instr=" PAGE   \* MERGEFORMAT ">
          <w:r w:rsidR="00AA6843">
            <w:rPr>
              <w:noProof/>
            </w:rPr>
            <w:t>12</w:t>
          </w:r>
        </w:fldSimple>
      </w:p>
    </w:sdtContent>
  </w:sdt>
  <w:p w:rsidR="00195857" w:rsidRDefault="0019585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E92"/>
    <w:multiLevelType w:val="multilevel"/>
    <w:tmpl w:val="9D5C7AA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C9D"/>
    <w:rsid w:val="0001366C"/>
    <w:rsid w:val="000167F3"/>
    <w:rsid w:val="00093A23"/>
    <w:rsid w:val="000C1119"/>
    <w:rsid w:val="00155F2B"/>
    <w:rsid w:val="001560B9"/>
    <w:rsid w:val="001627C7"/>
    <w:rsid w:val="00163884"/>
    <w:rsid w:val="00182F0C"/>
    <w:rsid w:val="00192697"/>
    <w:rsid w:val="00195857"/>
    <w:rsid w:val="001A04B7"/>
    <w:rsid w:val="001E02C1"/>
    <w:rsid w:val="002125A8"/>
    <w:rsid w:val="00235DAF"/>
    <w:rsid w:val="002476DC"/>
    <w:rsid w:val="002A7CB3"/>
    <w:rsid w:val="002E2DD3"/>
    <w:rsid w:val="002E6D8E"/>
    <w:rsid w:val="002F5FDD"/>
    <w:rsid w:val="00312539"/>
    <w:rsid w:val="0031761A"/>
    <w:rsid w:val="00321898"/>
    <w:rsid w:val="0034538F"/>
    <w:rsid w:val="003651B1"/>
    <w:rsid w:val="00365326"/>
    <w:rsid w:val="003A786A"/>
    <w:rsid w:val="003C3E25"/>
    <w:rsid w:val="003C6B7E"/>
    <w:rsid w:val="003D28CB"/>
    <w:rsid w:val="003E3363"/>
    <w:rsid w:val="0046689F"/>
    <w:rsid w:val="00470440"/>
    <w:rsid w:val="00476270"/>
    <w:rsid w:val="004A08E6"/>
    <w:rsid w:val="004D6BF9"/>
    <w:rsid w:val="00500623"/>
    <w:rsid w:val="00520BA0"/>
    <w:rsid w:val="0054086E"/>
    <w:rsid w:val="0056254A"/>
    <w:rsid w:val="00564866"/>
    <w:rsid w:val="00587D93"/>
    <w:rsid w:val="005B57F8"/>
    <w:rsid w:val="005F3942"/>
    <w:rsid w:val="00620D01"/>
    <w:rsid w:val="00623D51"/>
    <w:rsid w:val="006342E5"/>
    <w:rsid w:val="006434AE"/>
    <w:rsid w:val="0066691C"/>
    <w:rsid w:val="00673548"/>
    <w:rsid w:val="00680619"/>
    <w:rsid w:val="00684E9D"/>
    <w:rsid w:val="006B3724"/>
    <w:rsid w:val="006E5B87"/>
    <w:rsid w:val="00761648"/>
    <w:rsid w:val="007668C3"/>
    <w:rsid w:val="00780160"/>
    <w:rsid w:val="00781C9D"/>
    <w:rsid w:val="00784B83"/>
    <w:rsid w:val="007B6524"/>
    <w:rsid w:val="007D01CF"/>
    <w:rsid w:val="007D66A5"/>
    <w:rsid w:val="00816C8E"/>
    <w:rsid w:val="00830442"/>
    <w:rsid w:val="00864ECC"/>
    <w:rsid w:val="00882EEA"/>
    <w:rsid w:val="008C19C4"/>
    <w:rsid w:val="008E7372"/>
    <w:rsid w:val="00904A14"/>
    <w:rsid w:val="00914E3D"/>
    <w:rsid w:val="00931E91"/>
    <w:rsid w:val="009349F8"/>
    <w:rsid w:val="00943ADD"/>
    <w:rsid w:val="00980752"/>
    <w:rsid w:val="00980AF2"/>
    <w:rsid w:val="00996C87"/>
    <w:rsid w:val="009B57EE"/>
    <w:rsid w:val="009C7A60"/>
    <w:rsid w:val="009D0B6D"/>
    <w:rsid w:val="009D7010"/>
    <w:rsid w:val="009F47C5"/>
    <w:rsid w:val="00A00DEB"/>
    <w:rsid w:val="00A04CEA"/>
    <w:rsid w:val="00A16824"/>
    <w:rsid w:val="00A17340"/>
    <w:rsid w:val="00A60B7E"/>
    <w:rsid w:val="00A951C2"/>
    <w:rsid w:val="00A96051"/>
    <w:rsid w:val="00AA6843"/>
    <w:rsid w:val="00AB7D55"/>
    <w:rsid w:val="00AD2318"/>
    <w:rsid w:val="00AF53C3"/>
    <w:rsid w:val="00B348B5"/>
    <w:rsid w:val="00B47B27"/>
    <w:rsid w:val="00B71046"/>
    <w:rsid w:val="00B74C6D"/>
    <w:rsid w:val="00B750C2"/>
    <w:rsid w:val="00B93908"/>
    <w:rsid w:val="00BF293F"/>
    <w:rsid w:val="00BF64A8"/>
    <w:rsid w:val="00BF6B94"/>
    <w:rsid w:val="00C22675"/>
    <w:rsid w:val="00C30994"/>
    <w:rsid w:val="00CB17EF"/>
    <w:rsid w:val="00CB6EC5"/>
    <w:rsid w:val="00CC3275"/>
    <w:rsid w:val="00CC4817"/>
    <w:rsid w:val="00CC55B1"/>
    <w:rsid w:val="00CD46E9"/>
    <w:rsid w:val="00D10165"/>
    <w:rsid w:val="00D2139C"/>
    <w:rsid w:val="00D73E03"/>
    <w:rsid w:val="00D746CF"/>
    <w:rsid w:val="00D7599A"/>
    <w:rsid w:val="00D77430"/>
    <w:rsid w:val="00DA4869"/>
    <w:rsid w:val="00DD3D6C"/>
    <w:rsid w:val="00DF63E8"/>
    <w:rsid w:val="00E536E8"/>
    <w:rsid w:val="00E661BA"/>
    <w:rsid w:val="00E72740"/>
    <w:rsid w:val="00E96CF7"/>
    <w:rsid w:val="00EF138C"/>
    <w:rsid w:val="00F05094"/>
    <w:rsid w:val="00F13A3F"/>
    <w:rsid w:val="00F21D99"/>
    <w:rsid w:val="00F249FE"/>
    <w:rsid w:val="00F25448"/>
    <w:rsid w:val="00F27CE3"/>
    <w:rsid w:val="00F3186A"/>
    <w:rsid w:val="00F32985"/>
    <w:rsid w:val="00F33F60"/>
    <w:rsid w:val="00F5110B"/>
    <w:rsid w:val="00F84361"/>
    <w:rsid w:val="00FA1EA2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C9D"/>
    <w:rPr>
      <w:rFonts w:ascii="Calibri" w:eastAsia="SimSun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781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1C9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link w:val="SemEspaamentoChar"/>
    <w:uiPriority w:val="99"/>
    <w:qFormat/>
    <w:rsid w:val="00781C9D"/>
    <w:pPr>
      <w:spacing w:after="0" w:line="240" w:lineRule="auto"/>
    </w:pPr>
    <w:rPr>
      <w:rFonts w:ascii="Calibri" w:eastAsia="SimSun" w:hAnsi="Calibri" w:cs="Times New Roman"/>
    </w:rPr>
  </w:style>
  <w:style w:type="paragraph" w:styleId="PargrafodaLista">
    <w:name w:val="List Paragraph"/>
    <w:basedOn w:val="Normal"/>
    <w:uiPriority w:val="99"/>
    <w:qFormat/>
    <w:rsid w:val="00781C9D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rsid w:val="00781C9D"/>
    <w:rPr>
      <w:rFonts w:cs="Times New Roman"/>
      <w:vertAlign w:val="superscript"/>
    </w:rPr>
  </w:style>
  <w:style w:type="character" w:customStyle="1" w:styleId="SemEspaamentoChar">
    <w:name w:val="Sem Espaçamento Char"/>
    <w:link w:val="SemEspaamento"/>
    <w:uiPriority w:val="99"/>
    <w:locked/>
    <w:rsid w:val="00781C9D"/>
    <w:rPr>
      <w:rFonts w:ascii="Calibri" w:eastAsia="SimSun" w:hAnsi="Calibri" w:cs="Times New Roman"/>
    </w:rPr>
  </w:style>
  <w:style w:type="paragraph" w:customStyle="1" w:styleId="PargrafodaLista1">
    <w:name w:val="Parágrafo da Lista1"/>
    <w:basedOn w:val="Normal"/>
    <w:uiPriority w:val="99"/>
    <w:qFormat/>
    <w:rsid w:val="0078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56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0B9"/>
    <w:rPr>
      <w:rFonts w:ascii="Calibri" w:eastAsia="SimSun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56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60B9"/>
    <w:rPr>
      <w:rFonts w:ascii="Calibri" w:eastAsia="SimSu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12</Pages>
  <Words>3732</Words>
  <Characters>20155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lastModifiedBy>Nara</cp:lastModifiedBy>
  <cp:revision>77</cp:revision>
  <cp:lastPrinted>2015-11-05T23:34:00Z</cp:lastPrinted>
  <dcterms:created xsi:type="dcterms:W3CDTF">2015-10-29T00:08:00Z</dcterms:created>
  <dcterms:modified xsi:type="dcterms:W3CDTF">2015-11-05T23:42:00Z</dcterms:modified>
</cp:coreProperties>
</file>