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5DF" w:rsidRDefault="00366E0B" w:rsidP="000D45DF">
      <w:pPr>
        <w:jc w:val="center"/>
      </w:pPr>
      <w:r>
        <w:rPr>
          <w:noProof/>
          <w:lang w:eastAsia="pt-BR"/>
        </w:rPr>
        <w:drawing>
          <wp:inline distT="0" distB="0" distL="0" distR="0" wp14:anchorId="539EBD06" wp14:editId="0BC66E44">
            <wp:extent cx="1618615" cy="1441174"/>
            <wp:effectExtent l="0" t="0" r="0" b="0"/>
            <wp:docPr id="2" name="Imagem 2" descr="http://3.bp.blogspot.com/-n7we11tcgJo/UaVZbjhgw8I/AAAAAAAARbM/T8tfBgEgANw/s1600/UVA+-+Bras%25C3%25A3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3.bp.blogspot.com/-n7we11tcgJo/UaVZbjhgw8I/AAAAAAAARbM/T8tfBgEgANw/s1600/UVA+-+Bras%25C3%25A3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234" cy="1553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F6" w:rsidRDefault="006D77F6" w:rsidP="000D45DF">
      <w:pPr>
        <w:jc w:val="center"/>
      </w:pPr>
    </w:p>
    <w:p w:rsidR="000D45DF" w:rsidRDefault="00366E0B" w:rsidP="00366E0B">
      <w:pPr>
        <w:jc w:val="center"/>
        <w:rPr>
          <w:rFonts w:ascii="Times New Roman" w:hAnsi="Times New Roman" w:cs="Times New Roman"/>
          <w:b/>
          <w:sz w:val="24"/>
        </w:rPr>
      </w:pPr>
      <w:r w:rsidRPr="00366E0B">
        <w:rPr>
          <w:rFonts w:ascii="Times New Roman" w:hAnsi="Times New Roman" w:cs="Times New Roman"/>
          <w:b/>
          <w:sz w:val="24"/>
        </w:rPr>
        <w:t>PÓS-GRADUAÇÃO EM PSICOPEDAGOGIA CLÍNICA E INSTITUCIONAL</w:t>
      </w:r>
    </w:p>
    <w:p w:rsidR="006D77F6" w:rsidRPr="00366E0B" w:rsidRDefault="006D77F6" w:rsidP="00366E0B">
      <w:pPr>
        <w:jc w:val="center"/>
        <w:rPr>
          <w:rFonts w:ascii="Times New Roman" w:hAnsi="Times New Roman" w:cs="Times New Roman"/>
          <w:b/>
          <w:sz w:val="24"/>
        </w:rPr>
      </w:pPr>
    </w:p>
    <w:p w:rsidR="00366E0B" w:rsidRDefault="00366E0B" w:rsidP="00366E0B">
      <w:pPr>
        <w:tabs>
          <w:tab w:val="center" w:pos="5174"/>
          <w:tab w:val="left" w:pos="7384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2"/>
        </w:rPr>
        <w:t xml:space="preserve">        </w:t>
      </w:r>
      <w:r w:rsidRPr="00366E0B">
        <w:rPr>
          <w:rFonts w:ascii="Times New Roman" w:hAnsi="Times New Roman" w:cs="Times New Roman"/>
          <w:b/>
          <w:sz w:val="24"/>
          <w:szCs w:val="24"/>
        </w:rPr>
        <w:t>Aline Maria</w:t>
      </w:r>
      <w:r>
        <w:rPr>
          <w:rFonts w:ascii="Times New Roman" w:hAnsi="Times New Roman" w:cs="Times New Roman"/>
          <w:b/>
          <w:sz w:val="24"/>
          <w:szCs w:val="24"/>
        </w:rPr>
        <w:t xml:space="preserve"> Tavares das Neves</w:t>
      </w:r>
    </w:p>
    <w:p w:rsidR="00366E0B" w:rsidRPr="00366E0B" w:rsidRDefault="00366E0B" w:rsidP="00366E0B">
      <w:pPr>
        <w:tabs>
          <w:tab w:val="center" w:pos="5174"/>
          <w:tab w:val="left" w:pos="73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6D77F6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Daniel Cruz</w:t>
      </w:r>
    </w:p>
    <w:p w:rsidR="00366E0B" w:rsidRDefault="00366E0B" w:rsidP="00366E0B">
      <w:pPr>
        <w:tabs>
          <w:tab w:val="left" w:pos="654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366E0B">
        <w:rPr>
          <w:rFonts w:ascii="Times New Roman" w:hAnsi="Times New Roman" w:cs="Times New Roman"/>
          <w:sz w:val="24"/>
          <w:szCs w:val="24"/>
        </w:rPr>
        <w:tab/>
      </w:r>
    </w:p>
    <w:p w:rsidR="00366E0B" w:rsidRPr="00366E0B" w:rsidRDefault="00366E0B" w:rsidP="00366E0B">
      <w:pPr>
        <w:rPr>
          <w:rFonts w:ascii="Times New Roman" w:hAnsi="Times New Roman" w:cs="Times New Roman"/>
          <w:sz w:val="24"/>
          <w:szCs w:val="24"/>
        </w:rPr>
      </w:pPr>
    </w:p>
    <w:p w:rsidR="006D77F6" w:rsidRDefault="006D77F6" w:rsidP="00366E0B">
      <w:pPr>
        <w:rPr>
          <w:rFonts w:ascii="Times New Roman" w:hAnsi="Times New Roman" w:cs="Times New Roman"/>
          <w:sz w:val="24"/>
          <w:szCs w:val="24"/>
        </w:rPr>
      </w:pPr>
    </w:p>
    <w:p w:rsidR="000D45DF" w:rsidRPr="00CC174E" w:rsidRDefault="00366E0B" w:rsidP="00366E0B">
      <w:pPr>
        <w:rPr>
          <w:rFonts w:ascii="Times New Roman" w:hAnsi="Times New Roman" w:cs="Times New Roman"/>
          <w:b/>
          <w:sz w:val="24"/>
          <w:szCs w:val="24"/>
        </w:rPr>
      </w:pPr>
      <w:r w:rsidRPr="00CC174E">
        <w:rPr>
          <w:rFonts w:ascii="Times New Roman" w:hAnsi="Times New Roman" w:cs="Times New Roman"/>
          <w:b/>
          <w:sz w:val="24"/>
          <w:szCs w:val="24"/>
        </w:rPr>
        <w:t>PARA UMA PEDAGOGIA DO AFETO</w:t>
      </w:r>
    </w:p>
    <w:p w:rsidR="00366E0B" w:rsidRDefault="00366E0B" w:rsidP="00366E0B">
      <w:pPr>
        <w:rPr>
          <w:rFonts w:ascii="Times New Roman" w:hAnsi="Times New Roman" w:cs="Times New Roman"/>
          <w:b/>
          <w:sz w:val="24"/>
          <w:szCs w:val="24"/>
        </w:rPr>
      </w:pPr>
    </w:p>
    <w:p w:rsidR="006D77F6" w:rsidRPr="00CC174E" w:rsidRDefault="006D77F6" w:rsidP="00366E0B">
      <w:pPr>
        <w:rPr>
          <w:rFonts w:ascii="Times New Roman" w:hAnsi="Times New Roman" w:cs="Times New Roman"/>
          <w:b/>
          <w:sz w:val="24"/>
          <w:szCs w:val="24"/>
        </w:rPr>
      </w:pPr>
    </w:p>
    <w:p w:rsidR="00366E0B" w:rsidRPr="00CC174E" w:rsidRDefault="00366E0B" w:rsidP="00366E0B">
      <w:pPr>
        <w:rPr>
          <w:rFonts w:ascii="Times New Roman" w:hAnsi="Times New Roman" w:cs="Times New Roman"/>
          <w:b/>
          <w:sz w:val="24"/>
          <w:szCs w:val="24"/>
        </w:rPr>
      </w:pPr>
      <w:r w:rsidRPr="00CC174E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6D77F6" w:rsidRDefault="006D77F6" w:rsidP="00CC174E">
      <w:pPr>
        <w:jc w:val="both"/>
        <w:rPr>
          <w:rFonts w:ascii="Times New Roman" w:hAnsi="Times New Roman" w:cs="Times New Roman"/>
          <w:sz w:val="28"/>
          <w:szCs w:val="24"/>
        </w:rPr>
      </w:pPr>
      <w:r w:rsidRPr="006D77F6">
        <w:rPr>
          <w:rFonts w:ascii="Times New Roman" w:hAnsi="Times New Roman" w:cs="Times New Roman"/>
          <w:sz w:val="28"/>
          <w:szCs w:val="24"/>
        </w:rPr>
        <w:t xml:space="preserve">    </w:t>
      </w:r>
    </w:p>
    <w:p w:rsidR="00366E0B" w:rsidRPr="006D77F6" w:rsidRDefault="006D77F6" w:rsidP="00CC17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D77F6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>e artigo é inspirado no livro ”Psicopedagogia Clínica</w:t>
      </w:r>
      <w:r w:rsidR="00515D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515D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Manual de Aplicação Prática para Diagnóstico de Distúrbios do Aprendizado” de Márcia Siqueira de A</w:t>
      </w:r>
      <w:r w:rsidRPr="006D77F6">
        <w:rPr>
          <w:rFonts w:ascii="Times New Roman" w:hAnsi="Times New Roman" w:cs="Times New Roman"/>
          <w:sz w:val="24"/>
          <w:szCs w:val="24"/>
        </w:rPr>
        <w:t>ndrade.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6D77F6">
        <w:rPr>
          <w:rFonts w:ascii="Times New Roman" w:hAnsi="Times New Roman" w:cs="Times New Roman"/>
          <w:sz w:val="24"/>
          <w:szCs w:val="24"/>
        </w:rPr>
        <w:t>scolhido o capítulo citado no título acima.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6D77F6">
        <w:rPr>
          <w:rFonts w:ascii="Times New Roman" w:hAnsi="Times New Roman" w:cs="Times New Roman"/>
          <w:sz w:val="24"/>
          <w:szCs w:val="24"/>
        </w:rPr>
        <w:t xml:space="preserve">bordando a importância de uma pedagogia afetiva, onde o educando é mais que apenas um produto, mas é o epicentro da educação. </w:t>
      </w:r>
    </w:p>
    <w:p w:rsidR="00CC174E" w:rsidRPr="006D77F6" w:rsidRDefault="00CC174E" w:rsidP="00CC17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174E" w:rsidRPr="006D77F6" w:rsidRDefault="00CC174E" w:rsidP="00CC174E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CC174E" w:rsidRPr="006D77F6" w:rsidRDefault="00CC174E" w:rsidP="00CC174E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CC174E" w:rsidRDefault="00CC174E" w:rsidP="00CC17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174E" w:rsidRDefault="00CC174E" w:rsidP="00CC17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174E" w:rsidRDefault="00CC174E" w:rsidP="00CC17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174E" w:rsidRDefault="00CC174E" w:rsidP="00CC17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174E" w:rsidRDefault="00CC174E" w:rsidP="00CC17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174E" w:rsidRDefault="00CC174E" w:rsidP="00CC17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174E" w:rsidRDefault="00CC174E" w:rsidP="00CC17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74E">
        <w:rPr>
          <w:rFonts w:ascii="Times New Roman" w:hAnsi="Times New Roman" w:cs="Times New Roman"/>
          <w:b/>
          <w:sz w:val="24"/>
          <w:szCs w:val="24"/>
        </w:rPr>
        <w:lastRenderedPageBreak/>
        <w:t>1.INTRODUÇÃO</w:t>
      </w:r>
    </w:p>
    <w:p w:rsidR="00CC174E" w:rsidRDefault="00CC174E" w:rsidP="00CC17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4CF" w:rsidRDefault="00776628" w:rsidP="004854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C174E" w:rsidRPr="006D77F6">
        <w:rPr>
          <w:rFonts w:ascii="Times New Roman" w:hAnsi="Times New Roman" w:cs="Times New Roman"/>
          <w:sz w:val="24"/>
          <w:szCs w:val="24"/>
        </w:rPr>
        <w:t>Este artigo tem como objetivo geral ressaltar</w:t>
      </w:r>
      <w:r w:rsidR="006D77F6" w:rsidRPr="006D77F6">
        <w:rPr>
          <w:rFonts w:ascii="Times New Roman" w:hAnsi="Times New Roman" w:cs="Times New Roman"/>
          <w:sz w:val="24"/>
          <w:szCs w:val="24"/>
        </w:rPr>
        <w:t xml:space="preserve"> a importância</w:t>
      </w:r>
      <w:r w:rsidR="006D77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77F6" w:rsidRPr="006D77F6">
        <w:rPr>
          <w:rFonts w:ascii="Times New Roman" w:hAnsi="Times New Roman" w:cs="Times New Roman"/>
          <w:sz w:val="24"/>
          <w:szCs w:val="24"/>
        </w:rPr>
        <w:t>da afetividade na ação pedagógica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766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D77F6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>e artigo é inspirado no livro ”Psicopedagogia Clínica-Manual de Aplicação Prática para Diagnóstico de Distúrbios do Aprendizado” de Márcia Siqueira de A</w:t>
      </w:r>
      <w:r w:rsidRPr="006D77F6">
        <w:rPr>
          <w:rFonts w:ascii="Times New Roman" w:hAnsi="Times New Roman" w:cs="Times New Roman"/>
          <w:sz w:val="24"/>
          <w:szCs w:val="24"/>
        </w:rPr>
        <w:t>ndrade.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6D77F6">
        <w:rPr>
          <w:rFonts w:ascii="Times New Roman" w:hAnsi="Times New Roman" w:cs="Times New Roman"/>
          <w:sz w:val="24"/>
          <w:szCs w:val="24"/>
        </w:rPr>
        <w:t xml:space="preserve">scolhido o </w:t>
      </w:r>
      <w:r w:rsidR="00515DE4">
        <w:rPr>
          <w:rFonts w:ascii="Times New Roman" w:hAnsi="Times New Roman" w:cs="Times New Roman"/>
          <w:sz w:val="24"/>
          <w:szCs w:val="24"/>
        </w:rPr>
        <w:t>capítulo citado no título acima, a</w:t>
      </w:r>
      <w:r w:rsidRPr="006D77F6">
        <w:rPr>
          <w:rFonts w:ascii="Times New Roman" w:hAnsi="Times New Roman" w:cs="Times New Roman"/>
          <w:sz w:val="24"/>
          <w:szCs w:val="24"/>
        </w:rPr>
        <w:t>bordando a importância de uma pedagogia afetiva, onde o educando</w:t>
      </w:r>
      <w:r w:rsidR="00515DE4">
        <w:rPr>
          <w:rFonts w:ascii="Times New Roman" w:hAnsi="Times New Roman" w:cs="Times New Roman"/>
          <w:sz w:val="24"/>
          <w:szCs w:val="24"/>
        </w:rPr>
        <w:t xml:space="preserve"> é mais que apenas um produto, mas </w:t>
      </w:r>
      <w:r w:rsidRPr="006D77F6">
        <w:rPr>
          <w:rFonts w:ascii="Times New Roman" w:hAnsi="Times New Roman" w:cs="Times New Roman"/>
          <w:sz w:val="24"/>
          <w:szCs w:val="24"/>
        </w:rPr>
        <w:t xml:space="preserve">é o epicentro da educação. </w:t>
      </w:r>
    </w:p>
    <w:p w:rsidR="004854CF" w:rsidRDefault="004854CF" w:rsidP="00120042">
      <w:pPr>
        <w:spacing w:before="2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76628">
        <w:rPr>
          <w:rFonts w:ascii="Times New Roman" w:hAnsi="Times New Roman" w:cs="Times New Roman"/>
          <w:sz w:val="24"/>
          <w:szCs w:val="24"/>
        </w:rPr>
        <w:t xml:space="preserve">  A escolha deste pequeno capítulo, deu-se devido a empatia pela pedagogia do amor inspirada por Paulo Freire,</w:t>
      </w:r>
      <w:r w:rsidR="00120042" w:rsidRPr="00120042">
        <w:t xml:space="preserve"> </w:t>
      </w:r>
      <w:r w:rsidR="00776628">
        <w:rPr>
          <w:rFonts w:ascii="Times New Roman" w:hAnsi="Times New Roman" w:cs="Times New Roman"/>
          <w:sz w:val="24"/>
          <w:szCs w:val="24"/>
        </w:rPr>
        <w:t>onde se trabalha afetividade na relação educando e educador, afinal, todo educador é um educando e todo educando é um educador.</w:t>
      </w:r>
      <w:r w:rsidR="00C2378B">
        <w:rPr>
          <w:rFonts w:ascii="Times New Roman" w:hAnsi="Times New Roman" w:cs="Times New Roman"/>
          <w:sz w:val="24"/>
          <w:szCs w:val="24"/>
        </w:rPr>
        <w:t xml:space="preserve"> A importância de um pedagogo que tenha a afetividade como filosofia de trabalho pode pôr fim a proposta de uma educação bancária,</w:t>
      </w:r>
      <w:r w:rsidR="00515DE4" w:rsidRPr="00515DE4">
        <w:rPr>
          <w:rFonts w:ascii="Times New Roman" w:hAnsi="Times New Roman" w:cs="Times New Roman"/>
          <w:sz w:val="24"/>
          <w:szCs w:val="24"/>
        </w:rPr>
        <w:t xml:space="preserve"> </w:t>
      </w:r>
      <w:r w:rsidR="00515DE4">
        <w:rPr>
          <w:rFonts w:ascii="Times New Roman" w:hAnsi="Times New Roman" w:cs="Times New Roman"/>
          <w:sz w:val="24"/>
          <w:szCs w:val="24"/>
        </w:rPr>
        <w:t xml:space="preserve">onde o educando é tão somente um depósito de informações. </w:t>
      </w:r>
      <w:r w:rsidR="0004054E" w:rsidRPr="00120042">
        <w:rPr>
          <w:rFonts w:ascii="Times New Roman" w:hAnsi="Times New Roman" w:cs="Times New Roman"/>
          <w:sz w:val="24"/>
        </w:rPr>
        <w:t>“Ensinar não é transferir conhecimento, mas criar as possibilidades para a sua própria produção ou a sua construção”</w:t>
      </w:r>
      <w:r w:rsidR="00515DE4">
        <w:rPr>
          <w:rFonts w:ascii="Times New Roman" w:hAnsi="Times New Roman" w:cs="Times New Roman"/>
          <w:sz w:val="24"/>
        </w:rPr>
        <w:t>.</w:t>
      </w:r>
    </w:p>
    <w:p w:rsidR="00B63D04" w:rsidRDefault="00B63D04" w:rsidP="00120042">
      <w:pPr>
        <w:spacing w:before="240"/>
        <w:jc w:val="both"/>
        <w:rPr>
          <w:rFonts w:ascii="Times New Roman" w:hAnsi="Times New Roman" w:cs="Times New Roman"/>
          <w:sz w:val="24"/>
        </w:rPr>
      </w:pPr>
    </w:p>
    <w:p w:rsidR="00B63D04" w:rsidRDefault="00B63D04" w:rsidP="00120042">
      <w:pPr>
        <w:spacing w:before="240"/>
        <w:jc w:val="both"/>
        <w:rPr>
          <w:rFonts w:ascii="Times New Roman" w:hAnsi="Times New Roman" w:cs="Times New Roman"/>
          <w:sz w:val="24"/>
        </w:rPr>
      </w:pPr>
    </w:p>
    <w:p w:rsidR="00B63D04" w:rsidRDefault="00B63D04" w:rsidP="00120042">
      <w:pPr>
        <w:spacing w:before="240"/>
        <w:jc w:val="both"/>
        <w:rPr>
          <w:rFonts w:ascii="Times New Roman" w:hAnsi="Times New Roman" w:cs="Times New Roman"/>
          <w:sz w:val="24"/>
        </w:rPr>
      </w:pPr>
    </w:p>
    <w:p w:rsidR="00B63D04" w:rsidRDefault="00B63D04" w:rsidP="00120042">
      <w:pPr>
        <w:spacing w:before="240"/>
        <w:jc w:val="both"/>
        <w:rPr>
          <w:rFonts w:ascii="Times New Roman" w:hAnsi="Times New Roman" w:cs="Times New Roman"/>
          <w:sz w:val="24"/>
        </w:rPr>
      </w:pPr>
    </w:p>
    <w:p w:rsidR="00B63D04" w:rsidRDefault="00B63D04" w:rsidP="00120042">
      <w:pPr>
        <w:spacing w:before="240"/>
        <w:jc w:val="both"/>
        <w:rPr>
          <w:rFonts w:ascii="Times New Roman" w:hAnsi="Times New Roman" w:cs="Times New Roman"/>
          <w:sz w:val="24"/>
        </w:rPr>
      </w:pPr>
    </w:p>
    <w:p w:rsidR="00B63D04" w:rsidRDefault="00B63D04" w:rsidP="00120042">
      <w:pPr>
        <w:spacing w:before="240"/>
        <w:jc w:val="both"/>
        <w:rPr>
          <w:rFonts w:ascii="Times New Roman" w:hAnsi="Times New Roman" w:cs="Times New Roman"/>
          <w:sz w:val="24"/>
        </w:rPr>
      </w:pPr>
    </w:p>
    <w:p w:rsidR="00B63D04" w:rsidRDefault="00B63D04" w:rsidP="00120042">
      <w:pPr>
        <w:spacing w:before="240"/>
        <w:jc w:val="both"/>
        <w:rPr>
          <w:rFonts w:ascii="Times New Roman" w:hAnsi="Times New Roman" w:cs="Times New Roman"/>
          <w:sz w:val="24"/>
        </w:rPr>
      </w:pPr>
    </w:p>
    <w:p w:rsidR="00B63D04" w:rsidRDefault="00B63D04" w:rsidP="00120042">
      <w:pPr>
        <w:spacing w:before="240"/>
        <w:jc w:val="both"/>
        <w:rPr>
          <w:rFonts w:ascii="Times New Roman" w:hAnsi="Times New Roman" w:cs="Times New Roman"/>
          <w:sz w:val="24"/>
        </w:rPr>
      </w:pPr>
    </w:p>
    <w:p w:rsidR="00B63D04" w:rsidRDefault="00B63D04" w:rsidP="00120042">
      <w:pPr>
        <w:spacing w:before="240"/>
        <w:jc w:val="both"/>
        <w:rPr>
          <w:rFonts w:ascii="Times New Roman" w:hAnsi="Times New Roman" w:cs="Times New Roman"/>
          <w:sz w:val="24"/>
        </w:rPr>
      </w:pPr>
    </w:p>
    <w:p w:rsidR="00B63D04" w:rsidRDefault="00B63D04" w:rsidP="00120042">
      <w:pPr>
        <w:spacing w:before="240"/>
        <w:jc w:val="both"/>
        <w:rPr>
          <w:rFonts w:ascii="Times New Roman" w:hAnsi="Times New Roman" w:cs="Times New Roman"/>
          <w:sz w:val="24"/>
        </w:rPr>
      </w:pPr>
    </w:p>
    <w:p w:rsidR="00B63D04" w:rsidRDefault="00B63D04" w:rsidP="00120042">
      <w:pPr>
        <w:spacing w:before="240"/>
        <w:jc w:val="both"/>
        <w:rPr>
          <w:rFonts w:ascii="Times New Roman" w:hAnsi="Times New Roman" w:cs="Times New Roman"/>
          <w:sz w:val="24"/>
        </w:rPr>
      </w:pPr>
    </w:p>
    <w:p w:rsidR="00B63D04" w:rsidRDefault="00B63D04" w:rsidP="00120042">
      <w:pPr>
        <w:spacing w:before="240"/>
        <w:jc w:val="both"/>
        <w:rPr>
          <w:rFonts w:ascii="Times New Roman" w:hAnsi="Times New Roman" w:cs="Times New Roman"/>
          <w:sz w:val="24"/>
        </w:rPr>
      </w:pPr>
    </w:p>
    <w:p w:rsidR="00B63D04" w:rsidRDefault="00B63D04" w:rsidP="00120042">
      <w:pPr>
        <w:spacing w:before="240"/>
        <w:jc w:val="both"/>
        <w:rPr>
          <w:rFonts w:ascii="Times New Roman" w:hAnsi="Times New Roman" w:cs="Times New Roman"/>
          <w:sz w:val="24"/>
        </w:rPr>
      </w:pPr>
    </w:p>
    <w:p w:rsidR="00B63D04" w:rsidRDefault="00B63D04" w:rsidP="00120042">
      <w:pPr>
        <w:spacing w:before="240"/>
        <w:jc w:val="both"/>
        <w:rPr>
          <w:rFonts w:ascii="Times New Roman" w:hAnsi="Times New Roman" w:cs="Times New Roman"/>
          <w:sz w:val="24"/>
        </w:rPr>
      </w:pPr>
    </w:p>
    <w:p w:rsidR="00B63D04" w:rsidRDefault="00B63D04" w:rsidP="00120042">
      <w:pPr>
        <w:spacing w:before="240"/>
        <w:jc w:val="both"/>
        <w:rPr>
          <w:rFonts w:ascii="Times New Roman" w:hAnsi="Times New Roman" w:cs="Times New Roman"/>
          <w:sz w:val="24"/>
        </w:rPr>
      </w:pPr>
    </w:p>
    <w:p w:rsidR="00B63D04" w:rsidRDefault="00B63D04" w:rsidP="00120042">
      <w:pPr>
        <w:spacing w:before="240"/>
        <w:jc w:val="both"/>
        <w:rPr>
          <w:rFonts w:ascii="Times New Roman" w:hAnsi="Times New Roman" w:cs="Times New Roman"/>
          <w:sz w:val="24"/>
        </w:rPr>
      </w:pPr>
    </w:p>
    <w:p w:rsidR="00B63D04" w:rsidRDefault="00B63D04" w:rsidP="00120042">
      <w:pPr>
        <w:spacing w:before="240"/>
        <w:jc w:val="both"/>
        <w:rPr>
          <w:rFonts w:ascii="Times New Roman" w:hAnsi="Times New Roman" w:cs="Times New Roman"/>
          <w:sz w:val="24"/>
        </w:rPr>
      </w:pPr>
    </w:p>
    <w:p w:rsidR="00B63D04" w:rsidRDefault="00B63D04" w:rsidP="00120042">
      <w:pPr>
        <w:spacing w:before="240"/>
        <w:jc w:val="both"/>
        <w:rPr>
          <w:rFonts w:ascii="Times New Roman" w:hAnsi="Times New Roman" w:cs="Times New Roman"/>
          <w:sz w:val="24"/>
        </w:rPr>
      </w:pPr>
    </w:p>
    <w:p w:rsidR="00B63D04" w:rsidRDefault="00B63D04" w:rsidP="00B63D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3D04" w:rsidRPr="00B63D04" w:rsidRDefault="00B63D04" w:rsidP="00B63D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D04">
        <w:rPr>
          <w:rFonts w:ascii="Times New Roman" w:hAnsi="Times New Roman" w:cs="Times New Roman"/>
          <w:b/>
          <w:sz w:val="24"/>
          <w:szCs w:val="24"/>
        </w:rPr>
        <w:lastRenderedPageBreak/>
        <w:t>2.DESENVOLVIMENTO</w:t>
      </w:r>
    </w:p>
    <w:p w:rsidR="00B63D04" w:rsidRDefault="00B63D04" w:rsidP="007766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854CF" w:rsidRDefault="00B63D04" w:rsidP="007766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2378B">
        <w:rPr>
          <w:rFonts w:ascii="Times New Roman" w:hAnsi="Times New Roman" w:cs="Times New Roman"/>
          <w:sz w:val="24"/>
          <w:szCs w:val="24"/>
        </w:rPr>
        <w:t>Para trabalhar o capítulo PARA UMA PEDAGOGIA DO AFETO, necessariamente tem</w:t>
      </w:r>
      <w:r w:rsidR="00515DE4">
        <w:rPr>
          <w:rFonts w:ascii="Times New Roman" w:hAnsi="Times New Roman" w:cs="Times New Roman"/>
          <w:sz w:val="24"/>
          <w:szCs w:val="24"/>
        </w:rPr>
        <w:t xml:space="preserve">-se que incorporar a este, outros </w:t>
      </w:r>
      <w:r w:rsidR="00C2378B">
        <w:rPr>
          <w:rFonts w:ascii="Times New Roman" w:hAnsi="Times New Roman" w:cs="Times New Roman"/>
          <w:sz w:val="24"/>
          <w:szCs w:val="24"/>
        </w:rPr>
        <w:t>capítulos do livro</w:t>
      </w:r>
      <w:r w:rsidR="00515DE4">
        <w:rPr>
          <w:rFonts w:ascii="Times New Roman" w:hAnsi="Times New Roman" w:cs="Times New Roman"/>
          <w:sz w:val="24"/>
          <w:szCs w:val="24"/>
        </w:rPr>
        <w:t xml:space="preserve"> são eles:</w:t>
      </w:r>
      <w:r w:rsidR="00C2378B">
        <w:rPr>
          <w:rFonts w:ascii="Times New Roman" w:hAnsi="Times New Roman" w:cs="Times New Roman"/>
          <w:sz w:val="24"/>
          <w:szCs w:val="24"/>
        </w:rPr>
        <w:t xml:space="preserve"> A QUESTÃO DO CONHECIMENTO:</w:t>
      </w:r>
      <w:r w:rsidR="00120042">
        <w:rPr>
          <w:rFonts w:ascii="Times New Roman" w:hAnsi="Times New Roman" w:cs="Times New Roman"/>
          <w:sz w:val="24"/>
          <w:szCs w:val="24"/>
        </w:rPr>
        <w:t xml:space="preserve"> </w:t>
      </w:r>
      <w:r w:rsidR="00C2378B">
        <w:rPr>
          <w:rFonts w:ascii="Times New Roman" w:hAnsi="Times New Roman" w:cs="Times New Roman"/>
          <w:sz w:val="24"/>
          <w:szCs w:val="24"/>
        </w:rPr>
        <w:t>DO OBJETIVO E DO SUBJETIVO, FAMÍLA: LEITURA DE UM SUB-TEXTO,</w:t>
      </w:r>
      <w:r w:rsidR="00120042">
        <w:rPr>
          <w:rFonts w:ascii="Times New Roman" w:hAnsi="Times New Roman" w:cs="Times New Roman"/>
          <w:sz w:val="24"/>
          <w:szCs w:val="24"/>
        </w:rPr>
        <w:t xml:space="preserve"> </w:t>
      </w:r>
      <w:r w:rsidR="00C2378B">
        <w:rPr>
          <w:rFonts w:ascii="Times New Roman" w:hAnsi="Times New Roman" w:cs="Times New Roman"/>
          <w:sz w:val="24"/>
          <w:szCs w:val="24"/>
        </w:rPr>
        <w:t>O TEMPO DE CONHECER OU RE/CONHECENDO O TEMPO PARA SE CONHECER</w:t>
      </w:r>
      <w:r w:rsidR="00120042">
        <w:rPr>
          <w:rFonts w:ascii="Times New Roman" w:hAnsi="Times New Roman" w:cs="Times New Roman"/>
          <w:sz w:val="24"/>
          <w:szCs w:val="24"/>
        </w:rPr>
        <w:t xml:space="preserve">, além da </w:t>
      </w:r>
      <w:r w:rsidR="00651148">
        <w:rPr>
          <w:rFonts w:ascii="Times New Roman" w:hAnsi="Times New Roman" w:cs="Times New Roman"/>
          <w:sz w:val="24"/>
          <w:szCs w:val="24"/>
        </w:rPr>
        <w:t xml:space="preserve">própria </w:t>
      </w:r>
      <w:proofErr w:type="gramStart"/>
      <w:r w:rsidR="00651148">
        <w:rPr>
          <w:rFonts w:ascii="Times New Roman" w:hAnsi="Times New Roman" w:cs="Times New Roman"/>
          <w:sz w:val="24"/>
          <w:szCs w:val="24"/>
        </w:rPr>
        <w:t>introdução</w:t>
      </w:r>
      <w:bookmarkStart w:id="0" w:name="_GoBack"/>
      <w:bookmarkEnd w:id="0"/>
      <w:r w:rsidR="00651148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="00651148">
        <w:rPr>
          <w:rFonts w:ascii="Times New Roman" w:hAnsi="Times New Roman" w:cs="Times New Roman"/>
          <w:sz w:val="24"/>
          <w:szCs w:val="24"/>
        </w:rPr>
        <w:t xml:space="preserve"> c</w:t>
      </w:r>
      <w:r w:rsidR="00515DE4">
        <w:rPr>
          <w:rFonts w:ascii="Times New Roman" w:hAnsi="Times New Roman" w:cs="Times New Roman"/>
          <w:sz w:val="24"/>
          <w:szCs w:val="24"/>
        </w:rPr>
        <w:t xml:space="preserve">ada um dos </w:t>
      </w:r>
      <w:r w:rsidR="00120042">
        <w:rPr>
          <w:rFonts w:ascii="Times New Roman" w:hAnsi="Times New Roman" w:cs="Times New Roman"/>
          <w:sz w:val="24"/>
          <w:szCs w:val="24"/>
        </w:rPr>
        <w:t xml:space="preserve">capítulos acima </w:t>
      </w:r>
      <w:r w:rsidR="00515DE4">
        <w:rPr>
          <w:rFonts w:ascii="Times New Roman" w:hAnsi="Times New Roman" w:cs="Times New Roman"/>
          <w:sz w:val="24"/>
          <w:szCs w:val="24"/>
        </w:rPr>
        <w:t>citados se interligam</w:t>
      </w:r>
      <w:r w:rsidR="00120042">
        <w:rPr>
          <w:rFonts w:ascii="Times New Roman" w:hAnsi="Times New Roman" w:cs="Times New Roman"/>
          <w:sz w:val="24"/>
          <w:szCs w:val="24"/>
        </w:rPr>
        <w:t xml:space="preserve"> na questão da necessidade da pedagogia do afeto. Educadores devem pensar as relações não apenas na aparência como se deixam aparecer, mas como são significativas para poderem se contar </w:t>
      </w:r>
      <w:r w:rsidR="00515DE4">
        <w:rPr>
          <w:rFonts w:ascii="Times New Roman" w:hAnsi="Times New Roman" w:cs="Times New Roman"/>
          <w:sz w:val="24"/>
          <w:szCs w:val="24"/>
        </w:rPr>
        <w:t xml:space="preserve">a partir </w:t>
      </w:r>
      <w:r w:rsidR="00120042">
        <w:rPr>
          <w:rFonts w:ascii="Times New Roman" w:hAnsi="Times New Roman" w:cs="Times New Roman"/>
          <w:sz w:val="24"/>
          <w:szCs w:val="24"/>
        </w:rPr>
        <w:t>do que não se conhece, mas se sabe. Relacionando assim as dificuldades de aprendizagem a questões concretas, considerando o educando como ser social</w:t>
      </w:r>
      <w:r w:rsidR="0012529C">
        <w:rPr>
          <w:rFonts w:ascii="Times New Roman" w:hAnsi="Times New Roman" w:cs="Times New Roman"/>
          <w:sz w:val="24"/>
          <w:szCs w:val="24"/>
        </w:rPr>
        <w:t>, vendo-o através de sua história que antecede sua vivência escolar. Entra em pauta a afetividade, com suas contradições, conflitos e acima destes, suas superações.</w:t>
      </w:r>
    </w:p>
    <w:p w:rsidR="004854CF" w:rsidRDefault="0012529C" w:rsidP="007766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A família tem grande fundamentação na educação do discente, é nela que se dá a leitura do subtexto, o simbólico que nem sempre é falado, apenas sentido.</w:t>
      </w:r>
      <w:r w:rsidR="0004054E">
        <w:rPr>
          <w:rFonts w:ascii="Times New Roman" w:hAnsi="Times New Roman" w:cs="Times New Roman"/>
          <w:sz w:val="24"/>
          <w:szCs w:val="24"/>
        </w:rPr>
        <w:t xml:space="preserve"> Esta é o primeiro núcleo social de todo e qual</w:t>
      </w:r>
      <w:r w:rsidR="00515DE4">
        <w:rPr>
          <w:rFonts w:ascii="Times New Roman" w:hAnsi="Times New Roman" w:cs="Times New Roman"/>
          <w:sz w:val="24"/>
          <w:szCs w:val="24"/>
        </w:rPr>
        <w:t xml:space="preserve">quer indivíduo, é nela que tem- </w:t>
      </w:r>
      <w:r w:rsidR="0004054E">
        <w:rPr>
          <w:rFonts w:ascii="Times New Roman" w:hAnsi="Times New Roman" w:cs="Times New Roman"/>
          <w:sz w:val="24"/>
          <w:szCs w:val="24"/>
        </w:rPr>
        <w:t>se</w:t>
      </w:r>
      <w:r w:rsidR="00515DE4">
        <w:rPr>
          <w:rFonts w:ascii="Times New Roman" w:hAnsi="Times New Roman" w:cs="Times New Roman"/>
          <w:sz w:val="24"/>
          <w:szCs w:val="24"/>
        </w:rPr>
        <w:t xml:space="preserve"> o modelo de aprender</w:t>
      </w:r>
      <w:r w:rsidR="0004054E">
        <w:rPr>
          <w:rFonts w:ascii="Times New Roman" w:hAnsi="Times New Roman" w:cs="Times New Roman"/>
          <w:sz w:val="24"/>
          <w:szCs w:val="24"/>
        </w:rPr>
        <w:t>. Sejam aspectos materi</w:t>
      </w:r>
      <w:r w:rsidR="00515DE4">
        <w:rPr>
          <w:rFonts w:ascii="Times New Roman" w:hAnsi="Times New Roman" w:cs="Times New Roman"/>
          <w:sz w:val="24"/>
          <w:szCs w:val="24"/>
        </w:rPr>
        <w:t xml:space="preserve">ais ou emocionais, objetivos </w:t>
      </w:r>
      <w:r w:rsidR="0004054E">
        <w:rPr>
          <w:rFonts w:ascii="Times New Roman" w:hAnsi="Times New Roman" w:cs="Times New Roman"/>
          <w:sz w:val="24"/>
          <w:szCs w:val="24"/>
        </w:rPr>
        <w:t>o</w:t>
      </w:r>
      <w:r w:rsidR="00515DE4">
        <w:rPr>
          <w:rFonts w:ascii="Times New Roman" w:hAnsi="Times New Roman" w:cs="Times New Roman"/>
          <w:sz w:val="24"/>
          <w:szCs w:val="24"/>
        </w:rPr>
        <w:t>u</w:t>
      </w:r>
      <w:r w:rsidR="0004054E">
        <w:rPr>
          <w:rFonts w:ascii="Times New Roman" w:hAnsi="Times New Roman" w:cs="Times New Roman"/>
          <w:sz w:val="24"/>
          <w:szCs w:val="24"/>
        </w:rPr>
        <w:t xml:space="preserve"> subjetivos. Através da família o sujeito reaparece, surge daí seu consciente e inconsciente. A família surge como herói ou bandido.</w:t>
      </w:r>
      <w:r w:rsidR="00602117">
        <w:rPr>
          <w:rFonts w:ascii="Times New Roman" w:hAnsi="Times New Roman" w:cs="Times New Roman"/>
          <w:sz w:val="24"/>
          <w:szCs w:val="24"/>
        </w:rPr>
        <w:t xml:space="preserve"> O aluno deve ser visto como sujeito </w:t>
      </w:r>
      <w:r w:rsidR="00515DE4">
        <w:rPr>
          <w:rFonts w:ascii="Times New Roman" w:hAnsi="Times New Roman" w:cs="Times New Roman"/>
          <w:sz w:val="24"/>
          <w:szCs w:val="24"/>
        </w:rPr>
        <w:t>p</w:t>
      </w:r>
      <w:r w:rsidR="00602117">
        <w:rPr>
          <w:rFonts w:ascii="Times New Roman" w:hAnsi="Times New Roman" w:cs="Times New Roman"/>
          <w:sz w:val="24"/>
          <w:szCs w:val="24"/>
        </w:rPr>
        <w:t>leno de desejos e conflitos, o pedagogo deve se despir de valores e teorias que não mais se encaixam nos espaços que se apresentam. O sintoma é muitas vezes a possibilidade de se encontrar a cura. Através dessa perspectiva tenta-se assim resgatar o “homem de corpo e alma”. Para toda essa nova postura pedagógica o docente tem que se disponibilizar ao afeto, buscar supor e suportar as indefinições</w:t>
      </w:r>
      <w:r w:rsidR="00F62F2A">
        <w:rPr>
          <w:rFonts w:ascii="Times New Roman" w:hAnsi="Times New Roman" w:cs="Times New Roman"/>
          <w:sz w:val="24"/>
          <w:szCs w:val="24"/>
        </w:rPr>
        <w:t>, contradições, sem tentar explicá-las, mas relacioná-las como causa e efeito.</w:t>
      </w:r>
      <w:r w:rsidR="00B63D04">
        <w:rPr>
          <w:rFonts w:ascii="Times New Roman" w:hAnsi="Times New Roman" w:cs="Times New Roman"/>
          <w:sz w:val="24"/>
          <w:szCs w:val="24"/>
        </w:rPr>
        <w:t xml:space="preserve"> </w:t>
      </w:r>
      <w:r w:rsidR="00F62F2A">
        <w:rPr>
          <w:rFonts w:ascii="Times New Roman" w:hAnsi="Times New Roman" w:cs="Times New Roman"/>
          <w:sz w:val="24"/>
          <w:szCs w:val="24"/>
        </w:rPr>
        <w:t>Como pedagogo é fundamental olhar o outro e ver parte de si mesmo. Não se pode esquecer o aluno interior que existe em cada um de nós. Como a própria Marcia</w:t>
      </w:r>
      <w:r w:rsidR="004F750B">
        <w:rPr>
          <w:rFonts w:ascii="Times New Roman" w:hAnsi="Times New Roman" w:cs="Times New Roman"/>
          <w:sz w:val="24"/>
          <w:szCs w:val="24"/>
        </w:rPr>
        <w:t xml:space="preserve"> Siqueira de Andrade, escreveu “</w:t>
      </w:r>
      <w:r w:rsidR="00F62F2A">
        <w:rPr>
          <w:rFonts w:ascii="Times New Roman" w:hAnsi="Times New Roman" w:cs="Times New Roman"/>
          <w:sz w:val="24"/>
          <w:szCs w:val="24"/>
        </w:rPr>
        <w:t>as rugas e dobras do rosto</w:t>
      </w:r>
      <w:r w:rsidR="004854CF">
        <w:rPr>
          <w:rFonts w:ascii="Times New Roman" w:hAnsi="Times New Roman" w:cs="Times New Roman"/>
          <w:sz w:val="24"/>
          <w:szCs w:val="24"/>
        </w:rPr>
        <w:t xml:space="preserve"> são inscrições deixadas pelas grandes paixões...que falaram sem que nada percebêssemos, porque nós, os proprietários, não estávamos em casa</w:t>
      </w:r>
      <w:r w:rsidR="00F62F2A">
        <w:rPr>
          <w:rFonts w:ascii="Times New Roman" w:hAnsi="Times New Roman" w:cs="Times New Roman"/>
          <w:sz w:val="24"/>
          <w:szCs w:val="24"/>
        </w:rPr>
        <w:t>”</w:t>
      </w:r>
      <w:r w:rsidR="004854CF">
        <w:rPr>
          <w:rFonts w:ascii="Times New Roman" w:hAnsi="Times New Roman" w:cs="Times New Roman"/>
          <w:sz w:val="24"/>
          <w:szCs w:val="24"/>
        </w:rPr>
        <w:t>. Como mediadores da educação tem-se que viver a paixão pela mesma, estando sempre em nossa razão sem deixar a emoção esquecida.</w:t>
      </w:r>
    </w:p>
    <w:p w:rsidR="00F763D2" w:rsidRDefault="004854CF" w:rsidP="007766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Cada um tem sua própria história que é contada como vaso de argila que traz no seu corpo a marca da mão que o modelou e é justamente esta marca que </w:t>
      </w:r>
      <w:r w:rsidR="00F763D2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torna possível</w:t>
      </w:r>
      <w:r w:rsidR="00F763D2">
        <w:rPr>
          <w:rFonts w:ascii="Times New Roman" w:hAnsi="Times New Roman" w:cs="Times New Roman"/>
          <w:sz w:val="24"/>
          <w:szCs w:val="24"/>
        </w:rPr>
        <w:t xml:space="preserve"> e isso é como uma digital. Somos frutos de nossa história e das histórias que se misturaram a nossa como a dos familiares, amigos e também de nossos educadores que nos inspiram, nos edificam ou nos destroem ao longo de nossa jornada escolar.</w:t>
      </w:r>
    </w:p>
    <w:p w:rsidR="004F750B" w:rsidRDefault="004F750B" w:rsidP="007766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O pedagogo é a base da estrutura social, pois é este o profissional do ensino e apender é condição característica e indispensável a sobrevivência da espécie humana. Portanto aprender é um ato de vida, e enquanto há vida, há aprendizagem. Aprender vai além da restrição a sala de aula, engloba casa, sociedade e escola.</w:t>
      </w:r>
      <w:r w:rsidR="00775967">
        <w:rPr>
          <w:rFonts w:ascii="Times New Roman" w:hAnsi="Times New Roman" w:cs="Times New Roman"/>
          <w:sz w:val="24"/>
          <w:szCs w:val="24"/>
        </w:rPr>
        <w:t xml:space="preserve"> O alimento da aprendizagem do ser humano é o afeto. Sem este pode- se desenvolver neuroses e até morrermos fisicamente ou dentro e nós mesmos. O homem é um ser social que necessita de outros seres vivos para desenvolver-se como ser humano. A educação não pode ignorar esse fato, pois este é um aspecto fundamental ao papel do pedagogo que é antes de tudo um educador. Um dos grandes estudiosos da educação Jean Piaget, ignorou a afetividade em seus estudos, embora não tenha deixado de considerar a importância da mesma para a formação do caráter humano.</w:t>
      </w:r>
    </w:p>
    <w:p w:rsidR="00C17891" w:rsidRDefault="00775967" w:rsidP="007766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D31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emoção para os estudos da teoria Psicanalítica é de</w:t>
      </w:r>
      <w:r w:rsidR="004D31F7">
        <w:rPr>
          <w:rFonts w:ascii="Times New Roman" w:hAnsi="Times New Roman" w:cs="Times New Roman"/>
          <w:sz w:val="24"/>
          <w:szCs w:val="24"/>
        </w:rPr>
        <w:t xml:space="preserve"> fundamenta importância para no desenvolvimento da razão. </w:t>
      </w:r>
      <w:r w:rsidR="00C17891">
        <w:rPr>
          <w:rFonts w:ascii="Times New Roman" w:hAnsi="Times New Roman" w:cs="Times New Roman"/>
          <w:sz w:val="24"/>
          <w:szCs w:val="24"/>
        </w:rPr>
        <w:t xml:space="preserve">Essa é uma relação de somatória, fragmentar o homem em tantas partes como vem- se fazendo em nossa cultura ocidental, corre- se o risco de não o reconhecermos no que é sua característica específica: A humanidade. </w:t>
      </w:r>
    </w:p>
    <w:p w:rsidR="00C17891" w:rsidRDefault="00B63D04" w:rsidP="00C178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3.CONSIDERAÇÕE FINAIS</w:t>
      </w:r>
    </w:p>
    <w:p w:rsidR="00C17891" w:rsidRPr="00C17891" w:rsidRDefault="00C17891" w:rsidP="00C178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967" w:rsidRDefault="00B63D04" w:rsidP="007766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Com desenvolvimento do referido artigo acredita-se na melhora efetiva na relação educador e educando. Trabalhar afetividade </w:t>
      </w:r>
      <w:r w:rsidR="005A6CC6">
        <w:rPr>
          <w:rFonts w:ascii="Times New Roman" w:hAnsi="Times New Roman" w:cs="Times New Roman"/>
          <w:sz w:val="24"/>
          <w:szCs w:val="24"/>
        </w:rPr>
        <w:t xml:space="preserve">beneficia o desenvolvimento pessoal e social do discente. Aprender é útil e necessário, porém quando incorporamos afetividade ao ato educacional, é possível unir aprendizagem ao prazer de se aprender. </w:t>
      </w:r>
      <w:r w:rsidR="004D31F7">
        <w:rPr>
          <w:rFonts w:ascii="Times New Roman" w:hAnsi="Times New Roman" w:cs="Times New Roman"/>
          <w:sz w:val="24"/>
          <w:szCs w:val="24"/>
        </w:rPr>
        <w:t xml:space="preserve">Então cabe ao pedagogo jamais desassociar razão </w:t>
      </w:r>
      <w:r w:rsidR="00C17891">
        <w:rPr>
          <w:rFonts w:ascii="Times New Roman" w:hAnsi="Times New Roman" w:cs="Times New Roman"/>
          <w:sz w:val="24"/>
          <w:szCs w:val="24"/>
        </w:rPr>
        <w:t>e emoção. Trabalhar para construir valores e desconstruir conceitos que já não cabem a realidade da</w:t>
      </w:r>
      <w:r w:rsidR="005A6CC6">
        <w:rPr>
          <w:rFonts w:ascii="Times New Roman" w:hAnsi="Times New Roman" w:cs="Times New Roman"/>
          <w:sz w:val="24"/>
          <w:szCs w:val="24"/>
        </w:rPr>
        <w:t xml:space="preserve"> atual</w:t>
      </w:r>
      <w:r w:rsidR="00C17891">
        <w:rPr>
          <w:rFonts w:ascii="Times New Roman" w:hAnsi="Times New Roman" w:cs="Times New Roman"/>
          <w:sz w:val="24"/>
          <w:szCs w:val="24"/>
        </w:rPr>
        <w:t xml:space="preserve"> educação. </w:t>
      </w:r>
    </w:p>
    <w:p w:rsidR="00F763D2" w:rsidRDefault="00F763D2" w:rsidP="007766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54CF" w:rsidRPr="006D77F6" w:rsidRDefault="004854CF" w:rsidP="007766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CC174E" w:rsidRDefault="00CC174E" w:rsidP="00CC17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891" w:rsidRDefault="00C17891" w:rsidP="00CC17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891" w:rsidRDefault="00C17891" w:rsidP="00CC17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891" w:rsidRDefault="00C17891" w:rsidP="00CC17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891" w:rsidRDefault="00C17891" w:rsidP="00CC17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891" w:rsidRDefault="00C17891" w:rsidP="00CC17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891" w:rsidRDefault="00C17891" w:rsidP="00CC17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891" w:rsidRDefault="00C17891" w:rsidP="00CC17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891" w:rsidRDefault="00C17891" w:rsidP="00CC17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891" w:rsidRDefault="00C17891" w:rsidP="00CC17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891" w:rsidRDefault="00C17891" w:rsidP="00CC17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891" w:rsidRDefault="00C17891" w:rsidP="00CC17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891" w:rsidRDefault="00C17891" w:rsidP="00CC17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891" w:rsidRDefault="00C17891" w:rsidP="00CC17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891" w:rsidRDefault="00C17891" w:rsidP="00CC17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891" w:rsidRPr="006D77F6" w:rsidRDefault="00C17891" w:rsidP="00CC174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17891" w:rsidRPr="006D77F6" w:rsidSect="00067EB8">
      <w:pgSz w:w="11906" w:h="16838"/>
      <w:pgMar w:top="851" w:right="849" w:bottom="709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F65CD1"/>
    <w:multiLevelType w:val="hybridMultilevel"/>
    <w:tmpl w:val="D436C030"/>
    <w:lvl w:ilvl="0" w:tplc="0416000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D45DF"/>
    <w:rsid w:val="0004054E"/>
    <w:rsid w:val="00067EB8"/>
    <w:rsid w:val="000D45DF"/>
    <w:rsid w:val="00120042"/>
    <w:rsid w:val="0012529C"/>
    <w:rsid w:val="001518DC"/>
    <w:rsid w:val="001E2105"/>
    <w:rsid w:val="00366E0B"/>
    <w:rsid w:val="003F76DA"/>
    <w:rsid w:val="00481B6A"/>
    <w:rsid w:val="004854CF"/>
    <w:rsid w:val="004D31F7"/>
    <w:rsid w:val="004F750B"/>
    <w:rsid w:val="00515DE4"/>
    <w:rsid w:val="005A6CC6"/>
    <w:rsid w:val="00602117"/>
    <w:rsid w:val="00651148"/>
    <w:rsid w:val="006D77F6"/>
    <w:rsid w:val="006F3B17"/>
    <w:rsid w:val="00775967"/>
    <w:rsid w:val="00776628"/>
    <w:rsid w:val="007908BB"/>
    <w:rsid w:val="00A06C3D"/>
    <w:rsid w:val="00B63D04"/>
    <w:rsid w:val="00C17891"/>
    <w:rsid w:val="00C2378B"/>
    <w:rsid w:val="00CC174E"/>
    <w:rsid w:val="00F62F2A"/>
    <w:rsid w:val="00F74C3B"/>
    <w:rsid w:val="00F7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D14783-BDA2-4A7F-99B2-88580B62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1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D4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5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67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962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 INC</Company>
  <LinksUpToDate>false</LinksUpToDate>
  <CharactersWithSpaces>6146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aline_</cp:lastModifiedBy>
  <cp:revision>9</cp:revision>
  <cp:lastPrinted>2016-03-03T16:36:00Z</cp:lastPrinted>
  <dcterms:created xsi:type="dcterms:W3CDTF">2016-02-19T02:13:00Z</dcterms:created>
  <dcterms:modified xsi:type="dcterms:W3CDTF">2016-03-26T14:57:00Z</dcterms:modified>
</cp:coreProperties>
</file>