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96" w:rsidRDefault="00B52ED4" w:rsidP="00B41EF8">
      <w:pPr>
        <w:spacing w:line="360" w:lineRule="auto"/>
        <w:jc w:val="center"/>
        <w:rPr>
          <w:rFonts w:ascii="Arial" w:hAnsi="Arial" w:cs="Arial"/>
          <w:bCs/>
          <w:sz w:val="24"/>
          <w:szCs w:val="24"/>
        </w:rPr>
      </w:pPr>
      <w:r>
        <w:rPr>
          <w:rFonts w:ascii="Times New Roman" w:hAnsi="Times New Roman"/>
          <w:b/>
          <w:sz w:val="32"/>
          <w:szCs w:val="32"/>
        </w:rPr>
        <w:t xml:space="preserve">LIDANDO COM A MORTE: O PAPEL DO AUXILIAR DE NECRÓPSIA EM UM EXAME NECROSCÓPICO </w:t>
      </w:r>
    </w:p>
    <w:p w:rsidR="00A645E8" w:rsidRDefault="00A645E8" w:rsidP="00CE1D96">
      <w:pPr>
        <w:spacing w:line="360" w:lineRule="auto"/>
        <w:rPr>
          <w:rFonts w:ascii="Arial" w:hAnsi="Arial" w:cs="Arial"/>
          <w:bCs/>
          <w:sz w:val="24"/>
          <w:szCs w:val="24"/>
        </w:rPr>
      </w:pPr>
    </w:p>
    <w:p w:rsidR="00E56DEF" w:rsidRPr="006C0CAB" w:rsidRDefault="000E23E2" w:rsidP="006C0CAB">
      <w:pPr>
        <w:spacing w:line="360" w:lineRule="auto"/>
        <w:jc w:val="right"/>
        <w:rPr>
          <w:rFonts w:ascii="Arial" w:hAnsi="Arial" w:cs="Arial"/>
          <w:bCs/>
          <w:sz w:val="24"/>
          <w:szCs w:val="24"/>
        </w:rPr>
      </w:pPr>
      <w:r w:rsidRPr="00601200">
        <w:rPr>
          <w:rFonts w:ascii="Times New Roman" w:hAnsi="Times New Roman"/>
          <w:bCs/>
          <w:sz w:val="24"/>
          <w:szCs w:val="24"/>
        </w:rPr>
        <w:t>JOSÉ RIBEIRO DOS SANTOS</w:t>
      </w:r>
      <w:r w:rsidR="00D47135">
        <w:rPr>
          <w:rStyle w:val="Refdenotaderodap"/>
          <w:rFonts w:ascii="Arial" w:hAnsi="Arial" w:cs="Arial"/>
          <w:bCs/>
          <w:sz w:val="24"/>
          <w:szCs w:val="24"/>
        </w:rPr>
        <w:footnoteReference w:id="1"/>
      </w:r>
    </w:p>
    <w:p w:rsidR="00C157C5" w:rsidRDefault="00C157C5" w:rsidP="009E7E14">
      <w:pPr>
        <w:spacing w:line="360" w:lineRule="auto"/>
        <w:ind w:firstLine="708"/>
        <w:jc w:val="both"/>
        <w:rPr>
          <w:rFonts w:ascii="Times New Roman" w:hAnsi="Times New Roman"/>
          <w:sz w:val="24"/>
          <w:szCs w:val="24"/>
        </w:rPr>
      </w:pPr>
    </w:p>
    <w:p w:rsidR="00D17D42" w:rsidRDefault="006C0CAB" w:rsidP="006C0CAB">
      <w:pPr>
        <w:jc w:val="both"/>
        <w:rPr>
          <w:rFonts w:ascii="Times New Roman" w:eastAsia="Times New Roman" w:hAnsi="Times New Roman"/>
          <w:bCs/>
          <w:color w:val="000000"/>
          <w:lang w:eastAsia="pt-BR"/>
        </w:rPr>
      </w:pPr>
      <w:r w:rsidRPr="009F0E43">
        <w:rPr>
          <w:rFonts w:ascii="Times New Roman" w:hAnsi="Times New Roman"/>
          <w:color w:val="000000" w:themeColor="text1"/>
        </w:rPr>
        <w:t xml:space="preserve">Em qualquer época ou qualquer circunstancia o conhecimento sobre a morte continua o mesmo mistério. Não tem como ignora-la, recuar ou retardar ela é infalível. </w:t>
      </w:r>
      <w:r w:rsidRPr="009F0E43">
        <w:rPr>
          <w:rFonts w:ascii="Times New Roman" w:hAnsi="Times New Roman"/>
          <w:color w:val="000000" w:themeColor="text1"/>
          <w:shd w:val="clear" w:color="auto" w:fill="FFFFFF"/>
        </w:rPr>
        <w:t>A morte faz-se notória e ganha destaque especial ao ocorrer em seres humanos. Não há nenhuma evidência científica de que a consciência continue após a morte, entretanto, existem várias crenças em diversas culturas e tempos históricos que acreditam em vida após morte.</w:t>
      </w:r>
      <w:r w:rsidRPr="009F0E43">
        <w:rPr>
          <w:rFonts w:ascii="Times New Roman" w:hAnsi="Times New Roman"/>
          <w:color w:val="000000" w:themeColor="text1"/>
        </w:rPr>
        <w:t xml:space="preserve"> A morte é verdadeiramente um assunto de grande importância para a humanidade. Tentar saber algo sobre a morte é tentar saber algo sobre a vida. Tudo indica que a morte representou um papel relevante na história da humanidade, assim como nos dias de hoje, na antiguidade ela era vista como sendo cruel, leviana e injusta por essa razão ela era detestada por todos.</w:t>
      </w:r>
      <w:r w:rsidRPr="009F0E43">
        <w:rPr>
          <w:rFonts w:ascii="Times New Roman" w:hAnsi="Times New Roman"/>
          <w:color w:val="000000" w:themeColor="text1"/>
          <w:shd w:val="clear" w:color="auto" w:fill="FFFFFF"/>
        </w:rPr>
        <w:t xml:space="preserve"> </w:t>
      </w:r>
      <w:r w:rsidRPr="009F0E43">
        <w:rPr>
          <w:rFonts w:ascii="Times New Roman" w:hAnsi="Times New Roman"/>
          <w:color w:val="000000" w:themeColor="text1"/>
        </w:rPr>
        <w:t xml:space="preserve">A morte não é somente um fator biológico, mas um processo construído socialmente, que não se distingue das outras dimensões do universo das relações sociais. O enfrentamento da morte tem por princípio o desenvolvimento da sua própria compreensão, tendo por dimensão os conceitos de irreversibilidade e universalidade. </w:t>
      </w:r>
      <w:r w:rsidRPr="009F0E43">
        <w:rPr>
          <w:rFonts w:ascii="Times New Roman" w:hAnsi="Times New Roman"/>
          <w:bCs/>
          <w:color w:val="000000" w:themeColor="text1"/>
        </w:rPr>
        <w:t>O Instituto Médico-Legal. (IML)</w:t>
      </w:r>
      <w:r w:rsidR="00BC791A" w:rsidRPr="009F0E43">
        <w:rPr>
          <w:rFonts w:ascii="Times New Roman" w:hAnsi="Times New Roman"/>
          <w:bCs/>
          <w:color w:val="000000" w:themeColor="text1"/>
        </w:rPr>
        <w:t xml:space="preserve"> </w:t>
      </w:r>
      <w:r w:rsidRPr="009F0E43">
        <w:rPr>
          <w:rFonts w:ascii="Times New Roman" w:hAnsi="Times New Roman"/>
          <w:bCs/>
          <w:color w:val="000000" w:themeColor="text1"/>
        </w:rPr>
        <w:t>é onde corpos sem vida encontram a morte e, por meio de técnicas da medicina-legal e de procedimentos burocráticos e policiais, são definidos como mortos, sendo a morte institucionalizada.</w:t>
      </w:r>
      <w:r w:rsidRPr="009F0E43">
        <w:rPr>
          <w:rFonts w:ascii="Times New Roman" w:hAnsi="Times New Roman"/>
          <w:color w:val="000000" w:themeColor="text1"/>
        </w:rPr>
        <w:t xml:space="preserve"> A identificação humana post-mortem é uma das grandes áreas de estudo e pesquisa da Medicina Legal. Pois trabalha com o material, o corpo humano, em vários estágios do processo morte: realizando assim o exame necroscópico para identificação de vitimas, causas da morte e seus supostos autores. </w:t>
      </w:r>
      <w:r w:rsidRPr="009F0E43">
        <w:rPr>
          <w:rFonts w:ascii="Times New Roman" w:hAnsi="Times New Roman"/>
          <w:bCs/>
          <w:color w:val="000000" w:themeColor="text1"/>
        </w:rPr>
        <w:t>O objetivo deste trabalho é refletir sobre os procedimentos realizados pelo profissional Auxiliar de Necropsia durante o exame necroscópico. Partindo deste principio foi elaborado as seguintes ind</w:t>
      </w:r>
      <w:r w:rsidR="00802055">
        <w:rPr>
          <w:rFonts w:ascii="Times New Roman" w:hAnsi="Times New Roman"/>
          <w:bCs/>
          <w:color w:val="000000" w:themeColor="text1"/>
        </w:rPr>
        <w:t>agações: qual é o papel do auxiliar de necrópsia</w:t>
      </w:r>
      <w:r w:rsidRPr="009F0E43">
        <w:rPr>
          <w:rFonts w:ascii="Times New Roman" w:hAnsi="Times New Roman"/>
          <w:bCs/>
          <w:color w:val="000000" w:themeColor="text1"/>
        </w:rPr>
        <w:t>?  Não seriam apenas corpos de pessoas inertes como já havia visto anteriormente talvez em filmes? O que faz deste profissional ser diferenciado dos demais? Seria a sua relação mais intima não só com a morte, mas, também com as ossadas, carbonizados, despojos, putrefatos, baleados, esfaqueados, corpos com dimensões e formas altera</w:t>
      </w:r>
      <w:r w:rsidR="00802055">
        <w:rPr>
          <w:rFonts w:ascii="Times New Roman" w:hAnsi="Times New Roman"/>
          <w:bCs/>
          <w:color w:val="000000" w:themeColor="text1"/>
        </w:rPr>
        <w:t>das etc.? A metodologia aplicada</w:t>
      </w:r>
      <w:r w:rsidRPr="009F0E43">
        <w:rPr>
          <w:rFonts w:ascii="Times New Roman" w:hAnsi="Times New Roman"/>
          <w:bCs/>
          <w:color w:val="000000" w:themeColor="text1"/>
        </w:rPr>
        <w:t xml:space="preserve"> foi revisão integrativa da literatura. Os resultados apontam que </w:t>
      </w:r>
      <w:r w:rsidR="00FF240F">
        <w:rPr>
          <w:rFonts w:ascii="Times New Roman" w:hAnsi="Times New Roman"/>
          <w:color w:val="000000" w:themeColor="text1"/>
        </w:rPr>
        <w:t xml:space="preserve">a </w:t>
      </w:r>
      <w:r w:rsidR="00802055">
        <w:rPr>
          <w:rFonts w:ascii="Times New Roman" w:hAnsi="Times New Roman"/>
          <w:color w:val="000000" w:themeColor="text1"/>
        </w:rPr>
        <w:t>necró</w:t>
      </w:r>
      <w:r w:rsidRPr="009F0E43">
        <w:rPr>
          <w:rFonts w:ascii="Times New Roman" w:hAnsi="Times New Roman"/>
          <w:color w:val="000000" w:themeColor="text1"/>
        </w:rPr>
        <w:t>psia não serve apenas para identificar a causa da morte, como muitos pensam, ela tem diversas outra funções. Controle de qualidade do diagnóstico e do trat</w:t>
      </w:r>
      <w:r w:rsidR="00FF240F">
        <w:rPr>
          <w:rFonts w:ascii="Times New Roman" w:hAnsi="Times New Roman"/>
          <w:color w:val="000000" w:themeColor="text1"/>
        </w:rPr>
        <w:t xml:space="preserve">amento, </w:t>
      </w:r>
      <w:r w:rsidRPr="009F0E43">
        <w:rPr>
          <w:rFonts w:ascii="Times New Roman" w:hAnsi="Times New Roman"/>
          <w:color w:val="000000" w:themeColor="text1"/>
        </w:rPr>
        <w:t>fonte de informação pa</w:t>
      </w:r>
      <w:r w:rsidR="00FF240F">
        <w:rPr>
          <w:rFonts w:ascii="Times New Roman" w:hAnsi="Times New Roman"/>
          <w:color w:val="000000" w:themeColor="text1"/>
        </w:rPr>
        <w:t>ra a Secretaria de S</w:t>
      </w:r>
      <w:r w:rsidRPr="009F0E43">
        <w:rPr>
          <w:rFonts w:ascii="Times New Roman" w:hAnsi="Times New Roman"/>
          <w:color w:val="000000" w:themeColor="text1"/>
        </w:rPr>
        <w:t xml:space="preserve">aúde, material de ensino para médicos residentes, alunos e professores e material para pesquisa cientifica. Conclui-se que </w:t>
      </w:r>
      <w:r w:rsidR="00FF240F">
        <w:rPr>
          <w:rFonts w:ascii="Times New Roman" w:eastAsia="Times New Roman" w:hAnsi="Times New Roman"/>
          <w:bCs/>
          <w:color w:val="000000"/>
          <w:lang w:eastAsia="pt-BR"/>
        </w:rPr>
        <w:t xml:space="preserve">o </w:t>
      </w:r>
      <w:r w:rsidRPr="009F0E43">
        <w:rPr>
          <w:rFonts w:ascii="Times New Roman" w:eastAsia="Times New Roman" w:hAnsi="Times New Roman"/>
          <w:bCs/>
          <w:color w:val="000000"/>
          <w:lang w:eastAsia="pt-BR"/>
        </w:rPr>
        <w:t>que faz deste profissional um profissional diferente dos demais é justamente a capacidade e facilidade de lidar com a morte, cuidar dos corpos já sem vida, dando-lhes dignidade e a oportunid</w:t>
      </w:r>
      <w:r w:rsidR="00874E3C">
        <w:rPr>
          <w:rFonts w:ascii="Times New Roman" w:eastAsia="Times New Roman" w:hAnsi="Times New Roman"/>
          <w:bCs/>
          <w:color w:val="000000"/>
          <w:lang w:eastAsia="pt-BR"/>
        </w:rPr>
        <w:t>ade de elucidação dos fatos pós-</w:t>
      </w:r>
      <w:r w:rsidRPr="009F0E43">
        <w:rPr>
          <w:rFonts w:ascii="Times New Roman" w:eastAsia="Times New Roman" w:hAnsi="Times New Roman"/>
          <w:bCs/>
          <w:color w:val="000000"/>
          <w:lang w:eastAsia="pt-BR"/>
        </w:rPr>
        <w:t>mortes com os exames necroscópicos realizados. Possibilitando um sepultamento digno onde a alma/ espírito do individuo possa repousar em paz</w:t>
      </w:r>
      <w:r w:rsidR="00BC791A" w:rsidRPr="009F0E43">
        <w:rPr>
          <w:rFonts w:ascii="Times New Roman" w:eastAsia="Times New Roman" w:hAnsi="Times New Roman"/>
          <w:bCs/>
          <w:color w:val="000000"/>
          <w:lang w:eastAsia="pt-BR"/>
        </w:rPr>
        <w:t xml:space="preserve"> é</w:t>
      </w:r>
      <w:r w:rsidRPr="009F0E43">
        <w:rPr>
          <w:rFonts w:ascii="Times New Roman" w:eastAsia="Times New Roman" w:hAnsi="Times New Roman"/>
          <w:bCs/>
          <w:color w:val="000000"/>
          <w:lang w:eastAsia="pt-BR"/>
        </w:rPr>
        <w:t xml:space="preserve"> a capacidade deste profissional em oferecer conforto sempre que possível </w:t>
      </w:r>
      <w:r w:rsidR="00BC791A" w:rsidRPr="009F0E43">
        <w:rPr>
          <w:rFonts w:ascii="Times New Roman" w:eastAsia="Times New Roman" w:hAnsi="Times New Roman"/>
          <w:bCs/>
          <w:color w:val="000000"/>
          <w:lang w:eastAsia="pt-BR"/>
        </w:rPr>
        <w:t>às</w:t>
      </w:r>
      <w:r w:rsidR="00FF240F">
        <w:rPr>
          <w:rFonts w:ascii="Times New Roman" w:eastAsia="Times New Roman" w:hAnsi="Times New Roman"/>
          <w:bCs/>
          <w:color w:val="000000"/>
          <w:lang w:eastAsia="pt-BR"/>
        </w:rPr>
        <w:t xml:space="preserve"> famílias dos pacientes, sempre </w:t>
      </w:r>
      <w:r w:rsidRPr="009F0E43">
        <w:rPr>
          <w:rFonts w:ascii="Times New Roman" w:eastAsia="Times New Roman" w:hAnsi="Times New Roman"/>
          <w:bCs/>
          <w:color w:val="000000"/>
          <w:lang w:eastAsia="pt-BR"/>
        </w:rPr>
        <w:t>respeitando a dor da perda e do luto.</w:t>
      </w:r>
    </w:p>
    <w:p w:rsidR="00FF240F" w:rsidRDefault="00FF240F" w:rsidP="006C0CAB">
      <w:pPr>
        <w:jc w:val="both"/>
        <w:rPr>
          <w:rFonts w:ascii="Times New Roman" w:eastAsia="Times New Roman" w:hAnsi="Times New Roman"/>
          <w:bCs/>
          <w:color w:val="000000"/>
          <w:lang w:eastAsia="pt-BR"/>
        </w:rPr>
      </w:pPr>
    </w:p>
    <w:p w:rsidR="00FF240F" w:rsidRDefault="00FF240F" w:rsidP="006C0CAB">
      <w:pPr>
        <w:jc w:val="both"/>
        <w:rPr>
          <w:rFonts w:ascii="Times New Roman" w:eastAsia="Times New Roman" w:hAnsi="Times New Roman"/>
          <w:bCs/>
          <w:color w:val="000000"/>
          <w:lang w:eastAsia="pt-BR"/>
        </w:rPr>
      </w:pPr>
    </w:p>
    <w:p w:rsidR="006C0CAB" w:rsidRPr="006C0CAB" w:rsidRDefault="00FF240F" w:rsidP="006C0CAB">
      <w:pPr>
        <w:jc w:val="both"/>
        <w:rPr>
          <w:rFonts w:ascii="Times New Roman" w:eastAsia="Times New Roman" w:hAnsi="Times New Roman"/>
          <w:bCs/>
          <w:color w:val="000000"/>
          <w:lang w:eastAsia="pt-BR"/>
        </w:rPr>
      </w:pPr>
      <w:r>
        <w:rPr>
          <w:rFonts w:ascii="Times New Roman" w:eastAsia="Times New Roman" w:hAnsi="Times New Roman"/>
          <w:bCs/>
          <w:color w:val="000000"/>
          <w:lang w:eastAsia="pt-BR"/>
        </w:rPr>
        <w:t xml:space="preserve">Palavras-Chave: Morte, IML, Necrópsia e </w:t>
      </w:r>
      <w:r>
        <w:rPr>
          <w:rFonts w:ascii="Times New Roman" w:hAnsi="Times New Roman"/>
          <w:color w:val="000000" w:themeColor="text1"/>
          <w:sz w:val="24"/>
          <w:szCs w:val="24"/>
        </w:rPr>
        <w:t>Perito Criminal.</w:t>
      </w:r>
    </w:p>
    <w:p w:rsidR="005443AD" w:rsidRDefault="00D17D42" w:rsidP="005443AD">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rPr>
        <w:lastRenderedPageBreak/>
        <w:t xml:space="preserve">Em qualquer época ou qualquer circunstancia o conhecimento sobre a morte continua o mesmo mistério. Não tem como ignora-la, recuar ou retardar ela é infalível. </w:t>
      </w:r>
      <w:r w:rsidRPr="005443AD">
        <w:rPr>
          <w:rFonts w:ascii="Times New Roman" w:hAnsi="Times New Roman"/>
          <w:color w:val="000000" w:themeColor="text1"/>
          <w:sz w:val="24"/>
          <w:szCs w:val="24"/>
          <w:shd w:val="clear" w:color="auto" w:fill="FFFFFF"/>
        </w:rPr>
        <w:t>A morte faz-se notória e ganha destaque especial ao ocorrer em seres humanos. Não há nenhuma evidência científica de que a consciência continue após a morte, entretanto, existem várias crenças em diversas culturas e tempos históricos que acreditam em vida após morte.</w:t>
      </w:r>
    </w:p>
    <w:p w:rsidR="005443AD" w:rsidRDefault="005443AD" w:rsidP="005443AD">
      <w:pPr>
        <w:spacing w:line="360" w:lineRule="auto"/>
        <w:ind w:firstLine="708"/>
        <w:jc w:val="both"/>
        <w:rPr>
          <w:rFonts w:ascii="Times New Roman" w:hAnsi="Times New Roman"/>
          <w:color w:val="000000" w:themeColor="text1"/>
          <w:sz w:val="24"/>
          <w:szCs w:val="24"/>
          <w:shd w:val="clear" w:color="auto" w:fill="FFFFFF"/>
        </w:rPr>
      </w:pPr>
    </w:p>
    <w:p w:rsidR="005443AD" w:rsidRDefault="00D17D42" w:rsidP="005443AD">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rPr>
        <w:t>A morte é verdadeiramente um assunto de grande importância para a humanidade. Tentar saber algo sobre a morte é tentar saber algo sobre a vida. A literatura dá-nos a ver verdades que só podem ser usadas por nós próprios, que são as nossas convicções e as respostas essenciais a perguntas para as quais tentamos buscar respostas.</w:t>
      </w:r>
    </w:p>
    <w:p w:rsidR="005443AD" w:rsidRDefault="005443AD" w:rsidP="005443AD">
      <w:pPr>
        <w:spacing w:line="360" w:lineRule="auto"/>
        <w:ind w:firstLine="708"/>
        <w:jc w:val="both"/>
        <w:rPr>
          <w:rFonts w:ascii="Times New Roman" w:hAnsi="Times New Roman"/>
          <w:color w:val="000000" w:themeColor="text1"/>
          <w:sz w:val="24"/>
          <w:szCs w:val="24"/>
          <w:shd w:val="clear" w:color="auto" w:fill="FFFFFF"/>
        </w:rPr>
      </w:pPr>
    </w:p>
    <w:p w:rsidR="00C46B2F" w:rsidRDefault="00F71455" w:rsidP="00C46B2F">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rPr>
        <w:t>Tudo indica que a morte representou um papel relevante na história da humanidade, assim como nos dias de hoje, na antiguidade ela era vista como sendo cruel, leviana e injusta por essa razão ela era detestada</w:t>
      </w:r>
      <w:r w:rsidR="005443AD">
        <w:rPr>
          <w:rFonts w:ascii="Times New Roman" w:hAnsi="Times New Roman"/>
          <w:color w:val="000000" w:themeColor="text1"/>
          <w:sz w:val="24"/>
          <w:szCs w:val="24"/>
        </w:rPr>
        <w:t xml:space="preserve"> por todos.</w:t>
      </w:r>
    </w:p>
    <w:p w:rsidR="00C46B2F" w:rsidRDefault="00C46B2F" w:rsidP="00C46B2F">
      <w:pPr>
        <w:spacing w:line="360" w:lineRule="auto"/>
        <w:ind w:firstLine="708"/>
        <w:jc w:val="both"/>
        <w:rPr>
          <w:rFonts w:ascii="Times New Roman" w:hAnsi="Times New Roman"/>
          <w:color w:val="000000" w:themeColor="text1"/>
          <w:sz w:val="24"/>
          <w:szCs w:val="24"/>
          <w:shd w:val="clear" w:color="auto" w:fill="FFFFFF"/>
        </w:rPr>
      </w:pPr>
    </w:p>
    <w:p w:rsidR="00017AC3" w:rsidRDefault="00C46B2F" w:rsidP="00017AC3">
      <w:pPr>
        <w:spacing w:line="360" w:lineRule="auto"/>
        <w:ind w:firstLine="708"/>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F</w:t>
      </w:r>
      <w:r w:rsidR="00F71455" w:rsidRPr="005443AD">
        <w:rPr>
          <w:rFonts w:ascii="Times New Roman" w:hAnsi="Times New Roman"/>
          <w:color w:val="000000" w:themeColor="text1"/>
          <w:sz w:val="24"/>
          <w:szCs w:val="24"/>
        </w:rPr>
        <w:t xml:space="preserve">ilosofar não é outra coisa senão preparar-se para a morte. Isso porque de certa forma o estudo e a contemplação retiram a nossa alma para fora de nós e ocupam-na longe do corpo, o que é </w:t>
      </w:r>
      <w:r w:rsidR="00BC791A" w:rsidRPr="005443AD">
        <w:rPr>
          <w:rFonts w:ascii="Times New Roman" w:hAnsi="Times New Roman"/>
          <w:color w:val="000000" w:themeColor="text1"/>
          <w:sz w:val="24"/>
          <w:szCs w:val="24"/>
        </w:rPr>
        <w:t>certo</w:t>
      </w:r>
      <w:r w:rsidR="00F71455" w:rsidRPr="005443AD">
        <w:rPr>
          <w:rFonts w:ascii="Times New Roman" w:hAnsi="Times New Roman"/>
          <w:color w:val="000000" w:themeColor="text1"/>
          <w:sz w:val="24"/>
          <w:szCs w:val="24"/>
        </w:rPr>
        <w:t xml:space="preserve"> aprendizado e representação da morte; ou então porque toda a sabedoria e discernimento do mundo se resolvem por fim no ponto de nos ensinarem a não termos medo de morrer</w:t>
      </w:r>
      <w:r>
        <w:rPr>
          <w:rFonts w:ascii="Times New Roman" w:hAnsi="Times New Roman"/>
          <w:color w:val="000000" w:themeColor="text1"/>
          <w:sz w:val="24"/>
          <w:szCs w:val="24"/>
        </w:rPr>
        <w:t>.</w:t>
      </w:r>
    </w:p>
    <w:p w:rsidR="00017AC3" w:rsidRDefault="00017AC3" w:rsidP="00017AC3">
      <w:pPr>
        <w:spacing w:line="360" w:lineRule="auto"/>
        <w:ind w:firstLine="708"/>
        <w:jc w:val="both"/>
        <w:rPr>
          <w:rFonts w:ascii="Times New Roman" w:hAnsi="Times New Roman"/>
          <w:color w:val="000000" w:themeColor="text1"/>
          <w:sz w:val="24"/>
          <w:szCs w:val="24"/>
          <w:shd w:val="clear" w:color="auto" w:fill="FFFFFF"/>
        </w:rPr>
      </w:pPr>
    </w:p>
    <w:p w:rsidR="00D60D60" w:rsidRDefault="00F71455" w:rsidP="00D60D60">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rPr>
        <w:t xml:space="preserve">A verdade é que esse assunto origina grande temor na mente humana, há pessoas que, ao ouvirem a palavra “morte”, já começam a passarem mal como que antecipando a sua própria morte. </w:t>
      </w:r>
      <w:r w:rsidRPr="005443AD">
        <w:rPr>
          <w:rFonts w:ascii="Times New Roman" w:hAnsi="Times New Roman"/>
          <w:color w:val="000000" w:themeColor="text1"/>
          <w:sz w:val="24"/>
          <w:szCs w:val="24"/>
          <w:shd w:val="clear" w:color="auto" w:fill="FFFFFF"/>
        </w:rPr>
        <w:t>Com notórias consequências culturais e suscitando interesse recorrente na filosofia, existem diversas concepções sobre o destino da consciência após a morte, como as crenças na ressurreiç</w:t>
      </w:r>
      <w:r w:rsidR="00017AC3">
        <w:rPr>
          <w:rFonts w:ascii="Times New Roman" w:hAnsi="Times New Roman"/>
          <w:color w:val="000000" w:themeColor="text1"/>
          <w:sz w:val="24"/>
          <w:szCs w:val="24"/>
          <w:shd w:val="clear" w:color="auto" w:fill="FFFFFF"/>
        </w:rPr>
        <w:t xml:space="preserve">ão, </w:t>
      </w:r>
      <w:r w:rsidRPr="005443AD">
        <w:rPr>
          <w:rFonts w:ascii="Times New Roman" w:hAnsi="Times New Roman"/>
          <w:color w:val="000000" w:themeColor="text1"/>
          <w:sz w:val="24"/>
          <w:szCs w:val="24"/>
          <w:shd w:val="clear" w:color="auto" w:fill="FFFFFF"/>
        </w:rPr>
        <w:t>(religião abraâmicas), na reencarnação (religiões ocidentais, Doutrina Espírita</w:t>
      </w:r>
      <w:proofErr w:type="gramStart"/>
      <w:r w:rsidRPr="005443AD">
        <w:rPr>
          <w:rFonts w:ascii="Times New Roman" w:hAnsi="Times New Roman"/>
          <w:color w:val="000000" w:themeColor="text1"/>
          <w:sz w:val="24"/>
          <w:szCs w:val="24"/>
          <w:shd w:val="clear" w:color="auto" w:fill="FFFFFF"/>
        </w:rPr>
        <w:t>)</w:t>
      </w:r>
      <w:proofErr w:type="gramEnd"/>
      <w:r w:rsidR="00017AC3">
        <w:rPr>
          <w:rStyle w:val="Refdenotaderodap"/>
          <w:rFonts w:ascii="Times New Roman" w:hAnsi="Times New Roman"/>
          <w:color w:val="000000" w:themeColor="text1"/>
          <w:sz w:val="24"/>
          <w:szCs w:val="24"/>
          <w:shd w:val="clear" w:color="auto" w:fill="FFFFFF"/>
        </w:rPr>
        <w:footnoteReference w:id="2"/>
      </w:r>
      <w:r w:rsidRPr="005443AD">
        <w:rPr>
          <w:rFonts w:ascii="Times New Roman" w:hAnsi="Times New Roman"/>
          <w:color w:val="000000" w:themeColor="text1"/>
          <w:sz w:val="24"/>
          <w:szCs w:val="24"/>
          <w:shd w:val="clear" w:color="auto" w:fill="FFFFFF"/>
        </w:rPr>
        <w:t xml:space="preserve"> ou mesmo eternal </w:t>
      </w:r>
      <w:proofErr w:type="spellStart"/>
      <w:r w:rsidRPr="005443AD">
        <w:rPr>
          <w:rFonts w:ascii="Times New Roman" w:hAnsi="Times New Roman"/>
          <w:color w:val="000000" w:themeColor="text1"/>
          <w:sz w:val="24"/>
          <w:szCs w:val="24"/>
          <w:shd w:val="clear" w:color="auto" w:fill="FFFFFF"/>
        </w:rPr>
        <w:t>oblivion</w:t>
      </w:r>
      <w:proofErr w:type="spellEnd"/>
      <w:r w:rsidRPr="005443AD">
        <w:rPr>
          <w:rFonts w:ascii="Times New Roman" w:hAnsi="Times New Roman"/>
          <w:color w:val="000000" w:themeColor="text1"/>
          <w:sz w:val="24"/>
          <w:szCs w:val="24"/>
          <w:shd w:val="clear" w:color="auto" w:fill="FFFFFF"/>
        </w:rPr>
        <w:t xml:space="preserve"> (esquecimento etern</w:t>
      </w:r>
      <w:r w:rsidR="009F3CA0" w:rsidRPr="005443AD">
        <w:rPr>
          <w:rFonts w:ascii="Times New Roman" w:hAnsi="Times New Roman"/>
          <w:color w:val="000000" w:themeColor="text1"/>
          <w:sz w:val="24"/>
          <w:szCs w:val="24"/>
          <w:shd w:val="clear" w:color="auto" w:fill="FFFFFF"/>
        </w:rPr>
        <w:t>o).</w:t>
      </w:r>
      <w:r w:rsidR="00D60D60">
        <w:rPr>
          <w:rFonts w:ascii="Times New Roman" w:hAnsi="Times New Roman"/>
          <w:color w:val="000000" w:themeColor="text1"/>
          <w:sz w:val="24"/>
          <w:szCs w:val="24"/>
          <w:shd w:val="clear" w:color="auto" w:fill="FFFFFF"/>
        </w:rPr>
        <w:t xml:space="preserve"> </w:t>
      </w:r>
      <w:r w:rsidR="009F3CA0" w:rsidRPr="005443AD">
        <w:rPr>
          <w:rFonts w:ascii="Times New Roman" w:hAnsi="Times New Roman"/>
          <w:color w:val="000000" w:themeColor="text1"/>
          <w:sz w:val="24"/>
          <w:szCs w:val="24"/>
          <w:shd w:val="clear" w:color="auto" w:fill="FFFFFF"/>
        </w:rPr>
        <w:t>Pela forma como eram tratados os mortos desde a Pré-História, havia uma crença de que existia outra vida, e aos poucos se foi tornando clara a ce</w:t>
      </w:r>
      <w:r w:rsidR="00D60D60">
        <w:rPr>
          <w:rFonts w:ascii="Times New Roman" w:hAnsi="Times New Roman"/>
          <w:color w:val="000000" w:themeColor="text1"/>
          <w:sz w:val="24"/>
          <w:szCs w:val="24"/>
          <w:shd w:val="clear" w:color="auto" w:fill="FFFFFF"/>
        </w:rPr>
        <w:t>rteza de que iríamos para outro l</w:t>
      </w:r>
      <w:r w:rsidR="009F3CA0" w:rsidRPr="005443AD">
        <w:rPr>
          <w:rFonts w:ascii="Times New Roman" w:hAnsi="Times New Roman"/>
          <w:color w:val="000000" w:themeColor="text1"/>
          <w:sz w:val="24"/>
          <w:szCs w:val="24"/>
          <w:shd w:val="clear" w:color="auto" w:fill="FFFFFF"/>
        </w:rPr>
        <w:t xml:space="preserve">ugar. </w:t>
      </w:r>
    </w:p>
    <w:p w:rsidR="009F3CA0" w:rsidRDefault="009F3CA0" w:rsidP="00D60D60">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lastRenderedPageBreak/>
        <w:t>As cerimônias de luto e práticas funerárias são variadas. Os restos mortais de uma pessoa, comumente chamado de</w:t>
      </w:r>
      <w:r w:rsidRPr="005443AD">
        <w:rPr>
          <w:rStyle w:val="apple-converted-space"/>
          <w:rFonts w:ascii="Times New Roman" w:hAnsi="Times New Roman"/>
          <w:color w:val="000000" w:themeColor="text1"/>
          <w:sz w:val="24"/>
          <w:szCs w:val="24"/>
          <w:shd w:val="clear" w:color="auto" w:fill="FFFFFF"/>
        </w:rPr>
        <w:t> </w:t>
      </w:r>
      <w:r w:rsidRPr="005443AD">
        <w:rPr>
          <w:rFonts w:ascii="Times New Roman" w:hAnsi="Times New Roman"/>
          <w:i/>
          <w:iCs/>
          <w:color w:val="000000" w:themeColor="text1"/>
          <w:sz w:val="24"/>
          <w:szCs w:val="24"/>
          <w:shd w:val="clear" w:color="auto" w:fill="FFFFFF"/>
        </w:rPr>
        <w:t>cadáver</w:t>
      </w:r>
      <w:r w:rsidRPr="005443AD">
        <w:rPr>
          <w:rStyle w:val="apple-converted-space"/>
          <w:rFonts w:ascii="Times New Roman" w:hAnsi="Times New Roman"/>
          <w:color w:val="000000" w:themeColor="text1"/>
          <w:sz w:val="24"/>
          <w:szCs w:val="24"/>
          <w:shd w:val="clear" w:color="auto" w:fill="FFFFFF"/>
        </w:rPr>
        <w:t> </w:t>
      </w:r>
      <w:r w:rsidRPr="005443AD">
        <w:rPr>
          <w:rFonts w:ascii="Times New Roman" w:hAnsi="Times New Roman"/>
          <w:color w:val="000000" w:themeColor="text1"/>
          <w:sz w:val="24"/>
          <w:szCs w:val="24"/>
          <w:shd w:val="clear" w:color="auto" w:fill="FFFFFF"/>
        </w:rPr>
        <w:t>ou</w:t>
      </w:r>
      <w:r w:rsidRPr="005443AD">
        <w:rPr>
          <w:rStyle w:val="apple-converted-space"/>
          <w:rFonts w:ascii="Times New Roman" w:hAnsi="Times New Roman"/>
          <w:color w:val="000000" w:themeColor="text1"/>
          <w:sz w:val="24"/>
          <w:szCs w:val="24"/>
          <w:shd w:val="clear" w:color="auto" w:fill="FFFFFF"/>
        </w:rPr>
        <w:t> </w:t>
      </w:r>
      <w:r w:rsidRPr="005443AD">
        <w:rPr>
          <w:rFonts w:ascii="Times New Roman" w:hAnsi="Times New Roman"/>
          <w:i/>
          <w:iCs/>
          <w:color w:val="000000" w:themeColor="text1"/>
          <w:sz w:val="24"/>
          <w:szCs w:val="24"/>
          <w:shd w:val="clear" w:color="auto" w:fill="FFFFFF"/>
        </w:rPr>
        <w:t>corpo</w:t>
      </w:r>
      <w:r w:rsidRPr="005443AD">
        <w:rPr>
          <w:rFonts w:ascii="Times New Roman" w:hAnsi="Times New Roman"/>
          <w:color w:val="000000" w:themeColor="text1"/>
          <w:sz w:val="24"/>
          <w:szCs w:val="24"/>
          <w:shd w:val="clear" w:color="auto" w:fill="FFFFFF"/>
        </w:rPr>
        <w:t xml:space="preserve">, são geralmente enterrados ou </w:t>
      </w:r>
      <w:r w:rsidR="00BC791A" w:rsidRPr="005443AD">
        <w:rPr>
          <w:rFonts w:ascii="Times New Roman" w:hAnsi="Times New Roman"/>
          <w:color w:val="000000" w:themeColor="text1"/>
          <w:sz w:val="24"/>
          <w:szCs w:val="24"/>
          <w:shd w:val="clear" w:color="auto" w:fill="FFFFFF"/>
        </w:rPr>
        <w:t>cremado</w:t>
      </w:r>
      <w:r w:rsidR="00BC791A">
        <w:rPr>
          <w:rFonts w:ascii="Times New Roman" w:hAnsi="Times New Roman"/>
          <w:color w:val="000000" w:themeColor="text1"/>
          <w:sz w:val="24"/>
          <w:szCs w:val="24"/>
          <w:shd w:val="clear" w:color="auto" w:fill="FFFFFF"/>
        </w:rPr>
        <w:t xml:space="preserve">s. </w:t>
      </w:r>
      <w:r w:rsidRPr="005443AD">
        <w:rPr>
          <w:rFonts w:ascii="Times New Roman" w:hAnsi="Times New Roman"/>
          <w:color w:val="000000" w:themeColor="text1"/>
          <w:sz w:val="24"/>
          <w:szCs w:val="24"/>
          <w:shd w:val="clear" w:color="auto" w:fill="FFFFFF"/>
        </w:rPr>
        <w:t>A forma de disposição mortuária pode contudo variar significativamente de cultura para cultura.</w:t>
      </w:r>
    </w:p>
    <w:p w:rsidR="00720335" w:rsidRPr="005443AD" w:rsidRDefault="00720335" w:rsidP="00720335">
      <w:pPr>
        <w:spacing w:line="360" w:lineRule="auto"/>
        <w:ind w:firstLine="708"/>
        <w:jc w:val="both"/>
        <w:rPr>
          <w:rFonts w:ascii="Times New Roman" w:hAnsi="Times New Roman"/>
          <w:color w:val="000000" w:themeColor="text1"/>
          <w:sz w:val="24"/>
          <w:szCs w:val="24"/>
          <w:shd w:val="clear" w:color="auto" w:fill="FFFFFF"/>
        </w:rPr>
      </w:pPr>
    </w:p>
    <w:p w:rsidR="00017AC3" w:rsidRDefault="007A00D5" w:rsidP="00017AC3">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Aliado a esse pensamento, outro ganhava força entre os humanos, o de que os mortos voltassem para perturbar os chamados “vivos”. Apesar de a morte ser algo natural, as pessoas sentem grande dificuldade em aceitar e falar a respeito do assunto.</w:t>
      </w:r>
    </w:p>
    <w:p w:rsidR="00017AC3" w:rsidRDefault="00017AC3" w:rsidP="00017AC3">
      <w:pPr>
        <w:spacing w:line="360" w:lineRule="auto"/>
        <w:ind w:firstLine="708"/>
        <w:jc w:val="both"/>
        <w:rPr>
          <w:rFonts w:ascii="Times New Roman" w:hAnsi="Times New Roman"/>
          <w:color w:val="000000" w:themeColor="text1"/>
          <w:sz w:val="24"/>
          <w:szCs w:val="24"/>
          <w:shd w:val="clear" w:color="auto" w:fill="FFFFFF"/>
        </w:rPr>
      </w:pPr>
    </w:p>
    <w:p w:rsidR="00017AC3" w:rsidRDefault="007A00D5" w:rsidP="00017AC3">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A morte representa para o ser humano, algo sombrio, temido, pavoroso, é um medo universal. Em geral, os seres humanos não sabem lidar com a morte, principalmente, nós, os Ocidentais</w:t>
      </w:r>
      <w:r w:rsidR="00720335">
        <w:rPr>
          <w:rStyle w:val="Refdenotaderodap"/>
          <w:rFonts w:ascii="Times New Roman" w:hAnsi="Times New Roman"/>
          <w:color w:val="000000" w:themeColor="text1"/>
          <w:sz w:val="24"/>
          <w:szCs w:val="24"/>
          <w:shd w:val="clear" w:color="auto" w:fill="FFFFFF"/>
        </w:rPr>
        <w:footnoteReference w:id="3"/>
      </w:r>
      <w:r w:rsidRPr="005443AD">
        <w:rPr>
          <w:rFonts w:ascii="Times New Roman" w:hAnsi="Times New Roman"/>
          <w:color w:val="000000" w:themeColor="text1"/>
          <w:sz w:val="24"/>
          <w:szCs w:val="24"/>
          <w:shd w:val="clear" w:color="auto" w:fill="FFFFFF"/>
        </w:rPr>
        <w:t>. Todas as religiões, de uma maneira</w:t>
      </w:r>
      <w:r w:rsidR="00BC791A" w:rsidRPr="005443AD">
        <w:rPr>
          <w:rFonts w:ascii="Times New Roman" w:hAnsi="Times New Roman"/>
          <w:color w:val="000000" w:themeColor="text1"/>
          <w:sz w:val="24"/>
          <w:szCs w:val="24"/>
          <w:shd w:val="clear" w:color="auto" w:fill="FFFFFF"/>
        </w:rPr>
        <w:t xml:space="preserve"> </w:t>
      </w:r>
      <w:r w:rsidRPr="005443AD">
        <w:rPr>
          <w:rFonts w:ascii="Times New Roman" w:hAnsi="Times New Roman"/>
          <w:color w:val="000000" w:themeColor="text1"/>
          <w:sz w:val="24"/>
          <w:szCs w:val="24"/>
          <w:shd w:val="clear" w:color="auto" w:fill="FFFFFF"/>
        </w:rPr>
        <w:t>ou de outra, sempre objetivaram a vida após essa vida</w:t>
      </w:r>
      <w:r w:rsidR="00444E9F" w:rsidRPr="005443AD">
        <w:rPr>
          <w:rFonts w:ascii="Times New Roman" w:hAnsi="Times New Roman"/>
          <w:color w:val="000000" w:themeColor="text1"/>
          <w:sz w:val="24"/>
          <w:szCs w:val="24"/>
          <w:shd w:val="clear" w:color="auto" w:fill="FFFFFF"/>
        </w:rPr>
        <w:t>, seja na ideia de céu ou infe</w:t>
      </w:r>
      <w:r w:rsidR="00017AC3">
        <w:rPr>
          <w:rFonts w:ascii="Times New Roman" w:hAnsi="Times New Roman"/>
          <w:color w:val="000000" w:themeColor="text1"/>
          <w:sz w:val="24"/>
          <w:szCs w:val="24"/>
          <w:shd w:val="clear" w:color="auto" w:fill="FFFFFF"/>
        </w:rPr>
        <w:t>r</w:t>
      </w:r>
      <w:r w:rsidR="00444E9F" w:rsidRPr="005443AD">
        <w:rPr>
          <w:rFonts w:ascii="Times New Roman" w:hAnsi="Times New Roman"/>
          <w:color w:val="000000" w:themeColor="text1"/>
          <w:sz w:val="24"/>
          <w:szCs w:val="24"/>
          <w:shd w:val="clear" w:color="auto" w:fill="FFFFFF"/>
        </w:rPr>
        <w:t xml:space="preserve">no, </w:t>
      </w:r>
      <w:r w:rsidR="00BC791A" w:rsidRPr="005443AD">
        <w:rPr>
          <w:rFonts w:ascii="Times New Roman" w:hAnsi="Times New Roman"/>
          <w:color w:val="000000" w:themeColor="text1"/>
          <w:sz w:val="24"/>
          <w:szCs w:val="24"/>
          <w:shd w:val="clear" w:color="auto" w:fill="FFFFFF"/>
        </w:rPr>
        <w:t>ou seja,</w:t>
      </w:r>
      <w:r w:rsidR="00444E9F" w:rsidRPr="005443AD">
        <w:rPr>
          <w:rFonts w:ascii="Times New Roman" w:hAnsi="Times New Roman"/>
          <w:color w:val="000000" w:themeColor="text1"/>
          <w:sz w:val="24"/>
          <w:szCs w:val="24"/>
          <w:shd w:val="clear" w:color="auto" w:fill="FFFFFF"/>
        </w:rPr>
        <w:t xml:space="preserve"> na ideia de vidas sucessivas como é o caso dos reencarnecistas.</w:t>
      </w:r>
    </w:p>
    <w:p w:rsidR="00017AC3" w:rsidRDefault="00017AC3" w:rsidP="00017AC3">
      <w:pPr>
        <w:spacing w:line="360" w:lineRule="auto"/>
        <w:ind w:firstLine="708"/>
        <w:jc w:val="both"/>
        <w:rPr>
          <w:rFonts w:ascii="Times New Roman" w:hAnsi="Times New Roman"/>
          <w:color w:val="000000" w:themeColor="text1"/>
          <w:sz w:val="24"/>
          <w:szCs w:val="24"/>
          <w:shd w:val="clear" w:color="auto" w:fill="FFFFFF"/>
        </w:rPr>
      </w:pPr>
    </w:p>
    <w:p w:rsidR="00017AC3" w:rsidRDefault="00444E9F" w:rsidP="00017AC3">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 xml:space="preserve">O significado da morte é composto por fatores culturais, históricos, éticos, religiosos e psicológicos. A interação entre esses fatores contribui para tornar mais complexa qualquer tentativa de compreensão do assunto. No modo com que cada civilização demonstrava o ritual para com a morte, </w:t>
      </w:r>
      <w:r w:rsidR="00BC791A" w:rsidRPr="005443AD">
        <w:rPr>
          <w:rFonts w:ascii="Times New Roman" w:hAnsi="Times New Roman"/>
          <w:color w:val="000000" w:themeColor="text1"/>
          <w:sz w:val="24"/>
          <w:szCs w:val="24"/>
          <w:shd w:val="clear" w:color="auto" w:fill="FFFFFF"/>
        </w:rPr>
        <w:t>existia</w:t>
      </w:r>
      <w:r w:rsidRPr="005443AD">
        <w:rPr>
          <w:rFonts w:ascii="Times New Roman" w:hAnsi="Times New Roman"/>
          <w:color w:val="000000" w:themeColor="text1"/>
          <w:sz w:val="24"/>
          <w:szCs w:val="24"/>
          <w:shd w:val="clear" w:color="auto" w:fill="FFFFFF"/>
        </w:rPr>
        <w:t xml:space="preserve"> uma crença especifica dentro dos seus usos e costumes.</w:t>
      </w:r>
    </w:p>
    <w:p w:rsidR="00017AC3" w:rsidRDefault="00017AC3" w:rsidP="00017AC3">
      <w:pPr>
        <w:spacing w:line="360" w:lineRule="auto"/>
        <w:ind w:firstLine="708"/>
        <w:jc w:val="both"/>
        <w:rPr>
          <w:rFonts w:ascii="Times New Roman" w:hAnsi="Times New Roman"/>
          <w:color w:val="000000" w:themeColor="text1"/>
          <w:sz w:val="24"/>
          <w:szCs w:val="24"/>
          <w:shd w:val="clear" w:color="auto" w:fill="FFFFFF"/>
        </w:rPr>
      </w:pPr>
    </w:p>
    <w:p w:rsidR="00017AC3" w:rsidRDefault="00444E9F" w:rsidP="00017AC3">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 xml:space="preserve">A morte </w:t>
      </w:r>
      <w:r w:rsidR="00720335">
        <w:rPr>
          <w:rFonts w:ascii="Times New Roman" w:hAnsi="Times New Roman"/>
          <w:color w:val="000000" w:themeColor="text1"/>
          <w:sz w:val="24"/>
          <w:szCs w:val="24"/>
          <w:shd w:val="clear" w:color="auto" w:fill="FFFFFF"/>
        </w:rPr>
        <w:t>P</w:t>
      </w:r>
      <w:r w:rsidRPr="005443AD">
        <w:rPr>
          <w:rFonts w:ascii="Times New Roman" w:hAnsi="Times New Roman"/>
          <w:color w:val="000000" w:themeColor="text1"/>
          <w:sz w:val="24"/>
          <w:szCs w:val="24"/>
          <w:shd w:val="clear" w:color="auto" w:fill="FFFFFF"/>
        </w:rPr>
        <w:t>ara os egípcios tinha sua relevância, Segundo o sistema de crenças egípcio, a morte consistia em um processo onde a alma se desprendia do corpo. Com isso, acreditavam que a morte seria um estágio de mudança para outra existência. Sendo o corpo compreendido como a morada da alma, havia uma grande preocupação em conservar o corpo dos que faleciam. Dessa forma, desenvolveram-se variadas técnicas de mumificação capazes de preservar um cadáver durante anos a fio</w:t>
      </w:r>
      <w:r w:rsidR="005F26F9">
        <w:rPr>
          <w:rStyle w:val="Refdenotaderodap"/>
          <w:rFonts w:ascii="Times New Roman" w:hAnsi="Times New Roman"/>
          <w:color w:val="000000" w:themeColor="text1"/>
          <w:sz w:val="24"/>
          <w:szCs w:val="24"/>
          <w:shd w:val="clear" w:color="auto" w:fill="FFFFFF"/>
        </w:rPr>
        <w:footnoteReference w:id="4"/>
      </w:r>
      <w:r w:rsidRPr="005443AD">
        <w:rPr>
          <w:rFonts w:ascii="Times New Roman" w:hAnsi="Times New Roman"/>
          <w:color w:val="000000" w:themeColor="text1"/>
          <w:sz w:val="24"/>
          <w:szCs w:val="24"/>
          <w:shd w:val="clear" w:color="auto" w:fill="FFFFFF"/>
        </w:rPr>
        <w:t>.</w:t>
      </w:r>
    </w:p>
    <w:p w:rsidR="00017AC3" w:rsidRDefault="00017AC3" w:rsidP="00017AC3">
      <w:pPr>
        <w:spacing w:line="360" w:lineRule="auto"/>
        <w:ind w:firstLine="708"/>
        <w:jc w:val="both"/>
        <w:rPr>
          <w:rFonts w:ascii="Times New Roman" w:hAnsi="Times New Roman"/>
          <w:color w:val="000000" w:themeColor="text1"/>
          <w:sz w:val="24"/>
          <w:szCs w:val="24"/>
          <w:shd w:val="clear" w:color="auto" w:fill="FFFFFF"/>
        </w:rPr>
      </w:pPr>
    </w:p>
    <w:p w:rsidR="009823B8" w:rsidRDefault="00444E9F" w:rsidP="00017AC3">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 xml:space="preserve">A mumificação era realizada por um profissional específico. Após retirar as vísceras, os restos mortais da pessoa eram repousados em uma mistura contendo carbonato de sódio e água. Finalizada a imersão, diversas substâncias e ervas eram introduzidas no corpo para evitar a deterioração dos tecidos. </w:t>
      </w:r>
    </w:p>
    <w:p w:rsidR="009823B8" w:rsidRDefault="00444E9F" w:rsidP="009823B8">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lastRenderedPageBreak/>
        <w:t>Na etapa final do procedimento, o morto era enfaixado e coberto por uma cola que impedia a contaminação pelo ar.</w:t>
      </w:r>
      <w:r w:rsidR="00017AC3">
        <w:rPr>
          <w:rFonts w:ascii="Times New Roman" w:hAnsi="Times New Roman"/>
          <w:color w:val="000000" w:themeColor="text1"/>
          <w:sz w:val="24"/>
          <w:szCs w:val="24"/>
          <w:shd w:val="clear" w:color="auto" w:fill="FFFFFF"/>
        </w:rPr>
        <w:t xml:space="preserve"> </w:t>
      </w:r>
      <w:r w:rsidRPr="005443AD">
        <w:rPr>
          <w:rFonts w:ascii="Times New Roman" w:hAnsi="Times New Roman"/>
          <w:color w:val="000000" w:themeColor="text1"/>
          <w:sz w:val="24"/>
          <w:szCs w:val="24"/>
          <w:shd w:val="clear" w:color="auto" w:fill="FFFFFF"/>
        </w:rPr>
        <w:t>Terminada a mumificação, o falecido era colocado em um sarcófago posterio</w:t>
      </w:r>
      <w:r w:rsidR="009823B8">
        <w:rPr>
          <w:rFonts w:ascii="Times New Roman" w:hAnsi="Times New Roman"/>
          <w:color w:val="000000" w:themeColor="text1"/>
          <w:sz w:val="24"/>
          <w:szCs w:val="24"/>
          <w:shd w:val="clear" w:color="auto" w:fill="FFFFFF"/>
        </w:rPr>
        <w:t>rmente depositado em um túmulo.</w:t>
      </w:r>
    </w:p>
    <w:p w:rsidR="009823B8" w:rsidRDefault="009823B8" w:rsidP="009823B8">
      <w:pPr>
        <w:spacing w:line="360" w:lineRule="auto"/>
        <w:ind w:firstLine="708"/>
        <w:jc w:val="both"/>
        <w:rPr>
          <w:rFonts w:ascii="Times New Roman" w:hAnsi="Times New Roman"/>
          <w:color w:val="000000" w:themeColor="text1"/>
          <w:sz w:val="24"/>
          <w:szCs w:val="24"/>
          <w:shd w:val="clear" w:color="auto" w:fill="FFFFFF"/>
        </w:rPr>
      </w:pPr>
    </w:p>
    <w:p w:rsidR="009823B8" w:rsidRDefault="00BC791A" w:rsidP="009823B8">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Através da an</w:t>
      </w:r>
      <w:r>
        <w:rPr>
          <w:rFonts w:ascii="Times New Roman" w:hAnsi="Times New Roman"/>
          <w:color w:val="000000" w:themeColor="text1"/>
          <w:sz w:val="24"/>
          <w:szCs w:val="24"/>
          <w:shd w:val="clear" w:color="auto" w:fill="FFFFFF"/>
        </w:rPr>
        <w:t>álise dos túmulos, estudiosos pu</w:t>
      </w:r>
      <w:r w:rsidRPr="005443AD">
        <w:rPr>
          <w:rFonts w:ascii="Times New Roman" w:hAnsi="Times New Roman"/>
          <w:color w:val="000000" w:themeColor="text1"/>
          <w:sz w:val="24"/>
          <w:szCs w:val="24"/>
          <w:shd w:val="clear" w:color="auto" w:fill="FFFFFF"/>
        </w:rPr>
        <w:t>deram descobrir qual era a posição ocupada pelos mortos.</w:t>
      </w:r>
      <w:r w:rsidR="000A5258" w:rsidRPr="005443AD">
        <w:rPr>
          <w:rFonts w:ascii="Times New Roman" w:hAnsi="Times New Roman"/>
          <w:color w:val="000000" w:themeColor="text1"/>
          <w:sz w:val="24"/>
          <w:szCs w:val="24"/>
          <w:shd w:val="clear" w:color="auto" w:fill="FFFFFF"/>
        </w:rPr>
        <w:t xml:space="preserve"> </w:t>
      </w:r>
      <w:r w:rsidRPr="005443AD">
        <w:rPr>
          <w:rFonts w:ascii="Times New Roman" w:hAnsi="Times New Roman"/>
          <w:color w:val="000000" w:themeColor="text1"/>
          <w:sz w:val="24"/>
          <w:szCs w:val="24"/>
          <w:shd w:val="clear" w:color="auto" w:fill="FFFFFF"/>
        </w:rPr>
        <w:t>Seja</w:t>
      </w:r>
      <w:r w:rsidR="000A5258" w:rsidRPr="005443AD">
        <w:rPr>
          <w:rFonts w:ascii="Times New Roman" w:hAnsi="Times New Roman"/>
          <w:color w:val="000000" w:themeColor="text1"/>
          <w:sz w:val="24"/>
          <w:szCs w:val="24"/>
          <w:shd w:val="clear" w:color="auto" w:fill="FFFFFF"/>
        </w:rPr>
        <w:t xml:space="preserve"> qual fosse a sua posição social em vida – era </w:t>
      </w:r>
      <w:r w:rsidRPr="005443AD">
        <w:rPr>
          <w:rFonts w:ascii="Times New Roman" w:hAnsi="Times New Roman"/>
          <w:color w:val="000000" w:themeColor="text1"/>
          <w:sz w:val="24"/>
          <w:szCs w:val="24"/>
          <w:shd w:val="clear" w:color="auto" w:fill="FFFFFF"/>
        </w:rPr>
        <w:t>conduzido</w:t>
      </w:r>
      <w:r w:rsidR="000A5258" w:rsidRPr="005443AD">
        <w:rPr>
          <w:rFonts w:ascii="Times New Roman" w:hAnsi="Times New Roman"/>
          <w:color w:val="000000" w:themeColor="text1"/>
          <w:sz w:val="24"/>
          <w:szCs w:val="24"/>
          <w:shd w:val="clear" w:color="auto" w:fill="FFFFFF"/>
        </w:rPr>
        <w:t xml:space="preserve"> pelo deus Anúbis para se apresentar ao Tribunal de Osíris, local em que sofria uma avaliação de seus erros por outros quarenta e dois seres divinos.</w:t>
      </w:r>
    </w:p>
    <w:p w:rsidR="009823B8" w:rsidRDefault="009823B8" w:rsidP="009823B8">
      <w:pPr>
        <w:spacing w:line="360" w:lineRule="auto"/>
        <w:ind w:firstLine="708"/>
        <w:jc w:val="both"/>
        <w:rPr>
          <w:rFonts w:ascii="Times New Roman" w:hAnsi="Times New Roman"/>
          <w:color w:val="000000" w:themeColor="text1"/>
          <w:sz w:val="24"/>
          <w:szCs w:val="24"/>
          <w:shd w:val="clear" w:color="auto" w:fill="FFFFFF"/>
        </w:rPr>
      </w:pPr>
    </w:p>
    <w:p w:rsidR="009823B8" w:rsidRDefault="000A5258" w:rsidP="009823B8">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Em quase todas as culturas, são realizadas cerimônias de enterro e o desejo da imortalidade se manifesta de formas simbólicas, através dos chamados “mitos da imortalidade”, pelos quais a pessoa se perpetua em sua descendência. Pela teologia, há vida após a morte, ou então há um plano mais elevado de existência, para onde somos encaminhados após nossa morte (Bromberg, 2000).</w:t>
      </w:r>
    </w:p>
    <w:p w:rsidR="009823B8" w:rsidRDefault="009823B8" w:rsidP="009823B8">
      <w:pPr>
        <w:spacing w:line="360" w:lineRule="auto"/>
        <w:ind w:firstLine="708"/>
        <w:jc w:val="both"/>
        <w:rPr>
          <w:rFonts w:ascii="Times New Roman" w:hAnsi="Times New Roman"/>
          <w:color w:val="000000" w:themeColor="text1"/>
          <w:sz w:val="24"/>
          <w:szCs w:val="24"/>
          <w:shd w:val="clear" w:color="auto" w:fill="FFFFFF"/>
        </w:rPr>
      </w:pPr>
    </w:p>
    <w:p w:rsidR="009823B8" w:rsidRDefault="000A5258" w:rsidP="009823B8">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t xml:space="preserve">A morte é natural, a maior certeza que temos sobre qualquer coisa é que vai ter o seu fim. Desde o Período Paleolítico- de 600.000 </w:t>
      </w:r>
      <w:r w:rsidR="00BC791A" w:rsidRPr="005443AD">
        <w:rPr>
          <w:rFonts w:ascii="Times New Roman" w:hAnsi="Times New Roman"/>
          <w:color w:val="000000" w:themeColor="text1"/>
          <w:sz w:val="24"/>
          <w:szCs w:val="24"/>
        </w:rPr>
        <w:t>a</w:t>
      </w:r>
      <w:r w:rsidRPr="005443AD">
        <w:rPr>
          <w:rFonts w:ascii="Times New Roman" w:hAnsi="Times New Roman"/>
          <w:color w:val="000000" w:themeColor="text1"/>
          <w:sz w:val="24"/>
          <w:szCs w:val="24"/>
        </w:rPr>
        <w:t xml:space="preserve"> 10.000 aC, o morto já era enterrado sob as pedras com seus pertences e coberto de ocre vermelho, que lembrava a cor do sangue</w:t>
      </w:r>
      <w:r w:rsidR="009823B8">
        <w:rPr>
          <w:rStyle w:val="Refdenotaderodap"/>
          <w:rFonts w:ascii="Times New Roman" w:hAnsi="Times New Roman"/>
          <w:color w:val="000000" w:themeColor="text1"/>
          <w:sz w:val="24"/>
          <w:szCs w:val="24"/>
        </w:rPr>
        <w:footnoteReference w:id="5"/>
      </w:r>
      <w:r w:rsidRPr="005443AD">
        <w:rPr>
          <w:rFonts w:ascii="Times New Roman" w:hAnsi="Times New Roman"/>
          <w:color w:val="000000" w:themeColor="text1"/>
          <w:sz w:val="24"/>
          <w:szCs w:val="24"/>
        </w:rPr>
        <w:t>. Desta forma, acreditava-se na “vida” para ele.</w:t>
      </w:r>
    </w:p>
    <w:p w:rsidR="009823B8" w:rsidRDefault="009823B8" w:rsidP="009823B8">
      <w:pPr>
        <w:spacing w:line="360" w:lineRule="auto"/>
        <w:ind w:firstLine="708"/>
        <w:jc w:val="both"/>
        <w:rPr>
          <w:rFonts w:ascii="Times New Roman" w:hAnsi="Times New Roman"/>
          <w:color w:val="000000" w:themeColor="text1"/>
          <w:sz w:val="24"/>
          <w:szCs w:val="24"/>
          <w:shd w:val="clear" w:color="auto" w:fill="FFFFFF"/>
        </w:rPr>
      </w:pPr>
    </w:p>
    <w:p w:rsidR="004B6C21" w:rsidRPr="004B6C21" w:rsidRDefault="009919FD" w:rsidP="004B6C21">
      <w:pPr>
        <w:spacing w:line="360" w:lineRule="auto"/>
        <w:ind w:firstLine="708"/>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rPr>
        <w:t>Desde daquela época havia uma preocupação constante com a migração da alma para o além.</w:t>
      </w:r>
      <w:r w:rsidR="009823B8">
        <w:rPr>
          <w:rFonts w:ascii="Times New Roman" w:hAnsi="Times New Roman"/>
          <w:color w:val="000000" w:themeColor="text1"/>
          <w:sz w:val="24"/>
          <w:szCs w:val="24"/>
          <w:shd w:val="clear" w:color="auto" w:fill="FFFFFF"/>
        </w:rPr>
        <w:t xml:space="preserve"> </w:t>
      </w:r>
      <w:r w:rsidRPr="005443AD">
        <w:rPr>
          <w:rFonts w:ascii="Times New Roman" w:hAnsi="Times New Roman"/>
          <w:color w:val="000000" w:themeColor="text1"/>
          <w:sz w:val="24"/>
          <w:szCs w:val="24"/>
        </w:rPr>
        <w:t>Para os egípcios, a morte seria passageira e a vida retornaria para o corpo, porém o retorno à vida aconteceria somente se o corpo do moribundo fosse conservado. Se a alma (Rá) não voltasse para o corpo (Ká), significava que o corpo não tinha sido conservado. Parte, daí, a importância da</w:t>
      </w:r>
      <w:r w:rsidRPr="005443AD">
        <w:rPr>
          <w:rStyle w:val="apple-converted-space"/>
          <w:rFonts w:ascii="Times New Roman" w:hAnsi="Times New Roman"/>
          <w:color w:val="000000" w:themeColor="text1"/>
          <w:sz w:val="24"/>
          <w:szCs w:val="24"/>
        </w:rPr>
        <w:t> </w:t>
      </w:r>
      <w:r w:rsidRPr="005443AD">
        <w:rPr>
          <w:rStyle w:val="Forte"/>
          <w:rFonts w:ascii="Times New Roman" w:hAnsi="Times New Roman"/>
          <w:color w:val="000000" w:themeColor="text1"/>
          <w:sz w:val="24"/>
          <w:szCs w:val="24"/>
        </w:rPr>
        <w:t>mumificação dos corpos</w:t>
      </w:r>
      <w:r w:rsidRPr="005443AD">
        <w:rPr>
          <w:rFonts w:ascii="Times New Roman" w:hAnsi="Times New Roman"/>
          <w:color w:val="000000" w:themeColor="text1"/>
          <w:sz w:val="24"/>
          <w:szCs w:val="24"/>
        </w:rPr>
        <w:t>, do embalsamento e da conservação, para evitar a decomposição. Para isso, existiam técnicas avançadas de mumificação para os nobres e técnicas mais simples para os pobres</w:t>
      </w:r>
      <w:r w:rsidR="004B6C21">
        <w:rPr>
          <w:rFonts w:ascii="Times New Roman" w:hAnsi="Times New Roman"/>
          <w:color w:val="000000" w:themeColor="text1"/>
          <w:sz w:val="24"/>
          <w:szCs w:val="24"/>
        </w:rPr>
        <w:t>.</w:t>
      </w:r>
    </w:p>
    <w:p w:rsidR="00847BE9" w:rsidRDefault="006F78E5" w:rsidP="00847BE9">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lastRenderedPageBreak/>
        <w:t xml:space="preserve">Portanto não é nova a ideia de que a morte é simples momento de que há algo mais no além-túmulo. Inventaram mil maneiras de se arranjar com o desconhecido e agradar aos deuses, mesmo desagradando ao seu próximo. O home passou a achar que lá o morto poderia utilizar os mesmos meios de sobrevida que usava aqui, começaram a encaminhar com os mortos os seus bens </w:t>
      </w:r>
      <w:r w:rsidR="00BC791A" w:rsidRPr="005443AD">
        <w:rPr>
          <w:rFonts w:ascii="Times New Roman" w:hAnsi="Times New Roman"/>
          <w:color w:val="000000" w:themeColor="text1"/>
          <w:sz w:val="24"/>
          <w:szCs w:val="24"/>
        </w:rPr>
        <w:t>(</w:t>
      </w:r>
      <w:r w:rsidRPr="005443AD">
        <w:rPr>
          <w:rFonts w:ascii="Times New Roman" w:hAnsi="Times New Roman"/>
          <w:color w:val="000000" w:themeColor="text1"/>
          <w:sz w:val="24"/>
          <w:szCs w:val="24"/>
        </w:rPr>
        <w:t>roupas, joias, armas, livros sagrados etc).</w:t>
      </w:r>
    </w:p>
    <w:p w:rsidR="00847BE9" w:rsidRDefault="00847BE9" w:rsidP="00847BE9">
      <w:pPr>
        <w:spacing w:line="360" w:lineRule="auto"/>
        <w:ind w:firstLine="708"/>
        <w:jc w:val="both"/>
        <w:rPr>
          <w:rFonts w:ascii="Times New Roman" w:hAnsi="Times New Roman"/>
          <w:color w:val="000000" w:themeColor="text1"/>
          <w:sz w:val="24"/>
          <w:szCs w:val="24"/>
        </w:rPr>
      </w:pPr>
    </w:p>
    <w:p w:rsidR="00847BE9" w:rsidRDefault="00FC36CC" w:rsidP="00847BE9">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t xml:space="preserve">A </w:t>
      </w:r>
      <w:r w:rsidR="006F78E5" w:rsidRPr="005443AD">
        <w:rPr>
          <w:rFonts w:ascii="Times New Roman" w:hAnsi="Times New Roman"/>
          <w:color w:val="000000" w:themeColor="text1"/>
          <w:sz w:val="24"/>
          <w:szCs w:val="24"/>
        </w:rPr>
        <w:t>morte não é somente um fator biológico, mas um processo construído socialmente, que não se distingue das outras dimensões do universo das relações sociais. A morte é um evento biológico que encerra uma vida. Nenhum outro evento vital é capaz de suscitar, nos seres humanos, mais pensamentos dirigidos pela</w:t>
      </w:r>
      <w:r w:rsidRPr="005443AD">
        <w:rPr>
          <w:rFonts w:ascii="Times New Roman" w:hAnsi="Times New Roman"/>
          <w:color w:val="000000" w:themeColor="text1"/>
          <w:sz w:val="24"/>
          <w:szCs w:val="24"/>
        </w:rPr>
        <w:t xml:space="preserve"> emoção e rea</w:t>
      </w:r>
      <w:r w:rsidR="006F78E5" w:rsidRPr="005443AD">
        <w:rPr>
          <w:rFonts w:ascii="Times New Roman" w:hAnsi="Times New Roman"/>
          <w:color w:val="000000" w:themeColor="text1"/>
          <w:sz w:val="24"/>
          <w:szCs w:val="24"/>
        </w:rPr>
        <w:t>ções emocionais que ela, seja no indivíduo que está morre</w:t>
      </w:r>
      <w:r w:rsidRPr="005443AD">
        <w:rPr>
          <w:rFonts w:ascii="Times New Roman" w:hAnsi="Times New Roman"/>
          <w:color w:val="000000" w:themeColor="text1"/>
          <w:sz w:val="24"/>
          <w:szCs w:val="24"/>
        </w:rPr>
        <w:t>ndo, seja naqueles à sua volta.</w:t>
      </w:r>
    </w:p>
    <w:p w:rsidR="00847BE9" w:rsidRDefault="00847BE9" w:rsidP="00847BE9">
      <w:pPr>
        <w:spacing w:line="360" w:lineRule="auto"/>
        <w:ind w:firstLine="708"/>
        <w:jc w:val="both"/>
        <w:rPr>
          <w:rFonts w:ascii="Times New Roman" w:hAnsi="Times New Roman"/>
          <w:color w:val="000000" w:themeColor="text1"/>
          <w:sz w:val="24"/>
          <w:szCs w:val="24"/>
        </w:rPr>
      </w:pPr>
    </w:p>
    <w:p w:rsidR="00847BE9" w:rsidRDefault="00847BE9" w:rsidP="00847BE9">
      <w:pPr>
        <w:spacing w:line="360" w:lineRule="auto"/>
        <w:ind w:firstLine="708"/>
        <w:jc w:val="both"/>
        <w:rPr>
          <w:rFonts w:ascii="Times New Roman" w:hAnsi="Times New Roman"/>
          <w:color w:val="000000" w:themeColor="text1"/>
          <w:sz w:val="24"/>
          <w:szCs w:val="24"/>
        </w:rPr>
      </w:pPr>
      <w:r w:rsidRPr="00F67433">
        <w:rPr>
          <w:rFonts w:ascii="Times New Roman" w:hAnsi="Times New Roman"/>
          <w:color w:val="000000" w:themeColor="text1"/>
          <w:sz w:val="24"/>
          <w:szCs w:val="24"/>
          <w:shd w:val="clear" w:color="auto" w:fill="FFFFFF"/>
        </w:rPr>
        <w:t>A definição médica e legal da morte mudou, há menos de trinta anos, da parada da função cardiorrespiratória, para a chamada morte neurológica.</w:t>
      </w:r>
      <w:r>
        <w:rPr>
          <w:rFonts w:ascii="Times New Roman" w:hAnsi="Times New Roman"/>
          <w:color w:val="000000" w:themeColor="text1"/>
          <w:sz w:val="24"/>
          <w:szCs w:val="24"/>
          <w:shd w:val="clear" w:color="auto" w:fill="FFFFFF"/>
        </w:rPr>
        <w:t xml:space="preserve"> </w:t>
      </w:r>
      <w:r w:rsidRPr="00F67433">
        <w:rPr>
          <w:rFonts w:ascii="Times New Roman" w:hAnsi="Times New Roman"/>
          <w:color w:val="000000" w:themeColor="text1"/>
          <w:sz w:val="24"/>
          <w:szCs w:val="24"/>
          <w:shd w:val="clear" w:color="auto" w:fill="FFFFFF"/>
        </w:rPr>
        <w:t>No Brasil o Conselho</w:t>
      </w:r>
      <w:r w:rsidR="00BC791A" w:rsidRPr="00F67433">
        <w:rPr>
          <w:rFonts w:ascii="Times New Roman" w:hAnsi="Times New Roman"/>
          <w:color w:val="000000" w:themeColor="text1"/>
          <w:sz w:val="24"/>
          <w:szCs w:val="24"/>
          <w:shd w:val="clear" w:color="auto" w:fill="FFFFFF"/>
        </w:rPr>
        <w:t xml:space="preserve"> </w:t>
      </w:r>
      <w:r w:rsidRPr="00F67433">
        <w:rPr>
          <w:rFonts w:ascii="Times New Roman" w:hAnsi="Times New Roman"/>
          <w:color w:val="000000" w:themeColor="text1"/>
          <w:sz w:val="24"/>
          <w:szCs w:val="24"/>
          <w:shd w:val="clear" w:color="auto" w:fill="FFFFFF"/>
        </w:rPr>
        <w:t>Federal</w:t>
      </w:r>
      <w:r w:rsidR="00BC791A" w:rsidRPr="00F67433">
        <w:rPr>
          <w:rFonts w:ascii="Times New Roman" w:hAnsi="Times New Roman"/>
          <w:color w:val="000000" w:themeColor="text1"/>
          <w:sz w:val="24"/>
          <w:szCs w:val="24"/>
          <w:shd w:val="clear" w:color="auto" w:fill="FFFFFF"/>
        </w:rPr>
        <w:t xml:space="preserve"> </w:t>
      </w:r>
      <w:r w:rsidRPr="00F67433">
        <w:rPr>
          <w:rFonts w:ascii="Times New Roman" w:hAnsi="Times New Roman"/>
          <w:color w:val="000000" w:themeColor="text1"/>
          <w:sz w:val="24"/>
          <w:szCs w:val="24"/>
          <w:shd w:val="clear" w:color="auto" w:fill="FFFFFF"/>
        </w:rPr>
        <w:t xml:space="preserve">de Medicina na Resolução CFM Nº1.364/91, define morte encefálica como </w:t>
      </w:r>
      <w:r w:rsidR="00BC791A" w:rsidRPr="00F67433">
        <w:rPr>
          <w:rFonts w:ascii="Times New Roman" w:hAnsi="Times New Roman"/>
          <w:color w:val="000000" w:themeColor="text1"/>
          <w:sz w:val="24"/>
          <w:szCs w:val="24"/>
          <w:shd w:val="clear" w:color="auto" w:fill="FFFFFF"/>
        </w:rPr>
        <w:t>a parada total e irreversível das funções encefálicas de causa conhecida e desconhecida·</w:t>
      </w:r>
      <w:r w:rsidRPr="00F67433">
        <w:rPr>
          <w:rFonts w:ascii="Times New Roman" w:hAnsi="Times New Roman"/>
          <w:color w:val="000000" w:themeColor="text1"/>
          <w:sz w:val="24"/>
          <w:szCs w:val="24"/>
          <w:shd w:val="clear" w:color="auto" w:fill="FFFFFF"/>
        </w:rPr>
        <w:t>.</w:t>
      </w:r>
    </w:p>
    <w:p w:rsidR="00847BE9" w:rsidRDefault="00847BE9" w:rsidP="00847BE9">
      <w:pPr>
        <w:spacing w:line="360" w:lineRule="auto"/>
        <w:ind w:firstLine="708"/>
        <w:jc w:val="both"/>
        <w:rPr>
          <w:rFonts w:ascii="Times New Roman" w:hAnsi="Times New Roman"/>
          <w:color w:val="000000" w:themeColor="text1"/>
          <w:sz w:val="24"/>
          <w:szCs w:val="24"/>
        </w:rPr>
      </w:pPr>
    </w:p>
    <w:p w:rsidR="00BC7BEC" w:rsidRDefault="00FC36CC" w:rsidP="00BC7BEC">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t xml:space="preserve">Diante disso, é possível supor que o apoio, compreensão e o preparo de profissionais da área de saúde e dos familiares durante a fase terminal da doença, são cruciais para o hábil manejo dos conflitos e do sofrimento do paciente, inerentes a essa condição. É angustiante ao ser humano tomar consciência de sua finitude, visto que celebra cotidianamente a vida, sem pensar </w:t>
      </w:r>
      <w:r w:rsidR="001C3F6A">
        <w:rPr>
          <w:rFonts w:ascii="Times New Roman" w:hAnsi="Times New Roman"/>
          <w:color w:val="000000" w:themeColor="text1"/>
          <w:sz w:val="24"/>
          <w:szCs w:val="24"/>
        </w:rPr>
        <w:t>n</w:t>
      </w:r>
      <w:r w:rsidRPr="005443AD">
        <w:rPr>
          <w:rFonts w:ascii="Times New Roman" w:hAnsi="Times New Roman"/>
          <w:color w:val="000000" w:themeColor="text1"/>
          <w:sz w:val="24"/>
          <w:szCs w:val="24"/>
        </w:rPr>
        <w:t>a morte.</w:t>
      </w:r>
      <w:r w:rsidR="00D60D60">
        <w:rPr>
          <w:rFonts w:ascii="Times New Roman" w:hAnsi="Times New Roman"/>
          <w:color w:val="000000" w:themeColor="text1"/>
          <w:sz w:val="24"/>
          <w:szCs w:val="24"/>
        </w:rPr>
        <w:t xml:space="preserve"> </w:t>
      </w:r>
      <w:r w:rsidRPr="005443AD">
        <w:rPr>
          <w:rFonts w:ascii="Times New Roman" w:hAnsi="Times New Roman"/>
          <w:color w:val="000000" w:themeColor="text1"/>
          <w:sz w:val="24"/>
          <w:szCs w:val="24"/>
        </w:rPr>
        <w:t xml:space="preserve">Assim, a morte está presente em nosso cotidiano e, independente de suas causas ou formas, seu grande palco continua sendo os hospitais e instituições de saúde. </w:t>
      </w:r>
    </w:p>
    <w:p w:rsidR="00BC7BEC" w:rsidRDefault="00BC7BEC" w:rsidP="00BC7BEC">
      <w:pPr>
        <w:spacing w:line="360" w:lineRule="auto"/>
        <w:ind w:firstLine="708"/>
        <w:jc w:val="both"/>
        <w:rPr>
          <w:rFonts w:ascii="Times New Roman" w:hAnsi="Times New Roman"/>
          <w:color w:val="000000" w:themeColor="text1"/>
          <w:sz w:val="24"/>
          <w:szCs w:val="24"/>
        </w:rPr>
      </w:pPr>
    </w:p>
    <w:p w:rsidR="00BC7BEC" w:rsidRPr="00BC7BEC" w:rsidRDefault="009919FD" w:rsidP="00BC7BEC">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shd w:val="clear" w:color="auto" w:fill="FFFFFF"/>
        </w:rPr>
        <w:t>A rejeição é comum nos pacientes terminais; muitas vezes, tornam-se solitários e depressivos por não querer contato com a família e amigos, acreditando que serão rejeitados por estarem com a aparência debilitada, com cheiro ruim por causa da doença e/ou que deixarão lembranças negativa para seus familiares e amigos</w:t>
      </w:r>
      <w:r w:rsidR="00FA5A10">
        <w:rPr>
          <w:rStyle w:val="Refdenotaderodap"/>
          <w:rFonts w:ascii="Times New Roman" w:hAnsi="Times New Roman"/>
          <w:color w:val="000000" w:themeColor="text1"/>
          <w:sz w:val="24"/>
          <w:szCs w:val="24"/>
          <w:shd w:val="clear" w:color="auto" w:fill="FFFFFF"/>
        </w:rPr>
        <w:footnoteReference w:id="6"/>
      </w:r>
      <w:r w:rsidR="00FA5A10">
        <w:rPr>
          <w:rFonts w:ascii="Times New Roman" w:hAnsi="Times New Roman"/>
          <w:color w:val="000000" w:themeColor="text1"/>
          <w:sz w:val="24"/>
          <w:szCs w:val="24"/>
          <w:shd w:val="clear" w:color="auto" w:fill="FFFFFF"/>
        </w:rPr>
        <w:t xml:space="preserve">. </w:t>
      </w:r>
      <w:r w:rsidR="00BC7BEC" w:rsidRPr="007669B1">
        <w:rPr>
          <w:rFonts w:ascii="Times New Roman" w:hAnsi="Times New Roman"/>
          <w:sz w:val="24"/>
          <w:szCs w:val="24"/>
        </w:rPr>
        <w:t>Ribeiro dos Santos (2000) sugere, para essa fase do atendimento psicológico, o ensino de novas habilidades de controle e manejo da dor e do estresse, o treinamento de familiares para ajudar o paciente a expressar suas necessidades e pensamentos, a motivação dos familiares no cuidado progressivo que favorece o processo de luto</w:t>
      </w:r>
      <w:r w:rsidR="00BC7BEC">
        <w:rPr>
          <w:rFonts w:ascii="Times New Roman" w:hAnsi="Times New Roman"/>
          <w:sz w:val="24"/>
          <w:szCs w:val="24"/>
        </w:rPr>
        <w:t xml:space="preserve">. </w:t>
      </w:r>
    </w:p>
    <w:p w:rsidR="00FE7D7C" w:rsidRPr="00BC7BEC" w:rsidRDefault="00FD1937" w:rsidP="00BC7BEC">
      <w:pPr>
        <w:spacing w:line="360" w:lineRule="auto"/>
        <w:ind w:firstLine="708"/>
        <w:jc w:val="both"/>
        <w:rPr>
          <w:rFonts w:ascii="Times New Roman" w:hAnsi="Times New Roman"/>
          <w:sz w:val="24"/>
          <w:szCs w:val="24"/>
        </w:rPr>
      </w:pPr>
      <w:r w:rsidRPr="005443AD">
        <w:rPr>
          <w:rFonts w:ascii="Times New Roman" w:hAnsi="Times New Roman"/>
          <w:color w:val="000000" w:themeColor="text1"/>
          <w:sz w:val="24"/>
          <w:szCs w:val="24"/>
        </w:rPr>
        <w:lastRenderedPageBreak/>
        <w:t>O enfrentamento da morte tem por princípio o desenvolvimento da sua própria compreensão, tendo por dimensão os conceitos de irreversibilidade e universalidade. A morte sempre foi um desafio ao homem, algo que ele gostaria de ter vencido, porém, como faz parte do ciclo vital torna-se impossível evita-la. Sabe se que a morte é direito do homem.</w:t>
      </w:r>
      <w:r w:rsidR="0013574F" w:rsidRPr="005443AD">
        <w:rPr>
          <w:rFonts w:ascii="Times New Roman" w:hAnsi="Times New Roman"/>
          <w:color w:val="000000" w:themeColor="text1"/>
          <w:sz w:val="24"/>
          <w:szCs w:val="24"/>
        </w:rPr>
        <w:t xml:space="preserve"> O morrer pertence à vida, assim como o nascer.</w:t>
      </w:r>
    </w:p>
    <w:p w:rsidR="00FE7D7C" w:rsidRDefault="00FE7D7C" w:rsidP="00FE7D7C">
      <w:pPr>
        <w:spacing w:line="360" w:lineRule="auto"/>
        <w:ind w:firstLine="708"/>
        <w:jc w:val="both"/>
        <w:rPr>
          <w:rFonts w:ascii="Times New Roman" w:hAnsi="Times New Roman"/>
          <w:color w:val="000000" w:themeColor="text1"/>
          <w:sz w:val="24"/>
          <w:szCs w:val="24"/>
        </w:rPr>
      </w:pPr>
    </w:p>
    <w:p w:rsidR="00FC36CC" w:rsidRPr="00FE7D7C" w:rsidRDefault="009919FD" w:rsidP="00FE7D7C">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shd w:val="clear" w:color="auto" w:fill="FFFFFF"/>
        </w:rPr>
        <w:t>No processo de hospitalização</w:t>
      </w:r>
      <w:r w:rsidR="0013574F" w:rsidRPr="005443AD">
        <w:rPr>
          <w:rFonts w:ascii="Times New Roman" w:hAnsi="Times New Roman"/>
          <w:color w:val="000000" w:themeColor="text1"/>
          <w:sz w:val="24"/>
          <w:szCs w:val="24"/>
          <w:shd w:val="clear" w:color="auto" w:fill="FFFFFF"/>
        </w:rPr>
        <w:t xml:space="preserve"> (luto)</w:t>
      </w:r>
      <w:r w:rsidRPr="005443AD">
        <w:rPr>
          <w:rFonts w:ascii="Times New Roman" w:hAnsi="Times New Roman"/>
          <w:color w:val="000000" w:themeColor="text1"/>
          <w:sz w:val="24"/>
          <w:szCs w:val="24"/>
          <w:shd w:val="clear" w:color="auto" w:fill="FFFFFF"/>
        </w:rPr>
        <w:t>, o paciente passa por vários estágios, o primeiro estágio, de negação e isolamento: o paciente não aceita sua doença, no momento em que recebe a notícia. Em geral, a negação é uma defesa temporária, que é logo substituída por uma aceitação parcial. No estágio seguinte, de raiva, ele entra em contato com a realidade, isto é, deixa de negar a doença. O terceiro estágio, de barganha, quando o paciente tenta negociar, principalmente, sua morte. Essas barganhas, em sua maioria, são feitas com Deus</w:t>
      </w:r>
      <w:r w:rsidR="00FE7D7C">
        <w:rPr>
          <w:rStyle w:val="Refdenotaderodap"/>
          <w:rFonts w:ascii="Times New Roman" w:hAnsi="Times New Roman"/>
          <w:color w:val="000000" w:themeColor="text1"/>
          <w:sz w:val="24"/>
          <w:szCs w:val="24"/>
          <w:shd w:val="clear" w:color="auto" w:fill="FFFFFF"/>
        </w:rPr>
        <w:footnoteReference w:id="7"/>
      </w:r>
      <w:r w:rsidR="00FE7D7C">
        <w:rPr>
          <w:rFonts w:ascii="Times New Roman" w:hAnsi="Times New Roman"/>
          <w:color w:val="000000" w:themeColor="text1"/>
          <w:sz w:val="24"/>
          <w:szCs w:val="24"/>
          <w:shd w:val="clear" w:color="auto" w:fill="FFFFFF"/>
        </w:rPr>
        <w:t xml:space="preserve">. </w:t>
      </w:r>
    </w:p>
    <w:p w:rsidR="00FC36CC" w:rsidRPr="005443AD" w:rsidRDefault="00FC36CC" w:rsidP="005443AD">
      <w:pPr>
        <w:spacing w:line="360" w:lineRule="auto"/>
        <w:jc w:val="both"/>
        <w:rPr>
          <w:rFonts w:ascii="Times New Roman" w:hAnsi="Times New Roman"/>
          <w:color w:val="000000" w:themeColor="text1"/>
          <w:sz w:val="24"/>
          <w:szCs w:val="24"/>
          <w:shd w:val="clear" w:color="auto" w:fill="FFFFFF"/>
        </w:rPr>
      </w:pPr>
    </w:p>
    <w:p w:rsidR="00FD1937" w:rsidRPr="005443AD" w:rsidRDefault="009919FD" w:rsidP="005443AD">
      <w:pPr>
        <w:spacing w:line="360" w:lineRule="auto"/>
        <w:jc w:val="both"/>
        <w:rPr>
          <w:rFonts w:ascii="Times New Roman" w:hAnsi="Times New Roman"/>
          <w:color w:val="000000" w:themeColor="text1"/>
          <w:sz w:val="24"/>
          <w:szCs w:val="24"/>
          <w:shd w:val="clear" w:color="auto" w:fill="FFFFFF"/>
        </w:rPr>
      </w:pPr>
      <w:r w:rsidRPr="005443AD">
        <w:rPr>
          <w:rFonts w:ascii="Times New Roman" w:hAnsi="Times New Roman"/>
          <w:color w:val="000000" w:themeColor="text1"/>
          <w:sz w:val="24"/>
          <w:szCs w:val="24"/>
          <w:shd w:val="clear" w:color="auto" w:fill="FFFFFF"/>
        </w:rPr>
        <w:t>Após, esses estágios, segundo a autora, segue-se o estágio da depressão, quando o paciente não pode mais negar sua doença. À sua revolta e raiva, dá-se lugar a um sentimento de perda. Seguindo</w:t>
      </w:r>
      <w:r w:rsidR="00FC36CC" w:rsidRPr="005443AD">
        <w:rPr>
          <w:rFonts w:ascii="Times New Roman" w:hAnsi="Times New Roman"/>
          <w:color w:val="000000" w:themeColor="text1"/>
          <w:sz w:val="24"/>
          <w:szCs w:val="24"/>
          <w:shd w:val="clear" w:color="auto" w:fill="FFFFFF"/>
        </w:rPr>
        <w:t xml:space="preserve"> </w:t>
      </w:r>
      <w:r w:rsidRPr="005443AD">
        <w:rPr>
          <w:rFonts w:ascii="Times New Roman" w:hAnsi="Times New Roman"/>
          <w:color w:val="000000" w:themeColor="text1"/>
          <w:sz w:val="24"/>
          <w:szCs w:val="24"/>
          <w:shd w:val="clear" w:color="auto" w:fill="FFFFFF"/>
        </w:rPr>
        <w:t>se então, o estágio de aceitação, que é uma conformação. Em muitos casos, em que o paciente recebe o apoio necessário e, principalmente, um adequado amparo psicológico, ele pode não passar pelo estágio de depressão e de raiva.</w:t>
      </w:r>
    </w:p>
    <w:p w:rsidR="00FD1937" w:rsidRPr="005443AD" w:rsidRDefault="00FD1937" w:rsidP="005443AD">
      <w:pPr>
        <w:spacing w:line="360" w:lineRule="auto"/>
        <w:jc w:val="both"/>
        <w:rPr>
          <w:rFonts w:ascii="Times New Roman" w:hAnsi="Times New Roman"/>
          <w:color w:val="000000" w:themeColor="text1"/>
          <w:sz w:val="24"/>
          <w:szCs w:val="24"/>
          <w:shd w:val="clear" w:color="auto" w:fill="FFFFFF"/>
        </w:rPr>
      </w:pPr>
    </w:p>
    <w:p w:rsidR="00627DD3" w:rsidRDefault="009919FD" w:rsidP="00FE7D7C">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shd w:val="clear" w:color="auto" w:fill="FFFFFF"/>
        </w:rPr>
        <w:t>A aceitação é uma fase mais serena, mas não representa felicidade, esse sentimento por parte do paciente, tem mais um significado de conformidade, uma fuga daqueles sentimentos que o atormentam. Nessa fase, a dor parece ter cedido e está chegando o mo</w:t>
      </w:r>
      <w:r w:rsidR="00FE7D7C">
        <w:rPr>
          <w:rFonts w:ascii="Times New Roman" w:hAnsi="Times New Roman"/>
          <w:color w:val="000000" w:themeColor="text1"/>
          <w:sz w:val="24"/>
          <w:szCs w:val="24"/>
          <w:shd w:val="clear" w:color="auto" w:fill="FFFFFF"/>
        </w:rPr>
        <w:t xml:space="preserve">mento de “repouso derradeiro”. </w:t>
      </w:r>
      <w:r w:rsidRPr="005443AD">
        <w:rPr>
          <w:rFonts w:ascii="Times New Roman" w:hAnsi="Times New Roman"/>
          <w:color w:val="000000" w:themeColor="text1"/>
          <w:sz w:val="24"/>
          <w:szCs w:val="24"/>
          <w:shd w:val="clear" w:color="auto" w:fill="FFFFFF"/>
        </w:rPr>
        <w:t>Geralmente, nesse momento, quem mais precisa de amparo são os familiares</w:t>
      </w:r>
      <w:r w:rsidR="00FD1937" w:rsidRPr="005443AD">
        <w:rPr>
          <w:rFonts w:ascii="Times New Roman" w:hAnsi="Times New Roman"/>
          <w:color w:val="000000" w:themeColor="text1"/>
          <w:sz w:val="24"/>
          <w:szCs w:val="24"/>
          <w:shd w:val="clear" w:color="auto" w:fill="FFFFFF"/>
        </w:rPr>
        <w:t>.</w:t>
      </w:r>
      <w:r w:rsidR="00FE7D7C">
        <w:rPr>
          <w:rFonts w:ascii="Times New Roman" w:hAnsi="Times New Roman"/>
          <w:color w:val="000000" w:themeColor="text1"/>
          <w:sz w:val="24"/>
          <w:szCs w:val="24"/>
        </w:rPr>
        <w:t xml:space="preserve"> </w:t>
      </w:r>
      <w:r w:rsidR="00FC36CC" w:rsidRPr="005443AD">
        <w:rPr>
          <w:rFonts w:ascii="Times New Roman" w:hAnsi="Times New Roman"/>
          <w:color w:val="000000" w:themeColor="text1"/>
          <w:sz w:val="24"/>
          <w:szCs w:val="24"/>
        </w:rPr>
        <w:t xml:space="preserve">Supõe-se que o suporte psicológico, aliado a uma adequada dinâmica de interação entre familiares e equipe médica, possibilite o oferecimento de um suporte ou apoio, que minimize o sofrimento do paciente nos últimos momentos de sua vida. </w:t>
      </w:r>
    </w:p>
    <w:p w:rsidR="00DB0709" w:rsidRDefault="00FD1937" w:rsidP="00DB0709">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lastRenderedPageBreak/>
        <w:t>O medo da própria mort</w:t>
      </w:r>
      <w:r w:rsidR="00DA1C99">
        <w:rPr>
          <w:rFonts w:ascii="Times New Roman" w:hAnsi="Times New Roman"/>
          <w:color w:val="000000" w:themeColor="text1"/>
          <w:sz w:val="24"/>
          <w:szCs w:val="24"/>
        </w:rPr>
        <w:t>e desvela a consciência da pró</w:t>
      </w:r>
      <w:r w:rsidRPr="005443AD">
        <w:rPr>
          <w:rFonts w:ascii="Times New Roman" w:hAnsi="Times New Roman"/>
          <w:color w:val="000000" w:themeColor="text1"/>
          <w:sz w:val="24"/>
          <w:szCs w:val="24"/>
        </w:rPr>
        <w:t>pria finitude, a fantasia de como será o fim e quando ocorrerá.</w:t>
      </w:r>
      <w:r w:rsidR="00FE7D7C">
        <w:rPr>
          <w:rFonts w:ascii="Times New Roman" w:hAnsi="Times New Roman"/>
          <w:color w:val="000000" w:themeColor="text1"/>
          <w:sz w:val="24"/>
          <w:szCs w:val="24"/>
        </w:rPr>
        <w:t xml:space="preserve"> O </w:t>
      </w:r>
      <w:r w:rsidR="0013574F" w:rsidRPr="005443AD">
        <w:rPr>
          <w:rFonts w:ascii="Times New Roman" w:hAnsi="Times New Roman"/>
          <w:color w:val="000000" w:themeColor="text1"/>
          <w:sz w:val="24"/>
          <w:szCs w:val="24"/>
        </w:rPr>
        <w:t>processo de luto é a liberdade de expressar sentimentos que não eram ou não poderiam ser expressos sob circunstâncias de vida normais. Estar de luto pela morte dos outros é uma maneira de ensaiar a nossa morte. Mas o luto não é só isso; é também um ritual de expressão de alguns dos sentimentos mais profundos e íntimos da nossa existência.</w:t>
      </w:r>
      <w:r w:rsidR="00BC791A">
        <w:rPr>
          <w:rFonts w:ascii="Times New Roman" w:hAnsi="Times New Roman"/>
          <w:color w:val="000000" w:themeColor="text1"/>
          <w:sz w:val="24"/>
          <w:szCs w:val="24"/>
        </w:rPr>
        <w:t>(</w:t>
      </w:r>
      <w:r w:rsidR="00E403B4" w:rsidRPr="00E403B4">
        <w:rPr>
          <w:rFonts w:ascii="Verdana" w:hAnsi="Verdana"/>
          <w:bCs/>
          <w:color w:val="000000"/>
          <w:sz w:val="24"/>
          <w:szCs w:val="24"/>
          <w:shd w:val="clear" w:color="auto" w:fill="FFFFFF"/>
        </w:rPr>
        <w:t>BRÊTAS</w:t>
      </w:r>
      <w:r w:rsidR="00E403B4">
        <w:rPr>
          <w:rStyle w:val="Refdenotaderodap"/>
          <w:rFonts w:ascii="Verdana" w:hAnsi="Verdana"/>
          <w:bCs/>
          <w:color w:val="000000"/>
          <w:sz w:val="24"/>
          <w:szCs w:val="24"/>
          <w:shd w:val="clear" w:color="auto" w:fill="FFFFFF"/>
        </w:rPr>
        <w:footnoteReference w:id="8"/>
      </w:r>
      <w:r w:rsidR="00E403B4">
        <w:rPr>
          <w:rFonts w:ascii="Verdana" w:hAnsi="Verdana"/>
          <w:bCs/>
          <w:color w:val="000000"/>
          <w:sz w:val="24"/>
          <w:szCs w:val="24"/>
          <w:shd w:val="clear" w:color="auto" w:fill="FFFFFF"/>
        </w:rPr>
        <w:t>, 2006)</w:t>
      </w:r>
    </w:p>
    <w:p w:rsidR="00DB0709" w:rsidRDefault="00DB0709" w:rsidP="00DB0709">
      <w:pPr>
        <w:spacing w:line="360" w:lineRule="auto"/>
        <w:ind w:firstLine="708"/>
        <w:jc w:val="both"/>
        <w:rPr>
          <w:rFonts w:ascii="Times New Roman" w:hAnsi="Times New Roman"/>
          <w:color w:val="000000" w:themeColor="text1"/>
          <w:sz w:val="24"/>
          <w:szCs w:val="24"/>
        </w:rPr>
      </w:pPr>
    </w:p>
    <w:p w:rsidR="00DB0709" w:rsidRPr="00BC78CA" w:rsidRDefault="00DB0709" w:rsidP="00DB0709">
      <w:pPr>
        <w:spacing w:line="360" w:lineRule="auto"/>
        <w:ind w:firstLine="708"/>
        <w:jc w:val="both"/>
        <w:rPr>
          <w:rFonts w:ascii="Times New Roman" w:hAnsi="Times New Roman"/>
          <w:color w:val="000000" w:themeColor="text1"/>
          <w:sz w:val="24"/>
          <w:szCs w:val="24"/>
        </w:rPr>
      </w:pPr>
      <w:r w:rsidRPr="00BC78CA">
        <w:rPr>
          <w:rFonts w:ascii="Times New Roman" w:hAnsi="Times New Roman"/>
          <w:bCs/>
          <w:color w:val="000000" w:themeColor="text1"/>
          <w:sz w:val="24"/>
          <w:szCs w:val="24"/>
        </w:rPr>
        <w:t>O Instituto Médico-Legal. (IML)</w:t>
      </w:r>
      <w:r w:rsidR="00BC791A" w:rsidRPr="00BC78CA">
        <w:rPr>
          <w:rFonts w:ascii="Times New Roman" w:hAnsi="Times New Roman"/>
          <w:bCs/>
          <w:color w:val="000000" w:themeColor="text1"/>
          <w:sz w:val="24"/>
          <w:szCs w:val="24"/>
        </w:rPr>
        <w:t xml:space="preserve"> </w:t>
      </w:r>
      <w:r w:rsidRPr="00BC78CA">
        <w:rPr>
          <w:rFonts w:ascii="Times New Roman" w:hAnsi="Times New Roman"/>
          <w:bCs/>
          <w:color w:val="000000" w:themeColor="text1"/>
          <w:sz w:val="24"/>
          <w:szCs w:val="24"/>
        </w:rPr>
        <w:t>é onde corpos sem vida encontram a morte e, por meio de técnicas da medicina-legal e de procedimentos burocráticos e policiais, são definidos como mortos, sendo a morte institucionalizada. A partir dos processos de institucionalização e distanciamento da morte, “tudo se passa na cidade como se já ninguém morresse” (ARIÈS</w:t>
      </w:r>
      <w:r w:rsidR="00E403B4">
        <w:rPr>
          <w:rStyle w:val="Refdenotaderodap"/>
          <w:rFonts w:ascii="Times New Roman" w:hAnsi="Times New Roman"/>
          <w:bCs/>
          <w:color w:val="000000" w:themeColor="text1"/>
          <w:sz w:val="24"/>
          <w:szCs w:val="24"/>
        </w:rPr>
        <w:footnoteReference w:id="9"/>
      </w:r>
      <w:r w:rsidRPr="00BC78CA">
        <w:rPr>
          <w:rFonts w:ascii="Times New Roman" w:hAnsi="Times New Roman"/>
          <w:bCs/>
          <w:color w:val="000000" w:themeColor="text1"/>
          <w:sz w:val="24"/>
          <w:szCs w:val="24"/>
        </w:rPr>
        <w:t>, 1988, p. 310), mas, no IML, a caixa preta das vítimas fatais da cidade do Rio de Janeiro, tudo se passa como se, na cidade, todo mundo estivesse, a t</w:t>
      </w:r>
      <w:r w:rsidR="00BC78CA">
        <w:rPr>
          <w:rFonts w:ascii="Times New Roman" w:hAnsi="Times New Roman"/>
          <w:bCs/>
          <w:color w:val="000000" w:themeColor="text1"/>
          <w:sz w:val="24"/>
          <w:szCs w:val="24"/>
        </w:rPr>
        <w:t xml:space="preserve">odo tempo, morrendo. </w:t>
      </w:r>
    </w:p>
    <w:p w:rsidR="00DB0709" w:rsidRDefault="00DB0709" w:rsidP="00DB0709">
      <w:pPr>
        <w:spacing w:line="360" w:lineRule="auto"/>
        <w:ind w:firstLine="708"/>
        <w:jc w:val="both"/>
        <w:rPr>
          <w:rFonts w:ascii="Times New Roman" w:hAnsi="Times New Roman"/>
          <w:color w:val="000000" w:themeColor="text1"/>
          <w:sz w:val="24"/>
          <w:szCs w:val="24"/>
        </w:rPr>
      </w:pPr>
    </w:p>
    <w:p w:rsidR="00E403B4" w:rsidRDefault="00DB0709" w:rsidP="006F4B6D">
      <w:pPr>
        <w:spacing w:line="360" w:lineRule="auto"/>
        <w:ind w:firstLine="708"/>
        <w:jc w:val="both"/>
        <w:rPr>
          <w:rFonts w:ascii="Times New Roman" w:hAnsi="Times New Roman"/>
          <w:bCs/>
          <w:color w:val="000000" w:themeColor="text1"/>
          <w:sz w:val="20"/>
          <w:szCs w:val="20"/>
        </w:rPr>
      </w:pPr>
      <w:r w:rsidRPr="00A82B22">
        <w:rPr>
          <w:rFonts w:ascii="Times New Roman" w:hAnsi="Times New Roman"/>
          <w:color w:val="000000" w:themeColor="text1"/>
          <w:sz w:val="24"/>
          <w:szCs w:val="24"/>
        </w:rPr>
        <w:t>A identificação humana post-mortem é uma das grandes áreas de estudo e pesquisa da</w:t>
      </w:r>
      <w:r w:rsidR="00BC78CA">
        <w:rPr>
          <w:rFonts w:ascii="Times New Roman" w:hAnsi="Times New Roman"/>
          <w:color w:val="000000" w:themeColor="text1"/>
          <w:sz w:val="24"/>
          <w:szCs w:val="24"/>
        </w:rPr>
        <w:t xml:space="preserve"> Medicina Legal. Pois trabalha com </w:t>
      </w:r>
      <w:r w:rsidRPr="00A82B22">
        <w:rPr>
          <w:rFonts w:ascii="Times New Roman" w:hAnsi="Times New Roman"/>
          <w:color w:val="000000" w:themeColor="text1"/>
          <w:sz w:val="24"/>
          <w:szCs w:val="24"/>
        </w:rPr>
        <w:t xml:space="preserve">o material, o corpo humano, em vários estágios do processo morte: espostejados, dilacerados, carbonizados, macerados, putrefeitos, em esqueletização e esqueletizados, objetivando sempre o mesmo resultado, ou seja, </w:t>
      </w:r>
      <w:r>
        <w:rPr>
          <w:rFonts w:ascii="Times New Roman" w:hAnsi="Times New Roman"/>
          <w:color w:val="000000" w:themeColor="text1"/>
          <w:sz w:val="24"/>
          <w:szCs w:val="24"/>
        </w:rPr>
        <w:t xml:space="preserve">estabelecer a identidade humana. </w:t>
      </w:r>
    </w:p>
    <w:p w:rsidR="006F4B6D" w:rsidRDefault="006F4B6D" w:rsidP="006F4B6D">
      <w:pPr>
        <w:spacing w:line="360" w:lineRule="auto"/>
        <w:ind w:firstLine="708"/>
        <w:jc w:val="both"/>
        <w:rPr>
          <w:rFonts w:ascii="Times New Roman" w:hAnsi="Times New Roman"/>
          <w:bCs/>
          <w:color w:val="000000" w:themeColor="text1"/>
          <w:sz w:val="20"/>
          <w:szCs w:val="20"/>
        </w:rPr>
      </w:pPr>
    </w:p>
    <w:p w:rsidR="00E403B4" w:rsidRPr="00E403B4" w:rsidRDefault="00E403B4" w:rsidP="00E403B4">
      <w:pPr>
        <w:spacing w:line="360" w:lineRule="auto"/>
        <w:ind w:firstLine="708"/>
        <w:jc w:val="both"/>
        <w:rPr>
          <w:rFonts w:ascii="Times New Roman" w:hAnsi="Times New Roman"/>
          <w:color w:val="000000" w:themeColor="text1"/>
          <w:sz w:val="24"/>
          <w:szCs w:val="24"/>
        </w:rPr>
      </w:pPr>
      <w:r w:rsidRPr="00E403B4">
        <w:rPr>
          <w:rFonts w:ascii="Times New Roman" w:hAnsi="Times New Roman"/>
          <w:bCs/>
          <w:color w:val="000000" w:themeColor="text1"/>
          <w:sz w:val="24"/>
          <w:szCs w:val="24"/>
        </w:rPr>
        <w:t>No que se refere aos corpos humanos sem vida, são executados exames necroscópicos que possibilitam identificar a causa mortis</w:t>
      </w:r>
      <w:r w:rsidR="006F4B6D">
        <w:rPr>
          <w:rFonts w:ascii="Times New Roman" w:hAnsi="Times New Roman"/>
          <w:bCs/>
          <w:color w:val="000000" w:themeColor="text1"/>
          <w:sz w:val="24"/>
          <w:szCs w:val="24"/>
        </w:rPr>
        <w:t xml:space="preserve">. </w:t>
      </w:r>
      <w:r w:rsidRPr="00E403B4">
        <w:rPr>
          <w:rFonts w:ascii="Times New Roman" w:hAnsi="Times New Roman"/>
          <w:bCs/>
          <w:color w:val="000000" w:themeColor="text1"/>
          <w:sz w:val="24"/>
          <w:szCs w:val="24"/>
        </w:rPr>
        <w:t>Assim, vítimas fatais de acidentes de trânsito; projéteis por arma de fogo (PAF); perfuração por arma branca (PAB); incêndios; afogamentos; atropelamento; desabamentos; envenenamento; suicídios; acidentes em geral; ossadas; partes de corpos humanos – denominados despojos; cadáveres encontrados em via pública, residência ou estabelecimento comercial; fetos e alguns indivíduos que morrem em estabelecimentos de saúde têm seus corpos encaminhados ao IML. São esses cadáveres que ocupam as salas e circulam entre os corredores do Serviço de Necrópsia do IML. Lá a morte não está escondida, ela é um “acontecimento” SAHLINS</w:t>
      </w:r>
      <w:r w:rsidR="006F4B6D">
        <w:rPr>
          <w:rStyle w:val="Refdenotaderodap"/>
          <w:rFonts w:ascii="Times New Roman" w:hAnsi="Times New Roman"/>
          <w:bCs/>
          <w:color w:val="000000" w:themeColor="text1"/>
          <w:sz w:val="24"/>
          <w:szCs w:val="24"/>
        </w:rPr>
        <w:footnoteReference w:id="10"/>
      </w:r>
      <w:r w:rsidRPr="00E403B4">
        <w:rPr>
          <w:rFonts w:ascii="Times New Roman" w:hAnsi="Times New Roman"/>
          <w:bCs/>
          <w:color w:val="000000" w:themeColor="text1"/>
          <w:sz w:val="24"/>
          <w:szCs w:val="24"/>
        </w:rPr>
        <w:t>, (1990).</w:t>
      </w:r>
    </w:p>
    <w:p w:rsidR="00FC2758" w:rsidRDefault="00FC2758" w:rsidP="00FC2758">
      <w:pPr>
        <w:spacing w:line="360" w:lineRule="auto"/>
        <w:jc w:val="both"/>
        <w:rPr>
          <w:rFonts w:ascii="Times New Roman" w:hAnsi="Times New Roman"/>
          <w:color w:val="000000" w:themeColor="text1"/>
          <w:sz w:val="24"/>
          <w:szCs w:val="24"/>
        </w:rPr>
      </w:pPr>
    </w:p>
    <w:p w:rsidR="006F4B6D" w:rsidRDefault="00FC2758" w:rsidP="006F4B6D">
      <w:pPr>
        <w:spacing w:line="360" w:lineRule="auto"/>
        <w:ind w:firstLine="708"/>
        <w:jc w:val="both"/>
        <w:rPr>
          <w:rFonts w:ascii="Times New Roman" w:hAnsi="Times New Roman"/>
          <w:bCs/>
          <w:color w:val="000000" w:themeColor="text1"/>
          <w:sz w:val="24"/>
          <w:szCs w:val="24"/>
        </w:rPr>
      </w:pPr>
      <w:r w:rsidRPr="0015208B">
        <w:rPr>
          <w:rFonts w:ascii="Times New Roman" w:hAnsi="Times New Roman"/>
          <w:bCs/>
          <w:color w:val="000000" w:themeColor="text1"/>
          <w:sz w:val="24"/>
          <w:szCs w:val="24"/>
        </w:rPr>
        <w:lastRenderedPageBreak/>
        <w:t>O objetivo deste trabalho é refletir sobre os procedimentos realizados pelo profissional Auxiliar de Necropsia durante o exame necroscópico. Partindo deste principio foi elaborado as seguintes ind</w:t>
      </w:r>
      <w:r w:rsidR="00874E3C">
        <w:rPr>
          <w:rFonts w:ascii="Times New Roman" w:hAnsi="Times New Roman"/>
          <w:bCs/>
          <w:color w:val="000000" w:themeColor="text1"/>
          <w:sz w:val="24"/>
          <w:szCs w:val="24"/>
        </w:rPr>
        <w:t>agações: qual é o papel do auxiliar de necrópsia</w:t>
      </w:r>
      <w:r w:rsidRPr="0015208B">
        <w:rPr>
          <w:rFonts w:ascii="Times New Roman" w:hAnsi="Times New Roman"/>
          <w:bCs/>
          <w:color w:val="000000" w:themeColor="text1"/>
          <w:sz w:val="24"/>
          <w:szCs w:val="24"/>
        </w:rPr>
        <w:t>?  Não seriam apenas corpos de pessoas inertes como já havia visto anteriormente talvez em filmes? O que faz deste profissional ser diferenciado dos demais? Seria a sua relação mais intima não só com a morte, mas, também com as ossadas, carbonizados, despojos, putrefatos, baleados, esfaqueados, corpos com dimensões e formas alteradas etc.?</w:t>
      </w:r>
    </w:p>
    <w:p w:rsidR="006F4B6D" w:rsidRDefault="006F4B6D" w:rsidP="00874E3C">
      <w:pPr>
        <w:spacing w:line="360" w:lineRule="auto"/>
        <w:jc w:val="both"/>
        <w:rPr>
          <w:rFonts w:ascii="Times New Roman" w:hAnsi="Times New Roman"/>
          <w:bCs/>
          <w:color w:val="000000" w:themeColor="text1"/>
          <w:sz w:val="24"/>
          <w:szCs w:val="24"/>
        </w:rPr>
      </w:pPr>
    </w:p>
    <w:p w:rsidR="006F4B6D" w:rsidRDefault="00FC2758" w:rsidP="00FC2758">
      <w:pPr>
        <w:spacing w:line="360" w:lineRule="auto"/>
        <w:jc w:val="both"/>
        <w:rPr>
          <w:rFonts w:ascii="Times New Roman" w:hAnsi="Times New Roman"/>
          <w:b/>
          <w:bCs/>
          <w:color w:val="000000" w:themeColor="text1"/>
          <w:sz w:val="24"/>
          <w:szCs w:val="24"/>
        </w:rPr>
      </w:pPr>
      <w:r w:rsidRPr="00FC2758">
        <w:rPr>
          <w:rFonts w:ascii="Times New Roman" w:hAnsi="Times New Roman"/>
          <w:b/>
          <w:bCs/>
          <w:color w:val="000000" w:themeColor="text1"/>
          <w:sz w:val="24"/>
          <w:szCs w:val="24"/>
        </w:rPr>
        <w:t xml:space="preserve">2. </w:t>
      </w:r>
      <w:r>
        <w:rPr>
          <w:rFonts w:ascii="Times New Roman" w:hAnsi="Times New Roman"/>
          <w:b/>
          <w:bCs/>
          <w:color w:val="000000" w:themeColor="text1"/>
          <w:sz w:val="24"/>
          <w:szCs w:val="24"/>
        </w:rPr>
        <w:t xml:space="preserve"> </w:t>
      </w:r>
      <w:r w:rsidRPr="00FC2758">
        <w:rPr>
          <w:rFonts w:ascii="Times New Roman" w:hAnsi="Times New Roman"/>
          <w:b/>
          <w:bCs/>
          <w:color w:val="000000" w:themeColor="text1"/>
          <w:sz w:val="24"/>
          <w:szCs w:val="24"/>
        </w:rPr>
        <w:t xml:space="preserve">METODOLOGIA </w:t>
      </w:r>
    </w:p>
    <w:p w:rsidR="00767B4D" w:rsidRDefault="00767B4D" w:rsidP="00836A3B">
      <w:pPr>
        <w:spacing w:line="360" w:lineRule="auto"/>
        <w:ind w:firstLine="708"/>
        <w:jc w:val="both"/>
        <w:rPr>
          <w:rFonts w:ascii="Times New Roman" w:hAnsi="Times New Roman"/>
          <w:color w:val="000000" w:themeColor="text1"/>
          <w:sz w:val="24"/>
          <w:szCs w:val="24"/>
        </w:rPr>
      </w:pPr>
      <w:r w:rsidRPr="00767B4D">
        <w:rPr>
          <w:rFonts w:ascii="Times New Roman" w:hAnsi="Times New Roman"/>
          <w:color w:val="000000" w:themeColor="text1"/>
          <w:sz w:val="24"/>
          <w:szCs w:val="24"/>
          <w:highlight w:val="white"/>
        </w:rPr>
        <w:t>Trata-se de uma pes</w:t>
      </w:r>
      <w:r w:rsidR="00AB2E19">
        <w:rPr>
          <w:rFonts w:ascii="Times New Roman" w:hAnsi="Times New Roman"/>
          <w:color w:val="000000" w:themeColor="text1"/>
          <w:sz w:val="24"/>
          <w:szCs w:val="24"/>
          <w:highlight w:val="white"/>
        </w:rPr>
        <w:t>quisa de revisão integrativ</w:t>
      </w:r>
      <w:r w:rsidR="00AB2E19">
        <w:rPr>
          <w:rFonts w:ascii="Times New Roman" w:hAnsi="Times New Roman"/>
          <w:color w:val="000000" w:themeColor="text1"/>
          <w:sz w:val="24"/>
          <w:szCs w:val="24"/>
        </w:rPr>
        <w:t xml:space="preserve">a da literatura. </w:t>
      </w:r>
      <w:r w:rsidRPr="00767B4D">
        <w:rPr>
          <w:rFonts w:ascii="Times New Roman" w:hAnsi="Times New Roman"/>
          <w:color w:val="000000" w:themeColor="text1"/>
          <w:sz w:val="24"/>
          <w:szCs w:val="24"/>
        </w:rPr>
        <w:t>Tendo como embasamento teórico o levantamento dos dados re</w:t>
      </w:r>
      <w:r w:rsidR="00874E3C">
        <w:rPr>
          <w:rFonts w:ascii="Times New Roman" w:hAnsi="Times New Roman"/>
          <w:color w:val="000000" w:themeColor="text1"/>
          <w:sz w:val="24"/>
          <w:szCs w:val="24"/>
        </w:rPr>
        <w:t xml:space="preserve">alizado em fontes como: </w:t>
      </w:r>
      <w:r w:rsidRPr="00767B4D">
        <w:rPr>
          <w:rFonts w:ascii="Times New Roman" w:hAnsi="Times New Roman"/>
          <w:color w:val="000000" w:themeColor="text1"/>
          <w:sz w:val="24"/>
          <w:szCs w:val="24"/>
        </w:rPr>
        <w:t>Lila</w:t>
      </w:r>
      <w:r w:rsidR="00874E3C">
        <w:rPr>
          <w:rFonts w:ascii="Times New Roman" w:hAnsi="Times New Roman"/>
          <w:color w:val="000000" w:themeColor="text1"/>
          <w:sz w:val="24"/>
          <w:szCs w:val="24"/>
        </w:rPr>
        <w:t xml:space="preserve">cs, Scielo, e dados das seguintes entidades: Secretaria de Segurança Pública do Estado de São Paulo e Sociedade Brasileira de Patologia. </w:t>
      </w:r>
      <w:r w:rsidRPr="00767B4D">
        <w:rPr>
          <w:rFonts w:ascii="Times New Roman" w:hAnsi="Times New Roman"/>
          <w:color w:val="000000" w:themeColor="text1"/>
          <w:sz w:val="24"/>
          <w:szCs w:val="24"/>
        </w:rPr>
        <w:t>Para a pesquisa deste trabalho foram usado</w:t>
      </w:r>
      <w:r w:rsidR="00340701">
        <w:rPr>
          <w:rFonts w:ascii="Times New Roman" w:hAnsi="Times New Roman"/>
          <w:color w:val="000000" w:themeColor="text1"/>
          <w:sz w:val="24"/>
          <w:szCs w:val="24"/>
        </w:rPr>
        <w:t>s os descritores: IML, Morte, Necropsia e Perito Criminal.</w:t>
      </w:r>
      <w:r w:rsidRPr="00767B4D">
        <w:rPr>
          <w:rFonts w:ascii="Times New Roman" w:hAnsi="Times New Roman"/>
          <w:color w:val="000000" w:themeColor="text1"/>
          <w:sz w:val="24"/>
          <w:szCs w:val="24"/>
        </w:rPr>
        <w:t xml:space="preserve"> Ao utilizar os </w:t>
      </w:r>
      <w:r w:rsidR="00874E3C">
        <w:rPr>
          <w:rFonts w:ascii="Times New Roman" w:hAnsi="Times New Roman"/>
          <w:color w:val="000000" w:themeColor="text1"/>
          <w:sz w:val="24"/>
          <w:szCs w:val="24"/>
        </w:rPr>
        <w:t xml:space="preserve">referidos </w:t>
      </w:r>
      <w:r w:rsidRPr="00767B4D">
        <w:rPr>
          <w:rFonts w:ascii="Times New Roman" w:hAnsi="Times New Roman"/>
          <w:color w:val="000000" w:themeColor="text1"/>
          <w:sz w:val="24"/>
          <w:szCs w:val="24"/>
        </w:rPr>
        <w:t>descrito</w:t>
      </w:r>
      <w:r w:rsidR="00874E3C">
        <w:rPr>
          <w:rFonts w:ascii="Times New Roman" w:hAnsi="Times New Roman"/>
          <w:color w:val="000000" w:themeColor="text1"/>
          <w:sz w:val="24"/>
          <w:szCs w:val="24"/>
        </w:rPr>
        <w:t>s foram encontrados 30</w:t>
      </w:r>
      <w:r w:rsidR="00340701">
        <w:rPr>
          <w:rFonts w:ascii="Times New Roman" w:hAnsi="Times New Roman"/>
          <w:color w:val="000000" w:themeColor="text1"/>
          <w:sz w:val="24"/>
          <w:szCs w:val="24"/>
        </w:rPr>
        <w:t xml:space="preserve"> </w:t>
      </w:r>
      <w:r w:rsidR="00874E3C">
        <w:rPr>
          <w:rFonts w:ascii="Times New Roman" w:hAnsi="Times New Roman"/>
          <w:color w:val="000000" w:themeColor="text1"/>
          <w:sz w:val="24"/>
          <w:szCs w:val="24"/>
        </w:rPr>
        <w:t xml:space="preserve">artigos. </w:t>
      </w:r>
      <w:r w:rsidRPr="00767B4D">
        <w:rPr>
          <w:rFonts w:ascii="Times New Roman" w:hAnsi="Times New Roman"/>
          <w:color w:val="000000" w:themeColor="text1"/>
          <w:sz w:val="24"/>
          <w:szCs w:val="24"/>
        </w:rPr>
        <w:t xml:space="preserve">Inicialmente procedeu-se a checagem dos títulos, autores e resumos, com o objetivo de separar as publicações repetidas, a seguir foram esmiuçadas todas as publicações encontradas e selecionados os artigos inerente ao assunto </w:t>
      </w:r>
      <w:r w:rsidR="00D60D60">
        <w:rPr>
          <w:rFonts w:ascii="Times New Roman" w:hAnsi="Times New Roman"/>
          <w:color w:val="000000" w:themeColor="text1"/>
          <w:sz w:val="24"/>
          <w:szCs w:val="24"/>
        </w:rPr>
        <w:t xml:space="preserve">abordado. Foram descartados </w:t>
      </w:r>
      <w:proofErr w:type="gramStart"/>
      <w:r w:rsidR="00D60D60">
        <w:rPr>
          <w:rFonts w:ascii="Times New Roman" w:hAnsi="Times New Roman"/>
          <w:color w:val="000000" w:themeColor="text1"/>
          <w:sz w:val="24"/>
          <w:szCs w:val="24"/>
        </w:rPr>
        <w:t>9</w:t>
      </w:r>
      <w:proofErr w:type="gramEnd"/>
      <w:r w:rsidRPr="00767B4D">
        <w:rPr>
          <w:rFonts w:ascii="Times New Roman" w:hAnsi="Times New Roman"/>
          <w:color w:val="000000" w:themeColor="text1"/>
          <w:sz w:val="24"/>
          <w:szCs w:val="24"/>
        </w:rPr>
        <w:t xml:space="preserve"> artigos, por não atender os objetivos do estudo e foram utilizados os demais artigos após o levantamento das citações e posterior fichamento cuja descrição atendeu os objetivos do estudo proposto</w:t>
      </w:r>
      <w:r w:rsidR="006F4B6D">
        <w:rPr>
          <w:rFonts w:ascii="Times New Roman" w:hAnsi="Times New Roman"/>
          <w:color w:val="000000" w:themeColor="text1"/>
          <w:sz w:val="24"/>
          <w:szCs w:val="24"/>
        </w:rPr>
        <w:t>.</w:t>
      </w:r>
      <w:r w:rsidR="00874E3C">
        <w:rPr>
          <w:rFonts w:ascii="Times New Roman" w:hAnsi="Times New Roman"/>
          <w:color w:val="000000" w:themeColor="text1"/>
          <w:sz w:val="24"/>
          <w:szCs w:val="24"/>
        </w:rPr>
        <w:t xml:space="preserve"> Os resultados serão abordados em forma qualitativa.</w:t>
      </w:r>
    </w:p>
    <w:p w:rsidR="00FC2758" w:rsidRPr="00FC2758" w:rsidRDefault="00FC2758" w:rsidP="00FC2758">
      <w:pPr>
        <w:spacing w:line="360" w:lineRule="auto"/>
        <w:jc w:val="both"/>
        <w:rPr>
          <w:rFonts w:ascii="Times New Roman" w:hAnsi="Times New Roman"/>
          <w:b/>
          <w:bCs/>
          <w:color w:val="000000" w:themeColor="text1"/>
          <w:sz w:val="24"/>
          <w:szCs w:val="24"/>
        </w:rPr>
      </w:pPr>
    </w:p>
    <w:p w:rsidR="00FC2758" w:rsidRDefault="00FC2758" w:rsidP="00FC2758">
      <w:pPr>
        <w:spacing w:line="360" w:lineRule="auto"/>
        <w:jc w:val="both"/>
        <w:rPr>
          <w:rFonts w:ascii="Times New Roman" w:hAnsi="Times New Roman"/>
          <w:b/>
          <w:bCs/>
          <w:color w:val="000000" w:themeColor="text1"/>
          <w:sz w:val="24"/>
          <w:szCs w:val="24"/>
        </w:rPr>
      </w:pPr>
      <w:r w:rsidRPr="00FC2758">
        <w:rPr>
          <w:rFonts w:ascii="Times New Roman" w:hAnsi="Times New Roman"/>
          <w:b/>
          <w:bCs/>
          <w:color w:val="000000" w:themeColor="text1"/>
          <w:sz w:val="24"/>
          <w:szCs w:val="24"/>
        </w:rPr>
        <w:t>3. RESULTADOS E DISCUSSÃO</w:t>
      </w:r>
    </w:p>
    <w:p w:rsidR="006F4B6D" w:rsidRPr="006F4B6D" w:rsidRDefault="006F4B6D" w:rsidP="00FC2758">
      <w:pPr>
        <w:spacing w:line="360" w:lineRule="auto"/>
        <w:jc w:val="both"/>
        <w:rPr>
          <w:rFonts w:ascii="Times New Roman" w:hAnsi="Times New Roman"/>
          <w:b/>
          <w:bCs/>
          <w:color w:val="000000" w:themeColor="text1"/>
          <w:sz w:val="24"/>
          <w:szCs w:val="24"/>
        </w:rPr>
      </w:pPr>
    </w:p>
    <w:p w:rsidR="007E6BD8" w:rsidRDefault="00FC2758" w:rsidP="007E6BD8">
      <w:pPr>
        <w:spacing w:line="360" w:lineRule="auto"/>
        <w:ind w:firstLine="708"/>
        <w:jc w:val="both"/>
        <w:rPr>
          <w:rFonts w:ascii="Times New Roman" w:hAnsi="Times New Roman"/>
          <w:color w:val="000000" w:themeColor="text1"/>
          <w:sz w:val="24"/>
          <w:szCs w:val="24"/>
        </w:rPr>
      </w:pPr>
      <w:r w:rsidRPr="005443AD">
        <w:rPr>
          <w:rFonts w:ascii="Times New Roman" w:hAnsi="Times New Roman"/>
          <w:color w:val="000000" w:themeColor="text1"/>
          <w:sz w:val="24"/>
          <w:szCs w:val="24"/>
        </w:rPr>
        <w:t>O medo da morte começa a adquirir seus traços e o homem começa a formular planos para prolongar a vida, sobre o medo da morte coloca-se que medo é a resposta psicológica mais comum diante da morte. O medo de morrer é universal e atinge todos os seres humanos, independente da idade, sexo, nível s</w:t>
      </w:r>
      <w:r w:rsidR="00767B4D">
        <w:rPr>
          <w:rFonts w:ascii="Times New Roman" w:hAnsi="Times New Roman"/>
          <w:color w:val="000000" w:themeColor="text1"/>
          <w:sz w:val="24"/>
          <w:szCs w:val="24"/>
        </w:rPr>
        <w:t>ocioeconômico e credo religioso.</w:t>
      </w:r>
    </w:p>
    <w:p w:rsidR="00874E3C" w:rsidRDefault="00874E3C" w:rsidP="007E6BD8">
      <w:pPr>
        <w:spacing w:line="360" w:lineRule="auto"/>
        <w:ind w:firstLine="708"/>
        <w:jc w:val="both"/>
        <w:rPr>
          <w:rFonts w:ascii="Times New Roman" w:hAnsi="Times New Roman"/>
          <w:color w:val="000000" w:themeColor="text1"/>
          <w:sz w:val="24"/>
          <w:szCs w:val="24"/>
        </w:rPr>
      </w:pPr>
    </w:p>
    <w:p w:rsidR="007E6BD8" w:rsidRDefault="007E6BD8" w:rsidP="007E6BD8">
      <w:pPr>
        <w:spacing w:line="360" w:lineRule="auto"/>
        <w:ind w:firstLine="708"/>
        <w:jc w:val="both"/>
        <w:rPr>
          <w:rFonts w:ascii="Times New Roman" w:hAnsi="Times New Roman"/>
          <w:color w:val="000000" w:themeColor="text1"/>
          <w:sz w:val="24"/>
          <w:szCs w:val="24"/>
        </w:rPr>
      </w:pPr>
      <w:r>
        <w:rPr>
          <w:color w:val="000000" w:themeColor="text1"/>
        </w:rPr>
        <w:t>O</w:t>
      </w:r>
      <w:r w:rsidRPr="0024777F">
        <w:rPr>
          <w:color w:val="000000" w:themeColor="text1"/>
        </w:rPr>
        <w:t xml:space="preserve"> Instituto Nacional de Medicina Legal e Ciências Forenses (INMLCF) cabe, no exercício das suas atribuições periciais forenses, cooperar com os tribunais, com o Ministério Público e com os órgãos de polícia criminal e demais serviços e entidades que intervêm no sistema de administração da justiça, realizando os exames e as perícias de medicina legal e forenses que lhe forem solicitados, nos termos da L</w:t>
      </w:r>
      <w:r>
        <w:rPr>
          <w:color w:val="000000" w:themeColor="text1"/>
        </w:rPr>
        <w:t xml:space="preserve">ei. </w:t>
      </w:r>
    </w:p>
    <w:p w:rsidR="00FC2758" w:rsidRPr="005443AD" w:rsidRDefault="00767B4D" w:rsidP="00FC2758">
      <w:pPr>
        <w:spacing w:line="360" w:lineRule="auto"/>
        <w:ind w:firstLine="708"/>
        <w:jc w:val="both"/>
        <w:rPr>
          <w:rFonts w:ascii="Times New Roman" w:hAnsi="Times New Roman"/>
          <w:color w:val="000000" w:themeColor="text1"/>
          <w:sz w:val="24"/>
          <w:szCs w:val="24"/>
        </w:rPr>
      </w:pPr>
      <w:r w:rsidRPr="0015208B">
        <w:rPr>
          <w:rFonts w:ascii="Times New Roman" w:hAnsi="Times New Roman"/>
          <w:iCs/>
          <w:color w:val="000000" w:themeColor="text1"/>
          <w:sz w:val="24"/>
          <w:szCs w:val="24"/>
          <w:shd w:val="clear" w:color="auto" w:fill="FFFFFF"/>
        </w:rPr>
        <w:lastRenderedPageBreak/>
        <w:t>Cheiro: “experiência reveladora” [...] as pessoas podiam fechar os olhos diante da grandeza, do assustador, da beleza, e podiam tapar os ouvidos diante da melodia ou de palavras sedutoras. Mas não podiam escapar ao aroma. Pois o aroma é um irmão da respiração - ele penetra nas pessoas, elas não podem escapar-lhe caso queiram viver. E bem para dentro delas é que vai o aroma, diretamente para o coração, distinguindo lá categoricamente entre atração e menosprezo, nojo e prazer, amor e ódio. Quem dominasse os odores dominaria o coração das pessoas</w:t>
      </w:r>
      <w:r>
        <w:rPr>
          <w:rStyle w:val="Refdenotaderodap"/>
          <w:rFonts w:ascii="Times New Roman" w:hAnsi="Times New Roman"/>
          <w:iCs/>
          <w:color w:val="000000" w:themeColor="text1"/>
          <w:sz w:val="24"/>
          <w:szCs w:val="24"/>
          <w:shd w:val="clear" w:color="auto" w:fill="FFFFFF"/>
        </w:rPr>
        <w:footnoteReference w:id="11"/>
      </w:r>
    </w:p>
    <w:p w:rsidR="00767B4D" w:rsidRDefault="00767B4D" w:rsidP="00FC2758">
      <w:pPr>
        <w:spacing w:line="360" w:lineRule="auto"/>
        <w:jc w:val="both"/>
        <w:rPr>
          <w:rFonts w:ascii="Times New Roman" w:hAnsi="Times New Roman"/>
          <w:bCs/>
          <w:color w:val="000000" w:themeColor="text1"/>
          <w:sz w:val="24"/>
          <w:szCs w:val="24"/>
        </w:rPr>
      </w:pPr>
    </w:p>
    <w:p w:rsidR="003B5B13" w:rsidRDefault="00836A3B" w:rsidP="003B5B13">
      <w:pPr>
        <w:spacing w:line="360" w:lineRule="auto"/>
        <w:ind w:firstLine="708"/>
        <w:jc w:val="both"/>
        <w:rPr>
          <w:rFonts w:ascii="Times New Roman" w:hAnsi="Times New Roman"/>
          <w:bCs/>
          <w:color w:val="000000" w:themeColor="text1"/>
          <w:sz w:val="24"/>
          <w:szCs w:val="24"/>
        </w:rPr>
      </w:pPr>
      <w:r w:rsidRPr="00836A3B">
        <w:rPr>
          <w:rFonts w:ascii="Times New Roman" w:hAnsi="Times New Roman"/>
          <w:bCs/>
          <w:color w:val="000000" w:themeColor="text1"/>
          <w:sz w:val="24"/>
          <w:szCs w:val="24"/>
        </w:rPr>
        <w:t>Pela percepção de diferentes odores, o olfato auxilia na leitura do corpo, permitindo identificar seu estado e condição. O olfato é a ferramenta que faz perceber os cheiros e ativa a memória dos que por aquelas salas e corredores circulam. O cheiro é uma das maneiras possíveis de percepção do meio ambiente e de expressão da existência do “organismo/pessoa” (INGOLD</w:t>
      </w:r>
      <w:r w:rsidR="007E6BD8">
        <w:rPr>
          <w:rStyle w:val="Refdenotaderodap"/>
          <w:rFonts w:ascii="Times New Roman" w:hAnsi="Times New Roman"/>
          <w:bCs/>
          <w:color w:val="000000" w:themeColor="text1"/>
          <w:sz w:val="24"/>
          <w:szCs w:val="24"/>
        </w:rPr>
        <w:footnoteReference w:id="12"/>
      </w:r>
      <w:r w:rsidR="007E6BD8">
        <w:rPr>
          <w:rFonts w:ascii="Times New Roman" w:hAnsi="Times New Roman"/>
          <w:bCs/>
          <w:color w:val="000000" w:themeColor="text1"/>
          <w:sz w:val="24"/>
          <w:szCs w:val="24"/>
        </w:rPr>
        <w:t xml:space="preserve">, </w:t>
      </w:r>
      <w:r w:rsidRPr="00836A3B">
        <w:rPr>
          <w:rFonts w:ascii="Times New Roman" w:hAnsi="Times New Roman"/>
          <w:bCs/>
          <w:color w:val="000000" w:themeColor="text1"/>
          <w:sz w:val="24"/>
          <w:szCs w:val="24"/>
        </w:rPr>
        <w:t>2000, p. 95).</w:t>
      </w:r>
    </w:p>
    <w:p w:rsidR="003B5B13" w:rsidRDefault="003B5B13" w:rsidP="003B5B13">
      <w:pPr>
        <w:spacing w:line="360" w:lineRule="auto"/>
        <w:ind w:firstLine="708"/>
        <w:jc w:val="both"/>
        <w:rPr>
          <w:rFonts w:ascii="Times New Roman" w:hAnsi="Times New Roman"/>
          <w:bCs/>
          <w:color w:val="000000" w:themeColor="text1"/>
          <w:sz w:val="24"/>
          <w:szCs w:val="24"/>
        </w:rPr>
      </w:pPr>
    </w:p>
    <w:p w:rsidR="003B5B13" w:rsidRDefault="00333417" w:rsidP="003B5B13">
      <w:pPr>
        <w:spacing w:line="360" w:lineRule="auto"/>
        <w:ind w:firstLine="708"/>
        <w:jc w:val="both"/>
        <w:rPr>
          <w:rStyle w:val="apple-converted-space"/>
          <w:rFonts w:ascii="Times New Roman" w:hAnsi="Times New Roman"/>
          <w:bCs/>
          <w:color w:val="000000" w:themeColor="text1"/>
          <w:sz w:val="24"/>
          <w:szCs w:val="24"/>
        </w:rPr>
      </w:pPr>
      <w:r w:rsidRPr="003B5B13">
        <w:rPr>
          <w:rFonts w:ascii="Times New Roman" w:hAnsi="Times New Roman"/>
          <w:color w:val="000000" w:themeColor="text1"/>
          <w:sz w:val="24"/>
          <w:szCs w:val="24"/>
        </w:rPr>
        <w:t>Tal desenvolvimento no processo de identificação humana post-mortem</w:t>
      </w:r>
      <w:r w:rsidR="00BC791A" w:rsidRPr="003B5B13">
        <w:rPr>
          <w:rFonts w:ascii="Times New Roman" w:hAnsi="Times New Roman"/>
          <w:color w:val="000000" w:themeColor="text1"/>
          <w:sz w:val="24"/>
          <w:szCs w:val="24"/>
        </w:rPr>
        <w:t xml:space="preserve"> trouxe</w:t>
      </w:r>
      <w:r w:rsidRPr="003B5B13">
        <w:rPr>
          <w:rFonts w:ascii="Times New Roman" w:hAnsi="Times New Roman"/>
          <w:color w:val="000000" w:themeColor="text1"/>
          <w:sz w:val="24"/>
          <w:szCs w:val="24"/>
        </w:rPr>
        <w:t xml:space="preserve"> como </w:t>
      </w:r>
      <w:r w:rsidR="00BC791A" w:rsidRPr="003B5B13">
        <w:rPr>
          <w:rFonts w:ascii="Times New Roman" w:hAnsi="Times New Roman"/>
          <w:color w:val="000000" w:themeColor="text1"/>
          <w:sz w:val="24"/>
          <w:szCs w:val="24"/>
        </w:rPr>
        <w:t>consequência</w:t>
      </w:r>
      <w:r w:rsidRPr="003B5B13">
        <w:rPr>
          <w:rFonts w:ascii="Times New Roman" w:hAnsi="Times New Roman"/>
          <w:color w:val="000000" w:themeColor="text1"/>
          <w:sz w:val="24"/>
          <w:szCs w:val="24"/>
        </w:rPr>
        <w:t xml:space="preserve"> a necessidade, de se organizar e estandardizar em graus sucessivos de complexidade os procedimentos deste processo. Fazendo com que o processo de identificação humana post-mortem fosse dividido em Geral e Individual.</w:t>
      </w:r>
      <w:r w:rsidRPr="003B5B13">
        <w:rPr>
          <w:rStyle w:val="apple-converted-space"/>
          <w:rFonts w:ascii="Times New Roman" w:hAnsi="Times New Roman"/>
          <w:color w:val="000000" w:themeColor="text1"/>
          <w:sz w:val="24"/>
          <w:szCs w:val="24"/>
        </w:rPr>
        <w:t> </w:t>
      </w:r>
    </w:p>
    <w:p w:rsidR="003B5B13" w:rsidRDefault="003B5B13" w:rsidP="003B5B13">
      <w:pPr>
        <w:spacing w:line="360" w:lineRule="auto"/>
        <w:ind w:firstLine="708"/>
        <w:jc w:val="both"/>
        <w:rPr>
          <w:rStyle w:val="apple-converted-space"/>
          <w:rFonts w:ascii="Times New Roman" w:hAnsi="Times New Roman"/>
          <w:bCs/>
          <w:color w:val="000000" w:themeColor="text1"/>
          <w:sz w:val="24"/>
          <w:szCs w:val="24"/>
        </w:rPr>
      </w:pPr>
    </w:p>
    <w:p w:rsidR="00A3340F" w:rsidRDefault="003B5B13" w:rsidP="00A3340F">
      <w:pPr>
        <w:spacing w:line="360" w:lineRule="auto"/>
        <w:ind w:firstLine="708"/>
        <w:jc w:val="both"/>
        <w:rPr>
          <w:rFonts w:ascii="Times New Roman" w:hAnsi="Times New Roman"/>
          <w:bCs/>
          <w:color w:val="000000" w:themeColor="text1"/>
          <w:sz w:val="24"/>
          <w:szCs w:val="24"/>
        </w:rPr>
      </w:pPr>
      <w:r w:rsidRPr="00825D4F">
        <w:rPr>
          <w:rFonts w:ascii="Times New Roman" w:hAnsi="Times New Roman"/>
          <w:color w:val="000000" w:themeColor="text1"/>
          <w:sz w:val="24"/>
          <w:szCs w:val="24"/>
        </w:rPr>
        <w:t>Já a identificação é caracterizada pelo uso de</w:t>
      </w:r>
      <w:r w:rsidRPr="00825D4F">
        <w:rPr>
          <w:rStyle w:val="apple-converted-space"/>
          <w:rFonts w:ascii="Times New Roman" w:hAnsi="Times New Roman"/>
          <w:color w:val="000000" w:themeColor="text1"/>
          <w:sz w:val="24"/>
          <w:szCs w:val="24"/>
        </w:rPr>
        <w:t> </w:t>
      </w:r>
      <w:r w:rsidRPr="00825D4F">
        <w:rPr>
          <w:rFonts w:ascii="Times New Roman" w:hAnsi="Times New Roman"/>
          <w:color w:val="000000" w:themeColor="text1"/>
          <w:sz w:val="24"/>
          <w:szCs w:val="24"/>
        </w:rPr>
        <w:t>técnicas</w:t>
      </w:r>
      <w:r w:rsidRPr="00825D4F">
        <w:rPr>
          <w:rStyle w:val="apple-converted-space"/>
          <w:rFonts w:ascii="Times New Roman" w:hAnsi="Times New Roman"/>
          <w:color w:val="000000" w:themeColor="text1"/>
          <w:sz w:val="24"/>
          <w:szCs w:val="24"/>
        </w:rPr>
        <w:t> </w:t>
      </w:r>
      <w:r w:rsidRPr="00825D4F">
        <w:rPr>
          <w:rFonts w:ascii="Times New Roman" w:hAnsi="Times New Roman"/>
          <w:color w:val="000000" w:themeColor="text1"/>
          <w:sz w:val="24"/>
          <w:szCs w:val="24"/>
        </w:rPr>
        <w:t>e</w:t>
      </w:r>
      <w:r w:rsidRPr="00825D4F">
        <w:rPr>
          <w:rStyle w:val="apple-converted-space"/>
          <w:rFonts w:ascii="Times New Roman" w:hAnsi="Times New Roman"/>
          <w:color w:val="000000" w:themeColor="text1"/>
          <w:sz w:val="24"/>
          <w:szCs w:val="24"/>
        </w:rPr>
        <w:t> </w:t>
      </w:r>
      <w:r w:rsidRPr="00825D4F">
        <w:rPr>
          <w:rFonts w:ascii="Times New Roman" w:hAnsi="Times New Roman"/>
          <w:color w:val="000000" w:themeColor="text1"/>
          <w:sz w:val="24"/>
          <w:szCs w:val="24"/>
        </w:rPr>
        <w:t>meios</w:t>
      </w:r>
      <w:r w:rsidRPr="00825D4F">
        <w:rPr>
          <w:rStyle w:val="apple-converted-space"/>
          <w:rFonts w:ascii="Times New Roman" w:hAnsi="Times New Roman"/>
          <w:color w:val="000000" w:themeColor="text1"/>
          <w:sz w:val="24"/>
          <w:szCs w:val="24"/>
        </w:rPr>
        <w:t> </w:t>
      </w:r>
      <w:r w:rsidRPr="00825D4F">
        <w:rPr>
          <w:rFonts w:ascii="Times New Roman" w:hAnsi="Times New Roman"/>
          <w:color w:val="000000" w:themeColor="text1"/>
          <w:sz w:val="24"/>
          <w:szCs w:val="24"/>
        </w:rPr>
        <w:t>propícios para se chegar à identidade</w:t>
      </w:r>
      <w:r w:rsidR="00373832">
        <w:rPr>
          <w:rFonts w:ascii="Times New Roman" w:hAnsi="Times New Roman"/>
          <w:color w:val="000000" w:themeColor="text1"/>
          <w:sz w:val="24"/>
          <w:szCs w:val="24"/>
        </w:rPr>
        <w:t xml:space="preserve">. </w:t>
      </w:r>
      <w:r w:rsidRPr="00825D4F">
        <w:rPr>
          <w:rFonts w:ascii="Times New Roman" w:hAnsi="Times New Roman"/>
          <w:color w:val="000000" w:themeColor="text1"/>
          <w:sz w:val="24"/>
          <w:szCs w:val="24"/>
        </w:rPr>
        <w:t xml:space="preserve">Esta identificação pode ser realizada por técnicos treinados (identificação judiciária ou policial) tendo seu maior exemplo a </w:t>
      </w:r>
      <w:r w:rsidR="00BC791A" w:rsidRPr="00825D4F">
        <w:rPr>
          <w:rFonts w:ascii="Times New Roman" w:hAnsi="Times New Roman"/>
          <w:color w:val="000000" w:themeColor="text1"/>
          <w:sz w:val="24"/>
          <w:szCs w:val="24"/>
        </w:rPr>
        <w:t>datiloscopia</w:t>
      </w:r>
      <w:r w:rsidRPr="00825D4F">
        <w:rPr>
          <w:rFonts w:ascii="Times New Roman" w:hAnsi="Times New Roman"/>
          <w:color w:val="000000" w:themeColor="text1"/>
          <w:sz w:val="24"/>
          <w:szCs w:val="24"/>
        </w:rPr>
        <w:t>. Ou pode ser realizada por profissionais com conhecimentos diferenciados e específicos na área biológica (identificação médico-legal ou odonto-legal) tendo uma sucessão praticamente ilimitada de técnicas e meios propícios, para chegar-se a identidade humana.</w:t>
      </w:r>
      <w:r w:rsidRPr="00825D4F">
        <w:rPr>
          <w:rStyle w:val="apple-converted-space"/>
          <w:rFonts w:ascii="Times New Roman" w:hAnsi="Times New Roman"/>
          <w:color w:val="000000" w:themeColor="text1"/>
          <w:sz w:val="24"/>
          <w:szCs w:val="24"/>
        </w:rPr>
        <w:t> </w:t>
      </w:r>
      <w:r w:rsidR="00A3340F">
        <w:rPr>
          <w:rStyle w:val="apple-converted-space"/>
          <w:rFonts w:ascii="Times New Roman" w:hAnsi="Times New Roman"/>
          <w:color w:val="000000" w:themeColor="text1"/>
          <w:sz w:val="24"/>
          <w:szCs w:val="24"/>
        </w:rPr>
        <w:t>O IML é para casos de mortes violentas, envolvendo autoridades policiais e já (SVO). Não há necessidade de envolve autoridades policiais.</w:t>
      </w:r>
    </w:p>
    <w:p w:rsidR="00EC7205" w:rsidRPr="00A3340F" w:rsidRDefault="00EC7205" w:rsidP="00EC7205">
      <w:pPr>
        <w:spacing w:line="360" w:lineRule="auto"/>
        <w:ind w:firstLine="708"/>
        <w:jc w:val="both"/>
        <w:rPr>
          <w:rFonts w:ascii="Times New Roman" w:hAnsi="Times New Roman"/>
          <w:color w:val="000000" w:themeColor="text1"/>
          <w:sz w:val="24"/>
          <w:szCs w:val="24"/>
        </w:rPr>
      </w:pPr>
      <w:r w:rsidRPr="009B3203">
        <w:rPr>
          <w:rFonts w:ascii="Times New Roman" w:hAnsi="Times New Roman"/>
          <w:color w:val="000000" w:themeColor="text1"/>
          <w:sz w:val="24"/>
          <w:szCs w:val="24"/>
        </w:rPr>
        <w:lastRenderedPageBreak/>
        <w:t xml:space="preserve">A Tanatologia Forense é o ramo das ciências forenses que partindo do exame do local, da informação acerca das circunstâncias da morte, e atendendo aos dados do exame necrópsico, procura estabelecer: - a identificação do cadáver - o mecanismo da morte - a causa da morte - o diagnóstico diferencial médico-legal (acidente, suicídio, homicídio ou morte de causa natural). Nem sempre é possível estabelecer a identificação. </w:t>
      </w:r>
      <w:r w:rsidR="00373832" w:rsidRPr="00A3340F">
        <w:rPr>
          <w:rFonts w:ascii="Times New Roman" w:hAnsi="Times New Roman"/>
          <w:color w:val="000000" w:themeColor="text1"/>
          <w:sz w:val="24"/>
          <w:szCs w:val="24"/>
        </w:rPr>
        <w:t>(SANTOS</w:t>
      </w:r>
      <w:r w:rsidR="00A3340F">
        <w:rPr>
          <w:rStyle w:val="Refdenotaderodap"/>
          <w:rFonts w:ascii="Times New Roman" w:hAnsi="Times New Roman"/>
          <w:color w:val="000000" w:themeColor="text1"/>
          <w:sz w:val="24"/>
          <w:szCs w:val="24"/>
        </w:rPr>
        <w:footnoteReference w:id="13"/>
      </w:r>
      <w:r w:rsidR="00A3340F" w:rsidRPr="00A3340F">
        <w:rPr>
          <w:rFonts w:ascii="Times New Roman" w:hAnsi="Times New Roman"/>
          <w:color w:val="000000" w:themeColor="text1"/>
          <w:sz w:val="24"/>
          <w:szCs w:val="24"/>
        </w:rPr>
        <w:t>, 2003</w:t>
      </w:r>
      <w:r w:rsidR="00A3340F">
        <w:rPr>
          <w:rFonts w:ascii="Times New Roman" w:hAnsi="Times New Roman"/>
          <w:color w:val="000000" w:themeColor="text1"/>
          <w:sz w:val="24"/>
          <w:szCs w:val="24"/>
        </w:rPr>
        <w:t>- 2004</w:t>
      </w:r>
      <w:r w:rsidR="00373832" w:rsidRPr="00A3340F">
        <w:rPr>
          <w:rFonts w:ascii="Times New Roman" w:hAnsi="Times New Roman"/>
          <w:color w:val="000000" w:themeColor="text1"/>
          <w:sz w:val="24"/>
          <w:szCs w:val="24"/>
        </w:rPr>
        <w:t>).</w:t>
      </w:r>
    </w:p>
    <w:p w:rsidR="00EC7205" w:rsidRDefault="00EC7205" w:rsidP="00EC7205">
      <w:pPr>
        <w:spacing w:line="360" w:lineRule="auto"/>
        <w:ind w:firstLine="708"/>
        <w:jc w:val="both"/>
        <w:rPr>
          <w:rFonts w:ascii="Times New Roman" w:hAnsi="Times New Roman"/>
          <w:color w:val="000000" w:themeColor="text1"/>
          <w:sz w:val="24"/>
          <w:szCs w:val="24"/>
        </w:rPr>
      </w:pPr>
    </w:p>
    <w:p w:rsidR="00EC7205" w:rsidRDefault="00EC7205" w:rsidP="00EC7205">
      <w:pPr>
        <w:spacing w:line="360" w:lineRule="auto"/>
        <w:ind w:firstLine="708"/>
        <w:jc w:val="both"/>
      </w:pPr>
      <w:r w:rsidRPr="009B3203">
        <w:rPr>
          <w:rFonts w:ascii="Times New Roman" w:hAnsi="Times New Roman"/>
          <w:color w:val="000000" w:themeColor="text1"/>
          <w:sz w:val="24"/>
          <w:szCs w:val="24"/>
        </w:rPr>
        <w:t>Em casos em que os cadáveres são encontrados em avançado estado de decomposição, que não são procurados (nem por familiares, nem por forças policiais) e em que não há qualquer informação sobre o caso, pode não se chegar à sua identificação.</w:t>
      </w:r>
      <w:r>
        <w:rPr>
          <w:rFonts w:ascii="Times New Roman" w:hAnsi="Times New Roman"/>
          <w:color w:val="000000" w:themeColor="text1"/>
          <w:sz w:val="24"/>
          <w:szCs w:val="24"/>
        </w:rPr>
        <w:t xml:space="preserve"> </w:t>
      </w:r>
      <w:r>
        <w:t xml:space="preserve">A morte poder-se-á definir como a cessação total e permanente das funções vitais; alguns autores afirmam que não é um momento, é um processo que se vai desenrolar ao longo do tempo. </w:t>
      </w:r>
    </w:p>
    <w:p w:rsidR="00340701" w:rsidRDefault="00340701" w:rsidP="00EC7205">
      <w:pPr>
        <w:spacing w:line="360" w:lineRule="auto"/>
        <w:ind w:firstLine="708"/>
        <w:jc w:val="both"/>
      </w:pPr>
    </w:p>
    <w:p w:rsidR="00BC78CA" w:rsidRPr="008773F8" w:rsidRDefault="00BC78CA" w:rsidP="00BC78CA">
      <w:pPr>
        <w:spacing w:line="360" w:lineRule="auto"/>
        <w:ind w:firstLine="708"/>
        <w:jc w:val="both"/>
        <w:rPr>
          <w:rFonts w:ascii="Times New Roman" w:hAnsi="Times New Roman"/>
          <w:color w:val="000000" w:themeColor="text1"/>
          <w:sz w:val="24"/>
          <w:szCs w:val="24"/>
        </w:rPr>
      </w:pPr>
      <w:r w:rsidRPr="008773F8">
        <w:rPr>
          <w:rFonts w:ascii="Times New Roman" w:hAnsi="Times New Roman"/>
          <w:color w:val="000000" w:themeColor="text1"/>
          <w:sz w:val="24"/>
          <w:szCs w:val="24"/>
        </w:rPr>
        <w:t xml:space="preserve">Nos primórdios da civilização humana, quando o homem vivia em aglomerações tribais, a violência praticada por um indivíduo contra outro, do mesmo grupo social era encarada como um ato proscrito pelo senso comum da tribo. </w:t>
      </w:r>
    </w:p>
    <w:p w:rsidR="00BC78CA" w:rsidRDefault="00BC78CA" w:rsidP="00EC7205">
      <w:pPr>
        <w:spacing w:line="360" w:lineRule="auto"/>
        <w:ind w:firstLine="708"/>
        <w:jc w:val="both"/>
        <w:rPr>
          <w:rFonts w:ascii="Times New Roman" w:hAnsi="Times New Roman"/>
          <w:color w:val="000000" w:themeColor="text1"/>
          <w:sz w:val="24"/>
          <w:szCs w:val="24"/>
        </w:rPr>
      </w:pPr>
    </w:p>
    <w:p w:rsidR="00BC78CA" w:rsidRDefault="00BC78CA" w:rsidP="00BC78CA">
      <w:pPr>
        <w:spacing w:line="360" w:lineRule="auto"/>
        <w:ind w:firstLine="708"/>
        <w:jc w:val="both"/>
        <w:rPr>
          <w:rFonts w:ascii="Times New Roman" w:hAnsi="Times New Roman"/>
          <w:color w:val="000000" w:themeColor="text1"/>
          <w:sz w:val="24"/>
          <w:szCs w:val="24"/>
        </w:rPr>
      </w:pPr>
      <w:r w:rsidRPr="008773F8">
        <w:rPr>
          <w:rFonts w:ascii="Times New Roman" w:hAnsi="Times New Roman"/>
          <w:color w:val="000000" w:themeColor="text1"/>
          <w:sz w:val="24"/>
          <w:szCs w:val="24"/>
        </w:rPr>
        <w:t xml:space="preserve">A detenção do criminoso, por essa sociedade primitiva, dependia de provas de que o mesmo cometeu o crime. Essas provas eram baseadas em relatos de outros membros da tribo. Mas, relatos de um único indivíduo e interesses escusos envolvidos, por exemplo, suscitavam dúvidas quanto </w:t>
      </w:r>
      <w:r w:rsidR="00BC791A" w:rsidRPr="008773F8">
        <w:rPr>
          <w:rFonts w:ascii="Times New Roman" w:hAnsi="Times New Roman"/>
          <w:color w:val="000000" w:themeColor="text1"/>
          <w:sz w:val="24"/>
          <w:szCs w:val="24"/>
        </w:rPr>
        <w:t>à</w:t>
      </w:r>
      <w:r w:rsidRPr="008773F8">
        <w:rPr>
          <w:rFonts w:ascii="Times New Roman" w:hAnsi="Times New Roman"/>
          <w:color w:val="000000" w:themeColor="text1"/>
          <w:sz w:val="24"/>
          <w:szCs w:val="24"/>
        </w:rPr>
        <w:t xml:space="preserve"> veracidade do relato. [Ruiz</w:t>
      </w:r>
      <w:r w:rsidR="008F7DA5">
        <w:rPr>
          <w:rStyle w:val="Refdenotaderodap"/>
          <w:rFonts w:ascii="Times New Roman" w:hAnsi="Times New Roman"/>
          <w:color w:val="000000" w:themeColor="text1"/>
          <w:sz w:val="24"/>
          <w:szCs w:val="24"/>
        </w:rPr>
        <w:footnoteReference w:id="14"/>
      </w:r>
      <w:r w:rsidRPr="008773F8">
        <w:rPr>
          <w:rFonts w:ascii="Times New Roman" w:hAnsi="Times New Roman"/>
          <w:color w:val="000000" w:themeColor="text1"/>
          <w:sz w:val="24"/>
          <w:szCs w:val="24"/>
        </w:rPr>
        <w:t xml:space="preserve">, 2005] Percebeu-se então que havia a necessidade de corroborar esses relatos com evidências físicas, que pudessem representar o ato criminoso. </w:t>
      </w:r>
    </w:p>
    <w:p w:rsidR="00BC78CA" w:rsidRDefault="00BC78CA" w:rsidP="00BC78CA">
      <w:pPr>
        <w:spacing w:line="360" w:lineRule="auto"/>
        <w:ind w:firstLine="708"/>
        <w:jc w:val="both"/>
        <w:rPr>
          <w:rFonts w:ascii="Times New Roman" w:hAnsi="Times New Roman"/>
          <w:color w:val="000000" w:themeColor="text1"/>
          <w:sz w:val="24"/>
          <w:szCs w:val="24"/>
        </w:rPr>
      </w:pPr>
    </w:p>
    <w:p w:rsidR="008F7DA5" w:rsidRDefault="00BC78CA" w:rsidP="008F7DA5">
      <w:pPr>
        <w:spacing w:line="360" w:lineRule="auto"/>
        <w:ind w:firstLine="708"/>
        <w:jc w:val="both"/>
        <w:rPr>
          <w:rFonts w:ascii="Times New Roman" w:hAnsi="Times New Roman"/>
          <w:color w:val="000000" w:themeColor="text1"/>
          <w:sz w:val="24"/>
          <w:szCs w:val="24"/>
        </w:rPr>
      </w:pPr>
      <w:r w:rsidRPr="008773F8">
        <w:rPr>
          <w:rFonts w:ascii="Times New Roman" w:hAnsi="Times New Roman"/>
          <w:color w:val="000000" w:themeColor="text1"/>
          <w:sz w:val="24"/>
          <w:szCs w:val="24"/>
        </w:rPr>
        <w:t>A incipiente estrutura judiciária da tribo despertou então para a importância da prova material, da noção de corpo de delito, e da necessidade de exame. Foi o surgimento das grandes perguntas forenses: Se alguém foi assassinado, onde estaria seu corpo? Se o agressor infligiu ferimentos à vítima, quais seriam esses? Se um objeto foi furtado, por que teria sido acusado este indivíduo? [Ruiz, 2005]</w:t>
      </w:r>
      <w:r>
        <w:rPr>
          <w:rFonts w:ascii="Times New Roman" w:hAnsi="Times New Roman"/>
          <w:color w:val="000000" w:themeColor="text1"/>
          <w:sz w:val="24"/>
          <w:szCs w:val="24"/>
        </w:rPr>
        <w:t>.</w:t>
      </w:r>
      <w:r w:rsidR="008F7DA5">
        <w:rPr>
          <w:rFonts w:ascii="Times New Roman" w:hAnsi="Times New Roman"/>
          <w:color w:val="000000" w:themeColor="text1"/>
          <w:sz w:val="24"/>
          <w:szCs w:val="24"/>
        </w:rPr>
        <w:t xml:space="preserve"> </w:t>
      </w:r>
    </w:p>
    <w:p w:rsidR="00BC78CA" w:rsidRDefault="00BC78CA" w:rsidP="008F7DA5">
      <w:pPr>
        <w:spacing w:line="360" w:lineRule="auto"/>
        <w:ind w:firstLine="708"/>
        <w:jc w:val="both"/>
        <w:rPr>
          <w:rFonts w:ascii="Times New Roman" w:hAnsi="Times New Roman"/>
          <w:color w:val="000000" w:themeColor="text1"/>
          <w:sz w:val="24"/>
          <w:szCs w:val="24"/>
        </w:rPr>
      </w:pPr>
      <w:r w:rsidRPr="008773F8">
        <w:rPr>
          <w:rFonts w:ascii="Times New Roman" w:hAnsi="Times New Roman"/>
          <w:color w:val="000000" w:themeColor="text1"/>
          <w:sz w:val="24"/>
          <w:szCs w:val="24"/>
        </w:rPr>
        <w:lastRenderedPageBreak/>
        <w:t xml:space="preserve">Vem da China o primeiro registro da Ciência Forense, durante o reinado da dinastia Tang. No século VII, Ti Yen Chieh, tornou-se famoso ao fazer uso dos vestígios do crime para resolvê-los, e também da lógica, apesar de utilizar métodos e ferramentas diversos </w:t>
      </w:r>
      <w:r>
        <w:rPr>
          <w:rFonts w:ascii="Times New Roman" w:hAnsi="Times New Roman"/>
          <w:color w:val="000000" w:themeColor="text1"/>
          <w:sz w:val="24"/>
          <w:szCs w:val="24"/>
        </w:rPr>
        <w:t xml:space="preserve">do que os praticados atualmente. </w:t>
      </w:r>
    </w:p>
    <w:p w:rsidR="00BC78CA" w:rsidRDefault="00BC78CA" w:rsidP="00BC78CA">
      <w:pPr>
        <w:spacing w:line="360" w:lineRule="auto"/>
        <w:ind w:firstLine="708"/>
        <w:jc w:val="both"/>
        <w:rPr>
          <w:rFonts w:ascii="Times New Roman" w:hAnsi="Times New Roman"/>
          <w:color w:val="000000" w:themeColor="text1"/>
          <w:sz w:val="24"/>
          <w:szCs w:val="24"/>
        </w:rPr>
      </w:pPr>
    </w:p>
    <w:p w:rsidR="008F1AFB" w:rsidRDefault="00BC78CA" w:rsidP="008F1AFB">
      <w:pPr>
        <w:spacing w:line="360" w:lineRule="auto"/>
        <w:ind w:firstLine="708"/>
        <w:jc w:val="both"/>
        <w:rPr>
          <w:rFonts w:ascii="Times New Roman" w:hAnsi="Times New Roman"/>
          <w:color w:val="000000" w:themeColor="text1"/>
          <w:sz w:val="24"/>
          <w:szCs w:val="24"/>
        </w:rPr>
      </w:pPr>
      <w:r w:rsidRPr="008773F8">
        <w:rPr>
          <w:rFonts w:ascii="Times New Roman" w:hAnsi="Times New Roman"/>
          <w:color w:val="000000" w:themeColor="text1"/>
          <w:sz w:val="24"/>
          <w:szCs w:val="24"/>
        </w:rPr>
        <w:t>Por volta do século XIII, o juiz Song Ts´Eu escreveu o primeiro compêndio conhecido de medicina legal no campo do Direito. Nesse compêndio, o juiz explicava como se reconhecer os sinais de estrangulamento e afogamento, e também de como através dos ferimentos poderia se chegar a determinar o tipo e o tamanho da arma</w:t>
      </w:r>
      <w:r>
        <w:rPr>
          <w:rFonts w:ascii="Times New Roman" w:hAnsi="Times New Roman"/>
          <w:color w:val="000000" w:themeColor="text1"/>
          <w:sz w:val="24"/>
          <w:szCs w:val="24"/>
        </w:rPr>
        <w:t xml:space="preserve"> utilizada no crime. </w:t>
      </w:r>
      <w:r w:rsidRPr="008773F8">
        <w:rPr>
          <w:rFonts w:ascii="Times New Roman" w:hAnsi="Times New Roman"/>
          <w:color w:val="000000" w:themeColor="text1"/>
          <w:sz w:val="24"/>
          <w:szCs w:val="24"/>
        </w:rPr>
        <w:t>[Wilk, 2005</w:t>
      </w:r>
      <w:r w:rsidR="00ED3BAF" w:rsidRPr="00ED3BAF">
        <w:t xml:space="preserve"> </w:t>
      </w:r>
      <w:r w:rsidR="00ED3BAF">
        <w:t>apud. CALAZANS</w:t>
      </w:r>
      <w:r w:rsidR="00B62A61">
        <w:rPr>
          <w:rStyle w:val="Refdenotaderodap"/>
        </w:rPr>
        <w:footnoteReference w:id="15"/>
      </w:r>
      <w:r w:rsidR="00ED3BAF">
        <w:t xml:space="preserve"> et al.</w:t>
      </w:r>
      <w:r w:rsidRPr="008773F8">
        <w:rPr>
          <w:rFonts w:ascii="Times New Roman" w:hAnsi="Times New Roman"/>
          <w:color w:val="000000" w:themeColor="text1"/>
          <w:sz w:val="24"/>
          <w:szCs w:val="24"/>
        </w:rPr>
        <w:t>]</w:t>
      </w:r>
      <w:r w:rsidR="008F1AFB">
        <w:rPr>
          <w:rFonts w:ascii="Times New Roman" w:hAnsi="Times New Roman"/>
          <w:color w:val="000000" w:themeColor="text1"/>
          <w:sz w:val="24"/>
          <w:szCs w:val="24"/>
        </w:rPr>
        <w:t>.</w:t>
      </w:r>
    </w:p>
    <w:p w:rsidR="008F1AFB" w:rsidRDefault="008F1AFB" w:rsidP="008F1AFB">
      <w:pPr>
        <w:spacing w:line="360" w:lineRule="auto"/>
        <w:ind w:firstLine="708"/>
        <w:jc w:val="both"/>
        <w:rPr>
          <w:rFonts w:ascii="Times New Roman" w:hAnsi="Times New Roman"/>
          <w:color w:val="000000" w:themeColor="text1"/>
          <w:sz w:val="24"/>
          <w:szCs w:val="24"/>
        </w:rPr>
      </w:pPr>
    </w:p>
    <w:p w:rsidR="008F7DA5" w:rsidRDefault="008F1AFB" w:rsidP="008F7DA5">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t xml:space="preserve">Os Primórdios dos </w:t>
      </w:r>
      <w:r>
        <w:rPr>
          <w:rFonts w:ascii="Times New Roman" w:hAnsi="Times New Roman"/>
          <w:color w:val="000000" w:themeColor="text1"/>
          <w:sz w:val="24"/>
          <w:szCs w:val="24"/>
        </w:rPr>
        <w:t>Métodos e Ferramentas Forenses n</w:t>
      </w:r>
      <w:r w:rsidRPr="00A26190">
        <w:rPr>
          <w:rFonts w:ascii="Times New Roman" w:hAnsi="Times New Roman"/>
          <w:color w:val="000000" w:themeColor="text1"/>
          <w:sz w:val="24"/>
          <w:szCs w:val="24"/>
        </w:rPr>
        <w:t xml:space="preserve">o período compreendido entre os séculos XVI ao XVIII, surgiu a maior parte dos métodos e instrumentos forenses. Diversos progressos científicos surgiram e foram incorporados ao arsenal utilizado para esclarecer crimes. É do final do século XVI, 1590, a invenção do microscópio, por Zacharias Jansen, largamente utilizado até os dias atuais para análise e esclarecimento de alguns tipos de vestígios. </w:t>
      </w:r>
    </w:p>
    <w:p w:rsidR="008F7DA5" w:rsidRDefault="008F7DA5" w:rsidP="008F7DA5">
      <w:pPr>
        <w:spacing w:line="360" w:lineRule="auto"/>
        <w:ind w:firstLine="708"/>
        <w:jc w:val="both"/>
        <w:rPr>
          <w:rFonts w:ascii="Times New Roman" w:hAnsi="Times New Roman"/>
          <w:color w:val="000000" w:themeColor="text1"/>
          <w:sz w:val="24"/>
          <w:szCs w:val="24"/>
        </w:rPr>
      </w:pPr>
    </w:p>
    <w:p w:rsidR="008F1AFB" w:rsidRDefault="008F1AFB" w:rsidP="008F7DA5">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t xml:space="preserve">No ano de 1664, um médico italiano chamado Marcelo Malphigi, publicou um trabalho, cujo o título era “Epístola sobre o órgão do tato”, onde apresentava um estudo sobre o desenho digital e palmar, sendo a remota origem da papiloscopia. No final do século XVIII, as armas começaram a ser produzidas com almas raiadas. No século XIX, devido a esta característica, Henry Godard conseguiu relacionar uma bala com </w:t>
      </w:r>
      <w:r w:rsidR="003E169D">
        <w:rPr>
          <w:rFonts w:ascii="Times New Roman" w:hAnsi="Times New Roman"/>
          <w:color w:val="000000" w:themeColor="text1"/>
          <w:sz w:val="24"/>
          <w:szCs w:val="24"/>
        </w:rPr>
        <w:t xml:space="preserve">a arma utilizada. </w:t>
      </w:r>
    </w:p>
    <w:p w:rsidR="003E169D" w:rsidRDefault="003E169D" w:rsidP="008F1AFB">
      <w:pPr>
        <w:spacing w:line="360" w:lineRule="auto"/>
        <w:ind w:firstLine="708"/>
        <w:jc w:val="both"/>
        <w:rPr>
          <w:rFonts w:ascii="Times New Roman" w:hAnsi="Times New Roman"/>
          <w:color w:val="000000" w:themeColor="text1"/>
          <w:sz w:val="24"/>
          <w:szCs w:val="24"/>
        </w:rPr>
      </w:pPr>
    </w:p>
    <w:p w:rsidR="008F7DA5" w:rsidRDefault="008F1AFB" w:rsidP="00B62A61">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t>Outra grande invenção foi a fotografia, criada em 1826 e desde sua invenção, vem sendo utilizada para gravar os vestígios do fato ocorrido no próprio local, e verificar possíveis suspeitos. Thomas Byrnes, um detetive norte-americano, em 1886 publicou uma coletânea de fotos de criminosos, visando facilitar o reconhecimento de possíveis suspeitos. Tal prática vem sendo adotada até os</w:t>
      </w:r>
      <w:r>
        <w:rPr>
          <w:rFonts w:ascii="Times New Roman" w:hAnsi="Times New Roman"/>
          <w:color w:val="000000" w:themeColor="text1"/>
          <w:sz w:val="24"/>
          <w:szCs w:val="24"/>
        </w:rPr>
        <w:t xml:space="preserve"> dias de hoje. [González</w:t>
      </w:r>
      <w:r w:rsidR="00B62A61">
        <w:rPr>
          <w:rStyle w:val="Refdenotaderodap"/>
          <w:rFonts w:ascii="Times New Roman" w:hAnsi="Times New Roman"/>
          <w:color w:val="000000" w:themeColor="text1"/>
          <w:sz w:val="24"/>
          <w:szCs w:val="24"/>
        </w:rPr>
        <w:footnoteReference w:id="16"/>
      </w:r>
      <w:r>
        <w:rPr>
          <w:rFonts w:ascii="Times New Roman" w:hAnsi="Times New Roman"/>
          <w:color w:val="000000" w:themeColor="text1"/>
          <w:sz w:val="24"/>
          <w:szCs w:val="24"/>
        </w:rPr>
        <w:t>, 2004].</w:t>
      </w:r>
    </w:p>
    <w:p w:rsidR="008F1AFB" w:rsidRDefault="008F1AFB" w:rsidP="008F1AFB">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lastRenderedPageBreak/>
        <w:t>Algumas décadas antes, em 1815, Mathieu Orfila publicou um livro denominado Traité des Poisons, no qual descrevia uma classificação dos venenos que eram mais utilizados por criminosos. Orfila tornou-se o pai da Toxico</w:t>
      </w:r>
      <w:r>
        <w:rPr>
          <w:rFonts w:ascii="Times New Roman" w:hAnsi="Times New Roman"/>
          <w:color w:val="000000" w:themeColor="text1"/>
          <w:sz w:val="24"/>
          <w:szCs w:val="24"/>
        </w:rPr>
        <w:t xml:space="preserve">logia. </w:t>
      </w:r>
    </w:p>
    <w:p w:rsidR="008F1AFB" w:rsidRDefault="008F1AFB" w:rsidP="008F1AFB">
      <w:pPr>
        <w:spacing w:line="360" w:lineRule="auto"/>
        <w:ind w:firstLine="708"/>
        <w:jc w:val="both"/>
        <w:rPr>
          <w:rFonts w:ascii="Times New Roman" w:hAnsi="Times New Roman"/>
          <w:color w:val="000000" w:themeColor="text1"/>
          <w:sz w:val="24"/>
          <w:szCs w:val="24"/>
        </w:rPr>
      </w:pPr>
    </w:p>
    <w:p w:rsidR="008F1AFB" w:rsidRDefault="008F1AFB" w:rsidP="008F1AFB">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t xml:space="preserve">Os Mentores da Ciência Forense Moderna Ainda que a </w:t>
      </w:r>
      <w:r w:rsidR="00BC791A" w:rsidRPr="00A26190">
        <w:rPr>
          <w:rFonts w:ascii="Times New Roman" w:hAnsi="Times New Roman"/>
          <w:color w:val="000000" w:themeColor="text1"/>
          <w:sz w:val="24"/>
          <w:szCs w:val="24"/>
        </w:rPr>
        <w:t>Fenologia</w:t>
      </w:r>
      <w:r w:rsidRPr="00A26190">
        <w:rPr>
          <w:rFonts w:ascii="Times New Roman" w:hAnsi="Times New Roman"/>
          <w:color w:val="000000" w:themeColor="text1"/>
          <w:sz w:val="24"/>
          <w:szCs w:val="24"/>
        </w:rPr>
        <w:t xml:space="preserve"> não tenha valor científico, dela Alphonse Bertillon, um oficial de polícia francês, utilizou-se das teorias que utilizavam medidas corporais para a identificação, para o assinalamento </w:t>
      </w:r>
      <w:r w:rsidR="00BC791A" w:rsidRPr="00A26190">
        <w:rPr>
          <w:rFonts w:ascii="Times New Roman" w:hAnsi="Times New Roman"/>
          <w:color w:val="000000" w:themeColor="text1"/>
          <w:sz w:val="24"/>
          <w:szCs w:val="24"/>
        </w:rPr>
        <w:t>antropométrico</w:t>
      </w:r>
      <w:r w:rsidRPr="00A26190">
        <w:rPr>
          <w:rFonts w:ascii="Times New Roman" w:hAnsi="Times New Roman"/>
          <w:color w:val="000000" w:themeColor="text1"/>
          <w:sz w:val="24"/>
          <w:szCs w:val="24"/>
        </w:rPr>
        <w:t xml:space="preserve"> e a fotografia judiciária, como resposta à dificuldade da polícia na identificação dos criminosos.</w:t>
      </w:r>
    </w:p>
    <w:p w:rsidR="008F1AFB" w:rsidRDefault="008F1AFB" w:rsidP="008F1AFB">
      <w:pPr>
        <w:spacing w:line="360" w:lineRule="auto"/>
        <w:ind w:firstLine="708"/>
        <w:jc w:val="both"/>
        <w:rPr>
          <w:rFonts w:ascii="Times New Roman" w:hAnsi="Times New Roman"/>
          <w:color w:val="000000" w:themeColor="text1"/>
          <w:sz w:val="24"/>
          <w:szCs w:val="24"/>
        </w:rPr>
      </w:pPr>
    </w:p>
    <w:p w:rsidR="003647FA" w:rsidRDefault="008F1AFB" w:rsidP="003647FA">
      <w:pPr>
        <w:spacing w:line="360" w:lineRule="auto"/>
        <w:ind w:firstLine="708"/>
        <w:jc w:val="both"/>
        <w:rPr>
          <w:rFonts w:ascii="Times New Roman" w:hAnsi="Times New Roman"/>
          <w:color w:val="000000" w:themeColor="text1"/>
          <w:sz w:val="24"/>
          <w:szCs w:val="24"/>
        </w:rPr>
      </w:pPr>
      <w:r w:rsidRPr="003647FA">
        <w:rPr>
          <w:rFonts w:ascii="Times New Roman" w:hAnsi="Times New Roman"/>
          <w:color w:val="000000" w:themeColor="text1"/>
          <w:sz w:val="24"/>
          <w:szCs w:val="24"/>
        </w:rPr>
        <w:t xml:space="preserve">A Ciência Forense é definida como uma ciência multidisciplinar, porque </w:t>
      </w:r>
      <w:r w:rsidR="00BC791A" w:rsidRPr="003647FA">
        <w:rPr>
          <w:rFonts w:ascii="Times New Roman" w:hAnsi="Times New Roman"/>
          <w:color w:val="000000" w:themeColor="text1"/>
          <w:sz w:val="24"/>
          <w:szCs w:val="24"/>
        </w:rPr>
        <w:t>se utiliza</w:t>
      </w:r>
      <w:r w:rsidRPr="003647FA">
        <w:rPr>
          <w:rFonts w:ascii="Times New Roman" w:hAnsi="Times New Roman"/>
          <w:color w:val="000000" w:themeColor="text1"/>
          <w:sz w:val="24"/>
          <w:szCs w:val="24"/>
        </w:rPr>
        <w:t xml:space="preserve"> muitas vezes de subsídios de outras ciências para a devida análise de um possível vestígio, pois assim como o Juiz recorre a vários elementos para formar sua convicção e aplicar a lei da melhor forma possível, o profissional forense se vale do conhecimento nos mais diversos ramos da ciência para melhor análise dos indícios encontrados na cena de um crime.</w:t>
      </w:r>
    </w:p>
    <w:p w:rsidR="003647FA" w:rsidRDefault="003647FA" w:rsidP="003647FA">
      <w:pPr>
        <w:spacing w:line="360" w:lineRule="auto"/>
        <w:ind w:firstLine="708"/>
        <w:jc w:val="both"/>
        <w:rPr>
          <w:rFonts w:ascii="Times New Roman" w:hAnsi="Times New Roman"/>
          <w:color w:val="000000" w:themeColor="text1"/>
          <w:sz w:val="24"/>
          <w:szCs w:val="24"/>
        </w:rPr>
      </w:pPr>
    </w:p>
    <w:p w:rsidR="00B52772" w:rsidRDefault="003647FA" w:rsidP="00B52772">
      <w:pPr>
        <w:spacing w:line="360" w:lineRule="auto"/>
        <w:ind w:firstLine="708"/>
        <w:jc w:val="both"/>
        <w:rPr>
          <w:rFonts w:ascii="Times New Roman" w:hAnsi="Times New Roman"/>
          <w:color w:val="000000" w:themeColor="text1"/>
          <w:sz w:val="24"/>
          <w:szCs w:val="24"/>
        </w:rPr>
      </w:pPr>
      <w:r w:rsidRPr="00A26190">
        <w:rPr>
          <w:rFonts w:ascii="Times New Roman" w:hAnsi="Times New Roman"/>
          <w:color w:val="000000" w:themeColor="text1"/>
          <w:sz w:val="24"/>
          <w:szCs w:val="24"/>
        </w:rPr>
        <w:t>A necropsia não serve apenas para identificar a causa da morte, como muitos pensam, ela tem diversas outra funções. Controle de qualidade do diagnóstico e do tratamento, através do conhecimento, fonte de informação para a secretaria de saúde, material de ensino para médicos residentes, alunos e professores e material para pesquisa cientifica.</w:t>
      </w:r>
    </w:p>
    <w:p w:rsidR="00EB5A85" w:rsidRDefault="00EB5A85" w:rsidP="00B62A61">
      <w:pPr>
        <w:spacing w:line="360" w:lineRule="auto"/>
        <w:jc w:val="both"/>
        <w:rPr>
          <w:rFonts w:ascii="Times New Roman" w:hAnsi="Times New Roman"/>
          <w:color w:val="000000" w:themeColor="text1"/>
          <w:sz w:val="24"/>
          <w:szCs w:val="24"/>
        </w:rPr>
      </w:pPr>
    </w:p>
    <w:p w:rsidR="00185A93" w:rsidRPr="00B17677" w:rsidRDefault="00B52772" w:rsidP="00B17677">
      <w:pPr>
        <w:spacing w:line="360" w:lineRule="auto"/>
        <w:ind w:firstLine="708"/>
        <w:jc w:val="both"/>
        <w:rPr>
          <w:rFonts w:ascii="Times New Roman" w:hAnsi="Times New Roman"/>
          <w:color w:val="000000" w:themeColor="text1"/>
          <w:sz w:val="24"/>
          <w:szCs w:val="24"/>
          <w:shd w:val="clear" w:color="auto" w:fill="FFFFFF"/>
        </w:rPr>
      </w:pPr>
      <w:r w:rsidRPr="00266ACB">
        <w:rPr>
          <w:rFonts w:ascii="Times New Roman" w:hAnsi="Times New Roman"/>
          <w:color w:val="000000" w:themeColor="text1"/>
          <w:sz w:val="24"/>
          <w:szCs w:val="24"/>
        </w:rPr>
        <w:t xml:space="preserve">Tipos de necropsias: </w:t>
      </w:r>
      <w:r w:rsidR="00185A93" w:rsidRPr="00266ACB">
        <w:rPr>
          <w:rFonts w:ascii="Times New Roman" w:hAnsi="Times New Roman"/>
          <w:bCs/>
          <w:iCs/>
          <w:color w:val="000000" w:themeColor="text1"/>
          <w:sz w:val="24"/>
          <w:szCs w:val="24"/>
          <w:shd w:val="clear" w:color="auto" w:fill="FFFFFF"/>
        </w:rPr>
        <w:t>Forense</w:t>
      </w:r>
      <w:r w:rsidR="00185A93" w:rsidRPr="00266ACB">
        <w:rPr>
          <w:rFonts w:ascii="Times New Roman" w:hAnsi="Times New Roman"/>
          <w:color w:val="000000" w:themeColor="text1"/>
          <w:sz w:val="24"/>
          <w:szCs w:val="24"/>
          <w:shd w:val="clear" w:color="auto" w:fill="FFFFFF"/>
        </w:rPr>
        <w:t xml:space="preserve">: tenta encontrar respostas para a causa da morte violenta ou </w:t>
      </w:r>
      <w:r w:rsidR="00BC791A" w:rsidRPr="00266ACB">
        <w:rPr>
          <w:rFonts w:ascii="Times New Roman" w:hAnsi="Times New Roman"/>
          <w:color w:val="000000" w:themeColor="text1"/>
          <w:sz w:val="24"/>
          <w:szCs w:val="24"/>
          <w:shd w:val="clear" w:color="auto" w:fill="FFFFFF"/>
        </w:rPr>
        <w:t>suspeita</w:t>
      </w:r>
      <w:r w:rsidR="00185A93" w:rsidRPr="00266ACB">
        <w:rPr>
          <w:rFonts w:ascii="Times New Roman" w:hAnsi="Times New Roman"/>
          <w:color w:val="000000" w:themeColor="text1"/>
          <w:sz w:val="24"/>
          <w:szCs w:val="24"/>
          <w:shd w:val="clear" w:color="auto" w:fill="FFFFFF"/>
        </w:rPr>
        <w:t xml:space="preserve"> como parte de uma investigação policial. (IML) Instituto Médico Legal a </w:t>
      </w:r>
      <w:r w:rsidR="00185A93" w:rsidRPr="00266ACB">
        <w:rPr>
          <w:rFonts w:ascii="Times New Roman" w:hAnsi="Times New Roman"/>
          <w:bCs/>
          <w:iCs/>
          <w:color w:val="000000" w:themeColor="text1"/>
          <w:sz w:val="24"/>
          <w:szCs w:val="24"/>
          <w:shd w:val="clear" w:color="auto" w:fill="FFFFFF"/>
        </w:rPr>
        <w:t xml:space="preserve">Clínica: </w:t>
      </w:r>
      <w:r w:rsidR="00185A93" w:rsidRPr="00266ACB">
        <w:rPr>
          <w:rFonts w:ascii="Times New Roman" w:hAnsi="Times New Roman"/>
          <w:color w:val="000000" w:themeColor="text1"/>
          <w:sz w:val="24"/>
          <w:szCs w:val="24"/>
          <w:shd w:val="clear" w:color="auto" w:fill="FFFFFF"/>
        </w:rPr>
        <w:t xml:space="preserve">morte não </w:t>
      </w:r>
      <w:r w:rsidR="00EB5A85" w:rsidRPr="00266ACB">
        <w:rPr>
          <w:rFonts w:ascii="Times New Roman" w:hAnsi="Times New Roman"/>
          <w:color w:val="000000" w:themeColor="text1"/>
          <w:sz w:val="24"/>
          <w:szCs w:val="24"/>
          <w:shd w:val="clear" w:color="auto" w:fill="FFFFFF"/>
        </w:rPr>
        <w:t>violenta</w:t>
      </w:r>
      <w:r w:rsidR="00185A93" w:rsidRPr="00266ACB">
        <w:rPr>
          <w:rFonts w:ascii="Times New Roman" w:hAnsi="Times New Roman"/>
          <w:color w:val="000000" w:themeColor="text1"/>
          <w:sz w:val="24"/>
          <w:szCs w:val="24"/>
          <w:shd w:val="clear" w:color="auto" w:fill="FFFFFF"/>
        </w:rPr>
        <w:t xml:space="preserve"> ou (SVO)- Serviço de verificação ao óbito. </w:t>
      </w:r>
      <w:r w:rsidR="00EB5A85" w:rsidRPr="00266ACB">
        <w:rPr>
          <w:rFonts w:ascii="Times New Roman" w:hAnsi="Times New Roman"/>
          <w:color w:val="000000" w:themeColor="text1"/>
          <w:sz w:val="24"/>
          <w:szCs w:val="24"/>
          <w:shd w:val="clear" w:color="auto" w:fill="FFFFFF"/>
        </w:rPr>
        <w:t xml:space="preserve">E autópsia hospitalar: realizados em pacientes internados, falecidos decorrente de patologia. As autópsias hospitalares e SVO são realizadas por um </w:t>
      </w:r>
      <w:r w:rsidR="00BC791A" w:rsidRPr="00266ACB">
        <w:rPr>
          <w:rFonts w:ascii="Times New Roman" w:hAnsi="Times New Roman"/>
          <w:color w:val="000000" w:themeColor="text1"/>
          <w:sz w:val="24"/>
          <w:szCs w:val="24"/>
          <w:shd w:val="clear" w:color="auto" w:fill="FFFFFF"/>
        </w:rPr>
        <w:t>anato patologista</w:t>
      </w:r>
      <w:r w:rsidR="00EB5A85" w:rsidRPr="00266ACB">
        <w:rPr>
          <w:rFonts w:ascii="Times New Roman" w:hAnsi="Times New Roman"/>
          <w:color w:val="000000" w:themeColor="text1"/>
          <w:sz w:val="24"/>
          <w:szCs w:val="24"/>
          <w:shd w:val="clear" w:color="auto" w:fill="FFFFFF"/>
        </w:rPr>
        <w:t>. (SBP</w:t>
      </w:r>
      <w:r w:rsidR="00B62A61">
        <w:rPr>
          <w:rStyle w:val="Refdenotaderodap"/>
          <w:rFonts w:ascii="Times New Roman" w:hAnsi="Times New Roman"/>
          <w:color w:val="000000" w:themeColor="text1"/>
          <w:sz w:val="24"/>
          <w:szCs w:val="24"/>
          <w:shd w:val="clear" w:color="auto" w:fill="FFFFFF"/>
        </w:rPr>
        <w:footnoteReference w:id="17"/>
      </w:r>
      <w:r w:rsidR="00EB5A85" w:rsidRPr="00266ACB">
        <w:rPr>
          <w:rFonts w:ascii="Times New Roman" w:hAnsi="Times New Roman"/>
          <w:color w:val="000000" w:themeColor="text1"/>
          <w:sz w:val="24"/>
          <w:szCs w:val="24"/>
          <w:shd w:val="clear" w:color="auto" w:fill="FFFFFF"/>
        </w:rPr>
        <w:t>, 24/02/2015)</w:t>
      </w:r>
      <w:r w:rsidR="00B62A61">
        <w:rPr>
          <w:rFonts w:ascii="Times New Roman" w:hAnsi="Times New Roman"/>
          <w:color w:val="000000" w:themeColor="text1"/>
          <w:sz w:val="24"/>
          <w:szCs w:val="24"/>
          <w:shd w:val="clear" w:color="auto" w:fill="FFFFFF"/>
        </w:rPr>
        <w:t xml:space="preserve"> </w:t>
      </w:r>
      <w:r w:rsidR="00EC7205" w:rsidRPr="00266ACB">
        <w:rPr>
          <w:rFonts w:ascii="Times New Roman" w:hAnsi="Times New Roman"/>
          <w:color w:val="000000" w:themeColor="text1"/>
          <w:sz w:val="24"/>
          <w:szCs w:val="24"/>
        </w:rPr>
        <w:t>Todos os dias, os serviços médico-legais são confrontados com a “morte súbita de causa indeterminada” na sequência de mortes de indivíduos com antecedentes patoló</w:t>
      </w:r>
      <w:r w:rsidR="00185A93" w:rsidRPr="00266ACB">
        <w:rPr>
          <w:rFonts w:ascii="Times New Roman" w:hAnsi="Times New Roman"/>
          <w:color w:val="000000" w:themeColor="text1"/>
          <w:sz w:val="24"/>
          <w:szCs w:val="24"/>
        </w:rPr>
        <w:t>gicos relevantes, de doenças crô</w:t>
      </w:r>
      <w:r w:rsidR="00EC7205" w:rsidRPr="00266ACB">
        <w:rPr>
          <w:rFonts w:ascii="Times New Roman" w:hAnsi="Times New Roman"/>
          <w:color w:val="000000" w:themeColor="text1"/>
          <w:sz w:val="24"/>
          <w:szCs w:val="24"/>
        </w:rPr>
        <w:t>nicas com agudizações potencialmente letais, de doenças neoplásicas em fase</w:t>
      </w:r>
      <w:r w:rsidR="00185A93" w:rsidRPr="00266ACB">
        <w:rPr>
          <w:rFonts w:ascii="Times New Roman" w:hAnsi="Times New Roman"/>
          <w:color w:val="000000" w:themeColor="text1"/>
          <w:sz w:val="24"/>
          <w:szCs w:val="24"/>
        </w:rPr>
        <w:t>s terminais, de doenças infecto</w:t>
      </w:r>
      <w:r w:rsidR="00EC7205" w:rsidRPr="00266ACB">
        <w:rPr>
          <w:rFonts w:ascii="Times New Roman" w:hAnsi="Times New Roman"/>
          <w:color w:val="000000" w:themeColor="text1"/>
          <w:sz w:val="24"/>
          <w:szCs w:val="24"/>
        </w:rPr>
        <w:t>contagiosas em fase terminal, no decurso de internamentos hospitalares de dias ou semanas por doença de causa natural.</w:t>
      </w:r>
    </w:p>
    <w:p w:rsidR="00B17677" w:rsidRDefault="00266ACB" w:rsidP="00B17677">
      <w:pPr>
        <w:pStyle w:val="NormalWeb"/>
        <w:shd w:val="clear" w:color="auto" w:fill="FFFFFF"/>
        <w:spacing w:before="120" w:beforeAutospacing="0" w:after="120" w:afterAutospacing="0" w:line="360" w:lineRule="auto"/>
        <w:ind w:firstLine="708"/>
        <w:jc w:val="both"/>
        <w:rPr>
          <w:color w:val="000000" w:themeColor="text1"/>
        </w:rPr>
      </w:pPr>
      <w:r w:rsidRPr="00266ACB">
        <w:rPr>
          <w:color w:val="000000" w:themeColor="text1"/>
        </w:rPr>
        <w:lastRenderedPageBreak/>
        <w:t xml:space="preserve">A realização do exame de necrópsia se justifica em: Mortes violentas (acidentes de trânsitos, do trabalho, homicídios, suicídios etc), Morte suspeita (sem causa aparente) e Morte natural de individuo não identificado. </w:t>
      </w:r>
    </w:p>
    <w:p w:rsidR="00B17677" w:rsidRDefault="00B17677" w:rsidP="00DC2650">
      <w:pPr>
        <w:pStyle w:val="NormalWeb"/>
        <w:shd w:val="clear" w:color="auto" w:fill="FFFFFF"/>
        <w:spacing w:before="120" w:beforeAutospacing="0" w:after="120" w:afterAutospacing="0"/>
        <w:ind w:firstLine="708"/>
        <w:jc w:val="both"/>
        <w:rPr>
          <w:color w:val="000000" w:themeColor="text1"/>
        </w:rPr>
      </w:pPr>
    </w:p>
    <w:p w:rsidR="00B74487" w:rsidRDefault="00266ACB" w:rsidP="00B17677">
      <w:pPr>
        <w:pStyle w:val="NormalWeb"/>
        <w:shd w:val="clear" w:color="auto" w:fill="FFFFFF"/>
        <w:spacing w:before="120" w:beforeAutospacing="0" w:after="120" w:afterAutospacing="0" w:line="360" w:lineRule="auto"/>
        <w:ind w:firstLine="708"/>
        <w:jc w:val="both"/>
        <w:rPr>
          <w:color w:val="000000" w:themeColor="text1"/>
        </w:rPr>
      </w:pPr>
      <w:r w:rsidRPr="00266ACB">
        <w:rPr>
          <w:color w:val="000000" w:themeColor="text1"/>
        </w:rPr>
        <w:t>A obrigatoriedade da execução da necrópsia está regulada no Código de Processo Penal artigo 162 “A autópsia será feita pelo menos seis (6) horas depois do óbito, salvo se os peritos, pela evidência dos sinais de morte, julgarem que possa ser feita antes daquele prazo, o que declarará no auto”. Parágrafo único – nos casos de mortes violentas, bastará o simples exame do cadáver, quando não houver infração penal que apurar, ou quando as lesões externa permitirem precisar a causa da morte e não houver a necessidade de exame interno para a verificação de al</w:t>
      </w:r>
      <w:r w:rsidR="00DC2650">
        <w:rPr>
          <w:color w:val="000000" w:themeColor="text1"/>
        </w:rPr>
        <w:t>guma circunstância relevante. Secretaria de Segurança Pú</w:t>
      </w:r>
      <w:r w:rsidRPr="00266ACB">
        <w:rPr>
          <w:color w:val="000000" w:themeColor="text1"/>
        </w:rPr>
        <w:t xml:space="preserve">blica </w:t>
      </w:r>
      <w:r w:rsidR="00DC2650">
        <w:rPr>
          <w:color w:val="000000" w:themeColor="text1"/>
        </w:rPr>
        <w:t xml:space="preserve">do Estado </w:t>
      </w:r>
      <w:r w:rsidRPr="00266ACB">
        <w:rPr>
          <w:color w:val="000000" w:themeColor="text1"/>
        </w:rPr>
        <w:t>de são Paulo</w:t>
      </w:r>
      <w:r w:rsidR="009432CA">
        <w:rPr>
          <w:color w:val="000000" w:themeColor="text1"/>
        </w:rPr>
        <w:t>. (IML- SSP-SP)</w:t>
      </w:r>
      <w:r w:rsidR="00B17677">
        <w:rPr>
          <w:rStyle w:val="Refdenotaderodap"/>
          <w:color w:val="000000" w:themeColor="text1"/>
        </w:rPr>
        <w:footnoteReference w:id="18"/>
      </w:r>
    </w:p>
    <w:p w:rsidR="00B17677" w:rsidRDefault="00B17677" w:rsidP="00DC2650">
      <w:pPr>
        <w:pStyle w:val="NormalWeb"/>
        <w:shd w:val="clear" w:color="auto" w:fill="FFFFFF"/>
        <w:spacing w:before="120" w:beforeAutospacing="0" w:after="120" w:afterAutospacing="0"/>
        <w:ind w:firstLine="708"/>
        <w:jc w:val="both"/>
        <w:rPr>
          <w:color w:val="000000" w:themeColor="text1"/>
        </w:rPr>
      </w:pPr>
    </w:p>
    <w:p w:rsidR="00DC2650" w:rsidRDefault="00B74487" w:rsidP="00B17677">
      <w:pPr>
        <w:pStyle w:val="NormalWeb"/>
        <w:shd w:val="clear" w:color="auto" w:fill="FFFFFF"/>
        <w:spacing w:before="120" w:beforeAutospacing="0" w:after="120" w:afterAutospacing="0" w:line="360" w:lineRule="auto"/>
        <w:ind w:firstLine="708"/>
        <w:jc w:val="both"/>
        <w:rPr>
          <w:color w:val="000000" w:themeColor="text1"/>
        </w:rPr>
      </w:pPr>
      <w:r>
        <w:rPr>
          <w:color w:val="000000" w:themeColor="text1"/>
        </w:rPr>
        <w:t xml:space="preserve">A técnica da necrópsia consiste em estudar as alterações de todos os órgãos após a morte a partir do exame macroscópico (observação a olho nu dos órgãos retirados), que fornece material para o exame </w:t>
      </w:r>
      <w:r w:rsidR="00BC791A">
        <w:rPr>
          <w:color w:val="000000" w:themeColor="text1"/>
        </w:rPr>
        <w:t xml:space="preserve">microscópico, </w:t>
      </w:r>
      <w:r>
        <w:rPr>
          <w:color w:val="000000" w:themeColor="text1"/>
        </w:rPr>
        <w:t xml:space="preserve">onde serão vistas as alterações a nível celular. Relacionando os achados macro e microscópicos com os dados da história do </w:t>
      </w:r>
      <w:r w:rsidR="00BC791A">
        <w:rPr>
          <w:color w:val="000000" w:themeColor="text1"/>
        </w:rPr>
        <w:t>paciente,</w:t>
      </w:r>
      <w:r w:rsidR="00060938">
        <w:rPr>
          <w:color w:val="000000" w:themeColor="text1"/>
        </w:rPr>
        <w:t xml:space="preserve"> para </w:t>
      </w:r>
      <w:r>
        <w:rPr>
          <w:color w:val="000000" w:themeColor="text1"/>
        </w:rPr>
        <w:t xml:space="preserve">então </w:t>
      </w:r>
      <w:r w:rsidR="00060938">
        <w:rPr>
          <w:color w:val="000000" w:themeColor="text1"/>
        </w:rPr>
        <w:t xml:space="preserve">se </w:t>
      </w:r>
      <w:r>
        <w:rPr>
          <w:color w:val="000000" w:themeColor="text1"/>
        </w:rPr>
        <w:t xml:space="preserve">estabelecer a causa da morte, doença de base ou outras patologias existentes. </w:t>
      </w:r>
    </w:p>
    <w:p w:rsidR="00DC2650" w:rsidRDefault="00DC2650" w:rsidP="00B17677">
      <w:pPr>
        <w:pStyle w:val="NormalWeb"/>
        <w:shd w:val="clear" w:color="auto" w:fill="FFFFFF"/>
        <w:spacing w:before="120" w:beforeAutospacing="0" w:after="120" w:afterAutospacing="0" w:line="360" w:lineRule="auto"/>
        <w:ind w:firstLine="708"/>
        <w:jc w:val="both"/>
        <w:rPr>
          <w:color w:val="000000" w:themeColor="text1"/>
        </w:rPr>
      </w:pPr>
    </w:p>
    <w:p w:rsidR="00DC2650" w:rsidRDefault="00871E2C" w:rsidP="00DC26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Pr>
          <w:color w:val="000000" w:themeColor="text1"/>
        </w:rPr>
        <w:t xml:space="preserve">A temporalidade do exame endonecroscópico é determinada pelo tempo que se leva para “matar” um cadáver. </w:t>
      </w:r>
      <w:r w:rsidR="00BC791A">
        <w:rPr>
          <w:color w:val="000000" w:themeColor="text1"/>
        </w:rPr>
        <w:t>“</w:t>
      </w:r>
      <w:r>
        <w:rPr>
          <w:color w:val="000000" w:themeColor="text1"/>
        </w:rPr>
        <w:t>Matar o morto”, já que está morto fisiologicamente, é nos termos dos que trabalham no IML. O objetivo dos que estão realizando o exame, assim identificar as lesões em determinados órgãos que provocaram a morte do indivíduo, esta é a finalidade do exame.</w:t>
      </w:r>
      <w:r w:rsidR="00DC2650">
        <w:rPr>
          <w:color w:val="000000" w:themeColor="text1"/>
        </w:rPr>
        <w:t xml:space="preserve"> </w:t>
      </w:r>
      <w:r w:rsidR="00DC2650" w:rsidRPr="0024777F">
        <w:rPr>
          <w:color w:val="000000" w:themeColor="text1"/>
          <w:shd w:val="clear" w:color="auto" w:fill="FFFFFF"/>
        </w:rPr>
        <w:t>Autópsias médico-legais, tendo como objetivo esclarecer a causa da morte e as circunstâncias em que esta ocorreu, nos casos de morte violenta ou de causa ignorada, estabelecendo-se o diagnóstico diferencial entre morte natural, suicídio, homicídio e acidente (e ainda outros exames cadavéricos, por exemplo, de antropologia forense, seja para fins de diagnóstico diferencial da causa da morte, seja para fins de identificação)</w:t>
      </w:r>
      <w:r w:rsidR="00DC2650">
        <w:rPr>
          <w:color w:val="000000" w:themeColor="text1"/>
          <w:shd w:val="clear" w:color="auto" w:fill="FFFFFF"/>
        </w:rPr>
        <w:t>.</w:t>
      </w:r>
    </w:p>
    <w:p w:rsidR="00DC2650" w:rsidRPr="00266ACB" w:rsidRDefault="00DC2650" w:rsidP="00DC2650">
      <w:pPr>
        <w:pStyle w:val="NormalWeb"/>
        <w:shd w:val="clear" w:color="auto" w:fill="FFFFFF"/>
        <w:spacing w:before="120" w:beforeAutospacing="0" w:after="120" w:afterAutospacing="0" w:line="360" w:lineRule="auto"/>
        <w:ind w:firstLine="708"/>
        <w:jc w:val="both"/>
        <w:rPr>
          <w:color w:val="000000" w:themeColor="text1"/>
        </w:rPr>
      </w:pPr>
    </w:p>
    <w:p w:rsidR="00724CBF" w:rsidRDefault="00724CBF" w:rsidP="00266ACB">
      <w:pPr>
        <w:spacing w:line="360" w:lineRule="auto"/>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lastRenderedPageBreak/>
        <w:t>3.1</w:t>
      </w:r>
      <w:r w:rsidR="00D2026B" w:rsidRPr="00266ACB">
        <w:rPr>
          <w:rFonts w:ascii="Times New Roman" w:hAnsi="Times New Roman"/>
          <w:b/>
          <w:color w:val="000000" w:themeColor="text1"/>
          <w:sz w:val="24"/>
          <w:szCs w:val="24"/>
          <w:shd w:val="clear" w:color="auto" w:fill="FFFFFF"/>
        </w:rPr>
        <w:t xml:space="preserve"> </w:t>
      </w:r>
      <w:r w:rsidR="00185A93" w:rsidRPr="00266ACB">
        <w:rPr>
          <w:rFonts w:ascii="Times New Roman" w:hAnsi="Times New Roman"/>
          <w:b/>
          <w:color w:val="000000" w:themeColor="text1"/>
          <w:sz w:val="24"/>
          <w:szCs w:val="24"/>
          <w:shd w:val="clear" w:color="auto" w:fill="FFFFFF"/>
        </w:rPr>
        <w:t>Atribuições do Profissional Auxiliar de Necrópsia</w:t>
      </w:r>
    </w:p>
    <w:p w:rsidR="00871E2C" w:rsidRPr="00266ACB" w:rsidRDefault="00871E2C" w:rsidP="00266ACB">
      <w:pPr>
        <w:spacing w:line="360" w:lineRule="auto"/>
        <w:jc w:val="both"/>
        <w:rPr>
          <w:rFonts w:ascii="Times New Roman" w:hAnsi="Times New Roman"/>
          <w:b/>
          <w:color w:val="000000" w:themeColor="text1"/>
          <w:sz w:val="24"/>
          <w:szCs w:val="24"/>
          <w:shd w:val="clear" w:color="auto" w:fill="FFFFFF"/>
        </w:rPr>
      </w:pPr>
    </w:p>
    <w:p w:rsidR="00DC2650" w:rsidRDefault="00185A93" w:rsidP="00DC2650">
      <w:pPr>
        <w:pStyle w:val="NormalWeb"/>
        <w:shd w:val="clear" w:color="auto" w:fill="FFFFFF"/>
        <w:spacing w:before="120" w:beforeAutospacing="0" w:after="120" w:afterAutospacing="0" w:line="360" w:lineRule="auto"/>
        <w:ind w:firstLine="708"/>
        <w:jc w:val="both"/>
        <w:rPr>
          <w:color w:val="000000" w:themeColor="text1"/>
        </w:rPr>
      </w:pPr>
      <w:r w:rsidRPr="00266ACB">
        <w:rPr>
          <w:bCs/>
          <w:color w:val="000000" w:themeColor="text1"/>
        </w:rPr>
        <w:t xml:space="preserve">Auxiliar de </w:t>
      </w:r>
      <w:proofErr w:type="spellStart"/>
      <w:r w:rsidRPr="00266ACB">
        <w:rPr>
          <w:bCs/>
          <w:color w:val="000000" w:themeColor="text1"/>
        </w:rPr>
        <w:t>necrópsia</w:t>
      </w:r>
      <w:proofErr w:type="spellEnd"/>
      <w:r w:rsidRPr="00266ACB">
        <w:rPr>
          <w:rStyle w:val="apple-converted-space"/>
          <w:color w:val="000000" w:themeColor="text1"/>
        </w:rPr>
        <w:t> </w:t>
      </w:r>
      <w:r w:rsidRPr="00266ACB">
        <w:rPr>
          <w:color w:val="000000" w:themeColor="text1"/>
        </w:rPr>
        <w:t>ou</w:t>
      </w:r>
      <w:r w:rsidRPr="00266ACB">
        <w:rPr>
          <w:rStyle w:val="apple-converted-space"/>
          <w:color w:val="000000" w:themeColor="text1"/>
        </w:rPr>
        <w:t> </w:t>
      </w:r>
      <w:proofErr w:type="spellStart"/>
      <w:r w:rsidR="00060938">
        <w:rPr>
          <w:bCs/>
          <w:color w:val="000000" w:themeColor="text1"/>
        </w:rPr>
        <w:t>necro</w:t>
      </w:r>
      <w:r w:rsidRPr="00266ACB">
        <w:rPr>
          <w:bCs/>
          <w:color w:val="000000" w:themeColor="text1"/>
        </w:rPr>
        <w:t>psista</w:t>
      </w:r>
      <w:proofErr w:type="spellEnd"/>
      <w:r w:rsidRPr="00266ACB">
        <w:rPr>
          <w:rStyle w:val="apple-converted-space"/>
          <w:color w:val="000000" w:themeColor="text1"/>
        </w:rPr>
        <w:t> </w:t>
      </w:r>
      <w:r w:rsidRPr="00266ACB">
        <w:rPr>
          <w:color w:val="000000" w:themeColor="text1"/>
        </w:rPr>
        <w:t>é o profissional que presta serviço de nível mediano na cooperação em uma necrópsia ou autópsia contribuindo na investigação da causa mortis de uma pessoa, sendo também muito encontrado em hospitais e funerárias.</w:t>
      </w:r>
    </w:p>
    <w:p w:rsidR="00DC2650" w:rsidRDefault="00DC2650" w:rsidP="00DC2650">
      <w:pPr>
        <w:pStyle w:val="NormalWeb"/>
        <w:shd w:val="clear" w:color="auto" w:fill="FFFFFF"/>
        <w:spacing w:before="120" w:beforeAutospacing="0" w:after="120" w:afterAutospacing="0" w:line="360" w:lineRule="auto"/>
        <w:ind w:firstLine="708"/>
        <w:jc w:val="both"/>
        <w:rPr>
          <w:color w:val="000000" w:themeColor="text1"/>
        </w:rPr>
      </w:pPr>
    </w:p>
    <w:p w:rsidR="00DC2650" w:rsidRDefault="00185A93" w:rsidP="00DC2650">
      <w:pPr>
        <w:pStyle w:val="NormalWeb"/>
        <w:shd w:val="clear" w:color="auto" w:fill="FFFFFF"/>
        <w:spacing w:before="120" w:beforeAutospacing="0" w:after="120" w:afterAutospacing="0" w:line="360" w:lineRule="auto"/>
        <w:ind w:firstLine="708"/>
        <w:jc w:val="both"/>
        <w:rPr>
          <w:color w:val="000000" w:themeColor="text1"/>
        </w:rPr>
      </w:pPr>
      <w:r w:rsidRPr="002A2130">
        <w:rPr>
          <w:color w:val="252525"/>
        </w:rPr>
        <w:t xml:space="preserve">O Auxiliar de Necropsia tem as atribuições </w:t>
      </w:r>
      <w:r>
        <w:rPr>
          <w:color w:val="252525"/>
        </w:rPr>
        <w:t xml:space="preserve">adiante listadas, entre </w:t>
      </w:r>
      <w:r w:rsidRPr="002A2130">
        <w:rPr>
          <w:color w:val="252525"/>
        </w:rPr>
        <w:t xml:space="preserve">outras tarefas análogas que possam ser determinadas: - Identificação de cadáver; - Manuseio de cadáver para possibilitar a observação de lesões externas; </w:t>
      </w:r>
      <w:r w:rsidR="00D2026B">
        <w:rPr>
          <w:color w:val="252525"/>
        </w:rPr>
        <w:t xml:space="preserve">Higiene dos corpos; </w:t>
      </w:r>
      <w:r w:rsidRPr="002A2130">
        <w:rPr>
          <w:color w:val="252525"/>
        </w:rPr>
        <w:t xml:space="preserve">- Execução e acompanhamento de exumações; </w:t>
      </w:r>
      <w:proofErr w:type="gramStart"/>
      <w:r w:rsidRPr="002A2130">
        <w:rPr>
          <w:color w:val="252525"/>
        </w:rPr>
        <w:t>-Observação</w:t>
      </w:r>
      <w:proofErr w:type="gramEnd"/>
      <w:r w:rsidRPr="002A2130">
        <w:rPr>
          <w:color w:val="252525"/>
        </w:rPr>
        <w:t xml:space="preserve"> de lesões internas no cadáver; - Colheitas de amostras viscerais para exames de laboratório; - Limpeza de i</w:t>
      </w:r>
      <w:r w:rsidR="00060938">
        <w:rPr>
          <w:color w:val="252525"/>
        </w:rPr>
        <w:t xml:space="preserve">nstrumentos utilizados nas </w:t>
      </w:r>
      <w:proofErr w:type="spellStart"/>
      <w:r w:rsidR="00060938">
        <w:rPr>
          <w:color w:val="252525"/>
        </w:rPr>
        <w:t>necró</w:t>
      </w:r>
      <w:r w:rsidRPr="002A2130">
        <w:rPr>
          <w:color w:val="252525"/>
        </w:rPr>
        <w:t>psias</w:t>
      </w:r>
      <w:proofErr w:type="spellEnd"/>
      <w:r w:rsidRPr="002A2130">
        <w:rPr>
          <w:color w:val="252525"/>
        </w:rPr>
        <w:t xml:space="preserve">; - Recolhimento de ossadas, restos </w:t>
      </w:r>
      <w:r w:rsidR="00BC791A" w:rsidRPr="002A2130">
        <w:rPr>
          <w:color w:val="252525"/>
        </w:rPr>
        <w:t>putrefatos</w:t>
      </w:r>
      <w:r w:rsidRPr="002A2130">
        <w:rPr>
          <w:color w:val="252525"/>
        </w:rPr>
        <w:t xml:space="preserve"> e cadáveres inteiros para atender exigências legais; - Limpeza de ossos;</w:t>
      </w:r>
      <w:r>
        <w:rPr>
          <w:color w:val="252525"/>
        </w:rPr>
        <w:t xml:space="preserve"> limpeza e higiene dos instrumentos e </w:t>
      </w:r>
      <w:r w:rsidR="00060938">
        <w:rPr>
          <w:color w:val="252525"/>
        </w:rPr>
        <w:t xml:space="preserve">equipamentos e </w:t>
      </w:r>
      <w:r>
        <w:rPr>
          <w:color w:val="252525"/>
        </w:rPr>
        <w:t xml:space="preserve">da sala de exame após cada exame de </w:t>
      </w:r>
      <w:r w:rsidR="00BC791A">
        <w:rPr>
          <w:color w:val="252525"/>
        </w:rPr>
        <w:t>necropsia</w:t>
      </w:r>
      <w:r w:rsidR="00060938">
        <w:rPr>
          <w:color w:val="252525"/>
        </w:rPr>
        <w:t xml:space="preserve"> realizado;- zelar pela </w:t>
      </w:r>
      <w:r w:rsidR="00276083">
        <w:rPr>
          <w:color w:val="252525"/>
        </w:rPr>
        <w:t>guarda, conservação e limpeza dos materiais e instrumentais utilizados em seu local de trabalho.</w:t>
      </w:r>
    </w:p>
    <w:p w:rsidR="00DC2650" w:rsidRDefault="00DC2650" w:rsidP="00DC2650">
      <w:pPr>
        <w:pStyle w:val="NormalWeb"/>
        <w:shd w:val="clear" w:color="auto" w:fill="FFFFFF"/>
        <w:spacing w:before="120" w:beforeAutospacing="0" w:after="120" w:afterAutospacing="0" w:line="360" w:lineRule="auto"/>
        <w:ind w:firstLine="708"/>
        <w:jc w:val="both"/>
        <w:rPr>
          <w:color w:val="000000" w:themeColor="text1"/>
        </w:rPr>
      </w:pPr>
    </w:p>
    <w:p w:rsidR="00DC2650" w:rsidRDefault="00185A93" w:rsidP="00DC2650">
      <w:pPr>
        <w:pStyle w:val="NormalWeb"/>
        <w:shd w:val="clear" w:color="auto" w:fill="FFFFFF"/>
        <w:spacing w:before="120" w:beforeAutospacing="0" w:after="120" w:afterAutospacing="0" w:line="360" w:lineRule="auto"/>
        <w:ind w:firstLine="708"/>
        <w:jc w:val="both"/>
        <w:rPr>
          <w:color w:val="000000" w:themeColor="text1"/>
        </w:rPr>
      </w:pPr>
      <w:r>
        <w:rPr>
          <w:color w:val="252525"/>
        </w:rPr>
        <w:t xml:space="preserve">O auxiliar de necrípsia deverá estar preparado psicologicamente </w:t>
      </w:r>
      <w:r w:rsidR="00212E7A">
        <w:rPr>
          <w:color w:val="252525"/>
        </w:rPr>
        <w:t xml:space="preserve">e fisicamente, </w:t>
      </w:r>
      <w:r>
        <w:rPr>
          <w:color w:val="252525"/>
        </w:rPr>
        <w:t>pois</w:t>
      </w:r>
      <w:r w:rsidR="00212E7A">
        <w:rPr>
          <w:color w:val="252525"/>
        </w:rPr>
        <w:t>,</w:t>
      </w:r>
      <w:r w:rsidR="00BC791A">
        <w:rPr>
          <w:color w:val="252525"/>
        </w:rPr>
        <w:t xml:space="preserve"> </w:t>
      </w:r>
      <w:r>
        <w:rPr>
          <w:color w:val="252525"/>
        </w:rPr>
        <w:t>além</w:t>
      </w:r>
      <w:r w:rsidR="00212E7A">
        <w:rPr>
          <w:color w:val="252525"/>
        </w:rPr>
        <w:t xml:space="preserve"> de trabalhar com corpos sem vidas o estado destes corpos poderá estar já em estado de decomposição e o odor </w:t>
      </w:r>
      <w:r w:rsidR="00060938">
        <w:rPr>
          <w:color w:val="252525"/>
        </w:rPr>
        <w:t xml:space="preserve">fétido </w:t>
      </w:r>
      <w:r w:rsidR="00212E7A">
        <w:rPr>
          <w:color w:val="252525"/>
        </w:rPr>
        <w:t xml:space="preserve">é outro fator que esse profissional terá que adquirir habilidades para gerenciar e superar esse obstáculo. Entretanto o uso dos EPIs é de suma importância na labuta do dia-adia deste profissional. (máscara cirúrgica ou com filtro, óculos de proteção, </w:t>
      </w:r>
      <w:r w:rsidR="00D2026B">
        <w:rPr>
          <w:color w:val="252525"/>
        </w:rPr>
        <w:t>gorro descartável, avental de manga longa, macacão, luvas de borracha, botas de borracha de preferência cor branca).</w:t>
      </w:r>
    </w:p>
    <w:p w:rsidR="00DC2650" w:rsidRDefault="00DC2650" w:rsidP="00DC2650">
      <w:pPr>
        <w:pStyle w:val="NormalWeb"/>
        <w:shd w:val="clear" w:color="auto" w:fill="FFFFFF"/>
        <w:spacing w:before="120" w:beforeAutospacing="0" w:after="120" w:afterAutospacing="0"/>
        <w:ind w:firstLine="708"/>
        <w:jc w:val="both"/>
        <w:rPr>
          <w:color w:val="000000" w:themeColor="text1"/>
        </w:rPr>
      </w:pPr>
    </w:p>
    <w:p w:rsidR="00060938" w:rsidRDefault="00884DDC" w:rsidP="00884DDC">
      <w:pPr>
        <w:shd w:val="clear" w:color="auto" w:fill="FFFFFF"/>
        <w:spacing w:line="360" w:lineRule="auto"/>
        <w:ind w:firstLine="708"/>
        <w:jc w:val="both"/>
        <w:rPr>
          <w:rFonts w:ascii="Times New Roman" w:hAnsi="Times New Roman"/>
          <w:color w:val="000000" w:themeColor="text1"/>
          <w:sz w:val="24"/>
          <w:szCs w:val="24"/>
          <w:shd w:val="clear" w:color="auto" w:fill="FFFFFF"/>
        </w:rPr>
      </w:pPr>
      <w:r w:rsidRPr="009334BF">
        <w:rPr>
          <w:rFonts w:ascii="Times New Roman" w:hAnsi="Times New Roman"/>
          <w:color w:val="000000" w:themeColor="text1"/>
          <w:sz w:val="24"/>
          <w:szCs w:val="24"/>
        </w:rPr>
        <w:t xml:space="preserve">A técnica empregada para realização de uma necropsia não é a mesma para todas as espécies. Existem várias maneiras de se abrir um cadáver, o importante é padronizar aquela forma que melhor lhe dará segurança na obtenção das informações que busca durante a sua realização. </w:t>
      </w:r>
      <w:proofErr w:type="gramStart"/>
      <w:r w:rsidRPr="009334BF">
        <w:rPr>
          <w:rFonts w:ascii="Times New Roman" w:hAnsi="Times New Roman"/>
          <w:color w:val="000000" w:themeColor="text1"/>
          <w:sz w:val="24"/>
          <w:szCs w:val="24"/>
        </w:rPr>
        <w:t>Retira-se</w:t>
      </w:r>
      <w:proofErr w:type="gramEnd"/>
      <w:r w:rsidRPr="009334BF">
        <w:rPr>
          <w:rFonts w:ascii="Times New Roman" w:hAnsi="Times New Roman"/>
          <w:color w:val="000000" w:themeColor="text1"/>
          <w:sz w:val="24"/>
          <w:szCs w:val="24"/>
        </w:rPr>
        <w:t xml:space="preserve"> os órgãos para analise e </w:t>
      </w:r>
      <w:r w:rsidRPr="009334BF">
        <w:rPr>
          <w:rFonts w:ascii="Times New Roman" w:hAnsi="Times New Roman"/>
          <w:iCs/>
          <w:color w:val="000000" w:themeColor="text1"/>
          <w:sz w:val="24"/>
          <w:szCs w:val="24"/>
          <w:shd w:val="clear" w:color="auto" w:fill="FFFFFF"/>
        </w:rPr>
        <w:t>p</w:t>
      </w:r>
      <w:r w:rsidRPr="009334BF">
        <w:rPr>
          <w:rFonts w:ascii="Times New Roman" w:hAnsi="Times New Roman"/>
          <w:color w:val="000000" w:themeColor="text1"/>
          <w:sz w:val="24"/>
          <w:szCs w:val="24"/>
          <w:shd w:val="clear" w:color="auto" w:fill="FFFFFF"/>
        </w:rPr>
        <w:t xml:space="preserve">or fim, os órgãos são novamente introduzidos no interior do corpo para que o cadáver fique no melhor estado possível para ser entregue à família (caso haja esta possibilidade).  </w:t>
      </w:r>
    </w:p>
    <w:p w:rsidR="00884DDC" w:rsidRDefault="00884DDC" w:rsidP="00884DDC">
      <w:pPr>
        <w:shd w:val="clear" w:color="auto" w:fill="FFFFFF"/>
        <w:spacing w:line="360" w:lineRule="auto"/>
        <w:ind w:firstLine="708"/>
        <w:jc w:val="both"/>
        <w:rPr>
          <w:rFonts w:ascii="Times New Roman" w:hAnsi="Times New Roman"/>
          <w:color w:val="000000" w:themeColor="text1"/>
          <w:sz w:val="24"/>
          <w:szCs w:val="24"/>
          <w:shd w:val="clear" w:color="auto" w:fill="FFFFFF"/>
        </w:rPr>
      </w:pPr>
    </w:p>
    <w:p w:rsidR="00884DDC" w:rsidRPr="00884DDC" w:rsidRDefault="00884DDC" w:rsidP="00884DDC">
      <w:pPr>
        <w:shd w:val="clear" w:color="auto" w:fill="FFFFFF"/>
        <w:spacing w:line="360" w:lineRule="auto"/>
        <w:jc w:val="both"/>
        <w:rPr>
          <w:rFonts w:ascii="Times New Roman" w:hAnsi="Times New Roman" w:cstheme="minorBidi"/>
          <w:iCs/>
          <w:color w:val="000000" w:themeColor="text1"/>
          <w:sz w:val="24"/>
          <w:szCs w:val="24"/>
          <w:shd w:val="clear" w:color="auto" w:fill="FFFFFF"/>
        </w:rPr>
      </w:pPr>
    </w:p>
    <w:p w:rsidR="00A93F75" w:rsidRDefault="00A93F75" w:rsidP="00A93F75">
      <w:pPr>
        <w:pStyle w:val="NormalWeb"/>
        <w:shd w:val="clear" w:color="auto" w:fill="FFFFFF"/>
        <w:spacing w:before="120" w:beforeAutospacing="0" w:after="120" w:afterAutospacing="0" w:line="360" w:lineRule="auto"/>
        <w:jc w:val="both"/>
        <w:rPr>
          <w:b/>
          <w:color w:val="252525"/>
        </w:rPr>
      </w:pPr>
      <w:r w:rsidRPr="00A93F75">
        <w:rPr>
          <w:b/>
          <w:color w:val="252525"/>
          <w:sz w:val="28"/>
          <w:szCs w:val="28"/>
        </w:rPr>
        <w:lastRenderedPageBreak/>
        <w:t>3</w:t>
      </w:r>
      <w:r w:rsidR="00724CBF">
        <w:rPr>
          <w:b/>
          <w:color w:val="252525"/>
          <w:sz w:val="28"/>
          <w:szCs w:val="28"/>
        </w:rPr>
        <w:t>.2</w:t>
      </w:r>
      <w:proofErr w:type="gramStart"/>
      <w:r w:rsidR="00724CBF">
        <w:rPr>
          <w:b/>
          <w:color w:val="252525"/>
          <w:sz w:val="28"/>
          <w:szCs w:val="28"/>
        </w:rPr>
        <w:t xml:space="preserve"> </w:t>
      </w:r>
      <w:r w:rsidRPr="00A93F75">
        <w:rPr>
          <w:b/>
          <w:color w:val="252525"/>
          <w:sz w:val="28"/>
          <w:szCs w:val="28"/>
        </w:rPr>
        <w:t xml:space="preserve"> </w:t>
      </w:r>
      <w:proofErr w:type="gramEnd"/>
      <w:r>
        <w:rPr>
          <w:b/>
          <w:color w:val="252525"/>
        </w:rPr>
        <w:t>Ética na Sala de Exames de N</w:t>
      </w:r>
      <w:r w:rsidRPr="00A93F75">
        <w:rPr>
          <w:b/>
          <w:color w:val="252525"/>
        </w:rPr>
        <w:t>ecrópsia.</w:t>
      </w:r>
    </w:p>
    <w:p w:rsidR="00074717" w:rsidRDefault="00074717" w:rsidP="00074717">
      <w:pPr>
        <w:pStyle w:val="NormalWeb"/>
        <w:shd w:val="clear" w:color="auto" w:fill="FFFFFF"/>
        <w:spacing w:before="120" w:beforeAutospacing="0" w:after="120" w:afterAutospacing="0" w:line="360" w:lineRule="auto"/>
        <w:ind w:firstLine="708"/>
        <w:jc w:val="both"/>
        <w:rPr>
          <w:color w:val="000000" w:themeColor="text1"/>
        </w:rPr>
      </w:pPr>
      <w:r w:rsidRPr="00074717">
        <w:rPr>
          <w:color w:val="000000" w:themeColor="text1"/>
        </w:rPr>
        <w:t>A sala de necropsia, além de ser um local de trabalho especializado, o tipo de material manuseado é o material humano, um motivo bastante importante para que seja respeitado. Nunca sabemos quem irá cruzar a porta da sala em uma maca, hoje pode ser um desconhecido, mas, sempre devemos ter em mente que é um ser humano. Portanto informações, elucidações, comentários feitos dentro da sala de necrópsia não devem sair da sala. Não é admissível divertir-se com as peças cadavéricas, sendo possível de puniç</w:t>
      </w:r>
      <w:r>
        <w:rPr>
          <w:color w:val="000000" w:themeColor="text1"/>
        </w:rPr>
        <w:t xml:space="preserve">ão legal. </w:t>
      </w:r>
    </w:p>
    <w:p w:rsidR="00074717" w:rsidRDefault="00074717" w:rsidP="00074717">
      <w:pPr>
        <w:pStyle w:val="NormalWeb"/>
        <w:shd w:val="clear" w:color="auto" w:fill="FFFFFF"/>
        <w:spacing w:before="120" w:beforeAutospacing="0" w:after="120" w:afterAutospacing="0" w:line="360" w:lineRule="auto"/>
        <w:ind w:firstLine="708"/>
        <w:jc w:val="both"/>
        <w:rPr>
          <w:color w:val="000000" w:themeColor="text1"/>
        </w:rPr>
      </w:pPr>
    </w:p>
    <w:p w:rsidR="00D60D60" w:rsidRDefault="00A93F75" w:rsidP="00D60D60">
      <w:pPr>
        <w:pStyle w:val="NormalWeb"/>
        <w:shd w:val="clear" w:color="auto" w:fill="FFFFFF"/>
        <w:spacing w:before="120" w:beforeAutospacing="0" w:after="120" w:afterAutospacing="0" w:line="360" w:lineRule="auto"/>
        <w:ind w:firstLine="708"/>
        <w:jc w:val="both"/>
        <w:rPr>
          <w:color w:val="000000" w:themeColor="text1"/>
        </w:rPr>
      </w:pPr>
      <w:r w:rsidRPr="00074717">
        <w:rPr>
          <w:color w:val="000000" w:themeColor="text1"/>
        </w:rPr>
        <w:t>O ato de vilipen</w:t>
      </w:r>
      <w:r w:rsidR="00074717">
        <w:rPr>
          <w:color w:val="000000" w:themeColor="text1"/>
        </w:rPr>
        <w:t>diar cadáveres ou suas cinzas</w:t>
      </w:r>
      <w:r w:rsidR="00BC791A">
        <w:rPr>
          <w:color w:val="000000" w:themeColor="text1"/>
        </w:rPr>
        <w:t xml:space="preserve"> configura</w:t>
      </w:r>
      <w:r w:rsidRPr="00074717">
        <w:rPr>
          <w:color w:val="000000" w:themeColor="text1"/>
        </w:rPr>
        <w:t xml:space="preserve"> crime contemplado no Código Penal Brasileiro: Lei nº 2.848 de 07 de Dezembro de 1940. Art. 212- Vilipendiar cadáver ou suas cinzas: pode ser punido entre um a três anos de reclusão e pagamento de multa</w:t>
      </w:r>
      <w:r w:rsidR="00420DD7">
        <w:rPr>
          <w:color w:val="000000" w:themeColor="text1"/>
        </w:rPr>
        <w:t>.</w:t>
      </w:r>
    </w:p>
    <w:p w:rsidR="00D60D60" w:rsidRDefault="00D60D60" w:rsidP="00D60D60">
      <w:pPr>
        <w:pStyle w:val="NormalWeb"/>
        <w:shd w:val="clear" w:color="auto" w:fill="FFFFFF"/>
        <w:spacing w:before="120" w:beforeAutospacing="0" w:after="120" w:afterAutospacing="0" w:line="360" w:lineRule="auto"/>
        <w:ind w:firstLine="708"/>
        <w:jc w:val="both"/>
        <w:rPr>
          <w:color w:val="000000" w:themeColor="text1"/>
        </w:rPr>
      </w:pPr>
    </w:p>
    <w:p w:rsidR="00276083" w:rsidRDefault="00420DD7" w:rsidP="00D60D60">
      <w:pPr>
        <w:pStyle w:val="NormalWeb"/>
        <w:shd w:val="clear" w:color="auto" w:fill="FFFFFF"/>
        <w:spacing w:before="120" w:beforeAutospacing="0" w:after="120" w:afterAutospacing="0" w:line="360" w:lineRule="auto"/>
        <w:ind w:firstLine="708"/>
        <w:jc w:val="both"/>
        <w:rPr>
          <w:color w:val="000000" w:themeColor="text1"/>
        </w:rPr>
      </w:pPr>
      <w:r w:rsidRPr="002B1AD2">
        <w:rPr>
          <w:rStyle w:val="Forte"/>
          <w:b w:val="0"/>
          <w:color w:val="000000" w:themeColor="text1"/>
        </w:rPr>
        <w:t>Vilipendiar</w:t>
      </w:r>
      <w:r w:rsidRPr="002B1AD2">
        <w:rPr>
          <w:rStyle w:val="apple-converted-space"/>
          <w:rFonts w:eastAsia="Calibri"/>
          <w:bCs/>
          <w:color w:val="000000" w:themeColor="text1"/>
        </w:rPr>
        <w:t> </w:t>
      </w:r>
      <w:r w:rsidRPr="002B1AD2">
        <w:rPr>
          <w:color w:val="000000" w:themeColor="text1"/>
        </w:rPr>
        <w:t>é um verbo transitivo direito na língua portuguesa e significa o</w:t>
      </w:r>
      <w:r w:rsidRPr="002B1AD2">
        <w:rPr>
          <w:rStyle w:val="apple-converted-space"/>
          <w:rFonts w:eastAsia="Calibri"/>
          <w:color w:val="000000" w:themeColor="text1"/>
        </w:rPr>
        <w:t> </w:t>
      </w:r>
      <w:r w:rsidRPr="002B1AD2">
        <w:rPr>
          <w:rStyle w:val="Forte"/>
          <w:b w:val="0"/>
          <w:color w:val="000000" w:themeColor="text1"/>
        </w:rPr>
        <w:t>ato de desprezar ou menosprezar</w:t>
      </w:r>
      <w:r w:rsidRPr="002B1AD2">
        <w:rPr>
          <w:rStyle w:val="apple-converted-space"/>
          <w:rFonts w:eastAsia="Calibri"/>
          <w:color w:val="000000" w:themeColor="text1"/>
        </w:rPr>
        <w:t> </w:t>
      </w:r>
      <w:r w:rsidRPr="002B1AD2">
        <w:rPr>
          <w:color w:val="000000" w:themeColor="text1"/>
        </w:rPr>
        <w:t>algo, alguém ou alguma coisa. O</w:t>
      </w:r>
      <w:r w:rsidRPr="002B1AD2">
        <w:rPr>
          <w:rStyle w:val="apple-converted-space"/>
          <w:rFonts w:eastAsia="Calibri"/>
          <w:color w:val="000000" w:themeColor="text1"/>
        </w:rPr>
        <w:t> </w:t>
      </w:r>
      <w:r w:rsidRPr="002B1AD2">
        <w:rPr>
          <w:rStyle w:val="Forte"/>
          <w:b w:val="0"/>
          <w:color w:val="000000" w:themeColor="text1"/>
        </w:rPr>
        <w:t>vilipêndio </w:t>
      </w:r>
      <w:r w:rsidRPr="002B1AD2">
        <w:rPr>
          <w:color w:val="000000" w:themeColor="text1"/>
        </w:rPr>
        <w:t>é a ação de vilipendiar, ou seja, fazer com que alguém se sinta humilhado, menosprezado e ofendido, através de palavras, gestos ou ações. Vilipendiar alguém é considerado um desrespeito, pois parte da premissa de que esse indivíduo é indigno, vil, insignificante ou miserável. </w:t>
      </w:r>
      <w:r w:rsidR="009432CA">
        <w:rPr>
          <w:color w:val="000000" w:themeColor="text1"/>
        </w:rPr>
        <w:t>Vilipendiar cadáveres n</w:t>
      </w:r>
      <w:r w:rsidRPr="002B1AD2">
        <w:rPr>
          <w:color w:val="000000" w:themeColor="text1"/>
        </w:rPr>
        <w:t>este caso tutela-se no crime em estudo o sentimento de respeito pelos mortos, repudiando, assim, condutas “desonrosas” para com o</w:t>
      </w:r>
      <w:r w:rsidRPr="002B1AD2">
        <w:rPr>
          <w:rStyle w:val="apple-converted-space"/>
          <w:color w:val="000000" w:themeColor="text1"/>
        </w:rPr>
        <w:t> </w:t>
      </w:r>
      <w:r w:rsidRPr="002B1AD2">
        <w:rPr>
          <w:rStyle w:val="nfase"/>
          <w:rFonts w:eastAsia="Calibri"/>
          <w:color w:val="000000" w:themeColor="text1"/>
        </w:rPr>
        <w:t>de cujus</w:t>
      </w:r>
      <w:r w:rsidRPr="002B1AD2">
        <w:rPr>
          <w:color w:val="000000" w:themeColor="text1"/>
        </w:rPr>
        <w:t>.</w:t>
      </w:r>
    </w:p>
    <w:p w:rsidR="00276083" w:rsidRDefault="00276083" w:rsidP="00276083">
      <w:pPr>
        <w:pStyle w:val="NormalWeb"/>
        <w:shd w:val="clear" w:color="auto" w:fill="FFFFFF"/>
        <w:spacing w:before="120" w:beforeAutospacing="0" w:after="120" w:afterAutospacing="0" w:line="360" w:lineRule="auto"/>
        <w:ind w:firstLine="708"/>
        <w:jc w:val="both"/>
        <w:rPr>
          <w:color w:val="000000" w:themeColor="text1"/>
        </w:rPr>
      </w:pPr>
    </w:p>
    <w:p w:rsidR="006714F4" w:rsidRDefault="006714F4" w:rsidP="006714F4">
      <w:pPr>
        <w:pStyle w:val="NormalWeb"/>
        <w:shd w:val="clear" w:color="auto" w:fill="FFFFFF"/>
        <w:spacing w:before="120" w:beforeAutospacing="0" w:after="120" w:afterAutospacing="0" w:line="360" w:lineRule="auto"/>
        <w:ind w:firstLine="708"/>
        <w:jc w:val="both"/>
        <w:rPr>
          <w:color w:val="000000" w:themeColor="text1"/>
        </w:rPr>
      </w:pPr>
      <w:r>
        <w:rPr>
          <w:color w:val="000000" w:themeColor="text1"/>
        </w:rPr>
        <w:t xml:space="preserve">Muito importante salientar </w:t>
      </w:r>
      <w:r w:rsidR="00420DD7" w:rsidRPr="002B1AD2">
        <w:rPr>
          <w:color w:val="000000" w:themeColor="text1"/>
        </w:rPr>
        <w:t>que o vilipêndio pode ser praticado por di</w:t>
      </w:r>
      <w:r>
        <w:rPr>
          <w:color w:val="000000" w:themeColor="text1"/>
        </w:rPr>
        <w:t xml:space="preserve">versos modos como, por exemplo: </w:t>
      </w:r>
      <w:r w:rsidR="00420DD7" w:rsidRPr="002B1AD2">
        <w:rPr>
          <w:color w:val="000000" w:themeColor="text1"/>
        </w:rPr>
        <w:t xml:space="preserve">proferir palavrões contra o morto, atirar excrementos no cadáver, desdenhar da situação em que o corpo se encontra, </w:t>
      </w:r>
      <w:r>
        <w:rPr>
          <w:color w:val="000000" w:themeColor="text1"/>
        </w:rPr>
        <w:t xml:space="preserve">causar danos ao corpo do por falta de zelo, </w:t>
      </w:r>
      <w:r w:rsidR="00420DD7" w:rsidRPr="002B1AD2">
        <w:rPr>
          <w:color w:val="000000" w:themeColor="text1"/>
        </w:rPr>
        <w:t>praticar atos sexuais com o falecido entre outros.</w:t>
      </w:r>
      <w:r w:rsidR="00420DD7">
        <w:rPr>
          <w:color w:val="000000" w:themeColor="text1"/>
        </w:rPr>
        <w:t xml:space="preserve"> </w:t>
      </w:r>
    </w:p>
    <w:p w:rsidR="006714F4" w:rsidRDefault="006714F4" w:rsidP="006714F4">
      <w:pPr>
        <w:pStyle w:val="NormalWeb"/>
        <w:shd w:val="clear" w:color="auto" w:fill="FFFFFF"/>
        <w:spacing w:before="120" w:beforeAutospacing="0" w:after="120" w:afterAutospacing="0" w:line="360" w:lineRule="auto"/>
        <w:ind w:firstLine="708"/>
        <w:jc w:val="both"/>
        <w:rPr>
          <w:color w:val="000000" w:themeColor="text1"/>
        </w:rPr>
      </w:pPr>
    </w:p>
    <w:p w:rsidR="00420DD7" w:rsidRPr="006714F4" w:rsidRDefault="00420DD7" w:rsidP="006714F4">
      <w:pPr>
        <w:pStyle w:val="NormalWeb"/>
        <w:shd w:val="clear" w:color="auto" w:fill="FFFFFF"/>
        <w:spacing w:before="120" w:beforeAutospacing="0" w:after="120" w:afterAutospacing="0" w:line="360" w:lineRule="auto"/>
        <w:ind w:firstLine="708"/>
        <w:jc w:val="both"/>
        <w:rPr>
          <w:color w:val="000000" w:themeColor="text1"/>
        </w:rPr>
      </w:pPr>
      <w:r w:rsidRPr="00420DD7">
        <w:rPr>
          <w:shd w:val="clear" w:color="auto" w:fill="FFFFFF"/>
        </w:rPr>
        <w:t>Entre os crimes mais comuns de vilipêndio do corpo humano morto está a chamada</w:t>
      </w:r>
      <w:r w:rsidRPr="00420DD7">
        <w:rPr>
          <w:rStyle w:val="apple-converted-space"/>
          <w:b/>
          <w:shd w:val="clear" w:color="auto" w:fill="FFFFFF"/>
        </w:rPr>
        <w:t> </w:t>
      </w:r>
      <w:r w:rsidRPr="00420DD7">
        <w:rPr>
          <w:rStyle w:val="Forte"/>
          <w:shd w:val="clear" w:color="auto" w:fill="FFFFFF"/>
        </w:rPr>
        <w:t>NECROFILIA</w:t>
      </w:r>
      <w:r w:rsidRPr="00420DD7">
        <w:rPr>
          <w:shd w:val="clear" w:color="auto" w:fill="FFFFFF"/>
        </w:rPr>
        <w:t xml:space="preserve">, ou seja, quando </w:t>
      </w:r>
      <w:r w:rsidR="00BC791A" w:rsidRPr="00420DD7">
        <w:rPr>
          <w:shd w:val="clear" w:color="auto" w:fill="FFFFFF"/>
        </w:rPr>
        <w:t>alguém mantém</w:t>
      </w:r>
      <w:r w:rsidRPr="00420DD7">
        <w:rPr>
          <w:shd w:val="clear" w:color="auto" w:fill="FFFFFF"/>
        </w:rPr>
        <w:t xml:space="preserve"> relações sexuais com o cadáver. </w:t>
      </w:r>
      <w:r w:rsidR="00276083">
        <w:rPr>
          <w:shd w:val="clear" w:color="auto" w:fill="FFFFFF"/>
        </w:rPr>
        <w:t xml:space="preserve"> </w:t>
      </w:r>
      <w:r>
        <w:rPr>
          <w:shd w:val="clear" w:color="auto" w:fill="FFFFFF"/>
        </w:rPr>
        <w:t xml:space="preserve">Deve-se manter respeito ao corpo do cadáver bem como manter a </w:t>
      </w:r>
      <w:r w:rsidR="00BC791A">
        <w:rPr>
          <w:shd w:val="clear" w:color="auto" w:fill="FFFFFF"/>
        </w:rPr>
        <w:t>sua privacidade assegurada em Lei</w:t>
      </w:r>
      <w:r w:rsidR="00276083">
        <w:rPr>
          <w:shd w:val="clear" w:color="auto" w:fill="FFFFFF"/>
        </w:rPr>
        <w:t xml:space="preserve"> </w:t>
      </w:r>
      <w:r w:rsidR="00276083" w:rsidRPr="00C63B58">
        <w:rPr>
          <w:color w:val="000000" w:themeColor="text1"/>
          <w:shd w:val="clear" w:color="auto" w:fill="FFFFFF"/>
        </w:rPr>
        <w:t>O artigo 5º da Constituição Federal que</w:t>
      </w:r>
      <w:r w:rsidR="00BC791A" w:rsidRPr="00C63B58">
        <w:rPr>
          <w:color w:val="000000" w:themeColor="text1"/>
          <w:shd w:val="clear" w:color="auto" w:fill="FFFFFF"/>
        </w:rPr>
        <w:t xml:space="preserve"> </w:t>
      </w:r>
      <w:r w:rsidR="00276083" w:rsidRPr="00C63B58">
        <w:rPr>
          <w:color w:val="000000" w:themeColor="text1"/>
          <w:shd w:val="clear" w:color="auto" w:fill="FFFFFF"/>
        </w:rPr>
        <w:t>prevê a inviolabilidade do direito à intimidade, à proteção da vida privada e à honra, bem como à imagem das pessoas.</w:t>
      </w:r>
    </w:p>
    <w:p w:rsidR="005F3E45" w:rsidRDefault="005F3E45" w:rsidP="005F3E45">
      <w:pPr>
        <w:pStyle w:val="NormalWeb"/>
        <w:shd w:val="clear" w:color="auto" w:fill="FFFFFF"/>
        <w:spacing w:before="120" w:beforeAutospacing="0" w:after="120" w:afterAutospacing="0" w:line="360" w:lineRule="auto"/>
        <w:jc w:val="both"/>
        <w:rPr>
          <w:color w:val="000000" w:themeColor="text1"/>
          <w:shd w:val="clear" w:color="auto" w:fill="FFFFFF"/>
        </w:rPr>
      </w:pPr>
    </w:p>
    <w:p w:rsidR="005F3E45" w:rsidRDefault="00871E2C" w:rsidP="005F3E45">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Pr>
          <w:color w:val="000000" w:themeColor="text1"/>
          <w:shd w:val="clear" w:color="auto" w:fill="FFFFFF"/>
        </w:rPr>
        <w:lastRenderedPageBreak/>
        <w:t xml:space="preserve">A costura após a </w:t>
      </w:r>
      <w:r w:rsidR="00BC791A">
        <w:rPr>
          <w:color w:val="000000" w:themeColor="text1"/>
          <w:shd w:val="clear" w:color="auto" w:fill="FFFFFF"/>
        </w:rPr>
        <w:t>necropsia</w:t>
      </w:r>
      <w:r w:rsidR="003E026F">
        <w:rPr>
          <w:color w:val="000000" w:themeColor="text1"/>
          <w:shd w:val="clear" w:color="auto" w:fill="FFFFFF"/>
        </w:rPr>
        <w:t>, o profissional do setor de corte, deposita os órgãos retirados ao longo do exame no corpo e costura o cadáver. Os órgãos retirados são reorganizados no corpo de acordo com a região onde fora extraído. Assim o cérebro é depositado na cabeça dentro da calota craniana.</w:t>
      </w:r>
    </w:p>
    <w:p w:rsidR="005F3E45" w:rsidRDefault="005F3E45" w:rsidP="005F3E45">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E27150" w:rsidRDefault="005F3E45"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sidRPr="005F3E45">
        <w:rPr>
          <w:color w:val="000000" w:themeColor="text1"/>
          <w:shd w:val="clear" w:color="auto" w:fill="FFFFFF"/>
        </w:rPr>
        <w:t xml:space="preserve">Em </w:t>
      </w:r>
      <w:r w:rsidR="00BC791A" w:rsidRPr="005F3E45">
        <w:rPr>
          <w:color w:val="000000" w:themeColor="text1"/>
          <w:shd w:val="clear" w:color="auto" w:fill="FFFFFF"/>
        </w:rPr>
        <w:t>outras palavras</w:t>
      </w:r>
      <w:r w:rsidRPr="005F3E45">
        <w:rPr>
          <w:color w:val="000000" w:themeColor="text1"/>
          <w:shd w:val="clear" w:color="auto" w:fill="FFFFFF"/>
        </w:rPr>
        <w:t xml:space="preserve"> o</w:t>
      </w:r>
      <w:r w:rsidR="00BC791A" w:rsidRPr="005F3E45">
        <w:rPr>
          <w:color w:val="000000" w:themeColor="text1"/>
          <w:shd w:val="clear" w:color="auto" w:fill="FFFFFF"/>
        </w:rPr>
        <w:t xml:space="preserve"> </w:t>
      </w:r>
      <w:r w:rsidRPr="005F3E45">
        <w:rPr>
          <w:color w:val="000000" w:themeColor="text1"/>
          <w:shd w:val="clear" w:color="auto" w:fill="FFFFFF"/>
        </w:rPr>
        <w:t xml:space="preserve">“Vilipêndio é o ultraje, o ludíbrio aviltante, o desdém injurioso. É o ato de aviltar, de ultrajar. Tanto pode consistir em atos, como em palavras e escritos. Constituirão vilipêndio, entre outros fatos, os seguintes: tirar as vestes </w:t>
      </w:r>
      <w:r>
        <w:rPr>
          <w:color w:val="000000" w:themeColor="text1"/>
          <w:shd w:val="clear" w:color="auto" w:fill="FFFFFF"/>
        </w:rPr>
        <w:t xml:space="preserve">do cadáver e </w:t>
      </w:r>
      <w:r w:rsidRPr="005F3E45">
        <w:rPr>
          <w:color w:val="000000" w:themeColor="text1"/>
          <w:shd w:val="clear" w:color="auto" w:fill="FFFFFF"/>
        </w:rPr>
        <w:t>escarrar sobre ele, cortar algum membro com o fim de escárnio</w:t>
      </w:r>
      <w:r>
        <w:rPr>
          <w:color w:val="000000" w:themeColor="text1"/>
          <w:shd w:val="clear" w:color="auto" w:fill="FFFFFF"/>
        </w:rPr>
        <w:t>,</w:t>
      </w:r>
      <w:r w:rsidRPr="005F3E45">
        <w:rPr>
          <w:color w:val="000000" w:themeColor="text1"/>
          <w:shd w:val="clear" w:color="auto" w:fill="FFFFFF"/>
        </w:rPr>
        <w:t xml:space="preserve"> derramar líquidos imundos sobre as cinzas, ou dispersá-la acintosamente.”</w:t>
      </w:r>
      <w:r>
        <w:rPr>
          <w:color w:val="000000" w:themeColor="text1"/>
          <w:shd w:val="clear" w:color="auto" w:fill="FFFFFF"/>
        </w:rPr>
        <w:t xml:space="preserve"> Tudo isso configura crime.</w:t>
      </w:r>
    </w:p>
    <w:p w:rsidR="00E27150" w:rsidRDefault="00E27150"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E27150" w:rsidRDefault="00BC791A"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Pr>
          <w:color w:val="000000" w:themeColor="text1"/>
          <w:shd w:val="clear" w:color="auto" w:fill="FFFFFF"/>
        </w:rPr>
        <w:t xml:space="preserve">Os objetivos da </w:t>
      </w:r>
      <w:r w:rsidRPr="006A5C0F">
        <w:rPr>
          <w:color w:val="000000" w:themeColor="text1"/>
          <w:shd w:val="clear" w:color="auto" w:fill="FFFFFF"/>
        </w:rPr>
        <w:t>autópsia médico-legal têm</w:t>
      </w:r>
      <w:r w:rsidR="000D5382" w:rsidRPr="006A5C0F">
        <w:rPr>
          <w:color w:val="000000" w:themeColor="text1"/>
          <w:shd w:val="clear" w:color="auto" w:fill="FFFFFF"/>
        </w:rPr>
        <w:t xml:space="preserve"> como objetivos principais estabelecer: a</w:t>
      </w:r>
      <w:r w:rsidR="000D5382">
        <w:rPr>
          <w:color w:val="000000" w:themeColor="text1"/>
          <w:shd w:val="clear" w:color="auto" w:fill="FFFFFF"/>
        </w:rPr>
        <w:t xml:space="preserve"> i</w:t>
      </w:r>
      <w:r w:rsidR="000D5382" w:rsidRPr="006A5C0F">
        <w:rPr>
          <w:color w:val="000000" w:themeColor="text1"/>
          <w:shd w:val="clear" w:color="auto" w:fill="FFFFFF"/>
        </w:rPr>
        <w:t>dentificação do cadáver; o mecanismo da morte; a causa da morte e as circunstâncias. Há quatro quesitos a serem respondidos num relatório de necropsia:</w:t>
      </w:r>
      <w:r w:rsidRPr="006A5C0F">
        <w:rPr>
          <w:color w:val="000000" w:themeColor="text1"/>
          <w:shd w:val="clear" w:color="auto" w:fill="FFFFFF"/>
        </w:rPr>
        <w:t xml:space="preserve"> </w:t>
      </w:r>
      <w:r w:rsidR="000D5382" w:rsidRPr="006A5C0F">
        <w:rPr>
          <w:color w:val="000000" w:themeColor="text1"/>
          <w:shd w:val="clear" w:color="auto" w:fill="FFFFFF"/>
        </w:rPr>
        <w:t xml:space="preserve">1. Houve morte?  2. Qual a causa da morte?  3. Qual instrumento produziu a morte?  4. A morte foi produzida por veneno, fogo, explosivo, </w:t>
      </w:r>
      <w:proofErr w:type="gramStart"/>
      <w:r w:rsidR="000D5382" w:rsidRPr="006A5C0F">
        <w:rPr>
          <w:color w:val="000000" w:themeColor="text1"/>
          <w:shd w:val="clear" w:color="auto" w:fill="FFFFFF"/>
        </w:rPr>
        <w:t>asfixia,</w:t>
      </w:r>
      <w:proofErr w:type="gramEnd"/>
      <w:r w:rsidR="000D5382" w:rsidRPr="006A5C0F">
        <w:rPr>
          <w:color w:val="000000" w:themeColor="text1"/>
          <w:shd w:val="clear" w:color="auto" w:fill="FFFFFF"/>
        </w:rPr>
        <w:t xml:space="preserve"> tortura ou meio qualquer outro meio insidioso ou cruel? </w:t>
      </w:r>
    </w:p>
    <w:p w:rsidR="00E27150" w:rsidRDefault="00E27150"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E27150" w:rsidRDefault="00E27150"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sidRPr="0024777F">
        <w:rPr>
          <w:color w:val="000000" w:themeColor="text1"/>
          <w:shd w:val="clear" w:color="auto" w:fill="FFFFFF"/>
        </w:rPr>
        <w:t>Autópsias médico-legais, tendo como objetivo esclarecer a causa da morte e as circunstâncias em que esta ocorreu</w:t>
      </w:r>
      <w:r>
        <w:rPr>
          <w:color w:val="000000" w:themeColor="text1"/>
          <w:shd w:val="clear" w:color="auto" w:fill="FFFFFF"/>
        </w:rPr>
        <w:t xml:space="preserve">. </w:t>
      </w:r>
      <w:r w:rsidRPr="00F7270A">
        <w:rPr>
          <w:color w:val="000000" w:themeColor="text1"/>
          <w:shd w:val="clear" w:color="auto" w:fill="FFFFFF"/>
        </w:rPr>
        <w:t>Exame Pode compreende duas fases: exame externo e exame interno. Exame externo o médico legista analisa vestígios através de inspeção e exame com posterior descrição das lesões encontradas</w:t>
      </w:r>
      <w:r>
        <w:rPr>
          <w:color w:val="000000" w:themeColor="text1"/>
          <w:shd w:val="clear" w:color="auto" w:fill="FFFFFF"/>
        </w:rPr>
        <w:t>.</w:t>
      </w:r>
    </w:p>
    <w:p w:rsidR="00E27150" w:rsidRDefault="00E27150"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6714F4" w:rsidRDefault="0002143F"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r w:rsidRPr="001A7882">
        <w:rPr>
          <w:color w:val="000000" w:themeColor="text1"/>
          <w:shd w:val="clear" w:color="auto" w:fill="FFFFFF"/>
        </w:rPr>
        <w:t>Exame interno compreende a abertura da caixa craniana, da caixa torácica, da cavidade abdominal e a exploração de qualquer outro segmento corporal que seja importante para o esclarecimento dos objetivos periciais. Estes procedimentos têm em vista a observação direta dos órgãos e sistemas para que se possam registrar as suas alterações morfológicas, patológicas ou traumáticas, sendo estes muitas vezes retirados para serem vistos individualmente e depois analisados em laboratório. Pode ser necessário a recolha de fluidos corporais ou vísceras e seus conteúdos para exames complementares.</w:t>
      </w:r>
      <w:r w:rsidR="00530C3D" w:rsidRPr="001A7882">
        <w:rPr>
          <w:color w:val="000000" w:themeColor="text1"/>
          <w:shd w:val="clear" w:color="auto" w:fill="FFFFFF"/>
        </w:rPr>
        <w:t xml:space="preserve"> GAPSKI</w:t>
      </w:r>
      <w:r w:rsidR="00E27150">
        <w:rPr>
          <w:color w:val="000000" w:themeColor="text1"/>
          <w:shd w:val="clear" w:color="auto" w:fill="FFFFFF"/>
        </w:rPr>
        <w:t xml:space="preserve"> (2012).</w:t>
      </w:r>
    </w:p>
    <w:p w:rsidR="00E27150" w:rsidRDefault="00E27150" w:rsidP="00E27150">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530C3D" w:rsidRPr="006B3D45" w:rsidRDefault="00530C3D" w:rsidP="00530C3D">
      <w:pPr>
        <w:pStyle w:val="NormalWeb"/>
        <w:shd w:val="clear" w:color="auto" w:fill="FFFFFF"/>
        <w:spacing w:before="120" w:beforeAutospacing="0" w:after="120" w:afterAutospacing="0" w:line="360" w:lineRule="auto"/>
        <w:ind w:firstLine="708"/>
        <w:jc w:val="both"/>
        <w:rPr>
          <w:color w:val="000000" w:themeColor="text1"/>
          <w:shd w:val="clear" w:color="auto" w:fill="FFFFFF"/>
        </w:rPr>
      </w:pPr>
    </w:p>
    <w:p w:rsidR="00767B4D" w:rsidRPr="009A01BD" w:rsidRDefault="009A01BD" w:rsidP="00FC2758">
      <w:pPr>
        <w:spacing w:line="360" w:lineRule="auto"/>
        <w:jc w:val="both"/>
        <w:rPr>
          <w:rFonts w:ascii="Times New Roman" w:hAnsi="Times New Roman"/>
          <w:b/>
          <w:bCs/>
          <w:color w:val="000000" w:themeColor="text1"/>
          <w:sz w:val="24"/>
          <w:szCs w:val="24"/>
        </w:rPr>
      </w:pPr>
      <w:r w:rsidRPr="009A01BD">
        <w:rPr>
          <w:rFonts w:ascii="Times New Roman" w:hAnsi="Times New Roman"/>
          <w:b/>
          <w:bCs/>
          <w:color w:val="000000" w:themeColor="text1"/>
          <w:sz w:val="24"/>
          <w:szCs w:val="24"/>
        </w:rPr>
        <w:lastRenderedPageBreak/>
        <w:t>4. CONCLUSÃO</w:t>
      </w:r>
    </w:p>
    <w:p w:rsidR="00F9061D" w:rsidRDefault="00B24AAE" w:rsidP="00F9061D">
      <w:pPr>
        <w:pStyle w:val="NormalWeb"/>
        <w:shd w:val="clear" w:color="auto" w:fill="FFFFFF"/>
        <w:spacing w:before="120" w:beforeAutospacing="0" w:after="120" w:afterAutospacing="0" w:line="360" w:lineRule="auto"/>
        <w:ind w:firstLine="708"/>
        <w:jc w:val="both"/>
        <w:rPr>
          <w:color w:val="252525"/>
        </w:rPr>
      </w:pPr>
      <w:r>
        <w:rPr>
          <w:color w:val="252525"/>
        </w:rPr>
        <w:t>A morte deve ser encarada pelos profissionais de saúde como inerente à natureza humana, somo seres finitos</w:t>
      </w:r>
      <w:r w:rsidR="00276083">
        <w:rPr>
          <w:color w:val="252525"/>
        </w:rPr>
        <w:t>, embora as vezes passamos a agir como seres imortais, sabemos muito pouco ou quase nada sobre a morte, talvez isto se deva a fato de darmos tão pouca importância para ela, pois a sociedade a qual vivemos prega veemente a long</w:t>
      </w:r>
      <w:r w:rsidR="00266D11">
        <w:rPr>
          <w:color w:val="252525"/>
        </w:rPr>
        <w:t>evidade e ignora a existência e essência da morte</w:t>
      </w:r>
      <w:r w:rsidR="00F9061D">
        <w:rPr>
          <w:color w:val="252525"/>
        </w:rPr>
        <w:t>.</w:t>
      </w:r>
    </w:p>
    <w:p w:rsidR="00266D11" w:rsidRDefault="00F9061D" w:rsidP="009A01BD">
      <w:pPr>
        <w:pStyle w:val="NormalWeb"/>
        <w:shd w:val="clear" w:color="auto" w:fill="FFFFFF"/>
        <w:spacing w:before="120" w:beforeAutospacing="0" w:after="120" w:afterAutospacing="0" w:line="360" w:lineRule="auto"/>
        <w:ind w:firstLine="708"/>
        <w:jc w:val="both"/>
        <w:rPr>
          <w:color w:val="252525"/>
        </w:rPr>
      </w:pPr>
      <w:r>
        <w:rPr>
          <w:color w:val="252525"/>
        </w:rPr>
        <w:t>As tarefas atribuídas ao profissional</w:t>
      </w:r>
      <w:r w:rsidR="00BC791A">
        <w:rPr>
          <w:color w:val="252525"/>
        </w:rPr>
        <w:t xml:space="preserve"> </w:t>
      </w:r>
      <w:r>
        <w:rPr>
          <w:color w:val="252525"/>
        </w:rPr>
        <w:t xml:space="preserve">Auxiliar de Necropsia são diversas, tornando-o uma peça fundamental no processo de identificação de cadáveres com o auxilio </w:t>
      </w:r>
      <w:r w:rsidR="00FC6DB8">
        <w:rPr>
          <w:color w:val="252525"/>
        </w:rPr>
        <w:t xml:space="preserve">da realização </w:t>
      </w:r>
      <w:r>
        <w:rPr>
          <w:color w:val="252525"/>
        </w:rPr>
        <w:t xml:space="preserve">dos exames de </w:t>
      </w:r>
      <w:r w:rsidR="00FC6DB8">
        <w:rPr>
          <w:color w:val="252525"/>
        </w:rPr>
        <w:t>necropsias. É de responsabilidade do auxiliar de necr</w:t>
      </w:r>
      <w:r w:rsidR="009A01BD">
        <w:rPr>
          <w:color w:val="252525"/>
        </w:rPr>
        <w:t>ópsia</w:t>
      </w:r>
      <w:r w:rsidR="00E41F5B">
        <w:rPr>
          <w:color w:val="252525"/>
        </w:rPr>
        <w:t xml:space="preserve"> a guarda de materiais, instrumentos e equipamentos relacionados </w:t>
      </w:r>
      <w:r w:rsidR="00BC791A">
        <w:rPr>
          <w:color w:val="252525"/>
        </w:rPr>
        <w:t>às</w:t>
      </w:r>
      <w:r w:rsidR="00E41F5B">
        <w:rPr>
          <w:color w:val="252525"/>
        </w:rPr>
        <w:t xml:space="preserve"> </w:t>
      </w:r>
      <w:r w:rsidR="00BC791A">
        <w:rPr>
          <w:color w:val="252525"/>
        </w:rPr>
        <w:t>suas atividades</w:t>
      </w:r>
      <w:r w:rsidR="00E41F5B">
        <w:rPr>
          <w:color w:val="252525"/>
        </w:rPr>
        <w:t xml:space="preserve"> de trabalho, bem como manter a ética na sala de necropsia, respeitando os corpos cadavéricos em sua plenitude. </w:t>
      </w:r>
      <w:r w:rsidR="009A01BD">
        <w:rPr>
          <w:color w:val="000000"/>
        </w:rPr>
        <w:t>As a</w:t>
      </w:r>
      <w:r w:rsidR="009A01BD" w:rsidRPr="004331A1">
        <w:rPr>
          <w:color w:val="000000"/>
        </w:rPr>
        <w:t>tividades de execução relativas ao trabalho auxiliar, sob supervisão imediata dos médicos, na realização de necropsias e/ou exames anatomopatológicos.</w:t>
      </w:r>
      <w:r w:rsidR="0084277B">
        <w:rPr>
          <w:color w:val="000000"/>
        </w:rPr>
        <w:t xml:space="preserve"> </w:t>
      </w:r>
      <w:r w:rsidR="009A01BD" w:rsidRPr="004331A1">
        <w:rPr>
          <w:color w:val="000000"/>
        </w:rPr>
        <w:t>Ou atividade padronizada da polícia cientifica</w:t>
      </w:r>
      <w:r w:rsidR="009A01BD">
        <w:rPr>
          <w:color w:val="252525"/>
        </w:rPr>
        <w:t xml:space="preserve">. </w:t>
      </w:r>
      <w:r w:rsidR="0084277B">
        <w:rPr>
          <w:color w:val="000000"/>
        </w:rPr>
        <w:t xml:space="preserve">Atividades </w:t>
      </w:r>
      <w:r w:rsidR="00931825">
        <w:rPr>
          <w:color w:val="000000"/>
        </w:rPr>
        <w:t xml:space="preserve">do </w:t>
      </w:r>
      <w:r w:rsidR="0084277B">
        <w:rPr>
          <w:color w:val="000000"/>
        </w:rPr>
        <w:t xml:space="preserve">auxiliar de necrópsia, </w:t>
      </w:r>
      <w:r w:rsidR="00931825">
        <w:rPr>
          <w:color w:val="000000"/>
        </w:rPr>
        <w:t xml:space="preserve">são </w:t>
      </w:r>
      <w:r w:rsidR="0084277B">
        <w:rPr>
          <w:color w:val="000000"/>
        </w:rPr>
        <w:t>inerente a</w:t>
      </w:r>
      <w:r w:rsidR="00931825">
        <w:rPr>
          <w:color w:val="000000"/>
        </w:rPr>
        <w:t xml:space="preserve"> sua função </w:t>
      </w:r>
    </w:p>
    <w:p w:rsidR="00266D11" w:rsidRPr="009A01BD" w:rsidRDefault="009A01BD" w:rsidP="0084277B">
      <w:pPr>
        <w:spacing w:line="360" w:lineRule="auto"/>
        <w:ind w:firstLine="540"/>
        <w:jc w:val="both"/>
        <w:rPr>
          <w:rFonts w:ascii="Times New Roman" w:eastAsia="Times New Roman" w:hAnsi="Times New Roman"/>
          <w:color w:val="000000"/>
          <w:sz w:val="24"/>
          <w:szCs w:val="24"/>
          <w:lang w:eastAsia="pt-BR"/>
        </w:rPr>
      </w:pPr>
      <w:r w:rsidRPr="004331A1">
        <w:rPr>
          <w:rFonts w:ascii="Times New Roman" w:eastAsia="Times New Roman" w:hAnsi="Times New Roman"/>
          <w:b/>
          <w:bCs/>
          <w:color w:val="000000"/>
          <w:sz w:val="24"/>
          <w:szCs w:val="24"/>
          <w:lang w:eastAsia="pt-BR"/>
        </w:rPr>
        <w:t xml:space="preserve">As </w:t>
      </w:r>
      <w:r>
        <w:rPr>
          <w:rFonts w:ascii="Times New Roman" w:eastAsia="Times New Roman" w:hAnsi="Times New Roman"/>
          <w:b/>
          <w:bCs/>
          <w:color w:val="000000"/>
          <w:sz w:val="24"/>
          <w:szCs w:val="24"/>
          <w:lang w:eastAsia="pt-BR"/>
        </w:rPr>
        <w:t xml:space="preserve">principais </w:t>
      </w:r>
      <w:r w:rsidRPr="004331A1">
        <w:rPr>
          <w:rFonts w:ascii="Times New Roman" w:eastAsia="Times New Roman" w:hAnsi="Times New Roman"/>
          <w:b/>
          <w:bCs/>
          <w:color w:val="000000"/>
          <w:sz w:val="24"/>
          <w:szCs w:val="24"/>
          <w:lang w:eastAsia="pt-BR"/>
        </w:rPr>
        <w:t>atribuições típicas são:</w:t>
      </w:r>
      <w:r w:rsidRPr="00CB10CB">
        <w:rPr>
          <w:rFonts w:ascii="Times New Roman" w:eastAsia="Times New Roman" w:hAnsi="Times New Roman"/>
          <w:b/>
          <w:bCs/>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1 – identificação dos corpos;</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2 - abertura, evisceração e fechamento dos corpos;</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 xml:space="preserve">3 – identificação dos órgãos; projeteis e </w:t>
      </w:r>
      <w:r w:rsidR="00BC791A" w:rsidRPr="004331A1">
        <w:rPr>
          <w:rFonts w:ascii="Times New Roman" w:eastAsia="Times New Roman" w:hAnsi="Times New Roman"/>
          <w:color w:val="000000"/>
          <w:sz w:val="24"/>
          <w:szCs w:val="24"/>
          <w:lang w:eastAsia="pt-BR"/>
        </w:rPr>
        <w:t>traumas.</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4 – fixação de peças anatômicas para posterior exame, a devida identificação, guarda, organização e arquivamento temporário do material em estudo e de reserva, tanto do material de necropsia quanto das peças cirúrgicas;</w:t>
      </w:r>
      <w:r w:rsidRPr="00CB10CB">
        <w:rPr>
          <w:rFonts w:ascii="Times New Roman" w:eastAsia="Times New Roman" w:hAnsi="Times New Roman"/>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5 – preparo das várias soluções fixadoras;</w:t>
      </w:r>
      <w:r w:rsidRPr="00CB10CB">
        <w:rPr>
          <w:rFonts w:ascii="Times New Roman" w:eastAsia="Times New Roman" w:hAnsi="Times New Roman"/>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6 – manutenção dos aparelhos e instrumental;</w:t>
      </w:r>
      <w:r w:rsidRPr="00CB10CB">
        <w:rPr>
          <w:rFonts w:ascii="Times New Roman" w:eastAsia="Times New Roman" w:hAnsi="Times New Roman"/>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7 – arrumação e limpeza da mesa de necropsia e instrumental;</w:t>
      </w:r>
      <w:r w:rsidRPr="00CB10CB">
        <w:rPr>
          <w:rFonts w:ascii="Times New Roman" w:eastAsia="Times New Roman" w:hAnsi="Times New Roman"/>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8 – afiação do instrumental cortante;</w:t>
      </w:r>
      <w:r w:rsidRPr="00CB10CB">
        <w:rPr>
          <w:rFonts w:ascii="Times New Roman" w:eastAsia="Times New Roman" w:hAnsi="Times New Roman"/>
          <w:color w:val="000000"/>
          <w:sz w:val="24"/>
          <w:szCs w:val="24"/>
          <w:lang w:eastAsia="pt-BR"/>
        </w:rPr>
        <w:t> </w:t>
      </w:r>
    </w:p>
    <w:p w:rsidR="009A01BD" w:rsidRPr="004331A1" w:rsidRDefault="009A01BD" w:rsidP="0084277B">
      <w:pPr>
        <w:spacing w:line="360" w:lineRule="auto"/>
        <w:jc w:val="both"/>
        <w:rPr>
          <w:rFonts w:ascii="Times New Roman" w:eastAsia="Times New Roman" w:hAnsi="Times New Roman"/>
          <w:color w:val="000000"/>
          <w:sz w:val="24"/>
          <w:szCs w:val="24"/>
          <w:lang w:eastAsia="pt-BR"/>
        </w:rPr>
      </w:pPr>
      <w:r w:rsidRPr="004331A1">
        <w:rPr>
          <w:rFonts w:ascii="Times New Roman" w:eastAsia="Times New Roman" w:hAnsi="Times New Roman"/>
          <w:color w:val="000000"/>
          <w:sz w:val="24"/>
          <w:szCs w:val="24"/>
          <w:lang w:eastAsia="pt-BR"/>
        </w:rPr>
        <w:t>9 – embalsamento de cadáveres.</w:t>
      </w:r>
      <w:r w:rsidRPr="00CB10CB">
        <w:rPr>
          <w:rFonts w:ascii="Times New Roman" w:eastAsia="Times New Roman" w:hAnsi="Times New Roman"/>
          <w:color w:val="000000"/>
          <w:sz w:val="24"/>
          <w:szCs w:val="24"/>
          <w:lang w:eastAsia="pt-BR"/>
        </w:rPr>
        <w:t> </w:t>
      </w:r>
    </w:p>
    <w:p w:rsidR="009A01BD" w:rsidRDefault="009A01BD" w:rsidP="0084277B">
      <w:pPr>
        <w:spacing w:line="360" w:lineRule="auto"/>
        <w:jc w:val="both"/>
        <w:rPr>
          <w:rFonts w:ascii="Times New Roman" w:eastAsia="Times New Roman" w:hAnsi="Times New Roman"/>
          <w:color w:val="252525"/>
          <w:sz w:val="24"/>
          <w:szCs w:val="24"/>
          <w:lang w:eastAsia="pt-BR"/>
        </w:rPr>
      </w:pPr>
    </w:p>
    <w:p w:rsidR="00B9152B" w:rsidRDefault="009A01BD" w:rsidP="00D60D60">
      <w:pPr>
        <w:spacing w:line="360" w:lineRule="auto"/>
        <w:ind w:firstLine="708"/>
        <w:jc w:val="both"/>
        <w:rPr>
          <w:rFonts w:ascii="Times New Roman" w:eastAsia="Times New Roman" w:hAnsi="Times New Roman"/>
          <w:bCs/>
          <w:color w:val="000000"/>
          <w:sz w:val="24"/>
          <w:szCs w:val="24"/>
          <w:lang w:eastAsia="pt-BR"/>
        </w:rPr>
      </w:pPr>
      <w:r w:rsidRPr="004331A1">
        <w:rPr>
          <w:rFonts w:ascii="Times New Roman" w:eastAsia="Times New Roman" w:hAnsi="Times New Roman"/>
          <w:color w:val="000000"/>
          <w:sz w:val="24"/>
          <w:szCs w:val="24"/>
          <w:lang w:eastAsia="pt-BR"/>
        </w:rPr>
        <w:t xml:space="preserve">Estas atividades são executadas tanto pelo profissional da polícia cientifica – os APC – quanto pelo técnico pertencente ao serviço de verificação de óbitos, sempre sob a supervisão e orientação do médico. A capacitação de cada um se dá por vias diferentes, sendo o APC através de concurso e curso de aprendizado e o técnico do SVO </w:t>
      </w:r>
      <w:r>
        <w:rPr>
          <w:rFonts w:ascii="Times New Roman" w:eastAsia="Times New Roman" w:hAnsi="Times New Roman"/>
          <w:color w:val="000000"/>
          <w:sz w:val="24"/>
          <w:szCs w:val="24"/>
          <w:lang w:eastAsia="pt-BR"/>
        </w:rPr>
        <w:t>através de curso de aprendizado. (</w:t>
      </w:r>
      <w:r w:rsidRPr="009A01BD">
        <w:rPr>
          <w:rFonts w:ascii="Times New Roman" w:eastAsia="Times New Roman" w:hAnsi="Times New Roman"/>
          <w:bCs/>
          <w:color w:val="000000"/>
          <w:sz w:val="24"/>
          <w:szCs w:val="24"/>
          <w:lang w:eastAsia="pt-BR"/>
        </w:rPr>
        <w:t xml:space="preserve">Parecer </w:t>
      </w:r>
      <w:proofErr w:type="spellStart"/>
      <w:proofErr w:type="gramStart"/>
      <w:r w:rsidRPr="009A01BD">
        <w:rPr>
          <w:rFonts w:ascii="Times New Roman" w:eastAsia="Times New Roman" w:hAnsi="Times New Roman"/>
          <w:bCs/>
          <w:color w:val="000000"/>
          <w:sz w:val="24"/>
          <w:szCs w:val="24"/>
          <w:lang w:eastAsia="pt-BR"/>
        </w:rPr>
        <w:t>Crm</w:t>
      </w:r>
      <w:proofErr w:type="spellEnd"/>
      <w:proofErr w:type="gramEnd"/>
      <w:r w:rsidRPr="009A01BD">
        <w:rPr>
          <w:rFonts w:ascii="Times New Roman" w:eastAsia="Times New Roman" w:hAnsi="Times New Roman"/>
          <w:bCs/>
          <w:color w:val="000000"/>
          <w:sz w:val="24"/>
          <w:szCs w:val="24"/>
          <w:lang w:eastAsia="pt-BR"/>
        </w:rPr>
        <w:t>/</w:t>
      </w:r>
      <w:proofErr w:type="spellStart"/>
      <w:r w:rsidRPr="009A01BD">
        <w:rPr>
          <w:rFonts w:ascii="Times New Roman" w:eastAsia="Times New Roman" w:hAnsi="Times New Roman"/>
          <w:bCs/>
          <w:color w:val="000000"/>
          <w:sz w:val="24"/>
          <w:szCs w:val="24"/>
          <w:lang w:eastAsia="pt-BR"/>
        </w:rPr>
        <w:t>Ms</w:t>
      </w:r>
      <w:proofErr w:type="spellEnd"/>
      <w:r w:rsidRPr="009A01BD">
        <w:rPr>
          <w:rFonts w:ascii="Times New Roman" w:eastAsia="Times New Roman" w:hAnsi="Times New Roman"/>
          <w:bCs/>
          <w:color w:val="000000"/>
          <w:sz w:val="24"/>
          <w:szCs w:val="24"/>
          <w:lang w:eastAsia="pt-BR"/>
        </w:rPr>
        <w:t xml:space="preserve"> N° 20/2011</w:t>
      </w:r>
      <w:r>
        <w:rPr>
          <w:rFonts w:ascii="Times New Roman" w:eastAsia="Times New Roman" w:hAnsi="Times New Roman"/>
          <w:bCs/>
          <w:color w:val="000000"/>
          <w:sz w:val="24"/>
          <w:szCs w:val="24"/>
          <w:lang w:eastAsia="pt-BR"/>
        </w:rPr>
        <w:t>)</w:t>
      </w:r>
      <w:r w:rsidR="00B9152B">
        <w:rPr>
          <w:rFonts w:ascii="Times New Roman" w:eastAsia="Times New Roman" w:hAnsi="Times New Roman"/>
          <w:bCs/>
          <w:color w:val="000000"/>
          <w:sz w:val="24"/>
          <w:szCs w:val="24"/>
          <w:lang w:eastAsia="pt-BR"/>
        </w:rPr>
        <w:t>.</w:t>
      </w:r>
    </w:p>
    <w:p w:rsidR="00B9152B" w:rsidRDefault="00B9152B" w:rsidP="00B9152B">
      <w:pPr>
        <w:spacing w:line="360" w:lineRule="auto"/>
        <w:ind w:firstLine="708"/>
        <w:jc w:val="both"/>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lastRenderedPageBreak/>
        <w:t xml:space="preserve">O que faz deste profissional um profissional diferente dos demais é justamente a </w:t>
      </w:r>
      <w:r w:rsidR="00E27150">
        <w:rPr>
          <w:rFonts w:ascii="Times New Roman" w:eastAsia="Times New Roman" w:hAnsi="Times New Roman"/>
          <w:bCs/>
          <w:color w:val="000000"/>
          <w:sz w:val="24"/>
          <w:szCs w:val="24"/>
          <w:lang w:eastAsia="pt-BR"/>
        </w:rPr>
        <w:t xml:space="preserve">sua </w:t>
      </w:r>
      <w:r>
        <w:rPr>
          <w:rFonts w:ascii="Times New Roman" w:eastAsia="Times New Roman" w:hAnsi="Times New Roman"/>
          <w:bCs/>
          <w:color w:val="000000"/>
          <w:sz w:val="24"/>
          <w:szCs w:val="24"/>
          <w:lang w:eastAsia="pt-BR"/>
        </w:rPr>
        <w:t>capacidade e facilidade de lidar com a morte, cuidar dos corpos já sem vida, dando-lhes dignidade</w:t>
      </w:r>
      <w:r w:rsidR="0084277B">
        <w:rPr>
          <w:rFonts w:ascii="Times New Roman" w:eastAsia="Times New Roman" w:hAnsi="Times New Roman"/>
          <w:bCs/>
          <w:color w:val="000000"/>
          <w:sz w:val="24"/>
          <w:szCs w:val="24"/>
          <w:lang w:eastAsia="pt-BR"/>
        </w:rPr>
        <w:t xml:space="preserve"> e a oportunidade de elucidação dos fatos </w:t>
      </w:r>
      <w:r w:rsidR="00BC791A">
        <w:rPr>
          <w:rFonts w:ascii="Times New Roman" w:eastAsia="Times New Roman" w:hAnsi="Times New Roman"/>
          <w:bCs/>
          <w:color w:val="000000"/>
          <w:sz w:val="24"/>
          <w:szCs w:val="24"/>
          <w:lang w:eastAsia="pt-BR"/>
        </w:rPr>
        <w:t>pós-mortes</w:t>
      </w:r>
      <w:r w:rsidR="0084277B">
        <w:rPr>
          <w:rFonts w:ascii="Times New Roman" w:eastAsia="Times New Roman" w:hAnsi="Times New Roman"/>
          <w:bCs/>
          <w:color w:val="000000"/>
          <w:sz w:val="24"/>
          <w:szCs w:val="24"/>
          <w:lang w:eastAsia="pt-BR"/>
        </w:rPr>
        <w:t xml:space="preserve"> com os exames necroscópicos realizados. Possibilitando um sepultamento digno onde a alma/ espírito do individuo possa repousar em paz</w:t>
      </w:r>
      <w:r w:rsidR="00BC791A">
        <w:rPr>
          <w:rFonts w:ascii="Times New Roman" w:eastAsia="Times New Roman" w:hAnsi="Times New Roman"/>
          <w:bCs/>
          <w:color w:val="000000"/>
          <w:sz w:val="24"/>
          <w:szCs w:val="24"/>
          <w:lang w:eastAsia="pt-BR"/>
        </w:rPr>
        <w:t xml:space="preserve"> é</w:t>
      </w:r>
      <w:r w:rsidR="0084277B">
        <w:rPr>
          <w:rFonts w:ascii="Times New Roman" w:eastAsia="Times New Roman" w:hAnsi="Times New Roman"/>
          <w:bCs/>
          <w:color w:val="000000"/>
          <w:sz w:val="24"/>
          <w:szCs w:val="24"/>
          <w:lang w:eastAsia="pt-BR"/>
        </w:rPr>
        <w:t xml:space="preserve"> a capacidade deste profissional em oferecer conforto sempre que possível </w:t>
      </w:r>
      <w:r w:rsidR="00BC791A">
        <w:rPr>
          <w:rFonts w:ascii="Times New Roman" w:eastAsia="Times New Roman" w:hAnsi="Times New Roman"/>
          <w:bCs/>
          <w:color w:val="000000"/>
          <w:sz w:val="24"/>
          <w:szCs w:val="24"/>
          <w:lang w:eastAsia="pt-BR"/>
        </w:rPr>
        <w:t>às</w:t>
      </w:r>
      <w:r w:rsidR="0084277B">
        <w:rPr>
          <w:rFonts w:ascii="Times New Roman" w:eastAsia="Times New Roman" w:hAnsi="Times New Roman"/>
          <w:bCs/>
          <w:color w:val="000000"/>
          <w:sz w:val="24"/>
          <w:szCs w:val="24"/>
          <w:lang w:eastAsia="pt-BR"/>
        </w:rPr>
        <w:t xml:space="preserve"> famílias dos pacientes, sempre respeitando a dor da perda e do luto.</w:t>
      </w:r>
    </w:p>
    <w:p w:rsidR="0084277B" w:rsidRDefault="0084277B" w:rsidP="00B9152B">
      <w:pPr>
        <w:spacing w:line="360" w:lineRule="auto"/>
        <w:ind w:firstLine="708"/>
        <w:jc w:val="both"/>
        <w:rPr>
          <w:rFonts w:ascii="Times New Roman" w:eastAsia="Times New Roman" w:hAnsi="Times New Roman"/>
          <w:bCs/>
          <w:color w:val="000000"/>
          <w:sz w:val="24"/>
          <w:szCs w:val="24"/>
          <w:lang w:eastAsia="pt-BR"/>
        </w:rPr>
      </w:pPr>
    </w:p>
    <w:p w:rsidR="007418CE" w:rsidRPr="009A01BD" w:rsidRDefault="007418CE" w:rsidP="00B9152B">
      <w:pPr>
        <w:spacing w:line="360" w:lineRule="auto"/>
        <w:ind w:firstLine="708"/>
        <w:jc w:val="both"/>
        <w:rPr>
          <w:rFonts w:ascii="Times New Roman" w:eastAsia="Times New Roman" w:hAnsi="Times New Roman"/>
          <w:bCs/>
          <w:color w:val="000000"/>
          <w:sz w:val="24"/>
          <w:szCs w:val="24"/>
          <w:lang w:eastAsia="pt-BR"/>
        </w:rPr>
      </w:pPr>
    </w:p>
    <w:p w:rsidR="009A01BD" w:rsidRPr="009A01BD" w:rsidRDefault="009A01BD" w:rsidP="009A01BD">
      <w:pPr>
        <w:jc w:val="both"/>
        <w:rPr>
          <w:rFonts w:ascii="Times New Roman" w:eastAsia="Times New Roman" w:hAnsi="Times New Roman"/>
          <w:bCs/>
          <w:color w:val="000000"/>
          <w:sz w:val="24"/>
          <w:szCs w:val="24"/>
          <w:lang w:eastAsia="pt-BR"/>
        </w:rPr>
      </w:pPr>
    </w:p>
    <w:p w:rsidR="009A01BD" w:rsidRPr="00E27150" w:rsidRDefault="00724CBF" w:rsidP="00E27150">
      <w:pPr>
        <w:jc w:val="both"/>
        <w:rPr>
          <w:rFonts w:ascii="Times New Roman" w:eastAsia="Times New Roman" w:hAnsi="Times New Roman"/>
          <w:bCs/>
          <w:color w:val="000000"/>
          <w:lang w:eastAsia="pt-BR"/>
        </w:rPr>
      </w:pPr>
      <w:proofErr w:type="gramStart"/>
      <w:r w:rsidRPr="00E27150">
        <w:rPr>
          <w:rFonts w:ascii="Times New Roman" w:eastAsia="Times New Roman" w:hAnsi="Times New Roman"/>
          <w:bCs/>
          <w:color w:val="000000"/>
          <w:lang w:eastAsia="pt-BR"/>
        </w:rPr>
        <w:t>5</w:t>
      </w:r>
      <w:proofErr w:type="gramEnd"/>
      <w:r w:rsidRPr="00E27150">
        <w:rPr>
          <w:rFonts w:ascii="Times New Roman" w:eastAsia="Times New Roman" w:hAnsi="Times New Roman"/>
          <w:bCs/>
          <w:color w:val="000000"/>
          <w:lang w:eastAsia="pt-BR"/>
        </w:rPr>
        <w:t xml:space="preserve"> REFERÊNCIAS BIBLIOGRÁFICAS</w:t>
      </w:r>
    </w:p>
    <w:p w:rsidR="00724CBF" w:rsidRPr="00E27150" w:rsidRDefault="00724CBF" w:rsidP="00E27150">
      <w:pPr>
        <w:jc w:val="both"/>
        <w:rPr>
          <w:rFonts w:ascii="Times New Roman" w:eastAsia="Times New Roman" w:hAnsi="Times New Roman"/>
          <w:bCs/>
          <w:color w:val="000000"/>
          <w:lang w:eastAsia="pt-BR"/>
        </w:rPr>
      </w:pPr>
    </w:p>
    <w:p w:rsidR="00426446" w:rsidRPr="00E27150" w:rsidRDefault="00724CBF" w:rsidP="00E27150">
      <w:pPr>
        <w:jc w:val="both"/>
        <w:rPr>
          <w:rFonts w:ascii="Times New Roman" w:hAnsi="Times New Roman"/>
        </w:rPr>
      </w:pPr>
      <w:r w:rsidRPr="00E27150">
        <w:rPr>
          <w:rFonts w:ascii="Times New Roman" w:eastAsia="Times New Roman" w:hAnsi="Times New Roman"/>
          <w:bCs/>
          <w:color w:val="000000"/>
          <w:lang w:eastAsia="pt-BR"/>
        </w:rPr>
        <w:t xml:space="preserve">[1] </w:t>
      </w:r>
      <w:proofErr w:type="gramStart"/>
      <w:r w:rsidR="00426446" w:rsidRPr="00E27150">
        <w:rPr>
          <w:rFonts w:ascii="Times New Roman" w:eastAsia="Times New Roman" w:hAnsi="Times New Roman"/>
          <w:bCs/>
          <w:color w:val="000000"/>
          <w:lang w:eastAsia="pt-BR"/>
        </w:rPr>
        <w:t>SANTOS, José Ribeiro</w:t>
      </w:r>
      <w:proofErr w:type="gramEnd"/>
      <w:r w:rsidR="00426446" w:rsidRPr="00E27150">
        <w:rPr>
          <w:rFonts w:ascii="Times New Roman" w:eastAsia="Times New Roman" w:hAnsi="Times New Roman"/>
          <w:bCs/>
          <w:color w:val="000000"/>
          <w:lang w:eastAsia="pt-BR"/>
        </w:rPr>
        <w:t xml:space="preserve"> dos. </w:t>
      </w:r>
      <w:r w:rsidR="00426446" w:rsidRPr="00E27150">
        <w:rPr>
          <w:rFonts w:ascii="Times New Roman" w:hAnsi="Times New Roman"/>
        </w:rPr>
        <w:t xml:space="preserve">Mestrando em Ciências da Educação pela Universidad Politécnica y Artística Del Paraguay. Especialista em Urgência e Emergência com ênfase em APH, pela Especialista em Docência do Ensino Superior. Bacharel em Enfermagem. Licenciado em Biologia Atualmente é Palestrante, professor dos cursos da Pós-Graduação da Faculdade Associada Brasil nas áreas de Educação e Saúde, professor técnico/pedagógico da Escola G12 Educacional CEENPRO. E-mail: </w:t>
      </w:r>
      <w:hyperlink r:id="rId8" w:history="1">
        <w:r w:rsidR="00426446" w:rsidRPr="00E27150">
          <w:rPr>
            <w:rStyle w:val="Hyperlink"/>
            <w:rFonts w:ascii="Times New Roman" w:hAnsi="Times New Roman"/>
          </w:rPr>
          <w:t>zecasantos01@gmail.com</w:t>
        </w:r>
      </w:hyperlink>
      <w:r w:rsidR="00426446" w:rsidRPr="00E27150">
        <w:rPr>
          <w:rFonts w:ascii="Times New Roman" w:hAnsi="Times New Roman"/>
        </w:rPr>
        <w:t xml:space="preserve"> </w:t>
      </w:r>
      <w:r w:rsidR="00E27150">
        <w:rPr>
          <w:rFonts w:ascii="Times New Roman" w:hAnsi="Times New Roman"/>
        </w:rPr>
        <w:t xml:space="preserve">ou </w:t>
      </w:r>
      <w:hyperlink r:id="rId9" w:history="1">
        <w:r w:rsidR="00E27150" w:rsidRPr="00A54704">
          <w:rPr>
            <w:rStyle w:val="Hyperlink"/>
            <w:rFonts w:ascii="Times New Roman" w:hAnsi="Times New Roman"/>
          </w:rPr>
          <w:t>zecaribeiroh@yahoo.com</w:t>
        </w:r>
      </w:hyperlink>
      <w:r w:rsidR="00E27150">
        <w:rPr>
          <w:rFonts w:ascii="Times New Roman" w:hAnsi="Times New Roman"/>
        </w:rPr>
        <w:t xml:space="preserve"> </w:t>
      </w:r>
    </w:p>
    <w:p w:rsidR="00426446" w:rsidRPr="00E27150" w:rsidRDefault="00426446" w:rsidP="00E27150">
      <w:pPr>
        <w:jc w:val="both"/>
        <w:rPr>
          <w:rFonts w:ascii="Times New Roman" w:hAnsi="Times New Roman"/>
        </w:rPr>
      </w:pPr>
    </w:p>
    <w:p w:rsidR="00EA470C" w:rsidRPr="00E27150" w:rsidRDefault="00426446" w:rsidP="00E27150">
      <w:pPr>
        <w:shd w:val="clear" w:color="auto" w:fill="FFFFFF"/>
        <w:spacing w:after="200"/>
        <w:jc w:val="both"/>
        <w:rPr>
          <w:rFonts w:ascii="Times New Roman" w:hAnsi="Times New Roman"/>
          <w:color w:val="000000" w:themeColor="text1"/>
        </w:rPr>
      </w:pPr>
      <w:r w:rsidRPr="00E27150">
        <w:rPr>
          <w:rFonts w:ascii="Times New Roman" w:hAnsi="Times New Roman"/>
        </w:rPr>
        <w:t xml:space="preserve">[2] </w:t>
      </w:r>
      <w:r w:rsidR="00EA470C" w:rsidRPr="00E27150">
        <w:rPr>
          <w:rFonts w:ascii="Times New Roman" w:hAnsi="Times New Roman"/>
          <w:color w:val="000000" w:themeColor="text1"/>
        </w:rPr>
        <w:t xml:space="preserve">MORTE – Wikipédia, a enciclopédia livre. [acesso 10 de dez de 2016]. Disponível em: </w:t>
      </w:r>
      <w:hyperlink r:id="rId10" w:history="1">
        <w:r w:rsidR="00EA470C" w:rsidRPr="00E27150">
          <w:rPr>
            <w:rStyle w:val="Hyperlink"/>
            <w:rFonts w:ascii="Times New Roman" w:hAnsi="Times New Roman"/>
            <w:color w:val="000000" w:themeColor="text1"/>
          </w:rPr>
          <w:t>https://pt.wikipedia.org/wiki/</w:t>
        </w:r>
        <w:r w:rsidR="00EA470C" w:rsidRPr="00E27150">
          <w:rPr>
            <w:rStyle w:val="Hyperlink"/>
            <w:rFonts w:ascii="Times New Roman" w:hAnsi="Times New Roman"/>
            <w:bCs/>
            <w:color w:val="000000" w:themeColor="text1"/>
          </w:rPr>
          <w:t>Morte</w:t>
        </w:r>
      </w:hyperlink>
      <w:proofErr w:type="gramStart"/>
      <w:r w:rsidR="00EA470C" w:rsidRPr="00E27150">
        <w:rPr>
          <w:rStyle w:val="CitaoHTML"/>
          <w:rFonts w:ascii="Times New Roman" w:hAnsi="Times New Roman"/>
          <w:bCs/>
          <w:i w:val="0"/>
          <w:iCs w:val="0"/>
          <w:color w:val="000000" w:themeColor="text1"/>
        </w:rPr>
        <w:t xml:space="preserve"> .</w:t>
      </w:r>
      <w:proofErr w:type="gramEnd"/>
      <w:r w:rsidR="00EA470C" w:rsidRPr="00E27150">
        <w:rPr>
          <w:rStyle w:val="CitaoHTML"/>
          <w:rFonts w:ascii="Times New Roman" w:hAnsi="Times New Roman"/>
          <w:bCs/>
          <w:i w:val="0"/>
          <w:iCs w:val="0"/>
          <w:color w:val="000000" w:themeColor="text1"/>
        </w:rPr>
        <w:t xml:space="preserve"> São Paulo, 2016.</w:t>
      </w:r>
      <w:r w:rsidR="00EA470C" w:rsidRPr="00E27150">
        <w:rPr>
          <w:rFonts w:ascii="Times New Roman" w:hAnsi="Times New Roman"/>
          <w:color w:val="000000" w:themeColor="text1"/>
        </w:rPr>
        <w:tab/>
      </w:r>
    </w:p>
    <w:p w:rsidR="00EA470C" w:rsidRPr="00E27150" w:rsidRDefault="00EA470C" w:rsidP="00E27150">
      <w:pPr>
        <w:jc w:val="both"/>
        <w:rPr>
          <w:rFonts w:ascii="Times New Roman" w:hAnsi="Times New Roman"/>
          <w:color w:val="000000" w:themeColor="text1"/>
        </w:rPr>
      </w:pPr>
      <w:r w:rsidRPr="00E27150">
        <w:rPr>
          <w:rFonts w:ascii="Times New Roman" w:eastAsia="Times New Roman" w:hAnsi="Times New Roman"/>
          <w:bCs/>
          <w:color w:val="000000"/>
          <w:lang w:eastAsia="pt-BR"/>
        </w:rPr>
        <w:t xml:space="preserve">[3] </w:t>
      </w:r>
      <w:r w:rsidRPr="00E27150">
        <w:rPr>
          <w:rFonts w:ascii="Times New Roman" w:hAnsi="Times New Roman"/>
          <w:color w:val="000000" w:themeColor="text1"/>
        </w:rPr>
        <w:t xml:space="preserve">CANTU, Fernanda. MARIUZZO, Terezinha. RONDINA, Regina de Cássia. A percepção da iminência da morte em pacientes terminais: dilemas, conflitos e angústias. Revista Científica Eletrônica de Psicologia </w:t>
      </w:r>
      <w:proofErr w:type="gramStart"/>
      <w:r w:rsidRPr="00E27150">
        <w:rPr>
          <w:rFonts w:ascii="Times New Roman" w:hAnsi="Times New Roman"/>
          <w:color w:val="000000" w:themeColor="text1"/>
        </w:rPr>
        <w:t>1Ano</w:t>
      </w:r>
      <w:proofErr w:type="gramEnd"/>
      <w:r w:rsidRPr="00E27150">
        <w:rPr>
          <w:rFonts w:ascii="Times New Roman" w:hAnsi="Times New Roman"/>
          <w:color w:val="000000" w:themeColor="text1"/>
        </w:rPr>
        <w:t xml:space="preserve"> III, Número 04, maio de 2005 - Semestral - ISSN 1806-0625</w:t>
      </w:r>
    </w:p>
    <w:p w:rsidR="00EA470C" w:rsidRPr="00E27150" w:rsidRDefault="00EA470C" w:rsidP="00E27150">
      <w:pPr>
        <w:jc w:val="both"/>
        <w:rPr>
          <w:rFonts w:ascii="Times New Roman" w:hAnsi="Times New Roman"/>
          <w:color w:val="000000" w:themeColor="text1"/>
        </w:rPr>
      </w:pPr>
    </w:p>
    <w:p w:rsidR="00EA470C" w:rsidRPr="00E27150" w:rsidRDefault="00EA470C"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 xml:space="preserve">[4] SOUZA, Rainer Gonçalves Souza. A morte no Egito Antigo- Mundo Educação. [acesso, 10 de dez. de 216]. Disponível </w:t>
      </w:r>
      <w:proofErr w:type="gramStart"/>
      <w:r w:rsidRPr="00E27150">
        <w:rPr>
          <w:rFonts w:ascii="Times New Roman" w:hAnsi="Times New Roman"/>
          <w:color w:val="000000" w:themeColor="text1"/>
        </w:rPr>
        <w:t>em:</w:t>
      </w:r>
      <w:proofErr w:type="gramEnd"/>
      <w:r w:rsidRPr="00E27150">
        <w:rPr>
          <w:rStyle w:val="CitaoHTML"/>
          <w:rFonts w:ascii="Times New Roman" w:hAnsi="Times New Roman"/>
          <w:i w:val="0"/>
          <w:iCs w:val="0"/>
          <w:color w:val="000000" w:themeColor="text1"/>
        </w:rPr>
        <w:t>mundoeducacao.bol.uol.com.br/h</w:t>
      </w:r>
      <w:r w:rsidRPr="00E27150">
        <w:rPr>
          <w:rStyle w:val="CitaoHTML"/>
          <w:rFonts w:ascii="Times New Roman" w:hAnsi="Times New Roman"/>
          <w:b/>
          <w:bCs/>
          <w:i w:val="0"/>
          <w:iCs w:val="0"/>
          <w:color w:val="000000" w:themeColor="text1"/>
        </w:rPr>
        <w:t>isto</w:t>
      </w:r>
      <w:r w:rsidRPr="00E27150">
        <w:rPr>
          <w:rStyle w:val="CitaoHTML"/>
          <w:rFonts w:ascii="Times New Roman" w:hAnsi="Times New Roman"/>
          <w:i w:val="0"/>
          <w:iCs w:val="0"/>
          <w:color w:val="000000" w:themeColor="text1"/>
        </w:rPr>
        <w:t>riageral/</w:t>
      </w:r>
      <w:r w:rsidRPr="00E27150">
        <w:rPr>
          <w:rStyle w:val="CitaoHTML"/>
          <w:rFonts w:ascii="Times New Roman" w:hAnsi="Times New Roman"/>
          <w:b/>
          <w:bCs/>
          <w:i w:val="0"/>
          <w:iCs w:val="0"/>
          <w:color w:val="000000" w:themeColor="text1"/>
        </w:rPr>
        <w:t>a-morte</w:t>
      </w:r>
      <w:r w:rsidRPr="00E27150">
        <w:rPr>
          <w:rStyle w:val="CitaoHTML"/>
          <w:rFonts w:ascii="Times New Roman" w:hAnsi="Times New Roman"/>
          <w:i w:val="0"/>
          <w:iCs w:val="0"/>
          <w:color w:val="000000" w:themeColor="text1"/>
        </w:rPr>
        <w:t>-no-egito-antigo.htm</w:t>
      </w:r>
    </w:p>
    <w:p w:rsidR="00EA470C" w:rsidRPr="00E27150" w:rsidRDefault="00EA470C" w:rsidP="00E27150">
      <w:pPr>
        <w:jc w:val="both"/>
        <w:rPr>
          <w:rFonts w:ascii="Times New Roman" w:hAnsi="Times New Roman"/>
          <w:color w:val="000000" w:themeColor="text1"/>
        </w:rPr>
      </w:pPr>
    </w:p>
    <w:p w:rsidR="00EA470C" w:rsidRPr="00E27150" w:rsidRDefault="00EA470C" w:rsidP="00E27150">
      <w:pPr>
        <w:jc w:val="both"/>
        <w:rPr>
          <w:rFonts w:ascii="Times New Roman" w:hAnsi="Times New Roman"/>
          <w:color w:val="000000" w:themeColor="text1"/>
        </w:rPr>
      </w:pPr>
      <w:r w:rsidRPr="00E27150">
        <w:rPr>
          <w:rFonts w:ascii="Times New Roman" w:hAnsi="Times New Roman"/>
          <w:color w:val="000000" w:themeColor="text1"/>
        </w:rPr>
        <w:t>[5] BROMBERG, M.H.</w:t>
      </w:r>
      <w:proofErr w:type="gramStart"/>
      <w:r w:rsidRPr="00E27150">
        <w:rPr>
          <w:rFonts w:ascii="Times New Roman" w:hAnsi="Times New Roman"/>
          <w:color w:val="000000" w:themeColor="text1"/>
        </w:rPr>
        <w:t xml:space="preserve">  </w:t>
      </w:r>
      <w:proofErr w:type="gramEnd"/>
      <w:r w:rsidRPr="00E27150">
        <w:rPr>
          <w:rFonts w:ascii="Times New Roman" w:hAnsi="Times New Roman"/>
          <w:color w:val="000000" w:themeColor="text1"/>
        </w:rPr>
        <w:t xml:space="preserve">A Psicoterapia em Situações de Perdas e Luto. Campinas: Livro Pleno, 2000. </w:t>
      </w:r>
    </w:p>
    <w:p w:rsidR="00EA470C" w:rsidRPr="00E27150" w:rsidRDefault="00EA470C" w:rsidP="00E27150">
      <w:pPr>
        <w:jc w:val="both"/>
        <w:rPr>
          <w:rFonts w:ascii="Times New Roman" w:hAnsi="Times New Roman"/>
          <w:color w:val="000000" w:themeColor="text1"/>
        </w:rPr>
      </w:pPr>
    </w:p>
    <w:p w:rsidR="004C2352" w:rsidRPr="00E27150" w:rsidRDefault="00EA470C" w:rsidP="00E27150">
      <w:pPr>
        <w:shd w:val="clear" w:color="auto" w:fill="FFFFFF"/>
        <w:spacing w:after="200"/>
        <w:jc w:val="both"/>
        <w:rPr>
          <w:rFonts w:ascii="Times New Roman" w:hAnsi="Times New Roman"/>
          <w:color w:val="000000" w:themeColor="text1"/>
        </w:rPr>
      </w:pPr>
      <w:r w:rsidRPr="00E27150">
        <w:rPr>
          <w:rFonts w:ascii="Times New Roman" w:hAnsi="Times New Roman"/>
          <w:color w:val="000000" w:themeColor="text1"/>
        </w:rPr>
        <w:t>[6] CFM</w:t>
      </w:r>
      <w:r w:rsidR="004C2352" w:rsidRPr="00E27150">
        <w:rPr>
          <w:rFonts w:ascii="Times New Roman" w:hAnsi="Times New Roman"/>
          <w:color w:val="000000" w:themeColor="text1"/>
        </w:rPr>
        <w:t>- Conselho Federal de Medicina.</w:t>
      </w:r>
      <w:r w:rsidR="004C2352" w:rsidRPr="00E27150">
        <w:rPr>
          <w:rFonts w:ascii="Times New Roman" w:hAnsi="Times New Roman"/>
          <w:i/>
          <w:iCs/>
          <w:color w:val="000000" w:themeColor="text1"/>
        </w:rPr>
        <w:t xml:space="preserve"> </w:t>
      </w:r>
      <w:hyperlink r:id="rId11" w:history="1">
        <w:r w:rsidR="004C2352" w:rsidRPr="00E27150">
          <w:rPr>
            <w:rStyle w:val="Hyperlink"/>
            <w:rFonts w:ascii="Times New Roman" w:hAnsi="Times New Roman"/>
            <w:color w:val="000000" w:themeColor="text1"/>
          </w:rPr>
          <w:t>https://portal.</w:t>
        </w:r>
        <w:r w:rsidR="004C2352" w:rsidRPr="00E27150">
          <w:rPr>
            <w:rStyle w:val="Hyperlink"/>
            <w:rFonts w:ascii="Times New Roman" w:hAnsi="Times New Roman"/>
            <w:b/>
            <w:bCs/>
            <w:color w:val="000000" w:themeColor="text1"/>
          </w:rPr>
          <w:t>cfm</w:t>
        </w:r>
        <w:r w:rsidR="004C2352" w:rsidRPr="00E27150">
          <w:rPr>
            <w:rStyle w:val="Hyperlink"/>
            <w:rFonts w:ascii="Times New Roman" w:hAnsi="Times New Roman"/>
            <w:color w:val="000000" w:themeColor="text1"/>
          </w:rPr>
          <w:t>.org.br</w:t>
        </w:r>
      </w:hyperlink>
      <w:r w:rsidR="004C2352" w:rsidRPr="00E27150">
        <w:rPr>
          <w:rFonts w:ascii="Times New Roman" w:hAnsi="Times New Roman"/>
          <w:color w:val="000000" w:themeColor="text1"/>
        </w:rPr>
        <w:t>. [acesso 12 dez. de 2016].</w:t>
      </w:r>
    </w:p>
    <w:p w:rsidR="00EA470C" w:rsidRPr="00E27150" w:rsidRDefault="00EA470C" w:rsidP="00E27150">
      <w:pPr>
        <w:shd w:val="clear" w:color="auto" w:fill="FFFFFF"/>
        <w:spacing w:after="200"/>
        <w:jc w:val="both"/>
        <w:rPr>
          <w:rFonts w:ascii="Times New Roman" w:hAnsi="Times New Roman"/>
          <w:color w:val="808080"/>
        </w:rPr>
      </w:pPr>
      <w:r w:rsidRPr="00E27150">
        <w:rPr>
          <w:rFonts w:ascii="Times New Roman" w:hAnsi="Times New Roman"/>
          <w:color w:val="000000" w:themeColor="text1"/>
        </w:rPr>
        <w:t xml:space="preserve">[7] GRUPO de Estúdios de Ética Clínica de </w:t>
      </w:r>
      <w:proofErr w:type="gramStart"/>
      <w:r w:rsidRPr="00E27150">
        <w:rPr>
          <w:rFonts w:ascii="Times New Roman" w:hAnsi="Times New Roman"/>
          <w:color w:val="000000" w:themeColor="text1"/>
        </w:rPr>
        <w:t>la</w:t>
      </w:r>
      <w:proofErr w:type="gramEnd"/>
      <w:r w:rsidRPr="00E27150">
        <w:rPr>
          <w:rFonts w:ascii="Times New Roman" w:hAnsi="Times New Roman"/>
          <w:color w:val="000000" w:themeColor="text1"/>
        </w:rPr>
        <w:t xml:space="preserve"> Sociedad Médica de Santiago. Diagnóstico de muerte. Revista Med Chile. </w:t>
      </w:r>
      <w:proofErr w:type="gramStart"/>
      <w:r w:rsidRPr="00E27150">
        <w:rPr>
          <w:rFonts w:ascii="Times New Roman" w:hAnsi="Times New Roman"/>
          <w:color w:val="000000" w:themeColor="text1"/>
        </w:rPr>
        <w:t>2004;</w:t>
      </w:r>
      <w:proofErr w:type="gramEnd"/>
      <w:r w:rsidRPr="00E27150">
        <w:rPr>
          <w:rFonts w:ascii="Times New Roman" w:hAnsi="Times New Roman"/>
          <w:color w:val="000000" w:themeColor="text1"/>
        </w:rPr>
        <w:t xml:space="preserve">132(1):95-107. (4) </w:t>
      </w:r>
    </w:p>
    <w:p w:rsidR="00EA470C" w:rsidRPr="00E27150" w:rsidRDefault="00EA470C" w:rsidP="00E27150">
      <w:pPr>
        <w:jc w:val="both"/>
        <w:rPr>
          <w:rFonts w:ascii="Times New Roman" w:hAnsi="Times New Roman"/>
          <w:color w:val="000000" w:themeColor="text1"/>
        </w:rPr>
      </w:pPr>
      <w:r w:rsidRPr="00E27150">
        <w:rPr>
          <w:rFonts w:ascii="Times New Roman" w:hAnsi="Times New Roman"/>
          <w:color w:val="000000" w:themeColor="text1"/>
        </w:rPr>
        <w:t xml:space="preserve">[8] KÜBLER-ROSS, E. (1926) Sobre a Morte e o Morrer: o que os doentes têm para ensinar os médicos, enfermeiras, religiosos e os seus próprios parentes; [tradução Paulo Menezes] 5ª ed. São Paulo: Martins Fontes, </w:t>
      </w:r>
      <w:proofErr w:type="gramStart"/>
      <w:r w:rsidRPr="00E27150">
        <w:rPr>
          <w:rFonts w:ascii="Times New Roman" w:hAnsi="Times New Roman"/>
          <w:color w:val="000000" w:themeColor="text1"/>
        </w:rPr>
        <w:t>1992</w:t>
      </w:r>
      <w:proofErr w:type="gramEnd"/>
      <w:r w:rsidRPr="00E27150">
        <w:rPr>
          <w:rFonts w:ascii="Times New Roman" w:hAnsi="Times New Roman"/>
          <w:color w:val="000000" w:themeColor="text1"/>
        </w:rPr>
        <w:t xml:space="preserve"> </w:t>
      </w:r>
    </w:p>
    <w:p w:rsidR="00EA470C" w:rsidRPr="00E27150" w:rsidRDefault="00EA470C" w:rsidP="00E27150">
      <w:pPr>
        <w:jc w:val="both"/>
        <w:rPr>
          <w:rFonts w:ascii="Times New Roman" w:hAnsi="Times New Roman"/>
          <w:color w:val="000000" w:themeColor="text1"/>
        </w:rPr>
      </w:pPr>
    </w:p>
    <w:p w:rsidR="004C2352" w:rsidRPr="00E27150" w:rsidRDefault="00EA470C" w:rsidP="00E27150">
      <w:pPr>
        <w:jc w:val="both"/>
        <w:rPr>
          <w:rFonts w:ascii="Times New Roman" w:hAnsi="Times New Roman"/>
          <w:color w:val="000000" w:themeColor="text1"/>
        </w:rPr>
      </w:pPr>
      <w:r w:rsidRPr="00E27150">
        <w:rPr>
          <w:rFonts w:ascii="Times New Roman" w:hAnsi="Times New Roman"/>
          <w:color w:val="000000" w:themeColor="text1"/>
        </w:rPr>
        <w:t>[</w:t>
      </w:r>
      <w:proofErr w:type="gramStart"/>
      <w:r w:rsidRPr="00E27150">
        <w:rPr>
          <w:rFonts w:ascii="Times New Roman" w:hAnsi="Times New Roman"/>
          <w:color w:val="000000" w:themeColor="text1"/>
        </w:rPr>
        <w:t xml:space="preserve">9] </w:t>
      </w:r>
      <w:r w:rsidR="004C2352" w:rsidRPr="00E27150">
        <w:rPr>
          <w:rFonts w:ascii="Times New Roman" w:hAnsi="Times New Roman"/>
          <w:color w:val="000000" w:themeColor="text1"/>
        </w:rPr>
        <w:t>]</w:t>
      </w:r>
      <w:proofErr w:type="gramEnd"/>
      <w:r w:rsidR="004C2352" w:rsidRPr="00E27150">
        <w:rPr>
          <w:rFonts w:ascii="Times New Roman" w:hAnsi="Times New Roman"/>
          <w:color w:val="000000" w:themeColor="text1"/>
        </w:rPr>
        <w:t xml:space="preserve"> Brêtas, José Roberto da Silva. Oliveira, José Rodrigo de. Yamagut, Lie. Reflexões de estudantes de enfermagem sobre morte e o morrer</w:t>
      </w:r>
      <w:r w:rsidR="004C2352" w:rsidRPr="00E27150">
        <w:rPr>
          <w:rFonts w:ascii="Times New Roman" w:hAnsi="Times New Roman"/>
          <w:i/>
          <w:iCs/>
          <w:color w:val="000000" w:themeColor="text1"/>
          <w:shd w:val="clear" w:color="auto" w:fill="FFFFFF"/>
        </w:rPr>
        <w:t xml:space="preserve">. </w:t>
      </w:r>
      <w:r w:rsidR="004C2352" w:rsidRPr="00E27150">
        <w:rPr>
          <w:rFonts w:ascii="Times New Roman" w:hAnsi="Times New Roman"/>
          <w:color w:val="000000" w:themeColor="text1"/>
        </w:rPr>
        <w:t xml:space="preserve">Rev Esc Enferm USP 2006; </w:t>
      </w:r>
      <w:proofErr w:type="gramStart"/>
      <w:r w:rsidR="004C2352" w:rsidRPr="00E27150">
        <w:rPr>
          <w:rFonts w:ascii="Times New Roman" w:hAnsi="Times New Roman"/>
          <w:color w:val="000000" w:themeColor="text1"/>
        </w:rPr>
        <w:t>40(4):</w:t>
      </w:r>
      <w:proofErr w:type="gramEnd"/>
      <w:r w:rsidR="004C2352" w:rsidRPr="00E27150">
        <w:rPr>
          <w:rFonts w:ascii="Times New Roman" w:hAnsi="Times New Roman"/>
          <w:color w:val="000000" w:themeColor="text1"/>
        </w:rPr>
        <w:t xml:space="preserve">477-83. </w:t>
      </w:r>
      <w:hyperlink r:id="rId12" w:history="1">
        <w:r w:rsidR="004C2352" w:rsidRPr="00E27150">
          <w:rPr>
            <w:rStyle w:val="Hyperlink"/>
            <w:rFonts w:ascii="Times New Roman" w:hAnsi="Times New Roman"/>
            <w:color w:val="000000" w:themeColor="text1"/>
          </w:rPr>
          <w:t>www.ee.usp.br/reeusp/</w:t>
        </w:r>
      </w:hyperlink>
    </w:p>
    <w:p w:rsidR="00EA470C" w:rsidRPr="00E27150" w:rsidRDefault="00EA470C" w:rsidP="00E27150">
      <w:pPr>
        <w:jc w:val="both"/>
        <w:rPr>
          <w:rFonts w:ascii="Times New Roman" w:hAnsi="Times New Roman"/>
          <w:color w:val="000000" w:themeColor="text1"/>
        </w:rPr>
      </w:pPr>
    </w:p>
    <w:p w:rsidR="00EA470C" w:rsidRPr="00E27150" w:rsidRDefault="00EA470C" w:rsidP="00E27150">
      <w:pPr>
        <w:jc w:val="both"/>
        <w:rPr>
          <w:rFonts w:ascii="Times New Roman" w:hAnsi="Times New Roman"/>
          <w:color w:val="000000" w:themeColor="text1"/>
        </w:rPr>
      </w:pPr>
      <w:r w:rsidRPr="00E27150">
        <w:rPr>
          <w:rFonts w:ascii="Times New Roman" w:hAnsi="Times New Roman"/>
          <w:color w:val="000000" w:themeColor="text1"/>
        </w:rPr>
        <w:t xml:space="preserve">[10a] Ariès P. O homem diante da morte. Rio de Janeiro: Francisco Alves; 1981. </w:t>
      </w:r>
    </w:p>
    <w:p w:rsidR="00EA470C" w:rsidRPr="00E27150" w:rsidRDefault="00EA470C" w:rsidP="00E27150">
      <w:pPr>
        <w:jc w:val="both"/>
        <w:rPr>
          <w:rFonts w:ascii="Times New Roman" w:hAnsi="Times New Roman"/>
          <w:color w:val="000000" w:themeColor="text1"/>
        </w:rPr>
      </w:pPr>
    </w:p>
    <w:p w:rsidR="00EA470C" w:rsidRPr="00E27150" w:rsidRDefault="004C2352" w:rsidP="00E27150">
      <w:pPr>
        <w:jc w:val="both"/>
        <w:rPr>
          <w:rFonts w:ascii="Times New Roman" w:hAnsi="Times New Roman"/>
          <w:color w:val="000000" w:themeColor="text1"/>
        </w:rPr>
      </w:pPr>
      <w:r w:rsidRPr="00E27150">
        <w:rPr>
          <w:rFonts w:ascii="Times New Roman" w:hAnsi="Times New Roman"/>
          <w:color w:val="000000" w:themeColor="text1"/>
        </w:rPr>
        <w:t>[10</w:t>
      </w:r>
      <w:r w:rsidR="00EA470C" w:rsidRPr="00E27150">
        <w:rPr>
          <w:rFonts w:ascii="Times New Roman" w:hAnsi="Times New Roman"/>
          <w:color w:val="000000" w:themeColor="text1"/>
        </w:rPr>
        <w:t xml:space="preserve">b] Ariès P. História da morte no ocidente: da idade média aos nossos dias. Rio de Janeiro: Ediouro; 2003. </w:t>
      </w:r>
    </w:p>
    <w:p w:rsidR="00EA470C" w:rsidRPr="00E27150" w:rsidRDefault="00EA470C" w:rsidP="00E27150">
      <w:pPr>
        <w:jc w:val="both"/>
        <w:rPr>
          <w:rFonts w:ascii="Times New Roman" w:hAnsi="Times New Roman"/>
          <w:color w:val="000000" w:themeColor="text1"/>
        </w:rPr>
      </w:pPr>
    </w:p>
    <w:p w:rsidR="004C2352" w:rsidRPr="00E27150" w:rsidRDefault="004C2352" w:rsidP="00E27150">
      <w:pPr>
        <w:shd w:val="clear" w:color="auto" w:fill="FFFFFF"/>
        <w:tabs>
          <w:tab w:val="left" w:pos="870"/>
        </w:tabs>
        <w:jc w:val="both"/>
        <w:textAlignment w:val="center"/>
        <w:rPr>
          <w:rFonts w:ascii="Times New Roman" w:hAnsi="Times New Roman"/>
          <w:bCs/>
          <w:color w:val="000000" w:themeColor="text1"/>
        </w:rPr>
      </w:pPr>
      <w:r w:rsidRPr="00E27150">
        <w:rPr>
          <w:rFonts w:ascii="Times New Roman" w:hAnsi="Times New Roman"/>
          <w:color w:val="000000" w:themeColor="text1"/>
        </w:rPr>
        <w:t>[11</w:t>
      </w:r>
      <w:r w:rsidR="00EA470C" w:rsidRPr="00E27150">
        <w:rPr>
          <w:rFonts w:ascii="Times New Roman" w:hAnsi="Times New Roman"/>
          <w:color w:val="000000" w:themeColor="text1"/>
        </w:rPr>
        <w:t xml:space="preserve">] </w:t>
      </w:r>
      <w:r w:rsidR="00EA470C" w:rsidRPr="00E27150">
        <w:rPr>
          <w:rFonts w:ascii="Times New Roman" w:hAnsi="Times New Roman"/>
          <w:bCs/>
          <w:color w:val="000000" w:themeColor="text1"/>
        </w:rPr>
        <w:t>SAHLINS, Marshall. Ilhas de Histórias. Rio de Janeiro.  Jorge Zahar</w:t>
      </w:r>
      <w:proofErr w:type="gramStart"/>
      <w:r w:rsidR="00EA470C" w:rsidRPr="00E27150">
        <w:rPr>
          <w:rFonts w:ascii="Times New Roman" w:hAnsi="Times New Roman"/>
          <w:bCs/>
          <w:color w:val="000000" w:themeColor="text1"/>
        </w:rPr>
        <w:t xml:space="preserve">  </w:t>
      </w:r>
      <w:proofErr w:type="gramEnd"/>
      <w:r w:rsidR="00EA470C" w:rsidRPr="00E27150">
        <w:rPr>
          <w:rFonts w:ascii="Times New Roman" w:hAnsi="Times New Roman"/>
          <w:bCs/>
          <w:color w:val="000000" w:themeColor="text1"/>
        </w:rPr>
        <w:t>(1990).</w:t>
      </w:r>
    </w:p>
    <w:p w:rsidR="007418CE" w:rsidRPr="00E27150" w:rsidRDefault="007418CE" w:rsidP="00E27150">
      <w:pPr>
        <w:shd w:val="clear" w:color="auto" w:fill="FFFFFF"/>
        <w:jc w:val="both"/>
        <w:rPr>
          <w:rFonts w:ascii="Times New Roman" w:hAnsi="Times New Roman"/>
          <w:color w:val="000000" w:themeColor="text1"/>
          <w:shd w:val="clear" w:color="auto" w:fill="FFFFFF"/>
          <w:lang w:val="en-US"/>
        </w:rPr>
      </w:pPr>
      <w:r w:rsidRPr="00E27150">
        <w:rPr>
          <w:rFonts w:ascii="Times New Roman" w:hAnsi="Times New Roman"/>
          <w:color w:val="000000" w:themeColor="text1"/>
        </w:rPr>
        <w:lastRenderedPageBreak/>
        <w:t xml:space="preserve">[12] MEDEIROS, Flavia. Visão e cheiro dos mortos: </w:t>
      </w:r>
      <w:proofErr w:type="gramStart"/>
      <w:r w:rsidRPr="00E27150">
        <w:rPr>
          <w:rFonts w:ascii="Times New Roman" w:hAnsi="Times New Roman"/>
          <w:color w:val="000000" w:themeColor="text1"/>
        </w:rPr>
        <w:t>uma experiência etnográfica no Instituto Medico</w:t>
      </w:r>
      <w:proofErr w:type="gramEnd"/>
      <w:r w:rsidRPr="00E27150">
        <w:rPr>
          <w:rFonts w:ascii="Times New Roman" w:hAnsi="Times New Roman"/>
          <w:color w:val="000000" w:themeColor="text1"/>
        </w:rPr>
        <w:t xml:space="preserve"> Lega. UFF, Niterói, Rio de Janeiro. Cadernos de campo, São Paulo n° 23 p.77-80. </w:t>
      </w:r>
      <w:proofErr w:type="gramStart"/>
      <w:r w:rsidRPr="00E27150">
        <w:rPr>
          <w:rFonts w:ascii="Times New Roman" w:hAnsi="Times New Roman"/>
          <w:b/>
          <w:iCs/>
          <w:color w:val="000000" w:themeColor="text1"/>
          <w:shd w:val="clear" w:color="auto" w:fill="FFFFFF"/>
          <w:lang w:val="en-US"/>
        </w:rPr>
        <w:t>(SUSKIND, 1985).</w:t>
      </w:r>
      <w:proofErr w:type="gramEnd"/>
      <w:r w:rsidRPr="00E27150">
        <w:rPr>
          <w:rFonts w:ascii="Times New Roman" w:hAnsi="Times New Roman"/>
          <w:iCs/>
          <w:color w:val="000000" w:themeColor="text1"/>
          <w:shd w:val="clear" w:color="auto" w:fill="FFFFFF"/>
          <w:lang w:val="en-US"/>
        </w:rPr>
        <w:t xml:space="preserve"> </w:t>
      </w:r>
      <w:proofErr w:type="gramStart"/>
      <w:r w:rsidRPr="00E27150">
        <w:rPr>
          <w:rFonts w:ascii="Times New Roman" w:hAnsi="Times New Roman"/>
          <w:iCs/>
          <w:color w:val="000000" w:themeColor="text1"/>
          <w:shd w:val="clear" w:color="auto" w:fill="FFFFFF"/>
          <w:lang w:val="en-US"/>
        </w:rPr>
        <w:t xml:space="preserve">Patrick </w:t>
      </w:r>
      <w:proofErr w:type="spellStart"/>
      <w:r w:rsidRPr="00E27150">
        <w:rPr>
          <w:rFonts w:ascii="Times New Roman" w:hAnsi="Times New Roman"/>
          <w:iCs/>
          <w:color w:val="000000" w:themeColor="text1"/>
          <w:shd w:val="clear" w:color="auto" w:fill="FFFFFF"/>
          <w:lang w:val="en-US"/>
        </w:rPr>
        <w:t>Suskind</w:t>
      </w:r>
      <w:proofErr w:type="spellEnd"/>
      <w:r w:rsidRPr="00E27150">
        <w:rPr>
          <w:rFonts w:ascii="Times New Roman" w:hAnsi="Times New Roman"/>
          <w:iCs/>
          <w:color w:val="000000" w:themeColor="text1"/>
          <w:shd w:val="clear" w:color="auto" w:fill="FFFFFF"/>
          <w:lang w:val="en-US"/>
        </w:rPr>
        <w:t xml:space="preserve"> é um </w:t>
      </w:r>
      <w:proofErr w:type="spellStart"/>
      <w:r w:rsidRPr="00E27150">
        <w:rPr>
          <w:rFonts w:ascii="Times New Roman" w:hAnsi="Times New Roman"/>
          <w:iCs/>
          <w:color w:val="000000" w:themeColor="text1"/>
          <w:shd w:val="clear" w:color="auto" w:fill="FFFFFF"/>
          <w:lang w:val="en-US"/>
        </w:rPr>
        <w:t>escritor</w:t>
      </w:r>
      <w:proofErr w:type="spellEnd"/>
      <w:r w:rsidRPr="00E27150">
        <w:rPr>
          <w:rFonts w:ascii="Times New Roman" w:hAnsi="Times New Roman"/>
          <w:iCs/>
          <w:color w:val="000000" w:themeColor="text1"/>
          <w:shd w:val="clear" w:color="auto" w:fill="FFFFFF"/>
          <w:lang w:val="en-US"/>
        </w:rPr>
        <w:t xml:space="preserve"> </w:t>
      </w:r>
      <w:proofErr w:type="spellStart"/>
      <w:r w:rsidRPr="00E27150">
        <w:rPr>
          <w:rFonts w:ascii="Times New Roman" w:hAnsi="Times New Roman"/>
          <w:iCs/>
          <w:color w:val="000000" w:themeColor="text1"/>
          <w:shd w:val="clear" w:color="auto" w:fill="FFFFFF"/>
          <w:lang w:val="en-US"/>
        </w:rPr>
        <w:t>alemão</w:t>
      </w:r>
      <w:proofErr w:type="spellEnd"/>
      <w:r w:rsidRPr="00E27150">
        <w:rPr>
          <w:rFonts w:ascii="Times New Roman" w:hAnsi="Times New Roman"/>
          <w:iCs/>
          <w:color w:val="000000" w:themeColor="text1"/>
          <w:shd w:val="clear" w:color="auto" w:fill="FFFFFF"/>
          <w:lang w:val="en-US"/>
        </w:rPr>
        <w:t>.</w:t>
      </w:r>
      <w:proofErr w:type="gramEnd"/>
    </w:p>
    <w:p w:rsidR="00EA470C" w:rsidRPr="00E27150" w:rsidRDefault="00EA470C" w:rsidP="00E27150">
      <w:pPr>
        <w:shd w:val="clear" w:color="auto" w:fill="FFFFFF"/>
        <w:tabs>
          <w:tab w:val="left" w:pos="870"/>
        </w:tabs>
        <w:jc w:val="both"/>
        <w:textAlignment w:val="center"/>
        <w:rPr>
          <w:rFonts w:ascii="Times New Roman" w:hAnsi="Times New Roman"/>
          <w:bCs/>
          <w:color w:val="000000" w:themeColor="text1"/>
          <w:lang w:val="en-US"/>
        </w:rPr>
      </w:pPr>
    </w:p>
    <w:p w:rsidR="00EA470C" w:rsidRPr="00E27150" w:rsidRDefault="0040773F" w:rsidP="00E27150">
      <w:pPr>
        <w:jc w:val="both"/>
        <w:rPr>
          <w:rFonts w:ascii="Times New Roman" w:hAnsi="Times New Roman"/>
          <w:color w:val="000000" w:themeColor="text1"/>
        </w:rPr>
      </w:pPr>
      <w:r w:rsidRPr="00E27150">
        <w:rPr>
          <w:rFonts w:ascii="Times New Roman" w:hAnsi="Times New Roman"/>
          <w:bCs/>
          <w:color w:val="000000" w:themeColor="text1"/>
          <w:lang w:val="en-US"/>
        </w:rPr>
        <w:t>[13</w:t>
      </w:r>
      <w:r w:rsidR="00EA470C" w:rsidRPr="00E27150">
        <w:rPr>
          <w:rFonts w:ascii="Times New Roman" w:hAnsi="Times New Roman"/>
          <w:bCs/>
          <w:color w:val="000000" w:themeColor="text1"/>
          <w:lang w:val="en-US"/>
        </w:rPr>
        <w:t>]</w:t>
      </w:r>
      <w:r w:rsidR="00EA470C" w:rsidRPr="00E27150">
        <w:rPr>
          <w:rFonts w:ascii="Times New Roman" w:hAnsi="Times New Roman"/>
          <w:color w:val="000000" w:themeColor="text1"/>
          <w:lang w:val="en-US"/>
        </w:rPr>
        <w:t xml:space="preserve"> IGNOLD, Tim. The perception of the enveronment, essays on livelibod dwelling and skills. </w:t>
      </w:r>
      <w:r w:rsidR="00EA470C" w:rsidRPr="00E27150">
        <w:rPr>
          <w:rFonts w:ascii="Times New Roman" w:hAnsi="Times New Roman"/>
          <w:color w:val="000000" w:themeColor="text1"/>
        </w:rPr>
        <w:t>Londres Nova York. Rourdelege. 2000</w:t>
      </w:r>
    </w:p>
    <w:p w:rsidR="00EA470C" w:rsidRPr="00E27150" w:rsidRDefault="00EA470C" w:rsidP="00E27150">
      <w:pPr>
        <w:shd w:val="clear" w:color="auto" w:fill="FFFFFF"/>
        <w:tabs>
          <w:tab w:val="left" w:pos="870"/>
        </w:tabs>
        <w:jc w:val="both"/>
        <w:textAlignment w:val="center"/>
        <w:rPr>
          <w:rFonts w:ascii="Times New Roman" w:hAnsi="Times New Roman"/>
          <w:color w:val="000000" w:themeColor="text1"/>
        </w:rPr>
      </w:pPr>
    </w:p>
    <w:p w:rsidR="00EA470C" w:rsidRPr="00E27150" w:rsidRDefault="0040773F" w:rsidP="00E27150">
      <w:pPr>
        <w:jc w:val="both"/>
        <w:rPr>
          <w:rFonts w:ascii="Times New Roman" w:hAnsi="Times New Roman"/>
          <w:color w:val="000000" w:themeColor="text1"/>
        </w:rPr>
      </w:pPr>
      <w:r w:rsidRPr="00E27150">
        <w:rPr>
          <w:rFonts w:ascii="Times New Roman" w:hAnsi="Times New Roman"/>
          <w:color w:val="000000" w:themeColor="text1"/>
        </w:rPr>
        <w:t>[14</w:t>
      </w:r>
      <w:r w:rsidR="00EA470C" w:rsidRPr="00E27150">
        <w:rPr>
          <w:rFonts w:ascii="Times New Roman" w:hAnsi="Times New Roman"/>
          <w:color w:val="000000" w:themeColor="text1"/>
        </w:rPr>
        <w:t xml:space="preserve">] </w:t>
      </w:r>
      <w:proofErr w:type="gramStart"/>
      <w:r w:rsidR="00EA470C" w:rsidRPr="00E27150">
        <w:rPr>
          <w:rFonts w:ascii="Times New Roman" w:hAnsi="Times New Roman"/>
          <w:color w:val="000000" w:themeColor="text1"/>
        </w:rPr>
        <w:t>SANTOS, Agostinho</w:t>
      </w:r>
      <w:proofErr w:type="gramEnd"/>
      <w:r w:rsidR="00EA470C" w:rsidRPr="00E27150">
        <w:rPr>
          <w:rFonts w:ascii="Times New Roman" w:hAnsi="Times New Roman"/>
          <w:color w:val="000000" w:themeColor="text1"/>
        </w:rPr>
        <w:t xml:space="preserve">. Tanatologia Forense. Faculdade de Medicina da Universidade do Porto. Medicina Legal / Tanatologia Forense. 2003 -204. [acesso dia 11 de dez. 2016] disponível em: </w:t>
      </w:r>
      <w:proofErr w:type="gramStart"/>
      <w:r w:rsidR="00EA470C" w:rsidRPr="00E27150">
        <w:rPr>
          <w:rStyle w:val="CitaoHTML"/>
          <w:rFonts w:ascii="Times New Roman" w:hAnsi="Times New Roman"/>
          <w:i w:val="0"/>
          <w:iCs w:val="0"/>
          <w:color w:val="000000" w:themeColor="text1"/>
        </w:rPr>
        <w:t>medicina.</w:t>
      </w:r>
      <w:proofErr w:type="gramEnd"/>
      <w:r w:rsidR="00EA470C" w:rsidRPr="00E27150">
        <w:rPr>
          <w:rStyle w:val="CitaoHTML"/>
          <w:rFonts w:ascii="Times New Roman" w:hAnsi="Times New Roman"/>
          <w:i w:val="0"/>
          <w:iCs w:val="0"/>
          <w:color w:val="000000" w:themeColor="text1"/>
        </w:rPr>
        <w:t>med.up.pt/</w:t>
      </w:r>
      <w:r w:rsidR="00EA470C" w:rsidRPr="00E27150">
        <w:rPr>
          <w:rStyle w:val="CitaoHTML"/>
          <w:rFonts w:ascii="Times New Roman" w:hAnsi="Times New Roman"/>
          <w:b/>
          <w:bCs/>
          <w:i w:val="0"/>
          <w:iCs w:val="0"/>
          <w:color w:val="000000" w:themeColor="text1"/>
        </w:rPr>
        <w:t>legal</w:t>
      </w:r>
      <w:r w:rsidR="00EA470C" w:rsidRPr="00E27150">
        <w:rPr>
          <w:rStyle w:val="CitaoHTML"/>
          <w:rFonts w:ascii="Times New Roman" w:hAnsi="Times New Roman"/>
          <w:i w:val="0"/>
          <w:iCs w:val="0"/>
          <w:color w:val="000000" w:themeColor="text1"/>
        </w:rPr>
        <w:t>/</w:t>
      </w:r>
      <w:r w:rsidR="00EA470C" w:rsidRPr="00E27150">
        <w:rPr>
          <w:rStyle w:val="CitaoHTML"/>
          <w:rFonts w:ascii="Times New Roman" w:hAnsi="Times New Roman"/>
          <w:b/>
          <w:bCs/>
          <w:i w:val="0"/>
          <w:iCs w:val="0"/>
          <w:color w:val="000000" w:themeColor="text1"/>
        </w:rPr>
        <w:t>Tanatologia</w:t>
      </w:r>
      <w:r w:rsidR="00EA470C" w:rsidRPr="00E27150">
        <w:rPr>
          <w:rStyle w:val="CitaoHTML"/>
          <w:rFonts w:ascii="Times New Roman" w:hAnsi="Times New Roman"/>
          <w:i w:val="0"/>
          <w:iCs w:val="0"/>
          <w:color w:val="000000" w:themeColor="text1"/>
        </w:rPr>
        <w:t>F.pdf</w:t>
      </w:r>
    </w:p>
    <w:p w:rsidR="00EA470C" w:rsidRPr="00E27150" w:rsidRDefault="00EA470C" w:rsidP="00E27150">
      <w:pPr>
        <w:shd w:val="clear" w:color="auto" w:fill="FFFFFF"/>
        <w:tabs>
          <w:tab w:val="left" w:pos="870"/>
        </w:tabs>
        <w:jc w:val="both"/>
        <w:textAlignment w:val="center"/>
        <w:rPr>
          <w:rFonts w:ascii="Times New Roman" w:hAnsi="Times New Roman"/>
          <w:color w:val="000000" w:themeColor="text1"/>
        </w:rPr>
      </w:pPr>
    </w:p>
    <w:p w:rsidR="00EA470C" w:rsidRPr="00E27150" w:rsidRDefault="0040773F"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[15</w:t>
      </w:r>
      <w:r w:rsidR="00EA470C" w:rsidRPr="00E27150">
        <w:rPr>
          <w:rFonts w:ascii="Times New Roman" w:hAnsi="Times New Roman"/>
          <w:color w:val="000000" w:themeColor="text1"/>
        </w:rPr>
        <w:t xml:space="preserve">] Ruiz, Luis Orlando Aponte. Apud. (Medeiros, Flavia). Criminalística - Aspectos históricos e evolução no Estado de São Paulo. (visão e cheiro dos mortos uma experiência etnográfica no IML). </w:t>
      </w:r>
      <w:proofErr w:type="gramStart"/>
      <w:r w:rsidR="00EA470C" w:rsidRPr="00E27150">
        <w:rPr>
          <w:rFonts w:ascii="Times New Roman" w:hAnsi="Times New Roman"/>
          <w:color w:val="000000" w:themeColor="text1"/>
        </w:rPr>
        <w:t>caderno</w:t>
      </w:r>
      <w:proofErr w:type="gramEnd"/>
      <w:r w:rsidR="00EA470C" w:rsidRPr="00E27150">
        <w:rPr>
          <w:rFonts w:ascii="Times New Roman" w:hAnsi="Times New Roman"/>
          <w:color w:val="000000" w:themeColor="text1"/>
        </w:rPr>
        <w:t xml:space="preserve"> de campo. São Paulo nº 23, p. 77-89, </w:t>
      </w:r>
      <w:proofErr w:type="gramStart"/>
      <w:r w:rsidR="00EA470C" w:rsidRPr="00E27150">
        <w:rPr>
          <w:rFonts w:ascii="Times New Roman" w:hAnsi="Times New Roman"/>
          <w:color w:val="000000" w:themeColor="text1"/>
        </w:rPr>
        <w:t>214</w:t>
      </w:r>
      <w:proofErr w:type="gramEnd"/>
    </w:p>
    <w:p w:rsidR="00EA470C" w:rsidRPr="00E27150" w:rsidRDefault="00EA470C" w:rsidP="00E27150">
      <w:pPr>
        <w:shd w:val="clear" w:color="auto" w:fill="FFFFFF"/>
        <w:tabs>
          <w:tab w:val="left" w:pos="870"/>
        </w:tabs>
        <w:jc w:val="both"/>
        <w:textAlignment w:val="center"/>
        <w:rPr>
          <w:rFonts w:ascii="Times New Roman" w:hAnsi="Times New Roman"/>
          <w:color w:val="000000" w:themeColor="text1"/>
        </w:rPr>
      </w:pPr>
    </w:p>
    <w:p w:rsidR="00EA470C" w:rsidRPr="00E27150" w:rsidRDefault="0040773F"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[16</w:t>
      </w:r>
      <w:r w:rsidR="00EA470C" w:rsidRPr="00E27150">
        <w:rPr>
          <w:rFonts w:ascii="Times New Roman" w:hAnsi="Times New Roman"/>
          <w:color w:val="000000" w:themeColor="text1"/>
        </w:rPr>
        <w:t xml:space="preserve">] Wilk Daniel </w:t>
      </w:r>
      <w:proofErr w:type="gramStart"/>
      <w:r w:rsidR="00EA470C" w:rsidRPr="00E27150">
        <w:rPr>
          <w:rFonts w:ascii="Times New Roman" w:hAnsi="Times New Roman"/>
          <w:color w:val="000000" w:themeColor="text1"/>
        </w:rPr>
        <w:t>Alejandro.</w:t>
      </w:r>
      <w:proofErr w:type="gramEnd"/>
      <w:r w:rsidR="00EA470C" w:rsidRPr="00E27150">
        <w:rPr>
          <w:rFonts w:ascii="Times New Roman" w:hAnsi="Times New Roman"/>
          <w:color w:val="000000" w:themeColor="text1"/>
        </w:rPr>
        <w:t xml:space="preserve">( apud. Carlos Henrique Calazans, Sandra Maria Calazans).Analise de um caso real instrución sumaral o investigación penal preparatória. Ciência Forense: das Origens à Ciência Forense Computacional- Monografia </w:t>
      </w:r>
      <w:proofErr w:type="gramStart"/>
      <w:r w:rsidR="00EA470C" w:rsidRPr="00E27150">
        <w:rPr>
          <w:rFonts w:ascii="Times New Roman" w:hAnsi="Times New Roman"/>
          <w:color w:val="000000" w:themeColor="text1"/>
        </w:rPr>
        <w:t>CienciaForence</w:t>
      </w:r>
      <w:proofErr w:type="gramEnd"/>
      <w:r w:rsidR="00EA470C" w:rsidRPr="00E27150">
        <w:rPr>
          <w:rFonts w:ascii="Times New Roman" w:hAnsi="Times New Roman"/>
          <w:color w:val="000000" w:themeColor="text1"/>
        </w:rPr>
        <w:t xml:space="preserve">. [acesso dia 10 dez. 2016] </w:t>
      </w:r>
      <w:hyperlink r:id="rId13" w:history="1">
        <w:r w:rsidR="00EA470C" w:rsidRPr="00E27150">
          <w:rPr>
            <w:rStyle w:val="Hyperlink"/>
            <w:rFonts w:ascii="Times New Roman" w:hAnsi="Times New Roman"/>
            <w:color w:val="000000" w:themeColor="text1"/>
          </w:rPr>
          <w:t>www.truzzi.com.br/blog/wp-content/uploads/2010/.../Monografia_CienciaForense.pdf</w:t>
        </w:r>
      </w:hyperlink>
    </w:p>
    <w:p w:rsidR="0040773F" w:rsidRPr="00E27150" w:rsidRDefault="0040773F" w:rsidP="00E27150">
      <w:pPr>
        <w:jc w:val="both"/>
        <w:rPr>
          <w:rFonts w:ascii="Times New Roman" w:hAnsi="Times New Roman"/>
          <w:color w:val="000000" w:themeColor="text1"/>
        </w:rPr>
      </w:pPr>
    </w:p>
    <w:p w:rsidR="0040773F" w:rsidRPr="00E27150" w:rsidRDefault="007418CE"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[17</w:t>
      </w:r>
      <w:r w:rsidR="0040773F" w:rsidRPr="00E27150">
        <w:rPr>
          <w:rFonts w:ascii="Times New Roman" w:hAnsi="Times New Roman"/>
          <w:color w:val="000000" w:themeColor="text1"/>
        </w:rPr>
        <w:t xml:space="preserve">] </w:t>
      </w:r>
      <w:proofErr w:type="gramStart"/>
      <w:r w:rsidR="00B62A61" w:rsidRPr="00E27150">
        <w:rPr>
          <w:rFonts w:ascii="Times New Roman" w:hAnsi="Times New Roman"/>
          <w:color w:val="000000" w:themeColor="text1"/>
        </w:rPr>
        <w:t>Gonzalez ,</w:t>
      </w:r>
      <w:proofErr w:type="gramEnd"/>
      <w:r w:rsidR="00B62A61" w:rsidRPr="00E27150">
        <w:rPr>
          <w:rFonts w:ascii="Times New Roman" w:hAnsi="Times New Roman"/>
          <w:color w:val="000000" w:themeColor="text1"/>
        </w:rPr>
        <w:t xml:space="preserve"> Elena labajo. </w:t>
      </w:r>
      <w:r w:rsidR="0040773F" w:rsidRPr="00E27150">
        <w:rPr>
          <w:rFonts w:ascii="Times New Roman" w:hAnsi="Times New Roman"/>
          <w:color w:val="000000" w:themeColor="text1"/>
        </w:rPr>
        <w:t>Atropologia forense - Ciências antropológicas 2004 disponivel em:</w:t>
      </w:r>
    </w:p>
    <w:p w:rsidR="0040773F" w:rsidRPr="00E27150" w:rsidRDefault="00243C25" w:rsidP="00E27150">
      <w:pPr>
        <w:shd w:val="clear" w:color="auto" w:fill="FFFFFF"/>
        <w:jc w:val="both"/>
        <w:rPr>
          <w:rStyle w:val="CitaoHTML"/>
          <w:rFonts w:ascii="Times New Roman" w:hAnsi="Times New Roman"/>
          <w:i w:val="0"/>
          <w:iCs w:val="0"/>
          <w:color w:val="000000" w:themeColor="text1"/>
        </w:rPr>
      </w:pPr>
      <w:hyperlink r:id="rId14" w:history="1">
        <w:r w:rsidR="0040773F" w:rsidRPr="00E27150">
          <w:rPr>
            <w:rStyle w:val="Hyperlink"/>
            <w:rFonts w:ascii="Times New Roman" w:hAnsi="Times New Roman"/>
            <w:color w:val="000000" w:themeColor="text1"/>
          </w:rPr>
          <w:t>https://estudogeral.sib.uc.pt/bitstream/10316/.../1/IIJPP_livro_programa_resumos.pdf</w:t>
        </w:r>
      </w:hyperlink>
      <w:r w:rsidR="0040773F" w:rsidRPr="00E27150">
        <w:rPr>
          <w:rStyle w:val="CitaoHTML"/>
          <w:rFonts w:ascii="Times New Roman" w:hAnsi="Times New Roman"/>
          <w:i w:val="0"/>
          <w:iCs w:val="0"/>
          <w:color w:val="000000" w:themeColor="text1"/>
        </w:rPr>
        <w:t xml:space="preserve"> [acesso 10 de dez. 2016].  São Paulo, 2016.</w:t>
      </w:r>
    </w:p>
    <w:p w:rsidR="0040773F" w:rsidRPr="00E27150" w:rsidRDefault="0040773F" w:rsidP="00E27150">
      <w:pPr>
        <w:jc w:val="both"/>
        <w:rPr>
          <w:rFonts w:ascii="Times New Roman" w:hAnsi="Times New Roman"/>
          <w:color w:val="000000" w:themeColor="text1"/>
        </w:rPr>
      </w:pPr>
    </w:p>
    <w:p w:rsidR="0040773F" w:rsidRPr="00E27150" w:rsidRDefault="007418CE"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w:t>
      </w:r>
      <w:r w:rsidR="0040773F" w:rsidRPr="00E27150">
        <w:rPr>
          <w:rFonts w:ascii="Times New Roman" w:hAnsi="Times New Roman"/>
          <w:color w:val="000000" w:themeColor="text1"/>
        </w:rPr>
        <w:t>1</w:t>
      </w:r>
      <w:r w:rsidRPr="00E27150">
        <w:rPr>
          <w:rFonts w:ascii="Times New Roman" w:hAnsi="Times New Roman"/>
          <w:color w:val="000000" w:themeColor="text1"/>
        </w:rPr>
        <w:t>8</w:t>
      </w:r>
      <w:r w:rsidR="0040773F" w:rsidRPr="00E27150">
        <w:rPr>
          <w:rFonts w:ascii="Times New Roman" w:hAnsi="Times New Roman"/>
          <w:color w:val="000000" w:themeColor="text1"/>
        </w:rPr>
        <w:t xml:space="preserve">] BRASIL, (SBP) Sociedade Brasileira de Patologia. [acesso 12 de dez. de 2016]. Disponível em: </w:t>
      </w:r>
    </w:p>
    <w:p w:rsidR="0040773F" w:rsidRPr="00E27150" w:rsidRDefault="00243C25" w:rsidP="00E27150">
      <w:pPr>
        <w:shd w:val="clear" w:color="auto" w:fill="FFFFFF"/>
        <w:jc w:val="both"/>
        <w:rPr>
          <w:rStyle w:val="apple-converted-space"/>
          <w:rFonts w:ascii="Times New Roman" w:hAnsi="Times New Roman"/>
          <w:b/>
          <w:bCs/>
          <w:color w:val="000000" w:themeColor="text1"/>
        </w:rPr>
      </w:pPr>
      <w:hyperlink r:id="rId15" w:history="1">
        <w:r w:rsidR="0040773F" w:rsidRPr="00E27150">
          <w:rPr>
            <w:rStyle w:val="Hyperlink"/>
            <w:rFonts w:ascii="Times New Roman" w:hAnsi="Times New Roman"/>
            <w:color w:val="000000" w:themeColor="text1"/>
          </w:rPr>
          <w:t>www.sbp.org.br/</w:t>
        </w:r>
      </w:hyperlink>
      <w:r w:rsidR="0040773F" w:rsidRPr="00E27150">
        <w:rPr>
          <w:rStyle w:val="apple-converted-space"/>
          <w:rFonts w:ascii="Times New Roman" w:hAnsi="Times New Roman"/>
          <w:b/>
          <w:bCs/>
          <w:color w:val="000000" w:themeColor="text1"/>
        </w:rPr>
        <w:t> </w:t>
      </w:r>
    </w:p>
    <w:p w:rsidR="0040773F" w:rsidRPr="00E27150" w:rsidRDefault="0040773F" w:rsidP="00E27150">
      <w:pPr>
        <w:jc w:val="both"/>
        <w:rPr>
          <w:rFonts w:ascii="Times New Roman" w:hAnsi="Times New Roman"/>
          <w:color w:val="000000" w:themeColor="text1"/>
        </w:rPr>
      </w:pPr>
    </w:p>
    <w:p w:rsidR="00767B4D" w:rsidRPr="00E27150" w:rsidRDefault="007418CE" w:rsidP="00E27150">
      <w:pPr>
        <w:shd w:val="clear" w:color="auto" w:fill="FFFFFF"/>
        <w:jc w:val="both"/>
        <w:rPr>
          <w:rFonts w:ascii="Times New Roman" w:hAnsi="Times New Roman"/>
          <w:color w:val="000000" w:themeColor="text1"/>
        </w:rPr>
      </w:pPr>
      <w:r w:rsidRPr="00E27150">
        <w:rPr>
          <w:rFonts w:ascii="Times New Roman" w:hAnsi="Times New Roman"/>
          <w:color w:val="000000" w:themeColor="text1"/>
        </w:rPr>
        <w:t xml:space="preserve"> [18</w:t>
      </w:r>
      <w:r w:rsidR="0040773F" w:rsidRPr="00E27150">
        <w:rPr>
          <w:rFonts w:ascii="Times New Roman" w:hAnsi="Times New Roman"/>
          <w:color w:val="000000" w:themeColor="text1"/>
        </w:rPr>
        <w:t xml:space="preserve">] BRASIL, (IML)- Secretaria de Segurança Pública de São Paulo- Governo do Estado de São Paulo. Disponivel em: </w:t>
      </w:r>
      <w:r w:rsidR="0040773F" w:rsidRPr="00E27150">
        <w:rPr>
          <w:rStyle w:val="CitaoHTML"/>
          <w:rFonts w:ascii="Times New Roman" w:hAnsi="Times New Roman"/>
          <w:i w:val="0"/>
          <w:iCs w:val="0"/>
          <w:color w:val="000000" w:themeColor="text1"/>
        </w:rPr>
        <w:t>www.saopaulo.sp.gov.br › Órgãos e Entidades › Secretarias</w:t>
      </w:r>
      <w:r w:rsidR="0040773F" w:rsidRPr="00E27150">
        <w:rPr>
          <w:rFonts w:ascii="Times New Roman" w:hAnsi="Times New Roman"/>
          <w:color w:val="000000" w:themeColor="text1"/>
        </w:rPr>
        <w:t xml:space="preserve"> [acesso 10 de dez. de 2016]. São Paulo, 216.</w:t>
      </w:r>
    </w:p>
    <w:p w:rsidR="007418CE" w:rsidRPr="00E27150" w:rsidRDefault="007418CE" w:rsidP="00E27150">
      <w:pPr>
        <w:shd w:val="clear" w:color="auto" w:fill="FFFFFF"/>
        <w:jc w:val="both"/>
        <w:rPr>
          <w:rFonts w:ascii="Times New Roman" w:hAnsi="Times New Roman"/>
          <w:color w:val="000000" w:themeColor="text1"/>
        </w:rPr>
      </w:pPr>
    </w:p>
    <w:p w:rsidR="00767B4D" w:rsidRPr="00E27150" w:rsidRDefault="007418CE" w:rsidP="00E27150">
      <w:pPr>
        <w:jc w:val="both"/>
        <w:rPr>
          <w:rFonts w:ascii="Times New Roman" w:eastAsia="Times New Roman" w:hAnsi="Times New Roman"/>
          <w:color w:val="000000" w:themeColor="text1"/>
          <w:lang w:eastAsia="pt-BR"/>
        </w:rPr>
      </w:pPr>
      <w:r w:rsidRPr="00E27150">
        <w:rPr>
          <w:rFonts w:ascii="Times New Roman" w:hAnsi="Times New Roman"/>
          <w:color w:val="000000" w:themeColor="text1"/>
        </w:rPr>
        <w:t xml:space="preserve">[19] </w:t>
      </w:r>
      <w:r w:rsidRPr="00E27150">
        <w:rPr>
          <w:rFonts w:ascii="Times New Roman" w:eastAsia="Times New Roman" w:hAnsi="Times New Roman"/>
          <w:color w:val="000000" w:themeColor="text1"/>
          <w:lang w:eastAsia="pt-BR"/>
        </w:rPr>
        <w:t xml:space="preserve">BRASIL, </w:t>
      </w:r>
      <w:r w:rsidRPr="00E27150">
        <w:rPr>
          <w:rFonts w:ascii="Times New Roman" w:eastAsia="Times New Roman" w:hAnsi="Times New Roman"/>
          <w:bCs/>
          <w:color w:val="000000" w:themeColor="text1"/>
          <w:lang w:eastAsia="pt-BR"/>
        </w:rPr>
        <w:t>Parecer CRM/MS N° 20/2011</w:t>
      </w:r>
      <w:r w:rsidRPr="00E27150">
        <w:rPr>
          <w:rFonts w:ascii="Times New Roman" w:eastAsia="Times New Roman" w:hAnsi="Times New Roman"/>
          <w:color w:val="000000" w:themeColor="text1"/>
          <w:lang w:eastAsia="pt-BR"/>
        </w:rPr>
        <w:t xml:space="preserve">. </w:t>
      </w:r>
      <w:r w:rsidRPr="00E27150">
        <w:rPr>
          <w:rFonts w:ascii="Times New Roman" w:eastAsia="Times New Roman" w:hAnsi="Times New Roman"/>
          <w:bCs/>
          <w:color w:val="000000" w:themeColor="text1"/>
          <w:lang w:eastAsia="pt-BR"/>
        </w:rPr>
        <w:t>Processo Consulta CRM MS N°. 13/2011</w:t>
      </w:r>
      <w:r w:rsidRPr="00E27150">
        <w:rPr>
          <w:rFonts w:ascii="Times New Roman" w:eastAsia="Times New Roman" w:hAnsi="Times New Roman"/>
          <w:color w:val="000000" w:themeColor="text1"/>
          <w:lang w:eastAsia="pt-BR"/>
        </w:rPr>
        <w:t xml:space="preserve"> </w:t>
      </w:r>
      <w:r w:rsidRPr="00E27150">
        <w:rPr>
          <w:rFonts w:ascii="Times New Roman" w:eastAsia="Times New Roman" w:hAnsi="Times New Roman"/>
          <w:bCs/>
          <w:color w:val="000000" w:themeColor="text1"/>
          <w:lang w:eastAsia="pt-BR"/>
        </w:rPr>
        <w:t>ASSUNTO: Procedimentos que podem ser realizados pelos auxiliares de necropsia e atos médicos.</w:t>
      </w:r>
      <w:r w:rsidRPr="00E27150">
        <w:rPr>
          <w:rFonts w:ascii="Times New Roman" w:eastAsia="Times New Roman" w:hAnsi="Times New Roman"/>
          <w:color w:val="000000" w:themeColor="text1"/>
          <w:lang w:eastAsia="pt-BR"/>
        </w:rPr>
        <w:t xml:space="preserve"> </w:t>
      </w:r>
      <w:r w:rsidRPr="00E27150">
        <w:rPr>
          <w:rFonts w:ascii="Times New Roman" w:eastAsia="Times New Roman" w:hAnsi="Times New Roman"/>
          <w:bCs/>
          <w:color w:val="000000" w:themeColor="text1"/>
          <w:lang w:eastAsia="pt-BR"/>
        </w:rPr>
        <w:t>RELATOR: Cons. José Antonio de Carvalho Ferreira. </w:t>
      </w:r>
    </w:p>
    <w:p w:rsidR="007418CE" w:rsidRPr="00E27150" w:rsidRDefault="007418CE" w:rsidP="00E27150">
      <w:pPr>
        <w:jc w:val="both"/>
        <w:rPr>
          <w:rFonts w:ascii="Times New Roman" w:eastAsia="Times New Roman" w:hAnsi="Times New Roman"/>
          <w:color w:val="000000" w:themeColor="text1"/>
          <w:lang w:eastAsia="pt-BR"/>
        </w:rPr>
      </w:pPr>
    </w:p>
    <w:p w:rsidR="004C2352" w:rsidRPr="00E27150" w:rsidRDefault="007418CE" w:rsidP="00E27150">
      <w:pPr>
        <w:jc w:val="both"/>
        <w:rPr>
          <w:rFonts w:ascii="Times New Roman" w:hAnsi="Times New Roman"/>
          <w:color w:val="000000" w:themeColor="text1"/>
        </w:rPr>
      </w:pPr>
      <w:r w:rsidRPr="00E27150">
        <w:rPr>
          <w:rFonts w:ascii="Times New Roman" w:hAnsi="Times New Roman"/>
          <w:color w:val="000000" w:themeColor="text1"/>
        </w:rPr>
        <w:t xml:space="preserve">[20] </w:t>
      </w:r>
      <w:r w:rsidR="004C2352" w:rsidRPr="00E27150">
        <w:rPr>
          <w:rFonts w:ascii="Times New Roman" w:hAnsi="Times New Roman"/>
          <w:color w:val="000000" w:themeColor="text1"/>
        </w:rPr>
        <w:t xml:space="preserve">AFONSO, Selene Beviláqua Chaves. Minayo, Maria Cecília de Souza. Uma releitura da obra de Elisabeth Kubler-Ross A- </w:t>
      </w:r>
      <w:proofErr w:type="gramStart"/>
      <w:r w:rsidR="004C2352" w:rsidRPr="00E27150">
        <w:rPr>
          <w:rFonts w:ascii="Times New Roman" w:hAnsi="Times New Roman"/>
          <w:color w:val="000000" w:themeColor="text1"/>
        </w:rPr>
        <w:t>SciELO</w:t>
      </w:r>
      <w:proofErr w:type="gramEnd"/>
      <w:r w:rsidR="004C2352" w:rsidRPr="00E27150">
        <w:rPr>
          <w:rFonts w:ascii="Times New Roman" w:hAnsi="Times New Roman"/>
          <w:color w:val="000000" w:themeColor="text1"/>
        </w:rPr>
        <w:t xml:space="preserve">. [acesso 12 de dez. de 20016] disponível em: </w:t>
      </w:r>
      <w:r w:rsidR="004C2352" w:rsidRPr="00E27150">
        <w:rPr>
          <w:rStyle w:val="CitaoHTML"/>
          <w:rFonts w:ascii="Times New Roman" w:hAnsi="Times New Roman"/>
          <w:i w:val="0"/>
          <w:iCs w:val="0"/>
          <w:color w:val="000000" w:themeColor="text1"/>
        </w:rPr>
        <w:t>www.scielo.br/pdf/csc/v18n9/v18n9a28.pdf</w:t>
      </w:r>
    </w:p>
    <w:p w:rsidR="00F71455" w:rsidRPr="00E27150" w:rsidRDefault="00F71455" w:rsidP="00E27150">
      <w:pPr>
        <w:jc w:val="both"/>
        <w:rPr>
          <w:rFonts w:ascii="Times New Roman" w:hAnsi="Times New Roman"/>
          <w:color w:val="000000" w:themeColor="text1"/>
        </w:rPr>
      </w:pPr>
    </w:p>
    <w:p w:rsidR="007418CE" w:rsidRPr="00E27150" w:rsidRDefault="007418CE" w:rsidP="00E27150">
      <w:pPr>
        <w:shd w:val="clear" w:color="auto" w:fill="FFFFFF"/>
        <w:spacing w:after="200"/>
        <w:jc w:val="both"/>
        <w:rPr>
          <w:rFonts w:ascii="Times New Roman" w:hAnsi="Times New Roman"/>
          <w:color w:val="808080"/>
        </w:rPr>
      </w:pPr>
      <w:r w:rsidRPr="00E27150">
        <w:rPr>
          <w:rFonts w:ascii="Times New Roman" w:hAnsi="Times New Roman"/>
          <w:color w:val="000000" w:themeColor="text1"/>
          <w:shd w:val="clear" w:color="auto" w:fill="FFFFFF"/>
        </w:rPr>
        <w:t xml:space="preserve">[21] GAPSKI, Priscila. Resumo de Medicina Legal – Medicina UFPR – 4/10/2012. [acesso 14 dez. 20016] Disponível em: </w:t>
      </w:r>
      <w:proofErr w:type="gramStart"/>
      <w:r w:rsidRPr="00E27150">
        <w:rPr>
          <w:rStyle w:val="CitaoHTML"/>
          <w:rFonts w:ascii="Times New Roman" w:hAnsi="Times New Roman"/>
          <w:i w:val="0"/>
          <w:iCs w:val="0"/>
          <w:color w:val="006621"/>
        </w:rPr>
        <w:t>xa.</w:t>
      </w:r>
      <w:proofErr w:type="gramEnd"/>
      <w:r w:rsidRPr="00E27150">
        <w:rPr>
          <w:rStyle w:val="CitaoHTML"/>
          <w:rFonts w:ascii="Times New Roman" w:hAnsi="Times New Roman"/>
          <w:i w:val="0"/>
          <w:iCs w:val="0"/>
          <w:color w:val="006621"/>
        </w:rPr>
        <w:t>yimg.com/kq/groups/22142557/1751068683/name/Medicina</w:t>
      </w:r>
    </w:p>
    <w:p w:rsidR="007418CE" w:rsidRPr="00E27150" w:rsidRDefault="007418CE" w:rsidP="00E27150">
      <w:pPr>
        <w:jc w:val="both"/>
        <w:rPr>
          <w:rFonts w:ascii="Times New Roman" w:hAnsi="Times New Roman"/>
          <w:color w:val="000000" w:themeColor="text1"/>
        </w:rPr>
      </w:pPr>
    </w:p>
    <w:sectPr w:rsidR="007418CE" w:rsidRPr="00E27150" w:rsidSect="00C73532">
      <w:headerReference w:type="default" r:id="rId16"/>
      <w:headerReference w:type="first" r:id="rId17"/>
      <w:footerReference w:type="first" r:id="rId1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4A4" w:rsidRDefault="00E764A4" w:rsidP="00482680">
      <w:r>
        <w:separator/>
      </w:r>
    </w:p>
  </w:endnote>
  <w:endnote w:type="continuationSeparator" w:id="0">
    <w:p w:rsidR="00E764A4" w:rsidRDefault="00E764A4" w:rsidP="00482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A4" w:rsidRPr="00D24BA4" w:rsidRDefault="00D24BA4" w:rsidP="00D24BA4">
    <w:pPr>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4A4" w:rsidRDefault="00E764A4" w:rsidP="00482680">
      <w:r>
        <w:separator/>
      </w:r>
    </w:p>
  </w:footnote>
  <w:footnote w:type="continuationSeparator" w:id="0">
    <w:p w:rsidR="00E764A4" w:rsidRDefault="00E764A4" w:rsidP="00482680">
      <w:r>
        <w:continuationSeparator/>
      </w:r>
    </w:p>
  </w:footnote>
  <w:footnote w:id="1">
    <w:p w:rsidR="00CE1D96" w:rsidRPr="00E27150" w:rsidRDefault="00D47135" w:rsidP="00E27150">
      <w:pPr>
        <w:jc w:val="both"/>
        <w:rPr>
          <w:rFonts w:ascii="Times New Roman" w:hAnsi="Times New Roman"/>
          <w:color w:val="000000" w:themeColor="text1"/>
          <w:sz w:val="20"/>
          <w:szCs w:val="20"/>
        </w:rPr>
      </w:pPr>
      <w:r w:rsidRPr="00601200">
        <w:rPr>
          <w:rStyle w:val="Refdenotaderodap"/>
          <w:rFonts w:ascii="Arial" w:hAnsi="Arial" w:cs="Arial"/>
        </w:rPr>
        <w:footnoteRef/>
      </w:r>
      <w:r w:rsidRPr="00E27150">
        <w:rPr>
          <w:rFonts w:ascii="Times New Roman" w:hAnsi="Times New Roman"/>
          <w:color w:val="000000" w:themeColor="text1"/>
          <w:sz w:val="20"/>
          <w:szCs w:val="20"/>
        </w:rPr>
        <w:t>Mestrando em Ciências da Educação pela Universidad Polité</w:t>
      </w:r>
      <w:r w:rsidR="00CE1D96" w:rsidRPr="00E27150">
        <w:rPr>
          <w:rFonts w:ascii="Times New Roman" w:hAnsi="Times New Roman"/>
          <w:color w:val="000000" w:themeColor="text1"/>
          <w:sz w:val="20"/>
          <w:szCs w:val="20"/>
        </w:rPr>
        <w:t>cnica y Artística Del Paraguay. Especialista em Urgência e Emerg</w:t>
      </w:r>
      <w:r w:rsidR="00212832" w:rsidRPr="00E27150">
        <w:rPr>
          <w:rFonts w:ascii="Times New Roman" w:hAnsi="Times New Roman"/>
          <w:color w:val="000000" w:themeColor="text1"/>
          <w:sz w:val="20"/>
          <w:szCs w:val="20"/>
        </w:rPr>
        <w:t xml:space="preserve">ência com ênfase em APH, </w:t>
      </w:r>
      <w:r w:rsidR="00CE1D96" w:rsidRPr="00E27150">
        <w:rPr>
          <w:rFonts w:ascii="Times New Roman" w:hAnsi="Times New Roman"/>
          <w:color w:val="000000" w:themeColor="text1"/>
          <w:sz w:val="20"/>
          <w:szCs w:val="20"/>
        </w:rPr>
        <w:t>pela Faculdade de Ciências Médicas da Santa Casa</w:t>
      </w:r>
      <w:r w:rsidR="00212832" w:rsidRPr="00E27150">
        <w:rPr>
          <w:rFonts w:ascii="Times New Roman" w:hAnsi="Times New Roman"/>
          <w:color w:val="000000" w:themeColor="text1"/>
          <w:sz w:val="20"/>
          <w:szCs w:val="20"/>
        </w:rPr>
        <w:t xml:space="preserve"> de São Paulo, Especialista em</w:t>
      </w:r>
      <w:r w:rsidR="00CE1D96" w:rsidRPr="00E27150">
        <w:rPr>
          <w:rFonts w:ascii="Times New Roman" w:hAnsi="Times New Roman"/>
          <w:color w:val="000000" w:themeColor="text1"/>
          <w:sz w:val="20"/>
          <w:szCs w:val="20"/>
        </w:rPr>
        <w:t xml:space="preserve"> Docência do Ensino Médio, Técnico e Superior pela Faculdade Associada Brasil. Bacharel em Enfermagem pela Universidade Paulista- UNIP. Licenciado em Biologia pelo Centro Universitário Claretiano. Atualmente é Palestrante, </w:t>
      </w:r>
      <w:r w:rsidRPr="00E27150">
        <w:rPr>
          <w:rFonts w:ascii="Times New Roman" w:hAnsi="Times New Roman"/>
          <w:color w:val="000000" w:themeColor="text1"/>
          <w:sz w:val="20"/>
          <w:szCs w:val="20"/>
        </w:rPr>
        <w:t xml:space="preserve">professor </w:t>
      </w:r>
      <w:r w:rsidR="00CE1D96" w:rsidRPr="00E27150">
        <w:rPr>
          <w:rFonts w:ascii="Times New Roman" w:hAnsi="Times New Roman"/>
          <w:color w:val="000000" w:themeColor="text1"/>
          <w:sz w:val="20"/>
          <w:szCs w:val="20"/>
        </w:rPr>
        <w:t xml:space="preserve">dos cursos </w:t>
      </w:r>
      <w:r w:rsidRPr="00E27150">
        <w:rPr>
          <w:rFonts w:ascii="Times New Roman" w:hAnsi="Times New Roman"/>
          <w:color w:val="000000" w:themeColor="text1"/>
          <w:sz w:val="20"/>
          <w:szCs w:val="20"/>
        </w:rPr>
        <w:t xml:space="preserve">da Pós-Graduação da Faculdade </w:t>
      </w:r>
      <w:r w:rsidR="00CE1D96" w:rsidRPr="00E27150">
        <w:rPr>
          <w:rFonts w:ascii="Times New Roman" w:hAnsi="Times New Roman"/>
          <w:color w:val="000000" w:themeColor="text1"/>
          <w:sz w:val="20"/>
          <w:szCs w:val="20"/>
        </w:rPr>
        <w:t xml:space="preserve">Associada Brasil </w:t>
      </w:r>
      <w:r w:rsidR="00212832" w:rsidRPr="00E27150">
        <w:rPr>
          <w:rFonts w:ascii="Times New Roman" w:hAnsi="Times New Roman"/>
          <w:color w:val="000000" w:themeColor="text1"/>
          <w:sz w:val="20"/>
          <w:szCs w:val="20"/>
        </w:rPr>
        <w:t>nas áreas de Educação e S</w:t>
      </w:r>
      <w:r w:rsidR="003E71D0" w:rsidRPr="00E27150">
        <w:rPr>
          <w:rFonts w:ascii="Times New Roman" w:hAnsi="Times New Roman"/>
          <w:color w:val="000000" w:themeColor="text1"/>
          <w:sz w:val="20"/>
          <w:szCs w:val="20"/>
        </w:rPr>
        <w:t xml:space="preserve">aúde, professor técnico/pedagógico da Escola </w:t>
      </w:r>
      <w:r w:rsidR="00212832" w:rsidRPr="00E27150">
        <w:rPr>
          <w:rFonts w:ascii="Times New Roman" w:hAnsi="Times New Roman"/>
          <w:color w:val="000000" w:themeColor="text1"/>
          <w:sz w:val="20"/>
          <w:szCs w:val="20"/>
        </w:rPr>
        <w:t>G12 Educaciona</w:t>
      </w:r>
      <w:r w:rsidR="006F2659" w:rsidRPr="00E27150">
        <w:rPr>
          <w:rFonts w:ascii="Times New Roman" w:hAnsi="Times New Roman"/>
          <w:color w:val="000000" w:themeColor="text1"/>
          <w:sz w:val="20"/>
          <w:szCs w:val="20"/>
        </w:rPr>
        <w:t xml:space="preserve">l CEENPRO. </w:t>
      </w:r>
      <w:r w:rsidR="001A65C2" w:rsidRPr="00E27150">
        <w:rPr>
          <w:rFonts w:ascii="Times New Roman" w:hAnsi="Times New Roman"/>
          <w:color w:val="000000" w:themeColor="text1"/>
          <w:sz w:val="20"/>
          <w:szCs w:val="20"/>
        </w:rPr>
        <w:t xml:space="preserve">E-mail: </w:t>
      </w:r>
      <w:hyperlink r:id="rId1" w:history="1">
        <w:r w:rsidR="005443AD" w:rsidRPr="00E27150">
          <w:rPr>
            <w:rStyle w:val="Hyperlink"/>
            <w:rFonts w:ascii="Times New Roman" w:hAnsi="Times New Roman"/>
            <w:color w:val="000000" w:themeColor="text1"/>
            <w:sz w:val="20"/>
            <w:szCs w:val="20"/>
          </w:rPr>
          <w:t>zecasantos01@gmail.com</w:t>
        </w:r>
      </w:hyperlink>
      <w:r w:rsidR="005443AD" w:rsidRPr="00E27150">
        <w:rPr>
          <w:rFonts w:ascii="Times New Roman" w:hAnsi="Times New Roman"/>
          <w:color w:val="000000" w:themeColor="text1"/>
          <w:sz w:val="20"/>
          <w:szCs w:val="20"/>
        </w:rPr>
        <w:t xml:space="preserve">. Ou </w:t>
      </w:r>
      <w:hyperlink r:id="rId2" w:history="1">
        <w:r w:rsidR="005443AD" w:rsidRPr="00E27150">
          <w:rPr>
            <w:rStyle w:val="Hyperlink"/>
            <w:rFonts w:ascii="Times New Roman" w:hAnsi="Times New Roman"/>
            <w:color w:val="000000" w:themeColor="text1"/>
            <w:sz w:val="20"/>
            <w:szCs w:val="20"/>
          </w:rPr>
          <w:t>zecaribeiroh@yahoo.com</w:t>
        </w:r>
      </w:hyperlink>
      <w:r w:rsidR="005443AD" w:rsidRPr="00E27150">
        <w:rPr>
          <w:rFonts w:ascii="Times New Roman" w:hAnsi="Times New Roman"/>
          <w:color w:val="000000" w:themeColor="text1"/>
          <w:sz w:val="20"/>
          <w:szCs w:val="20"/>
        </w:rPr>
        <w:t xml:space="preserve"> fone: (11) 94891-5563 ou (11) 94572-0894.</w:t>
      </w:r>
    </w:p>
  </w:footnote>
  <w:footnote w:id="2">
    <w:p w:rsidR="00017AC3" w:rsidRPr="00720335" w:rsidRDefault="00017AC3" w:rsidP="00720335">
      <w:pPr>
        <w:rPr>
          <w:rFonts w:ascii="Times New Roman" w:hAnsi="Times New Roman"/>
          <w:color w:val="252525"/>
          <w:sz w:val="20"/>
          <w:szCs w:val="20"/>
          <w:shd w:val="clear" w:color="auto" w:fill="FFFFFF"/>
        </w:rPr>
      </w:pPr>
      <w:r>
        <w:rPr>
          <w:rStyle w:val="Refdenotaderodap"/>
        </w:rPr>
        <w:footnoteRef/>
      </w:r>
      <w:r>
        <w:t xml:space="preserve"> Doutrina Espírita </w:t>
      </w:r>
      <w:r w:rsidR="00720335" w:rsidRPr="00BA11B5">
        <w:rPr>
          <w:rFonts w:ascii="Times New Roman" w:hAnsi="Times New Roman"/>
          <w:bCs/>
          <w:color w:val="252525"/>
          <w:sz w:val="20"/>
          <w:szCs w:val="20"/>
          <w:shd w:val="clear" w:color="auto" w:fill="FFFFFF"/>
        </w:rPr>
        <w:t>Espiritismo</w:t>
      </w:r>
      <w:r w:rsidR="00720335" w:rsidRPr="00BA11B5">
        <w:rPr>
          <w:rFonts w:ascii="Times New Roman" w:hAnsi="Times New Roman"/>
          <w:color w:val="252525"/>
          <w:sz w:val="20"/>
          <w:szCs w:val="20"/>
          <w:shd w:val="clear" w:color="auto" w:fill="FFFFFF"/>
        </w:rPr>
        <w:t>,</w:t>
      </w:r>
      <w:r w:rsidR="00720335" w:rsidRPr="00BA11B5">
        <w:rPr>
          <w:rStyle w:val="apple-converted-space"/>
          <w:rFonts w:ascii="Times New Roman" w:hAnsi="Times New Roman"/>
          <w:color w:val="252525"/>
          <w:sz w:val="20"/>
          <w:szCs w:val="20"/>
          <w:shd w:val="clear" w:color="auto" w:fill="FFFFFF"/>
        </w:rPr>
        <w:t> </w:t>
      </w:r>
      <w:r w:rsidR="00720335" w:rsidRPr="00BA11B5">
        <w:rPr>
          <w:rFonts w:ascii="Times New Roman" w:hAnsi="Times New Roman"/>
          <w:bCs/>
          <w:color w:val="252525"/>
          <w:sz w:val="20"/>
          <w:szCs w:val="20"/>
          <w:shd w:val="clear" w:color="auto" w:fill="FFFFFF"/>
        </w:rPr>
        <w:t>Doutrina espírita</w:t>
      </w:r>
      <w:r w:rsidR="00720335" w:rsidRPr="00BA11B5">
        <w:rPr>
          <w:rFonts w:ascii="Times New Roman" w:hAnsi="Times New Roman"/>
          <w:color w:val="252525"/>
          <w:sz w:val="20"/>
          <w:szCs w:val="20"/>
          <w:shd w:val="clear" w:color="auto" w:fill="FFFFFF"/>
        </w:rPr>
        <w:t>,</w:t>
      </w:r>
      <w:r w:rsidR="00720335" w:rsidRPr="00BA11B5">
        <w:rPr>
          <w:rStyle w:val="apple-converted-space"/>
          <w:rFonts w:ascii="Times New Roman" w:hAnsi="Times New Roman"/>
          <w:color w:val="252525"/>
          <w:sz w:val="20"/>
          <w:szCs w:val="20"/>
          <w:shd w:val="clear" w:color="auto" w:fill="FFFFFF"/>
        </w:rPr>
        <w:t> </w:t>
      </w:r>
      <w:r w:rsidR="00720335" w:rsidRPr="00BA11B5">
        <w:rPr>
          <w:rFonts w:ascii="Times New Roman" w:hAnsi="Times New Roman"/>
          <w:bCs/>
          <w:color w:val="252525"/>
          <w:sz w:val="20"/>
          <w:szCs w:val="20"/>
          <w:shd w:val="clear" w:color="auto" w:fill="FFFFFF"/>
        </w:rPr>
        <w:t xml:space="preserve">Kardecismo </w:t>
      </w:r>
      <w:r w:rsidR="00720335" w:rsidRPr="00BA11B5">
        <w:rPr>
          <w:rFonts w:ascii="Times New Roman" w:hAnsi="Times New Roman"/>
          <w:color w:val="252525"/>
          <w:sz w:val="20"/>
          <w:szCs w:val="20"/>
          <w:shd w:val="clear" w:color="auto" w:fill="FFFFFF"/>
        </w:rPr>
        <w:t>ou</w:t>
      </w:r>
      <w:r w:rsidR="00720335" w:rsidRPr="00BA11B5">
        <w:rPr>
          <w:rStyle w:val="apple-converted-space"/>
          <w:rFonts w:ascii="Times New Roman" w:hAnsi="Times New Roman"/>
          <w:color w:val="252525"/>
          <w:sz w:val="20"/>
          <w:szCs w:val="20"/>
          <w:shd w:val="clear" w:color="auto" w:fill="FFFFFF"/>
        </w:rPr>
        <w:t> </w:t>
      </w:r>
      <w:r w:rsidR="00720335" w:rsidRPr="00BA11B5">
        <w:rPr>
          <w:rFonts w:ascii="Times New Roman" w:hAnsi="Times New Roman"/>
          <w:bCs/>
          <w:color w:val="252525"/>
          <w:sz w:val="20"/>
          <w:szCs w:val="20"/>
          <w:shd w:val="clear" w:color="auto" w:fill="FFFFFF"/>
        </w:rPr>
        <w:t>Espiritismo kardecista</w:t>
      </w:r>
      <w:proofErr w:type="gramStart"/>
      <w:r w:rsidR="00720335" w:rsidRPr="00BA11B5">
        <w:rPr>
          <w:rFonts w:ascii="Times New Roman" w:hAnsi="Times New Roman"/>
          <w:b/>
          <w:bCs/>
          <w:color w:val="252525"/>
          <w:sz w:val="20"/>
          <w:szCs w:val="20"/>
          <w:shd w:val="clear" w:color="auto" w:fill="FFFFFF"/>
        </w:rPr>
        <w:t xml:space="preserve"> </w:t>
      </w:r>
      <w:r w:rsidR="00720335" w:rsidRPr="00BA11B5">
        <w:rPr>
          <w:rFonts w:ascii="Times New Roman" w:hAnsi="Times New Roman"/>
          <w:color w:val="252525"/>
          <w:sz w:val="20"/>
          <w:szCs w:val="20"/>
          <w:shd w:val="clear" w:color="auto" w:fill="FFFFFF"/>
        </w:rPr>
        <w:t xml:space="preserve"> </w:t>
      </w:r>
      <w:proofErr w:type="gramEnd"/>
      <w:r w:rsidR="00720335" w:rsidRPr="00BA11B5">
        <w:rPr>
          <w:rFonts w:ascii="Times New Roman" w:hAnsi="Times New Roman"/>
          <w:color w:val="252525"/>
          <w:sz w:val="20"/>
          <w:szCs w:val="20"/>
          <w:shd w:val="clear" w:color="auto" w:fill="FFFFFF"/>
        </w:rPr>
        <w:t>uma doutrina religiosa ou</w:t>
      </w:r>
      <w:r w:rsidR="00720335">
        <w:rPr>
          <w:rFonts w:ascii="Times New Roman" w:hAnsi="Times New Roman"/>
          <w:color w:val="252525"/>
          <w:sz w:val="20"/>
          <w:szCs w:val="20"/>
          <w:shd w:val="clear" w:color="auto" w:fill="FFFFFF"/>
        </w:rPr>
        <w:t xml:space="preserve"> </w:t>
      </w:r>
      <w:r w:rsidR="00720335" w:rsidRPr="00BA11B5">
        <w:rPr>
          <w:rStyle w:val="apple-converted-space"/>
          <w:rFonts w:ascii="Times New Roman" w:hAnsi="Times New Roman"/>
          <w:color w:val="252525"/>
          <w:sz w:val="20"/>
          <w:szCs w:val="20"/>
          <w:shd w:val="clear" w:color="auto" w:fill="FFFFFF"/>
        </w:rPr>
        <w:t xml:space="preserve"> filosófica mediúnica ou moderno espiritualista. </w:t>
      </w:r>
      <w:r w:rsidR="00720335" w:rsidRPr="00BA11B5">
        <w:rPr>
          <w:rFonts w:ascii="Times New Roman" w:hAnsi="Times New Roman"/>
          <w:color w:val="252525"/>
          <w:sz w:val="20"/>
          <w:szCs w:val="20"/>
          <w:shd w:val="clear" w:color="auto" w:fill="FFFFFF"/>
        </w:rPr>
        <w:t>Foi "</w:t>
      </w:r>
      <w:proofErr w:type="gramStart"/>
      <w:r w:rsidR="00720335" w:rsidRPr="00BA11B5">
        <w:rPr>
          <w:rFonts w:ascii="Times New Roman" w:hAnsi="Times New Roman"/>
          <w:color w:val="252525"/>
          <w:sz w:val="20"/>
          <w:szCs w:val="20"/>
          <w:shd w:val="clear" w:color="auto" w:fill="FFFFFF"/>
        </w:rPr>
        <w:t>codificada" (ou seja, tomou corpo de doutrina - pela universalidade dos ensinos dos espíritos)</w:t>
      </w:r>
      <w:proofErr w:type="gramEnd"/>
      <w:r w:rsidR="00720335" w:rsidRPr="00BA11B5">
        <w:rPr>
          <w:rFonts w:ascii="Times New Roman" w:hAnsi="Times New Roman"/>
          <w:color w:val="252525"/>
          <w:sz w:val="20"/>
          <w:szCs w:val="20"/>
          <w:shd w:val="clear" w:color="auto" w:fill="FFFFFF"/>
        </w:rPr>
        <w:t xml:space="preserve"> pelo pedagogo </w:t>
      </w:r>
      <w:r w:rsidR="00F0758D">
        <w:rPr>
          <w:rFonts w:ascii="Times New Roman" w:hAnsi="Times New Roman"/>
          <w:color w:val="252525"/>
          <w:sz w:val="20"/>
          <w:szCs w:val="20"/>
          <w:shd w:val="clear" w:color="auto" w:fill="FFFFFF"/>
        </w:rPr>
        <w:t xml:space="preserve">Francês </w:t>
      </w:r>
      <w:proofErr w:type="spellStart"/>
      <w:r w:rsidR="00720335" w:rsidRPr="00BA11B5">
        <w:rPr>
          <w:rFonts w:ascii="Times New Roman" w:hAnsi="Times New Roman"/>
          <w:color w:val="252525"/>
          <w:sz w:val="20"/>
          <w:szCs w:val="20"/>
          <w:shd w:val="clear" w:color="auto" w:fill="FFFFFF"/>
        </w:rPr>
        <w:t>Hippolyte</w:t>
      </w:r>
      <w:proofErr w:type="spellEnd"/>
      <w:r w:rsidR="00720335" w:rsidRPr="00BA11B5">
        <w:rPr>
          <w:rFonts w:ascii="Times New Roman" w:hAnsi="Times New Roman"/>
          <w:color w:val="252525"/>
          <w:sz w:val="20"/>
          <w:szCs w:val="20"/>
          <w:shd w:val="clear" w:color="auto" w:fill="FFFFFF"/>
        </w:rPr>
        <w:t xml:space="preserve"> Léon </w:t>
      </w:r>
      <w:proofErr w:type="spellStart"/>
      <w:r w:rsidR="00720335" w:rsidRPr="00BA11B5">
        <w:rPr>
          <w:rFonts w:ascii="Times New Roman" w:hAnsi="Times New Roman"/>
          <w:color w:val="252525"/>
          <w:sz w:val="20"/>
          <w:szCs w:val="20"/>
          <w:shd w:val="clear" w:color="auto" w:fill="FFFFFF"/>
        </w:rPr>
        <w:t>Denizard</w:t>
      </w:r>
      <w:proofErr w:type="spellEnd"/>
      <w:r w:rsidR="00720335" w:rsidRPr="00BA11B5">
        <w:rPr>
          <w:rFonts w:ascii="Times New Roman" w:hAnsi="Times New Roman"/>
          <w:color w:val="252525"/>
          <w:sz w:val="20"/>
          <w:szCs w:val="20"/>
          <w:shd w:val="clear" w:color="auto" w:fill="FFFFFF"/>
        </w:rPr>
        <w:t xml:space="preserve"> </w:t>
      </w:r>
      <w:proofErr w:type="spellStart"/>
      <w:r w:rsidR="00720335" w:rsidRPr="00BA11B5">
        <w:rPr>
          <w:rFonts w:ascii="Times New Roman" w:hAnsi="Times New Roman"/>
          <w:color w:val="252525"/>
          <w:sz w:val="20"/>
          <w:szCs w:val="20"/>
          <w:shd w:val="clear" w:color="auto" w:fill="FFFFFF"/>
        </w:rPr>
        <w:t>Rivail</w:t>
      </w:r>
      <w:proofErr w:type="spellEnd"/>
      <w:r w:rsidR="00720335" w:rsidRPr="00BA11B5">
        <w:rPr>
          <w:rFonts w:ascii="Times New Roman" w:hAnsi="Times New Roman"/>
          <w:color w:val="252525"/>
          <w:sz w:val="20"/>
          <w:szCs w:val="20"/>
          <w:shd w:val="clear" w:color="auto" w:fill="FFFFFF"/>
        </w:rPr>
        <w:t>, usando o pseudônimo</w:t>
      </w:r>
      <w:r w:rsidR="00720335" w:rsidRPr="00BA11B5">
        <w:rPr>
          <w:rStyle w:val="apple-converted-space"/>
          <w:rFonts w:ascii="Times New Roman" w:hAnsi="Times New Roman"/>
          <w:color w:val="252525"/>
          <w:sz w:val="20"/>
          <w:szCs w:val="20"/>
          <w:shd w:val="clear" w:color="auto" w:fill="FFFFFF"/>
        </w:rPr>
        <w:t> </w:t>
      </w:r>
      <w:r w:rsidR="00720335">
        <w:rPr>
          <w:rStyle w:val="apple-converted-space"/>
          <w:rFonts w:ascii="Times New Roman" w:hAnsi="Times New Roman"/>
          <w:color w:val="252525"/>
          <w:sz w:val="20"/>
          <w:szCs w:val="20"/>
          <w:shd w:val="clear" w:color="auto" w:fill="FFFFFF"/>
        </w:rPr>
        <w:t>de Allan Kardec.</w:t>
      </w:r>
    </w:p>
  </w:footnote>
  <w:footnote w:id="3">
    <w:p w:rsidR="00720335" w:rsidRPr="009823B8" w:rsidRDefault="00720335" w:rsidP="009823B8">
      <w:pPr>
        <w:pStyle w:val="Textodenotaderodap"/>
        <w:jc w:val="both"/>
        <w:rPr>
          <w:color w:val="000000" w:themeColor="text1"/>
        </w:rPr>
      </w:pPr>
      <w:r w:rsidRPr="009823B8">
        <w:rPr>
          <w:rStyle w:val="Refdenotaderodap"/>
          <w:color w:val="000000" w:themeColor="text1"/>
        </w:rPr>
        <w:footnoteRef/>
      </w:r>
      <w:r w:rsidRPr="009823B8">
        <w:rPr>
          <w:color w:val="000000" w:themeColor="text1"/>
        </w:rPr>
        <w:t xml:space="preserve"> CANTU, et al (2005). Pretende descrever a percepção da iminência da morte em pacientes terminais, seu dilemas, conflitos e angustias.</w:t>
      </w:r>
    </w:p>
  </w:footnote>
  <w:footnote w:id="4">
    <w:p w:rsidR="005F26F9" w:rsidRPr="009823B8" w:rsidRDefault="005F26F9" w:rsidP="009823B8">
      <w:pPr>
        <w:jc w:val="both"/>
        <w:rPr>
          <w:rFonts w:ascii="Times New Roman" w:hAnsi="Times New Roman"/>
          <w:color w:val="252525"/>
          <w:sz w:val="20"/>
          <w:szCs w:val="20"/>
          <w:shd w:val="clear" w:color="auto" w:fill="FFFFFF"/>
        </w:rPr>
      </w:pPr>
      <w:r w:rsidRPr="009823B8">
        <w:rPr>
          <w:rStyle w:val="Refdenotaderodap"/>
          <w:color w:val="000000" w:themeColor="text1"/>
        </w:rPr>
        <w:footnoteRef/>
      </w:r>
      <w:r w:rsidRPr="009823B8">
        <w:rPr>
          <w:color w:val="000000" w:themeColor="text1"/>
        </w:rPr>
        <w:t xml:space="preserve"> </w:t>
      </w:r>
      <w:r w:rsidR="009823B8" w:rsidRPr="00F67433">
        <w:rPr>
          <w:rFonts w:ascii="Times New Roman" w:hAnsi="Times New Roman"/>
          <w:color w:val="252525"/>
          <w:sz w:val="20"/>
          <w:szCs w:val="20"/>
          <w:shd w:val="clear" w:color="auto" w:fill="FFFFFF"/>
        </w:rPr>
        <w:t>Mumificação é o conjunto de métodos através dos quais é possível dessecar um cadáve</w:t>
      </w:r>
      <w:r w:rsidR="00847BE9">
        <w:rPr>
          <w:rFonts w:ascii="Times New Roman" w:hAnsi="Times New Roman"/>
          <w:color w:val="252525"/>
          <w:sz w:val="20"/>
          <w:szCs w:val="20"/>
          <w:shd w:val="clear" w:color="auto" w:fill="FFFFFF"/>
        </w:rPr>
        <w:t xml:space="preserve">r para evitar sua decomposição. </w:t>
      </w:r>
    </w:p>
  </w:footnote>
  <w:footnote w:id="5">
    <w:p w:rsidR="009823B8" w:rsidRPr="004B6C21" w:rsidRDefault="009823B8" w:rsidP="004B6C21">
      <w:pPr>
        <w:jc w:val="both"/>
        <w:rPr>
          <w:rFonts w:ascii="Times New Roman" w:hAnsi="Times New Roman"/>
          <w:color w:val="000000"/>
          <w:sz w:val="20"/>
          <w:szCs w:val="20"/>
          <w:shd w:val="clear" w:color="auto" w:fill="FFFFFF"/>
        </w:rPr>
      </w:pPr>
      <w:r>
        <w:rPr>
          <w:rStyle w:val="Refdenotaderodap"/>
        </w:rPr>
        <w:footnoteRef/>
      </w:r>
      <w:r>
        <w:t xml:space="preserve"> </w:t>
      </w:r>
      <w:r w:rsidR="004B6C21" w:rsidRPr="0030019E">
        <w:rPr>
          <w:rFonts w:ascii="Times New Roman" w:hAnsi="Times New Roman"/>
          <w:color w:val="000000"/>
          <w:sz w:val="20"/>
          <w:szCs w:val="20"/>
          <w:shd w:val="clear" w:color="auto" w:fill="FFFFFF"/>
        </w:rPr>
        <w:t>Paleolítico (pedra antiga), também conhecido como Idade da Pedra Lascada ou período da selvageria, é um período pré-histórico correspondente ao intervalo entre a primeira utilização de utensílios de pedra pelo homem (cerca de 2 milhões de anos atrás) até ao início do Neolítico (cerca de 10 mil a.C.). é o período do desenvolvimento de instrumentos de caça, feitos em madeira ou osso.</w:t>
      </w:r>
      <w:r w:rsidR="004B6C21" w:rsidRPr="0030019E">
        <w:rPr>
          <w:rStyle w:val="apple-converted-space"/>
          <w:rFonts w:ascii="Times New Roman" w:hAnsi="Times New Roman"/>
          <w:color w:val="000000"/>
          <w:sz w:val="20"/>
          <w:szCs w:val="20"/>
          <w:shd w:val="clear" w:color="auto" w:fill="FFFFFF"/>
        </w:rPr>
        <w:t> </w:t>
      </w:r>
      <w:r w:rsidR="004B6C21" w:rsidRPr="0030019E">
        <w:rPr>
          <w:rFonts w:ascii="Times New Roman" w:hAnsi="Times New Roman"/>
          <w:color w:val="000000"/>
          <w:sz w:val="20"/>
          <w:szCs w:val="20"/>
          <w:shd w:val="clear" w:color="auto" w:fill="FFFFFF"/>
        </w:rPr>
        <w:t>o Homem vivia da exploração dos recursos silvestres. As atividades de subsistência resumiam-se à pesca, à caça e à recoleção de vegetais.</w:t>
      </w:r>
      <w:r w:rsidR="004B6C21" w:rsidRPr="0030019E">
        <w:rPr>
          <w:rStyle w:val="apple-converted-space"/>
          <w:rFonts w:ascii="Times New Roman" w:hAnsi="Times New Roman"/>
          <w:color w:val="000000"/>
          <w:sz w:val="20"/>
          <w:szCs w:val="20"/>
          <w:shd w:val="clear" w:color="auto" w:fill="FFFFFF"/>
        </w:rPr>
        <w:t> </w:t>
      </w:r>
      <w:r w:rsidR="004B6C21" w:rsidRPr="0030019E">
        <w:rPr>
          <w:rFonts w:ascii="Times New Roman" w:hAnsi="Times New Roman"/>
          <w:color w:val="000000"/>
          <w:sz w:val="20"/>
          <w:szCs w:val="20"/>
          <w:shd w:val="clear" w:color="auto" w:fill="FFFFFF"/>
        </w:rPr>
        <w:t>O homem divinizava as forças da natureza, acreditavam na vida após a morte, enterravam seus mortos debaixo de grandes lajes de pedra suspensas, de nome sambaqui, com suas roupas, armas, enfeites e oferendas. Também adoravam deusas que representavam a fecundidade, pois uma das principais preocupações do homem primitivo era a conservação da espécie humana.</w:t>
      </w:r>
    </w:p>
  </w:footnote>
  <w:footnote w:id="6">
    <w:p w:rsidR="00FA5A10" w:rsidRDefault="00FA5A10" w:rsidP="00FA5A10">
      <w:pPr>
        <w:pStyle w:val="Textodenotaderodap"/>
      </w:pPr>
      <w:r w:rsidRPr="00FA5A10">
        <w:rPr>
          <w:rStyle w:val="Refdenotaderodap"/>
          <w:rFonts w:ascii="Times New Roman" w:hAnsi="Times New Roman"/>
          <w:color w:val="000000" w:themeColor="text1"/>
        </w:rPr>
        <w:footnoteRef/>
      </w:r>
      <w:r w:rsidRPr="00FA5A10">
        <w:rPr>
          <w:rFonts w:ascii="Times New Roman" w:hAnsi="Times New Roman"/>
          <w:color w:val="000000" w:themeColor="text1"/>
        </w:rPr>
        <w:t xml:space="preserve"> Nesta fase começa o processo das fases da morte ou luto, ou estágios, ou de acordo com a hospitalização do indiv</w:t>
      </w:r>
      <w:r w:rsidR="00FE7D7C">
        <w:rPr>
          <w:rFonts w:ascii="Times New Roman" w:hAnsi="Times New Roman"/>
          <w:color w:val="000000" w:themeColor="text1"/>
        </w:rPr>
        <w:t>íduo ele sente que será rejeitado por seus familiares.</w:t>
      </w:r>
    </w:p>
  </w:footnote>
  <w:footnote w:id="7">
    <w:p w:rsidR="00FE7D7C" w:rsidRPr="00FE7D7C" w:rsidRDefault="00FE7D7C" w:rsidP="00FE7D7C">
      <w:pPr>
        <w:pStyle w:val="NormalWeb"/>
        <w:shd w:val="clear" w:color="auto" w:fill="FFFFFF"/>
        <w:spacing w:before="120" w:beforeAutospacing="0" w:after="120" w:afterAutospacing="0"/>
        <w:jc w:val="both"/>
        <w:rPr>
          <w:sz w:val="20"/>
          <w:szCs w:val="20"/>
          <w:shd w:val="clear" w:color="auto" w:fill="FFFFFF"/>
        </w:rPr>
      </w:pPr>
      <w:r>
        <w:rPr>
          <w:rStyle w:val="Refdenotaderodap"/>
        </w:rPr>
        <w:footnoteRef/>
      </w:r>
      <w:r>
        <w:t xml:space="preserve"> </w:t>
      </w:r>
      <w:r w:rsidRPr="00401FDB">
        <w:rPr>
          <w:bCs/>
          <w:sz w:val="20"/>
          <w:szCs w:val="20"/>
          <w:shd w:val="clear" w:color="auto" w:fill="FFFFFF"/>
        </w:rPr>
        <w:t xml:space="preserve">Elisabeth Kübler-Ross, M.D. (8 de julho de 1927 – 24 de agosto de 2004) foi uma psiquiatra que nasceu na Suíça. </w:t>
      </w:r>
      <w:r w:rsidRPr="00401FDB">
        <w:rPr>
          <w:sz w:val="20"/>
          <w:szCs w:val="20"/>
          <w:shd w:val="clear" w:color="auto" w:fill="FFFFFF"/>
        </w:rPr>
        <w:t>Ela é a autora do livro</w:t>
      </w:r>
      <w:r w:rsidRPr="00401FDB">
        <w:rPr>
          <w:rStyle w:val="apple-converted-space"/>
          <w:sz w:val="20"/>
          <w:szCs w:val="20"/>
          <w:shd w:val="clear" w:color="auto" w:fill="FFFFFF"/>
        </w:rPr>
        <w:t> </w:t>
      </w:r>
      <w:r w:rsidRPr="00401FDB">
        <w:rPr>
          <w:i/>
          <w:iCs/>
          <w:sz w:val="20"/>
          <w:szCs w:val="20"/>
          <w:shd w:val="clear" w:color="auto" w:fill="FFFFFF"/>
        </w:rPr>
        <w:t>On Death and Dying</w:t>
      </w:r>
      <w:r w:rsidRPr="00401FDB">
        <w:rPr>
          <w:sz w:val="20"/>
          <w:szCs w:val="20"/>
          <w:shd w:val="clear" w:color="auto" w:fill="FFFFFF"/>
        </w:rPr>
        <w:t>, no qual ela apresenta o conhecido</w:t>
      </w:r>
      <w:r w:rsidRPr="00401FDB">
        <w:rPr>
          <w:rStyle w:val="apple-converted-space"/>
          <w:sz w:val="20"/>
          <w:szCs w:val="20"/>
          <w:shd w:val="clear" w:color="auto" w:fill="FFFFFF"/>
        </w:rPr>
        <w:t> o Modelo de Kubler-Ross.</w:t>
      </w:r>
      <w:r w:rsidRPr="00401FDB">
        <w:rPr>
          <w:sz w:val="20"/>
          <w:szCs w:val="20"/>
        </w:rPr>
        <w:t xml:space="preserve"> Elisabeth foi pioneira no tratamento de pacientes em estado terminal ela deu o impulso para a criação de sistema de asilos específicos para doentes nos Estados Unidos, que são estabelecimentos para internar e cuidar de pessoas em estágio terminal.</w:t>
      </w:r>
      <w:r w:rsidRPr="00401FDB">
        <w:rPr>
          <w:sz w:val="20"/>
          <w:szCs w:val="20"/>
          <w:shd w:val="clear" w:color="auto" w:fill="FFFFFF"/>
        </w:rPr>
        <w:t>No final de sua carreira, Elisabeth dedicou sua pesquisa à verificação da suposta "vida após a morte", fazendo, com sua equipe, milhares de entrevistas com pessoas que relataram experiências de uma suposta morte (pessoas que morreram por alguns instantes e voltaram). Após uma série de derrames cerebrais, Elisabeth faleceu aos 78 anos em Scottsdale, Arizona.</w:t>
      </w:r>
      <w:r w:rsidRPr="00401FDB">
        <w:rPr>
          <w:rStyle w:val="apple-converted-space"/>
          <w:sz w:val="20"/>
          <w:szCs w:val="20"/>
          <w:shd w:val="clear" w:color="auto" w:fill="FFFFFF"/>
        </w:rPr>
        <w:t xml:space="preserve"> </w:t>
      </w:r>
      <w:r w:rsidRPr="00401FDB">
        <w:rPr>
          <w:sz w:val="20"/>
          <w:szCs w:val="20"/>
          <w:shd w:val="clear" w:color="auto" w:fill="FFFFFF"/>
        </w:rPr>
        <w:t>Em 2007 ela foi eleita para o National Women’s Hall of Fame dos Estados Unidos.</w:t>
      </w:r>
    </w:p>
  </w:footnote>
  <w:footnote w:id="8">
    <w:p w:rsidR="00E403B4" w:rsidRPr="006F4B6D" w:rsidRDefault="00E403B4" w:rsidP="006F4B6D">
      <w:pPr>
        <w:pStyle w:val="Textodenotaderodap"/>
        <w:jc w:val="both"/>
        <w:rPr>
          <w:rStyle w:val="apple-converted-space"/>
          <w:rFonts w:ascii="Times New Roman" w:hAnsi="Times New Roman"/>
          <w:color w:val="000000" w:themeColor="text1"/>
          <w:shd w:val="clear" w:color="auto" w:fill="FFFFFF"/>
        </w:rPr>
      </w:pPr>
      <w:r w:rsidRPr="006F4B6D">
        <w:rPr>
          <w:rStyle w:val="Refdenotaderodap"/>
          <w:rFonts w:ascii="Times New Roman" w:hAnsi="Times New Roman"/>
          <w:color w:val="000000" w:themeColor="text1"/>
        </w:rPr>
        <w:footnoteRef/>
      </w:r>
      <w:r w:rsidRPr="006F4B6D">
        <w:rPr>
          <w:rFonts w:ascii="Times New Roman" w:hAnsi="Times New Roman"/>
          <w:color w:val="000000" w:themeColor="text1"/>
        </w:rPr>
        <w:t xml:space="preserve"> </w:t>
      </w:r>
      <w:r w:rsidRPr="006F4B6D">
        <w:rPr>
          <w:rFonts w:ascii="Times New Roman" w:hAnsi="Times New Roman"/>
          <w:color w:val="000000" w:themeColor="text1"/>
          <w:shd w:val="clear" w:color="auto" w:fill="FFFFFF"/>
        </w:rPr>
        <w:t>Enfermeiro, Psicólogo, Doutor em Enfermagem/ UNIFESP, Professor Adjunto</w:t>
      </w:r>
      <w:r w:rsidR="006F4B6D" w:rsidRPr="006F4B6D">
        <w:rPr>
          <w:rFonts w:ascii="Times New Roman" w:hAnsi="Times New Roman"/>
          <w:color w:val="000000" w:themeColor="text1"/>
          <w:shd w:val="clear" w:color="auto" w:fill="FFFFFF"/>
        </w:rPr>
        <w:t xml:space="preserve"> da Universida Federal de SP.</w:t>
      </w:r>
    </w:p>
    <w:p w:rsidR="00E403B4" w:rsidRPr="006F4B6D" w:rsidRDefault="00E403B4" w:rsidP="006F4B6D">
      <w:pPr>
        <w:pStyle w:val="Textodenotaderodap"/>
        <w:jc w:val="both"/>
        <w:rPr>
          <w:rFonts w:ascii="Times New Roman" w:hAnsi="Times New Roman"/>
          <w:color w:val="000000" w:themeColor="text1"/>
        </w:rPr>
      </w:pPr>
    </w:p>
  </w:footnote>
  <w:footnote w:id="9">
    <w:p w:rsidR="00E403B4" w:rsidRPr="006F4B6D" w:rsidRDefault="00E403B4" w:rsidP="006F4B6D">
      <w:pPr>
        <w:pStyle w:val="Textodenotaderodap"/>
        <w:jc w:val="both"/>
        <w:rPr>
          <w:rFonts w:ascii="Times New Roman" w:hAnsi="Times New Roman"/>
          <w:color w:val="000000" w:themeColor="text1"/>
          <w:shd w:val="clear" w:color="auto" w:fill="FFFFFF"/>
        </w:rPr>
      </w:pPr>
      <w:r w:rsidRPr="006F4B6D">
        <w:rPr>
          <w:rStyle w:val="Refdenotaderodap"/>
          <w:rFonts w:ascii="Times New Roman" w:hAnsi="Times New Roman"/>
          <w:color w:val="000000" w:themeColor="text1"/>
        </w:rPr>
        <w:footnoteRef/>
      </w:r>
      <w:r w:rsidRPr="006F4B6D">
        <w:rPr>
          <w:rFonts w:ascii="Times New Roman" w:hAnsi="Times New Roman"/>
          <w:color w:val="000000" w:themeColor="text1"/>
        </w:rPr>
        <w:t xml:space="preserve">  </w:t>
      </w:r>
      <w:r w:rsidRPr="006F4B6D">
        <w:rPr>
          <w:rFonts w:ascii="Times New Roman" w:hAnsi="Times New Roman"/>
          <w:color w:val="000000" w:themeColor="text1"/>
          <w:shd w:val="clear" w:color="auto" w:fill="FFFFFF"/>
        </w:rPr>
        <w:t>Philippe Ariès mostra o comportamento humano diante da morte na sociedade ocidental cristã, sob o ponto d</w:t>
      </w:r>
      <w:r w:rsidR="006F4B6D" w:rsidRPr="006F4B6D">
        <w:rPr>
          <w:rFonts w:ascii="Times New Roman" w:hAnsi="Times New Roman"/>
          <w:color w:val="000000" w:themeColor="text1"/>
          <w:shd w:val="clear" w:color="auto" w:fill="FFFFFF"/>
        </w:rPr>
        <w:t xml:space="preserve">e vista histórico e sociológico. </w:t>
      </w:r>
    </w:p>
  </w:footnote>
  <w:footnote w:id="10">
    <w:p w:rsidR="006F4B6D" w:rsidRPr="006F4B6D" w:rsidRDefault="006F4B6D" w:rsidP="006F4B6D">
      <w:pPr>
        <w:shd w:val="clear" w:color="auto" w:fill="FFFFFF"/>
        <w:jc w:val="both"/>
        <w:rPr>
          <w:rFonts w:ascii="Times New Roman" w:hAnsi="Times New Roman"/>
          <w:color w:val="000000" w:themeColor="text1"/>
          <w:sz w:val="20"/>
          <w:szCs w:val="20"/>
          <w:shd w:val="clear" w:color="auto" w:fill="FFFFFF"/>
        </w:rPr>
      </w:pPr>
      <w:r w:rsidRPr="006F4B6D">
        <w:rPr>
          <w:rStyle w:val="Refdenotaderodap"/>
          <w:rFonts w:ascii="Times New Roman" w:hAnsi="Times New Roman"/>
          <w:color w:val="000000" w:themeColor="text1"/>
          <w:sz w:val="20"/>
          <w:szCs w:val="20"/>
        </w:rPr>
        <w:footnoteRef/>
      </w:r>
      <w:r w:rsidRPr="006F4B6D">
        <w:rPr>
          <w:rFonts w:ascii="Times New Roman" w:hAnsi="Times New Roman"/>
          <w:color w:val="000000" w:themeColor="text1"/>
          <w:sz w:val="20"/>
          <w:szCs w:val="20"/>
        </w:rPr>
        <w:t xml:space="preserve"> </w:t>
      </w:r>
      <w:r w:rsidRPr="006F4B6D">
        <w:rPr>
          <w:rFonts w:ascii="Times New Roman" w:hAnsi="Times New Roman"/>
          <w:color w:val="000000" w:themeColor="text1"/>
          <w:sz w:val="20"/>
          <w:szCs w:val="20"/>
          <w:shd w:val="clear" w:color="auto" w:fill="FFFFFF"/>
        </w:rPr>
        <w:t>SAHLINS, M. 1990 [1987]</w:t>
      </w:r>
      <w:r w:rsidRPr="006F4B6D">
        <w:rPr>
          <w:rStyle w:val="apple-converted-space"/>
          <w:rFonts w:ascii="Times New Roman" w:hAnsi="Times New Roman"/>
          <w:color w:val="000000" w:themeColor="text1"/>
          <w:sz w:val="20"/>
          <w:szCs w:val="20"/>
          <w:shd w:val="clear" w:color="auto" w:fill="FFFFFF"/>
        </w:rPr>
        <w:t> </w:t>
      </w:r>
      <w:r w:rsidRPr="006F4B6D">
        <w:rPr>
          <w:rFonts w:ascii="Times New Roman" w:hAnsi="Times New Roman"/>
          <w:i/>
          <w:iCs/>
          <w:color w:val="000000" w:themeColor="text1"/>
          <w:sz w:val="20"/>
          <w:szCs w:val="20"/>
          <w:shd w:val="clear" w:color="auto" w:fill="FFFFFF"/>
        </w:rPr>
        <w:t>Ilhas de história,</w:t>
      </w:r>
      <w:r w:rsidRPr="006F4B6D">
        <w:rPr>
          <w:rStyle w:val="apple-converted-space"/>
          <w:rFonts w:ascii="Times New Roman" w:hAnsi="Times New Roman"/>
          <w:i/>
          <w:iCs/>
          <w:color w:val="000000" w:themeColor="text1"/>
          <w:sz w:val="20"/>
          <w:szCs w:val="20"/>
          <w:shd w:val="clear" w:color="auto" w:fill="FFFFFF"/>
        </w:rPr>
        <w:t> </w:t>
      </w:r>
      <w:r w:rsidRPr="006F4B6D">
        <w:rPr>
          <w:rFonts w:ascii="Times New Roman" w:hAnsi="Times New Roman"/>
          <w:color w:val="000000" w:themeColor="text1"/>
          <w:sz w:val="20"/>
          <w:szCs w:val="20"/>
          <w:shd w:val="clear" w:color="auto" w:fill="FFFFFF"/>
        </w:rPr>
        <w:t>Rio de Janeiro, Jorge Zahar. 2001 [1995]</w:t>
      </w:r>
      <w:r w:rsidRPr="006F4B6D">
        <w:rPr>
          <w:rStyle w:val="apple-converted-space"/>
          <w:rFonts w:ascii="Times New Roman" w:hAnsi="Times New Roman"/>
          <w:color w:val="000000" w:themeColor="text1"/>
          <w:sz w:val="20"/>
          <w:szCs w:val="20"/>
          <w:shd w:val="clear" w:color="auto" w:fill="FFFFFF"/>
        </w:rPr>
        <w:t> </w:t>
      </w:r>
      <w:r w:rsidRPr="006F4B6D">
        <w:rPr>
          <w:rFonts w:ascii="Times New Roman" w:hAnsi="Times New Roman"/>
          <w:i/>
          <w:iCs/>
          <w:color w:val="000000" w:themeColor="text1"/>
          <w:sz w:val="20"/>
          <w:szCs w:val="20"/>
          <w:shd w:val="clear" w:color="auto" w:fill="FFFFFF"/>
        </w:rPr>
        <w:t>Como pensam os "nativos",</w:t>
      </w:r>
      <w:r w:rsidRPr="006F4B6D">
        <w:rPr>
          <w:rFonts w:ascii="Times New Roman" w:hAnsi="Times New Roman"/>
          <w:color w:val="000000" w:themeColor="text1"/>
          <w:sz w:val="20"/>
          <w:szCs w:val="20"/>
          <w:shd w:val="clear" w:color="auto" w:fill="FFFFFF"/>
        </w:rPr>
        <w:t>São Paulo, Edusp.</w:t>
      </w:r>
      <w:r w:rsidRPr="006F4B6D">
        <w:rPr>
          <w:rStyle w:val="apple-converted-space"/>
          <w:rFonts w:ascii="Times New Roman" w:hAnsi="Times New Roman"/>
          <w:color w:val="000000" w:themeColor="text1"/>
          <w:sz w:val="20"/>
          <w:szCs w:val="20"/>
          <w:shd w:val="clear" w:color="auto" w:fill="FFFFFF"/>
        </w:rPr>
        <w:t> </w:t>
      </w:r>
      <w:r w:rsidRPr="006F4B6D">
        <w:rPr>
          <w:rFonts w:ascii="Times New Roman" w:hAnsi="Times New Roman"/>
          <w:color w:val="000000" w:themeColor="text1"/>
          <w:sz w:val="20"/>
          <w:szCs w:val="20"/>
          <w:shd w:val="clear" w:color="auto" w:fill="FFFFFF"/>
        </w:rPr>
        <w:t> </w:t>
      </w:r>
    </w:p>
  </w:footnote>
  <w:footnote w:id="11">
    <w:p w:rsidR="007E6BD8" w:rsidRDefault="007E6BD8" w:rsidP="00767B4D">
      <w:pPr>
        <w:jc w:val="both"/>
        <w:rPr>
          <w:rFonts w:ascii="Times New Roman" w:hAnsi="Times New Roman"/>
          <w:color w:val="000000" w:themeColor="text1"/>
          <w:sz w:val="20"/>
          <w:szCs w:val="20"/>
          <w:shd w:val="clear" w:color="auto" w:fill="FFFFFF"/>
        </w:rPr>
      </w:pPr>
      <w:r>
        <w:rPr>
          <w:rStyle w:val="Refdenotaderodap"/>
          <w:sz w:val="20"/>
          <w:szCs w:val="20"/>
        </w:rPr>
        <w:footnoteRef/>
      </w:r>
      <w:r w:rsidR="00767B4D">
        <w:t xml:space="preserve"> </w:t>
      </w:r>
      <w:r w:rsidR="00767B4D" w:rsidRPr="00180769">
        <w:rPr>
          <w:rFonts w:ascii="Times New Roman" w:hAnsi="Times New Roman"/>
          <w:iCs/>
          <w:color w:val="000000" w:themeColor="text1"/>
          <w:sz w:val="20"/>
          <w:szCs w:val="20"/>
          <w:shd w:val="clear" w:color="auto" w:fill="FFFFFF"/>
        </w:rPr>
        <w:t>(SUSKIND, 1985). Patrick Suskind é um escritor alemão e publicou o romance chamado de “ o perfume” em 1985</w:t>
      </w:r>
      <w:r w:rsidR="00767B4D" w:rsidRPr="00180769">
        <w:rPr>
          <w:rFonts w:ascii="Times New Roman" w:hAnsi="Times New Roman"/>
          <w:color w:val="000000" w:themeColor="text1"/>
          <w:sz w:val="20"/>
          <w:szCs w:val="20"/>
          <w:shd w:val="clear" w:color="auto" w:fill="FFFFFF"/>
        </w:rPr>
        <w:t xml:space="preserve"> Foram vendidos 15 milhões de exemplares em quarenta línguas. O título original alemão é</w:t>
      </w:r>
      <w:r w:rsidR="00767B4D" w:rsidRPr="00180769">
        <w:rPr>
          <w:rStyle w:val="apple-converted-space"/>
          <w:rFonts w:ascii="Times New Roman" w:hAnsi="Times New Roman"/>
          <w:color w:val="000000" w:themeColor="text1"/>
          <w:sz w:val="20"/>
          <w:szCs w:val="20"/>
          <w:shd w:val="clear" w:color="auto" w:fill="FFFFFF"/>
        </w:rPr>
        <w:t> </w:t>
      </w:r>
      <w:r w:rsidR="00767B4D" w:rsidRPr="00180769">
        <w:rPr>
          <w:rFonts w:ascii="Times New Roman" w:hAnsi="Times New Roman"/>
          <w:bCs/>
          <w:color w:val="000000" w:themeColor="text1"/>
          <w:sz w:val="20"/>
          <w:szCs w:val="20"/>
          <w:shd w:val="clear" w:color="auto" w:fill="FFFFFF"/>
        </w:rPr>
        <w:t>Das Parfum, die Geschichte eines Mörders</w:t>
      </w:r>
      <w:r w:rsidR="00767B4D" w:rsidRPr="00180769">
        <w:rPr>
          <w:rStyle w:val="apple-converted-space"/>
          <w:rFonts w:ascii="Times New Roman" w:hAnsi="Times New Roman"/>
          <w:color w:val="000000" w:themeColor="text1"/>
          <w:sz w:val="20"/>
          <w:szCs w:val="20"/>
          <w:shd w:val="clear" w:color="auto" w:fill="FFFFFF"/>
        </w:rPr>
        <w:t> </w:t>
      </w:r>
      <w:r w:rsidR="00767B4D" w:rsidRPr="00180769">
        <w:rPr>
          <w:rFonts w:ascii="Times New Roman" w:hAnsi="Times New Roman"/>
          <w:color w:val="000000" w:themeColor="text1"/>
          <w:sz w:val="20"/>
          <w:szCs w:val="20"/>
          <w:shd w:val="clear" w:color="auto" w:fill="FFFFFF"/>
        </w:rPr>
        <w:t>(tradução literal em português,</w:t>
      </w:r>
      <w:r w:rsidR="00767B4D" w:rsidRPr="00180769">
        <w:rPr>
          <w:rStyle w:val="apple-converted-space"/>
          <w:rFonts w:ascii="Times New Roman" w:hAnsi="Times New Roman"/>
          <w:color w:val="000000" w:themeColor="text1"/>
          <w:sz w:val="20"/>
          <w:szCs w:val="20"/>
          <w:shd w:val="clear" w:color="auto" w:fill="FFFFFF"/>
        </w:rPr>
        <w:t> </w:t>
      </w:r>
      <w:r w:rsidR="00767B4D" w:rsidRPr="00180769">
        <w:rPr>
          <w:rFonts w:ascii="Times New Roman" w:hAnsi="Times New Roman"/>
          <w:iCs/>
          <w:color w:val="000000" w:themeColor="text1"/>
          <w:sz w:val="20"/>
          <w:szCs w:val="20"/>
          <w:shd w:val="clear" w:color="auto" w:fill="FFFFFF"/>
        </w:rPr>
        <w:t>O Perfume, História de um Assassino</w:t>
      </w:r>
      <w:r w:rsidR="00767B4D" w:rsidRPr="00180769">
        <w:rPr>
          <w:rFonts w:ascii="Times New Roman" w:hAnsi="Times New Roman"/>
          <w:color w:val="000000" w:themeColor="text1"/>
          <w:sz w:val="20"/>
          <w:szCs w:val="20"/>
          <w:shd w:val="clear" w:color="auto" w:fill="FFFFFF"/>
        </w:rPr>
        <w:t>). No romance o autor revela que o personagem Grenouille possui duas características excepcionais: uma delas é que ele não possui odor próprio, o que permite que ele passe totalmente despercebido aos outros, pois segundo o autor "o odor é a essência, e o que não tem essência logo não existe"</w:t>
      </w:r>
      <w:r>
        <w:rPr>
          <w:rFonts w:ascii="Times New Roman" w:hAnsi="Times New Roman"/>
          <w:color w:val="000000" w:themeColor="text1"/>
          <w:sz w:val="20"/>
          <w:szCs w:val="20"/>
          <w:shd w:val="clear" w:color="auto" w:fill="FFFFFF"/>
        </w:rPr>
        <w:t xml:space="preserve">    </w:t>
      </w:r>
    </w:p>
    <w:p w:rsidR="007E6BD8" w:rsidRPr="00767B4D" w:rsidRDefault="007E6BD8" w:rsidP="00767B4D">
      <w:pPr>
        <w:jc w:val="both"/>
        <w:rPr>
          <w:rFonts w:ascii="Times New Roman" w:hAnsi="Times New Roman"/>
          <w:color w:val="000000" w:themeColor="text1"/>
          <w:sz w:val="20"/>
          <w:szCs w:val="20"/>
          <w:shd w:val="clear" w:color="auto" w:fill="FFFFFF"/>
        </w:rPr>
      </w:pPr>
    </w:p>
  </w:footnote>
  <w:footnote w:id="12">
    <w:p w:rsidR="00A3340F" w:rsidRPr="008E50E3" w:rsidRDefault="007E6BD8" w:rsidP="00A3340F">
      <w:pPr>
        <w:jc w:val="both"/>
        <w:rPr>
          <w:rFonts w:ascii="Times New Roman" w:hAnsi="Times New Roman"/>
          <w:color w:val="000000" w:themeColor="text1"/>
        </w:rPr>
      </w:pPr>
      <w:r>
        <w:rPr>
          <w:rStyle w:val="Refdenotaderodap"/>
        </w:rPr>
        <w:footnoteRef/>
      </w:r>
      <w:r w:rsidRPr="00A3340F">
        <w:rPr>
          <w:lang w:val="en-US"/>
        </w:rPr>
        <w:t xml:space="preserve"> </w:t>
      </w:r>
      <w:r w:rsidR="00A3340F" w:rsidRPr="00A3340F">
        <w:rPr>
          <w:rFonts w:ascii="Times New Roman" w:hAnsi="Times New Roman"/>
          <w:color w:val="000000" w:themeColor="text1"/>
          <w:sz w:val="20"/>
          <w:szCs w:val="20"/>
          <w:lang w:val="en-US"/>
        </w:rPr>
        <w:t xml:space="preserve">IGNOLD, Tim. The perception of the enveronment, essays on livelibod dwelling and skills. </w:t>
      </w:r>
      <w:r w:rsidR="00A3340F" w:rsidRPr="00A3340F">
        <w:rPr>
          <w:rFonts w:ascii="Times New Roman" w:hAnsi="Times New Roman"/>
          <w:color w:val="000000" w:themeColor="text1"/>
          <w:sz w:val="20"/>
          <w:szCs w:val="20"/>
        </w:rPr>
        <w:t>Londres Nova York. Rourdelege. 2000</w:t>
      </w:r>
    </w:p>
    <w:p w:rsidR="007E6BD8" w:rsidRDefault="007E6BD8">
      <w:pPr>
        <w:pStyle w:val="Textodenotaderodap"/>
      </w:pPr>
    </w:p>
  </w:footnote>
  <w:footnote w:id="13">
    <w:p w:rsidR="00A3340F" w:rsidRPr="008F7DA5" w:rsidRDefault="00A3340F" w:rsidP="008F7DA5">
      <w:pPr>
        <w:jc w:val="both"/>
        <w:rPr>
          <w:rFonts w:ascii="Times New Roman" w:hAnsi="Times New Roman"/>
          <w:color w:val="000000" w:themeColor="text1"/>
          <w:sz w:val="20"/>
          <w:szCs w:val="20"/>
        </w:rPr>
      </w:pPr>
      <w:r w:rsidRPr="008F7DA5">
        <w:rPr>
          <w:rStyle w:val="Refdenotaderodap"/>
          <w:rFonts w:ascii="Times New Roman" w:hAnsi="Times New Roman"/>
          <w:sz w:val="20"/>
          <w:szCs w:val="20"/>
        </w:rPr>
        <w:footnoteRef/>
      </w:r>
      <w:r w:rsidRPr="008F7DA5">
        <w:rPr>
          <w:rFonts w:ascii="Times New Roman" w:hAnsi="Times New Roman"/>
          <w:sz w:val="20"/>
          <w:szCs w:val="20"/>
        </w:rPr>
        <w:t xml:space="preserve"> </w:t>
      </w:r>
      <w:r w:rsidR="008F7DA5" w:rsidRPr="008F7DA5">
        <w:rPr>
          <w:rFonts w:ascii="Times New Roman" w:hAnsi="Times New Roman"/>
          <w:color w:val="000000" w:themeColor="text1"/>
          <w:sz w:val="20"/>
          <w:szCs w:val="20"/>
        </w:rPr>
        <w:t>SANTOS, Agostinho. Tanatologia Forense. . Faculdade de Medicina da Universidade do Porto. Medicina Legal / Tanatologia Forense. 2003 -204.</w:t>
      </w:r>
    </w:p>
  </w:footnote>
  <w:footnote w:id="14">
    <w:p w:rsidR="008F7DA5" w:rsidRPr="008F7DA5" w:rsidRDefault="008F7DA5" w:rsidP="008F7DA5">
      <w:pPr>
        <w:shd w:val="clear" w:color="auto" w:fill="FFFFFF"/>
        <w:jc w:val="both"/>
        <w:rPr>
          <w:rFonts w:ascii="Times New Roman" w:hAnsi="Times New Roman"/>
          <w:color w:val="000000" w:themeColor="text1"/>
          <w:sz w:val="20"/>
          <w:szCs w:val="20"/>
        </w:rPr>
      </w:pPr>
      <w:r w:rsidRPr="008F7DA5">
        <w:rPr>
          <w:rStyle w:val="Refdenotaderodap"/>
          <w:rFonts w:ascii="Times New Roman" w:hAnsi="Times New Roman"/>
          <w:color w:val="000000" w:themeColor="text1"/>
          <w:sz w:val="20"/>
          <w:szCs w:val="20"/>
        </w:rPr>
        <w:footnoteRef/>
      </w:r>
      <w:r w:rsidRPr="008F7DA5">
        <w:rPr>
          <w:rFonts w:ascii="Times New Roman" w:hAnsi="Times New Roman"/>
          <w:color w:val="000000" w:themeColor="text1"/>
          <w:sz w:val="20"/>
          <w:szCs w:val="20"/>
        </w:rPr>
        <w:t xml:space="preserve">  RUIZ, Luis Orlando Aponte. Apud. (Medeiros, Flavia). Criminalística - Aspectos históricos e evolução no Estado de São Paulo. (visão e cheiro dos mortos uma experiência etnográfica no IML). caderno de campo. São Paulo nº 23, p. 77-89, 214</w:t>
      </w:r>
    </w:p>
  </w:footnote>
  <w:footnote w:id="15">
    <w:p w:rsidR="00B62A61" w:rsidRPr="00B62A61" w:rsidRDefault="00B62A61" w:rsidP="00B62A61">
      <w:pPr>
        <w:pStyle w:val="Textodenotaderodap"/>
        <w:jc w:val="both"/>
        <w:rPr>
          <w:rFonts w:ascii="Times New Roman" w:hAnsi="Times New Roman"/>
        </w:rPr>
      </w:pPr>
      <w:r w:rsidRPr="00B62A61">
        <w:rPr>
          <w:rStyle w:val="Refdenotaderodap"/>
          <w:rFonts w:ascii="Times New Roman" w:hAnsi="Times New Roman"/>
        </w:rPr>
        <w:footnoteRef/>
      </w:r>
      <w:r w:rsidRPr="00B62A61">
        <w:rPr>
          <w:rFonts w:ascii="Times New Roman" w:hAnsi="Times New Roman"/>
        </w:rPr>
        <w:t xml:space="preserve"> </w:t>
      </w:r>
      <w:r w:rsidRPr="00B62A61">
        <w:rPr>
          <w:rFonts w:ascii="Times New Roman" w:hAnsi="Times New Roman"/>
          <w:color w:val="000000" w:themeColor="text1"/>
        </w:rPr>
        <w:t>Wilk Daniel Alejandro.( apud. Carlos Henrique Calazans, Sandra Maria Calazans).Analise de um caso real instrución sumaral o investigación penal preparatória. Ciência Forense: das Origens à Ciência Forense Computacional- Monografia CienciaForence.</w:t>
      </w:r>
    </w:p>
  </w:footnote>
  <w:footnote w:id="16">
    <w:p w:rsidR="00B62A61" w:rsidRPr="00B62A61" w:rsidRDefault="00B62A61" w:rsidP="00B62A61">
      <w:pPr>
        <w:pStyle w:val="Textodenotaderodap"/>
        <w:jc w:val="both"/>
        <w:rPr>
          <w:rFonts w:ascii="Times New Roman" w:hAnsi="Times New Roman"/>
        </w:rPr>
      </w:pPr>
      <w:r w:rsidRPr="00B62A61">
        <w:rPr>
          <w:rStyle w:val="Refdenotaderodap"/>
          <w:rFonts w:ascii="Times New Roman" w:hAnsi="Times New Roman"/>
        </w:rPr>
        <w:footnoteRef/>
      </w:r>
      <w:r w:rsidRPr="00B62A61">
        <w:rPr>
          <w:rFonts w:ascii="Times New Roman" w:hAnsi="Times New Roman"/>
        </w:rPr>
        <w:t xml:space="preserve"> </w:t>
      </w:r>
      <w:r w:rsidRPr="00B62A61">
        <w:rPr>
          <w:rFonts w:ascii="Times New Roman" w:hAnsi="Times New Roman"/>
          <w:color w:val="000000" w:themeColor="text1"/>
        </w:rPr>
        <w:t>Gonzalez , Elena labajo. Atropologia forense - Ciências antropológicas 2004</w:t>
      </w:r>
    </w:p>
  </w:footnote>
  <w:footnote w:id="17">
    <w:p w:rsidR="00B62A61" w:rsidRPr="00060938" w:rsidRDefault="00B62A61" w:rsidP="00B17677">
      <w:pPr>
        <w:shd w:val="clear" w:color="auto" w:fill="FFFFFF"/>
        <w:spacing w:before="135" w:after="135"/>
        <w:jc w:val="both"/>
        <w:outlineLvl w:val="3"/>
        <w:rPr>
          <w:rFonts w:ascii="Times New Roman" w:eastAsia="Times New Roman" w:hAnsi="Times New Roman"/>
          <w:iCs/>
          <w:color w:val="000000" w:themeColor="text1"/>
          <w:sz w:val="20"/>
          <w:szCs w:val="20"/>
          <w:lang w:eastAsia="pt-BR"/>
        </w:rPr>
      </w:pPr>
      <w:r w:rsidRPr="00060938">
        <w:rPr>
          <w:rStyle w:val="Refdenotaderodap"/>
          <w:rFonts w:ascii="Times New Roman" w:hAnsi="Times New Roman"/>
          <w:sz w:val="20"/>
          <w:szCs w:val="20"/>
        </w:rPr>
        <w:footnoteRef/>
      </w:r>
      <w:r w:rsidRPr="00060938">
        <w:rPr>
          <w:rFonts w:ascii="Times New Roman" w:hAnsi="Times New Roman"/>
          <w:sz w:val="20"/>
          <w:szCs w:val="20"/>
        </w:rPr>
        <w:t xml:space="preserve"> IML Instituto Médico Legal. Responsável </w:t>
      </w:r>
      <w:proofErr w:type="gramStart"/>
      <w:r w:rsidRPr="00060938">
        <w:rPr>
          <w:rFonts w:ascii="Times New Roman" w:hAnsi="Times New Roman"/>
          <w:sz w:val="20"/>
          <w:szCs w:val="20"/>
        </w:rPr>
        <w:t>pela necropsias</w:t>
      </w:r>
      <w:proofErr w:type="gramEnd"/>
      <w:r w:rsidRPr="00060938">
        <w:rPr>
          <w:rFonts w:ascii="Times New Roman" w:hAnsi="Times New Roman"/>
          <w:sz w:val="20"/>
          <w:szCs w:val="20"/>
        </w:rPr>
        <w:t xml:space="preserve"> e laudos cadavéricos.</w:t>
      </w:r>
      <w:r w:rsidR="00B17677" w:rsidRPr="00060938">
        <w:rPr>
          <w:rFonts w:ascii="Times New Roman" w:hAnsi="Times New Roman"/>
          <w:sz w:val="20"/>
          <w:szCs w:val="20"/>
        </w:rPr>
        <w:t xml:space="preserve"> (SV0) Serviço de Verificação ao Óbito. </w:t>
      </w:r>
      <w:proofErr w:type="gramStart"/>
      <w:r w:rsidR="00B17677" w:rsidRPr="00060938">
        <w:rPr>
          <w:rFonts w:ascii="Times New Roman" w:eastAsia="Times New Roman" w:hAnsi="Times New Roman"/>
          <w:iCs/>
          <w:color w:val="000000" w:themeColor="text1"/>
          <w:sz w:val="20"/>
          <w:szCs w:val="20"/>
          <w:lang w:eastAsia="pt-BR"/>
        </w:rPr>
        <w:t>são</w:t>
      </w:r>
      <w:proofErr w:type="gramEnd"/>
      <w:r w:rsidR="00B17677" w:rsidRPr="00060938">
        <w:rPr>
          <w:rFonts w:ascii="Times New Roman" w:eastAsia="Times New Roman" w:hAnsi="Times New Roman"/>
          <w:iCs/>
          <w:color w:val="000000" w:themeColor="text1"/>
          <w:sz w:val="20"/>
          <w:szCs w:val="20"/>
          <w:lang w:eastAsia="pt-BR"/>
        </w:rPr>
        <w:t xml:space="preserve"> instituições que têm por finalidade a determinação da realidade da morte, bem como,a sua causa – desde que natural e não sob suspeita de violência. (SBP)-Sociedade Brasileira de Patologia </w:t>
      </w:r>
    </w:p>
  </w:footnote>
  <w:footnote w:id="18">
    <w:p w:rsidR="00DC2650" w:rsidRPr="00F76A62" w:rsidRDefault="00B17677" w:rsidP="00DC2650">
      <w:pPr>
        <w:shd w:val="clear" w:color="auto" w:fill="FFFFFF"/>
        <w:spacing w:before="150" w:after="150"/>
        <w:jc w:val="both"/>
        <w:outlineLvl w:val="3"/>
        <w:rPr>
          <w:rFonts w:ascii="Times New Roman" w:eastAsia="Times New Roman" w:hAnsi="Times New Roman"/>
          <w:b/>
          <w:bCs/>
          <w:color w:val="000000" w:themeColor="text1"/>
          <w:sz w:val="20"/>
          <w:szCs w:val="20"/>
          <w:lang w:eastAsia="pt-BR"/>
        </w:rPr>
      </w:pPr>
      <w:r>
        <w:rPr>
          <w:rStyle w:val="Refdenotaderodap"/>
        </w:rPr>
        <w:footnoteRef/>
      </w:r>
      <w:r w:rsidR="00DC2650" w:rsidRPr="00C350C2">
        <w:rPr>
          <w:rFonts w:ascii="Times New Roman" w:eastAsia="Times New Roman" w:hAnsi="Times New Roman"/>
          <w:b/>
          <w:bCs/>
          <w:color w:val="000000" w:themeColor="text1"/>
          <w:sz w:val="20"/>
          <w:szCs w:val="20"/>
          <w:lang w:eastAsia="pt-BR"/>
        </w:rPr>
        <w:t xml:space="preserve">Instituto Médico Legal (IML)-Secretaria de Segurança Pública de São Paulo. </w:t>
      </w:r>
      <w:r w:rsidR="009432CA">
        <w:rPr>
          <w:rFonts w:ascii="Times New Roman" w:hAnsi="Times New Roman"/>
          <w:color w:val="000000" w:themeColor="text1"/>
          <w:sz w:val="20"/>
          <w:szCs w:val="20"/>
          <w:shd w:val="clear" w:color="auto" w:fill="FFFFFF"/>
        </w:rPr>
        <w:t>E</w:t>
      </w:r>
      <w:r w:rsidR="00DC2650" w:rsidRPr="00C350C2">
        <w:rPr>
          <w:rFonts w:ascii="Times New Roman" w:hAnsi="Times New Roman"/>
          <w:color w:val="000000" w:themeColor="text1"/>
          <w:sz w:val="20"/>
          <w:szCs w:val="20"/>
          <w:shd w:val="clear" w:color="auto" w:fill="FFFFFF"/>
        </w:rPr>
        <w:t>stá subordinado à Superintendência da Polícia Técnico-Científica e foi criado com o intuito de fornecer bases técnicas em Medicina Legal para o julgamento de causas criminais.</w:t>
      </w:r>
      <w:r w:rsidR="00DC2650" w:rsidRPr="00C350C2">
        <w:rPr>
          <w:rStyle w:val="apple-converted-space"/>
          <w:rFonts w:ascii="Times New Roman" w:hAnsi="Times New Roman"/>
          <w:color w:val="000000" w:themeColor="text1"/>
          <w:sz w:val="20"/>
          <w:szCs w:val="20"/>
          <w:shd w:val="clear" w:color="auto" w:fill="FFFFFF"/>
        </w:rPr>
        <w:t> </w:t>
      </w:r>
    </w:p>
    <w:p w:rsidR="00B17677" w:rsidRDefault="00B1767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46" w:rsidRDefault="00243C25">
    <w:pPr>
      <w:pStyle w:val="Cabealho"/>
      <w:jc w:val="right"/>
    </w:pPr>
    <w:r>
      <w:fldChar w:fldCharType="begin"/>
    </w:r>
    <w:r w:rsidR="00627046">
      <w:instrText xml:space="preserve"> PAGE   \* MERGEFORMAT </w:instrText>
    </w:r>
    <w:r>
      <w:fldChar w:fldCharType="separate"/>
    </w:r>
    <w:r w:rsidR="00884DDC">
      <w:rPr>
        <w:noProof/>
      </w:rPr>
      <w:t>18</w:t>
    </w:r>
    <w:r>
      <w:fldChar w:fldCharType="end"/>
    </w:r>
  </w:p>
  <w:p w:rsidR="00627046" w:rsidRDefault="0062704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E0" w:rsidRPr="00802055" w:rsidRDefault="00802055">
    <w:pPr>
      <w:pStyle w:val="Cabealho"/>
    </w:pPr>
    <w:r w:rsidRPr="00802055">
      <w:t xml:space="preserve">WebArtigos, DEZ. </w:t>
    </w:r>
    <w:r w:rsidR="005653E0" w:rsidRPr="00802055">
      <w:t xml:space="preserve">216                                      </w:t>
    </w:r>
    <w:r w:rsidR="00340701" w:rsidRPr="00802055">
      <w:t xml:space="preserve">           </w:t>
    </w:r>
    <w:r w:rsidRPr="00802055">
      <w:rPr>
        <w:rFonts w:ascii="Arial" w:hAnsi="Arial" w:cs="Arial"/>
        <w:color w:val="666666"/>
        <w:shd w:val="clear" w:color="auto" w:fill="FFFFFF"/>
      </w:rPr>
      <w:t xml:space="preserve">              </w:t>
    </w:r>
    <w:r w:rsidR="00340701" w:rsidRPr="00802055">
      <w:rPr>
        <w:rStyle w:val="apple-converted-space"/>
        <w:rFonts w:ascii="Arial" w:hAnsi="Arial" w:cs="Arial"/>
        <w:color w:val="666666"/>
        <w:shd w:val="clear" w:color="auto" w:fill="FFFFFF"/>
      </w:rPr>
      <w:t> </w:t>
    </w:r>
    <w:hyperlink r:id="rId1" w:tgtFrame="_blank" w:history="1">
      <w:r w:rsidR="00340701" w:rsidRPr="00802055">
        <w:rPr>
          <w:rStyle w:val="Hyperlink"/>
          <w:rFonts w:ascii="Arial" w:hAnsi="Arial" w:cs="Arial"/>
          <w:color w:val="1155CC"/>
          <w:shd w:val="clear" w:color="auto" w:fill="FFFFFF"/>
        </w:rPr>
        <w:t>http://orcid.org/0000-0002-1732-3143</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C6A"/>
      </v:shape>
    </w:pict>
  </w:numPicBullet>
  <w:abstractNum w:abstractNumId="0">
    <w:nsid w:val="03AF07EF"/>
    <w:multiLevelType w:val="hybridMultilevel"/>
    <w:tmpl w:val="1B7817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6C231E"/>
    <w:multiLevelType w:val="hybridMultilevel"/>
    <w:tmpl w:val="FC58584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05E967BB"/>
    <w:multiLevelType w:val="hybridMultilevel"/>
    <w:tmpl w:val="8460C5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9095423"/>
    <w:multiLevelType w:val="hybridMultilevel"/>
    <w:tmpl w:val="38EE82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FA5EC2"/>
    <w:multiLevelType w:val="hybridMultilevel"/>
    <w:tmpl w:val="FC98F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17490E"/>
    <w:multiLevelType w:val="hybridMultilevel"/>
    <w:tmpl w:val="D0388982"/>
    <w:lvl w:ilvl="0" w:tplc="E2BCF33A">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D009CF"/>
    <w:multiLevelType w:val="hybridMultilevel"/>
    <w:tmpl w:val="1A7671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826557"/>
    <w:multiLevelType w:val="hybridMultilevel"/>
    <w:tmpl w:val="6FEE9230"/>
    <w:lvl w:ilvl="0" w:tplc="D57214DC">
      <w:start w:val="1"/>
      <w:numFmt w:val="decimal"/>
      <w:lvlText w:val="%1"/>
      <w:lvlJc w:val="left"/>
      <w:pPr>
        <w:ind w:left="502" w:hanging="360"/>
      </w:pPr>
      <w:rPr>
        <w:rFonts w:ascii="Arial" w:eastAsia="Times New Roman" w:hAnsi="Arial" w:cs="Arial"/>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62531F8"/>
    <w:multiLevelType w:val="hybridMultilevel"/>
    <w:tmpl w:val="5512F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E83B56"/>
    <w:multiLevelType w:val="hybridMultilevel"/>
    <w:tmpl w:val="3B44F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870D5"/>
    <w:multiLevelType w:val="hybridMultilevel"/>
    <w:tmpl w:val="F75E8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EEA2AAA"/>
    <w:multiLevelType w:val="hybridMultilevel"/>
    <w:tmpl w:val="EEAAA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A93999"/>
    <w:multiLevelType w:val="hybridMultilevel"/>
    <w:tmpl w:val="A0C05DC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40A3D03"/>
    <w:multiLevelType w:val="hybridMultilevel"/>
    <w:tmpl w:val="A7C6F6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F620DC"/>
    <w:multiLevelType w:val="hybridMultilevel"/>
    <w:tmpl w:val="C56C6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C52648"/>
    <w:multiLevelType w:val="multilevel"/>
    <w:tmpl w:val="AA983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C4677"/>
    <w:multiLevelType w:val="hybridMultilevel"/>
    <w:tmpl w:val="09BCB9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A10E7A"/>
    <w:multiLevelType w:val="hybridMultilevel"/>
    <w:tmpl w:val="1A163B66"/>
    <w:lvl w:ilvl="0" w:tplc="7E4CBC8E">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0E90DDD"/>
    <w:multiLevelType w:val="hybridMultilevel"/>
    <w:tmpl w:val="2182F250"/>
    <w:lvl w:ilvl="0" w:tplc="E2BCF33A">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34943CA7"/>
    <w:multiLevelType w:val="hybridMultilevel"/>
    <w:tmpl w:val="1E667BE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C8752B"/>
    <w:multiLevelType w:val="multilevel"/>
    <w:tmpl w:val="66B6C784"/>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46710F94"/>
    <w:multiLevelType w:val="hybridMultilevel"/>
    <w:tmpl w:val="906E5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E722AA"/>
    <w:multiLevelType w:val="multilevel"/>
    <w:tmpl w:val="260AB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4799C"/>
    <w:multiLevelType w:val="hybridMultilevel"/>
    <w:tmpl w:val="454C03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A26774"/>
    <w:multiLevelType w:val="hybridMultilevel"/>
    <w:tmpl w:val="4FA042B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54A63077"/>
    <w:multiLevelType w:val="hybridMultilevel"/>
    <w:tmpl w:val="235A776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004549C"/>
    <w:multiLevelType w:val="hybridMultilevel"/>
    <w:tmpl w:val="6B204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122F96"/>
    <w:multiLevelType w:val="hybridMultilevel"/>
    <w:tmpl w:val="A6BE72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8E3903"/>
    <w:multiLevelType w:val="multilevel"/>
    <w:tmpl w:val="ED0C9D4A"/>
    <w:lvl w:ilvl="0">
      <w:start w:val="1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80D7CBE"/>
    <w:multiLevelType w:val="hybridMultilevel"/>
    <w:tmpl w:val="B5F4F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AD5590"/>
    <w:multiLevelType w:val="multilevel"/>
    <w:tmpl w:val="55D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93619"/>
    <w:multiLevelType w:val="multilevel"/>
    <w:tmpl w:val="2C7E50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02EE0"/>
    <w:multiLevelType w:val="hybridMultilevel"/>
    <w:tmpl w:val="0674CE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E248C3"/>
    <w:multiLevelType w:val="hybridMultilevel"/>
    <w:tmpl w:val="22E89AE6"/>
    <w:lvl w:ilvl="0" w:tplc="8C70442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795392"/>
    <w:multiLevelType w:val="hybridMultilevel"/>
    <w:tmpl w:val="7ABA8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D45D07"/>
    <w:multiLevelType w:val="hybridMultilevel"/>
    <w:tmpl w:val="252E9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142920"/>
    <w:multiLevelType w:val="multilevel"/>
    <w:tmpl w:val="D1A2E4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34"/>
  </w:num>
  <w:num w:numId="4">
    <w:abstractNumId w:val="0"/>
  </w:num>
  <w:num w:numId="5">
    <w:abstractNumId w:val="27"/>
  </w:num>
  <w:num w:numId="6">
    <w:abstractNumId w:val="32"/>
  </w:num>
  <w:num w:numId="7">
    <w:abstractNumId w:val="4"/>
  </w:num>
  <w:num w:numId="8">
    <w:abstractNumId w:val="35"/>
  </w:num>
  <w:num w:numId="9">
    <w:abstractNumId w:val="29"/>
  </w:num>
  <w:num w:numId="10">
    <w:abstractNumId w:val="20"/>
  </w:num>
  <w:num w:numId="11">
    <w:abstractNumId w:val="30"/>
  </w:num>
  <w:num w:numId="12">
    <w:abstractNumId w:val="21"/>
  </w:num>
  <w:num w:numId="13">
    <w:abstractNumId w:val="9"/>
  </w:num>
  <w:num w:numId="14">
    <w:abstractNumId w:val="19"/>
  </w:num>
  <w:num w:numId="15">
    <w:abstractNumId w:val="15"/>
  </w:num>
  <w:num w:numId="16">
    <w:abstractNumId w:val="36"/>
  </w:num>
  <w:num w:numId="17">
    <w:abstractNumId w:val="8"/>
  </w:num>
  <w:num w:numId="18">
    <w:abstractNumId w:val="31"/>
  </w:num>
  <w:num w:numId="19">
    <w:abstractNumId w:val="22"/>
  </w:num>
  <w:num w:numId="20">
    <w:abstractNumId w:val="25"/>
  </w:num>
  <w:num w:numId="21">
    <w:abstractNumId w:val="12"/>
  </w:num>
  <w:num w:numId="22">
    <w:abstractNumId w:val="3"/>
  </w:num>
  <w:num w:numId="23">
    <w:abstractNumId w:val="24"/>
  </w:num>
  <w:num w:numId="24">
    <w:abstractNumId w:val="16"/>
  </w:num>
  <w:num w:numId="25">
    <w:abstractNumId w:val="17"/>
  </w:num>
  <w:num w:numId="26">
    <w:abstractNumId w:val="5"/>
  </w:num>
  <w:num w:numId="27">
    <w:abstractNumId w:val="18"/>
  </w:num>
  <w:num w:numId="28">
    <w:abstractNumId w:val="6"/>
  </w:num>
  <w:num w:numId="29">
    <w:abstractNumId w:val="13"/>
  </w:num>
  <w:num w:numId="30">
    <w:abstractNumId w:val="23"/>
  </w:num>
  <w:num w:numId="31">
    <w:abstractNumId w:val="28"/>
  </w:num>
  <w:num w:numId="32">
    <w:abstractNumId w:val="7"/>
  </w:num>
  <w:num w:numId="33">
    <w:abstractNumId w:val="1"/>
  </w:num>
  <w:num w:numId="34">
    <w:abstractNumId w:val="33"/>
  </w:num>
  <w:num w:numId="35">
    <w:abstractNumId w:val="11"/>
  </w:num>
  <w:num w:numId="36">
    <w:abstractNumId w:val="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A60BD"/>
    <w:rsid w:val="0000153F"/>
    <w:rsid w:val="00013569"/>
    <w:rsid w:val="00017AC3"/>
    <w:rsid w:val="0002143F"/>
    <w:rsid w:val="00024C5B"/>
    <w:rsid w:val="00035393"/>
    <w:rsid w:val="00035E35"/>
    <w:rsid w:val="000366C8"/>
    <w:rsid w:val="00053B29"/>
    <w:rsid w:val="00060938"/>
    <w:rsid w:val="00061CCE"/>
    <w:rsid w:val="000642B1"/>
    <w:rsid w:val="00065524"/>
    <w:rsid w:val="00074717"/>
    <w:rsid w:val="00075AB9"/>
    <w:rsid w:val="00076AE4"/>
    <w:rsid w:val="000A2DB9"/>
    <w:rsid w:val="000A5258"/>
    <w:rsid w:val="000B0EBA"/>
    <w:rsid w:val="000B2C65"/>
    <w:rsid w:val="000B7B9C"/>
    <w:rsid w:val="000C0938"/>
    <w:rsid w:val="000C1D5E"/>
    <w:rsid w:val="000C4D0E"/>
    <w:rsid w:val="000C7605"/>
    <w:rsid w:val="000D2790"/>
    <w:rsid w:val="000D3BFA"/>
    <w:rsid w:val="000D3E97"/>
    <w:rsid w:val="000D5382"/>
    <w:rsid w:val="000D6B55"/>
    <w:rsid w:val="000D6EDF"/>
    <w:rsid w:val="000E23E2"/>
    <w:rsid w:val="000E2D13"/>
    <w:rsid w:val="000E791A"/>
    <w:rsid w:val="000F57C6"/>
    <w:rsid w:val="000F7F7F"/>
    <w:rsid w:val="00102844"/>
    <w:rsid w:val="001048DA"/>
    <w:rsid w:val="00120D6B"/>
    <w:rsid w:val="0012138A"/>
    <w:rsid w:val="001242C7"/>
    <w:rsid w:val="00127910"/>
    <w:rsid w:val="001303FA"/>
    <w:rsid w:val="001336A6"/>
    <w:rsid w:val="00134DCA"/>
    <w:rsid w:val="0013574F"/>
    <w:rsid w:val="0013751B"/>
    <w:rsid w:val="00164166"/>
    <w:rsid w:val="00172FB7"/>
    <w:rsid w:val="001778F0"/>
    <w:rsid w:val="001811C9"/>
    <w:rsid w:val="00183122"/>
    <w:rsid w:val="00183396"/>
    <w:rsid w:val="00185A93"/>
    <w:rsid w:val="0019347E"/>
    <w:rsid w:val="00193A74"/>
    <w:rsid w:val="00196B8C"/>
    <w:rsid w:val="001A6116"/>
    <w:rsid w:val="001A65C2"/>
    <w:rsid w:val="001B2E2D"/>
    <w:rsid w:val="001C3F6A"/>
    <w:rsid w:val="001E4477"/>
    <w:rsid w:val="001F050B"/>
    <w:rsid w:val="001F2CFA"/>
    <w:rsid w:val="001F35FF"/>
    <w:rsid w:val="001F71CB"/>
    <w:rsid w:val="00200920"/>
    <w:rsid w:val="00212832"/>
    <w:rsid w:val="00212E7A"/>
    <w:rsid w:val="002216F3"/>
    <w:rsid w:val="00233441"/>
    <w:rsid w:val="00243C25"/>
    <w:rsid w:val="002458FF"/>
    <w:rsid w:val="002503A1"/>
    <w:rsid w:val="0025491C"/>
    <w:rsid w:val="00254C3C"/>
    <w:rsid w:val="0026461B"/>
    <w:rsid w:val="00266ACB"/>
    <w:rsid w:val="00266D11"/>
    <w:rsid w:val="002672A5"/>
    <w:rsid w:val="00272D41"/>
    <w:rsid w:val="00276083"/>
    <w:rsid w:val="00280A97"/>
    <w:rsid w:val="00293D4D"/>
    <w:rsid w:val="002971A3"/>
    <w:rsid w:val="002A435A"/>
    <w:rsid w:val="002A48B2"/>
    <w:rsid w:val="002A5C48"/>
    <w:rsid w:val="002B1F4B"/>
    <w:rsid w:val="002C3787"/>
    <w:rsid w:val="002C62B1"/>
    <w:rsid w:val="002C6A59"/>
    <w:rsid w:val="002E1A2D"/>
    <w:rsid w:val="002F450A"/>
    <w:rsid w:val="002F4D87"/>
    <w:rsid w:val="002F6671"/>
    <w:rsid w:val="002F6ACD"/>
    <w:rsid w:val="002F7FB2"/>
    <w:rsid w:val="0031043C"/>
    <w:rsid w:val="003109EF"/>
    <w:rsid w:val="00313D16"/>
    <w:rsid w:val="00327230"/>
    <w:rsid w:val="00333417"/>
    <w:rsid w:val="00340701"/>
    <w:rsid w:val="003463EC"/>
    <w:rsid w:val="0035147E"/>
    <w:rsid w:val="003549EC"/>
    <w:rsid w:val="0036036E"/>
    <w:rsid w:val="003647FA"/>
    <w:rsid w:val="00373832"/>
    <w:rsid w:val="00374013"/>
    <w:rsid w:val="00380782"/>
    <w:rsid w:val="003A60BD"/>
    <w:rsid w:val="003A7F55"/>
    <w:rsid w:val="003A7FDF"/>
    <w:rsid w:val="003B5B13"/>
    <w:rsid w:val="003B6409"/>
    <w:rsid w:val="003C262F"/>
    <w:rsid w:val="003C3F49"/>
    <w:rsid w:val="003C4165"/>
    <w:rsid w:val="003C535D"/>
    <w:rsid w:val="003D2260"/>
    <w:rsid w:val="003D7FD8"/>
    <w:rsid w:val="003E0036"/>
    <w:rsid w:val="003E026F"/>
    <w:rsid w:val="003E169D"/>
    <w:rsid w:val="003E2AF6"/>
    <w:rsid w:val="003E71D0"/>
    <w:rsid w:val="003F0838"/>
    <w:rsid w:val="003F4635"/>
    <w:rsid w:val="004045D1"/>
    <w:rsid w:val="0040574A"/>
    <w:rsid w:val="0040773F"/>
    <w:rsid w:val="004155FF"/>
    <w:rsid w:val="00420DD7"/>
    <w:rsid w:val="00426446"/>
    <w:rsid w:val="00426A0E"/>
    <w:rsid w:val="00426D9E"/>
    <w:rsid w:val="00426EBA"/>
    <w:rsid w:val="00435699"/>
    <w:rsid w:val="004360D6"/>
    <w:rsid w:val="00436974"/>
    <w:rsid w:val="00436D8E"/>
    <w:rsid w:val="00440573"/>
    <w:rsid w:val="00443AAA"/>
    <w:rsid w:val="00444E9F"/>
    <w:rsid w:val="00447681"/>
    <w:rsid w:val="00453951"/>
    <w:rsid w:val="0046466C"/>
    <w:rsid w:val="00471C1D"/>
    <w:rsid w:val="00477155"/>
    <w:rsid w:val="00482680"/>
    <w:rsid w:val="00491D82"/>
    <w:rsid w:val="00493996"/>
    <w:rsid w:val="004A08BD"/>
    <w:rsid w:val="004A7759"/>
    <w:rsid w:val="004B6C21"/>
    <w:rsid w:val="004C2352"/>
    <w:rsid w:val="004C322F"/>
    <w:rsid w:val="004D4199"/>
    <w:rsid w:val="004E043A"/>
    <w:rsid w:val="004E110A"/>
    <w:rsid w:val="004F1D52"/>
    <w:rsid w:val="005031EC"/>
    <w:rsid w:val="0050347B"/>
    <w:rsid w:val="00503E2F"/>
    <w:rsid w:val="00511AB4"/>
    <w:rsid w:val="005231E2"/>
    <w:rsid w:val="0053078F"/>
    <w:rsid w:val="00530C3D"/>
    <w:rsid w:val="005323D7"/>
    <w:rsid w:val="00537BF8"/>
    <w:rsid w:val="00542BF5"/>
    <w:rsid w:val="00542E9F"/>
    <w:rsid w:val="00542F37"/>
    <w:rsid w:val="005440AB"/>
    <w:rsid w:val="005443AD"/>
    <w:rsid w:val="00545917"/>
    <w:rsid w:val="005463DE"/>
    <w:rsid w:val="00546F14"/>
    <w:rsid w:val="00556279"/>
    <w:rsid w:val="005577E8"/>
    <w:rsid w:val="00560EBC"/>
    <w:rsid w:val="005653E0"/>
    <w:rsid w:val="005737D6"/>
    <w:rsid w:val="00577258"/>
    <w:rsid w:val="005B4EC0"/>
    <w:rsid w:val="005B5775"/>
    <w:rsid w:val="005B7F58"/>
    <w:rsid w:val="005C0E8E"/>
    <w:rsid w:val="005C534B"/>
    <w:rsid w:val="005C6DA3"/>
    <w:rsid w:val="005D41A4"/>
    <w:rsid w:val="005E6207"/>
    <w:rsid w:val="005F1CB2"/>
    <w:rsid w:val="005F26F9"/>
    <w:rsid w:val="005F3E45"/>
    <w:rsid w:val="005F6E57"/>
    <w:rsid w:val="005F7BBB"/>
    <w:rsid w:val="00601200"/>
    <w:rsid w:val="00620026"/>
    <w:rsid w:val="00620896"/>
    <w:rsid w:val="00624ABC"/>
    <w:rsid w:val="00625D39"/>
    <w:rsid w:val="00627046"/>
    <w:rsid w:val="00627DD3"/>
    <w:rsid w:val="00630ABD"/>
    <w:rsid w:val="00631222"/>
    <w:rsid w:val="006342C0"/>
    <w:rsid w:val="0064040D"/>
    <w:rsid w:val="006410CA"/>
    <w:rsid w:val="00642E2D"/>
    <w:rsid w:val="00647342"/>
    <w:rsid w:val="00652AFF"/>
    <w:rsid w:val="0065731E"/>
    <w:rsid w:val="00661F5A"/>
    <w:rsid w:val="006714F4"/>
    <w:rsid w:val="00672BC0"/>
    <w:rsid w:val="00673368"/>
    <w:rsid w:val="00674E86"/>
    <w:rsid w:val="0068009A"/>
    <w:rsid w:val="006832E2"/>
    <w:rsid w:val="00684579"/>
    <w:rsid w:val="00684B7E"/>
    <w:rsid w:val="006A14E1"/>
    <w:rsid w:val="006A22D9"/>
    <w:rsid w:val="006A50ED"/>
    <w:rsid w:val="006B3D45"/>
    <w:rsid w:val="006B5121"/>
    <w:rsid w:val="006C0CAB"/>
    <w:rsid w:val="006C4180"/>
    <w:rsid w:val="006E0429"/>
    <w:rsid w:val="006E2404"/>
    <w:rsid w:val="006E26F3"/>
    <w:rsid w:val="006E2EB8"/>
    <w:rsid w:val="006E45FB"/>
    <w:rsid w:val="006F2659"/>
    <w:rsid w:val="006F2CB1"/>
    <w:rsid w:val="006F4B6D"/>
    <w:rsid w:val="006F78E5"/>
    <w:rsid w:val="007001A1"/>
    <w:rsid w:val="00700D9B"/>
    <w:rsid w:val="007038E9"/>
    <w:rsid w:val="00705599"/>
    <w:rsid w:val="007072BC"/>
    <w:rsid w:val="00710897"/>
    <w:rsid w:val="00711D65"/>
    <w:rsid w:val="00715AE3"/>
    <w:rsid w:val="00720335"/>
    <w:rsid w:val="00721161"/>
    <w:rsid w:val="00724CBF"/>
    <w:rsid w:val="00725DE0"/>
    <w:rsid w:val="00727647"/>
    <w:rsid w:val="00733DA9"/>
    <w:rsid w:val="00735694"/>
    <w:rsid w:val="0074150C"/>
    <w:rsid w:val="007418CE"/>
    <w:rsid w:val="00747C16"/>
    <w:rsid w:val="0075716B"/>
    <w:rsid w:val="007578C4"/>
    <w:rsid w:val="007650FC"/>
    <w:rsid w:val="00767B4D"/>
    <w:rsid w:val="0077389A"/>
    <w:rsid w:val="0078005A"/>
    <w:rsid w:val="007819F6"/>
    <w:rsid w:val="00786D69"/>
    <w:rsid w:val="007919EF"/>
    <w:rsid w:val="00794553"/>
    <w:rsid w:val="007A00D5"/>
    <w:rsid w:val="007A56F4"/>
    <w:rsid w:val="007A6B9C"/>
    <w:rsid w:val="007B1D27"/>
    <w:rsid w:val="007B4E98"/>
    <w:rsid w:val="007B7C0C"/>
    <w:rsid w:val="007C045F"/>
    <w:rsid w:val="007C194F"/>
    <w:rsid w:val="007C67F2"/>
    <w:rsid w:val="007C767A"/>
    <w:rsid w:val="007D1AFB"/>
    <w:rsid w:val="007D25C0"/>
    <w:rsid w:val="007D332B"/>
    <w:rsid w:val="007D4B09"/>
    <w:rsid w:val="007E6BD8"/>
    <w:rsid w:val="007F0651"/>
    <w:rsid w:val="007F51E3"/>
    <w:rsid w:val="00802055"/>
    <w:rsid w:val="00806606"/>
    <w:rsid w:val="0083034B"/>
    <w:rsid w:val="008303C0"/>
    <w:rsid w:val="00836A3B"/>
    <w:rsid w:val="00837537"/>
    <w:rsid w:val="0084277B"/>
    <w:rsid w:val="0084577C"/>
    <w:rsid w:val="008458FF"/>
    <w:rsid w:val="008460C3"/>
    <w:rsid w:val="00847BE9"/>
    <w:rsid w:val="00851DAB"/>
    <w:rsid w:val="0085238D"/>
    <w:rsid w:val="00862581"/>
    <w:rsid w:val="008676DB"/>
    <w:rsid w:val="00871E2C"/>
    <w:rsid w:val="00874E3C"/>
    <w:rsid w:val="0088035C"/>
    <w:rsid w:val="00884A56"/>
    <w:rsid w:val="00884DDC"/>
    <w:rsid w:val="00891FBC"/>
    <w:rsid w:val="00894B03"/>
    <w:rsid w:val="008961D2"/>
    <w:rsid w:val="008A11DC"/>
    <w:rsid w:val="008B3543"/>
    <w:rsid w:val="008B5137"/>
    <w:rsid w:val="008D2D96"/>
    <w:rsid w:val="008F1AFB"/>
    <w:rsid w:val="008F7DA5"/>
    <w:rsid w:val="009061F6"/>
    <w:rsid w:val="009143AE"/>
    <w:rsid w:val="0092021D"/>
    <w:rsid w:val="00922AA8"/>
    <w:rsid w:val="0092388B"/>
    <w:rsid w:val="00930083"/>
    <w:rsid w:val="00931825"/>
    <w:rsid w:val="00934332"/>
    <w:rsid w:val="00934D07"/>
    <w:rsid w:val="00936851"/>
    <w:rsid w:val="00936D87"/>
    <w:rsid w:val="00942BC2"/>
    <w:rsid w:val="00942EFF"/>
    <w:rsid w:val="009432CA"/>
    <w:rsid w:val="009474FA"/>
    <w:rsid w:val="00947CBB"/>
    <w:rsid w:val="009633BA"/>
    <w:rsid w:val="0097444C"/>
    <w:rsid w:val="00975B54"/>
    <w:rsid w:val="00980684"/>
    <w:rsid w:val="00980EC9"/>
    <w:rsid w:val="009823B8"/>
    <w:rsid w:val="00985273"/>
    <w:rsid w:val="009919FD"/>
    <w:rsid w:val="00997ED5"/>
    <w:rsid w:val="009A01BD"/>
    <w:rsid w:val="009C615F"/>
    <w:rsid w:val="009C6718"/>
    <w:rsid w:val="009C751A"/>
    <w:rsid w:val="009D3C8C"/>
    <w:rsid w:val="009D40BA"/>
    <w:rsid w:val="009D5254"/>
    <w:rsid w:val="009D7D59"/>
    <w:rsid w:val="009E7E14"/>
    <w:rsid w:val="009F16F8"/>
    <w:rsid w:val="009F3CA0"/>
    <w:rsid w:val="009F3DB5"/>
    <w:rsid w:val="009F4819"/>
    <w:rsid w:val="009F7D58"/>
    <w:rsid w:val="00A00FE4"/>
    <w:rsid w:val="00A13F46"/>
    <w:rsid w:val="00A1459D"/>
    <w:rsid w:val="00A15C7F"/>
    <w:rsid w:val="00A20624"/>
    <w:rsid w:val="00A21AAC"/>
    <w:rsid w:val="00A30223"/>
    <w:rsid w:val="00A3340F"/>
    <w:rsid w:val="00A44A48"/>
    <w:rsid w:val="00A45093"/>
    <w:rsid w:val="00A57795"/>
    <w:rsid w:val="00A60E8C"/>
    <w:rsid w:val="00A63E20"/>
    <w:rsid w:val="00A645E8"/>
    <w:rsid w:val="00A665D3"/>
    <w:rsid w:val="00A80B06"/>
    <w:rsid w:val="00A87778"/>
    <w:rsid w:val="00A93F75"/>
    <w:rsid w:val="00AB2E19"/>
    <w:rsid w:val="00AB57D6"/>
    <w:rsid w:val="00AC24A8"/>
    <w:rsid w:val="00AD349B"/>
    <w:rsid w:val="00AD4DBF"/>
    <w:rsid w:val="00AD53CC"/>
    <w:rsid w:val="00AE2FD5"/>
    <w:rsid w:val="00AE7F4A"/>
    <w:rsid w:val="00AF1C90"/>
    <w:rsid w:val="00B10EBE"/>
    <w:rsid w:val="00B1181B"/>
    <w:rsid w:val="00B125A2"/>
    <w:rsid w:val="00B16330"/>
    <w:rsid w:val="00B17677"/>
    <w:rsid w:val="00B23F22"/>
    <w:rsid w:val="00B24AAE"/>
    <w:rsid w:val="00B3284F"/>
    <w:rsid w:val="00B3442F"/>
    <w:rsid w:val="00B3489B"/>
    <w:rsid w:val="00B41EF8"/>
    <w:rsid w:val="00B4773F"/>
    <w:rsid w:val="00B51777"/>
    <w:rsid w:val="00B52772"/>
    <w:rsid w:val="00B52ED4"/>
    <w:rsid w:val="00B558E0"/>
    <w:rsid w:val="00B62A61"/>
    <w:rsid w:val="00B74487"/>
    <w:rsid w:val="00B90437"/>
    <w:rsid w:val="00B9152B"/>
    <w:rsid w:val="00B97E10"/>
    <w:rsid w:val="00BA04B3"/>
    <w:rsid w:val="00BA37D3"/>
    <w:rsid w:val="00BA486B"/>
    <w:rsid w:val="00BA5BD5"/>
    <w:rsid w:val="00BB1929"/>
    <w:rsid w:val="00BC4443"/>
    <w:rsid w:val="00BC4C5F"/>
    <w:rsid w:val="00BC78CA"/>
    <w:rsid w:val="00BC791A"/>
    <w:rsid w:val="00BC7BEC"/>
    <w:rsid w:val="00BD4694"/>
    <w:rsid w:val="00BD6F8D"/>
    <w:rsid w:val="00BF3AC8"/>
    <w:rsid w:val="00BF3CFF"/>
    <w:rsid w:val="00C15441"/>
    <w:rsid w:val="00C157C5"/>
    <w:rsid w:val="00C202EA"/>
    <w:rsid w:val="00C21BC4"/>
    <w:rsid w:val="00C320AE"/>
    <w:rsid w:val="00C33B60"/>
    <w:rsid w:val="00C377EC"/>
    <w:rsid w:val="00C46B2F"/>
    <w:rsid w:val="00C47574"/>
    <w:rsid w:val="00C5564A"/>
    <w:rsid w:val="00C57061"/>
    <w:rsid w:val="00C61F61"/>
    <w:rsid w:val="00C63645"/>
    <w:rsid w:val="00C67031"/>
    <w:rsid w:val="00C73532"/>
    <w:rsid w:val="00C8476F"/>
    <w:rsid w:val="00C92950"/>
    <w:rsid w:val="00CA10AC"/>
    <w:rsid w:val="00CA2522"/>
    <w:rsid w:val="00CB0339"/>
    <w:rsid w:val="00CE1D96"/>
    <w:rsid w:val="00CE35FF"/>
    <w:rsid w:val="00CE469F"/>
    <w:rsid w:val="00D00132"/>
    <w:rsid w:val="00D04FF0"/>
    <w:rsid w:val="00D05B2D"/>
    <w:rsid w:val="00D05BF6"/>
    <w:rsid w:val="00D11961"/>
    <w:rsid w:val="00D147F3"/>
    <w:rsid w:val="00D17D42"/>
    <w:rsid w:val="00D2026B"/>
    <w:rsid w:val="00D21C6D"/>
    <w:rsid w:val="00D23435"/>
    <w:rsid w:val="00D24BA4"/>
    <w:rsid w:val="00D2500D"/>
    <w:rsid w:val="00D34D1E"/>
    <w:rsid w:val="00D4449D"/>
    <w:rsid w:val="00D47135"/>
    <w:rsid w:val="00D5215A"/>
    <w:rsid w:val="00D562D8"/>
    <w:rsid w:val="00D60D60"/>
    <w:rsid w:val="00D616DE"/>
    <w:rsid w:val="00D62228"/>
    <w:rsid w:val="00D67549"/>
    <w:rsid w:val="00D731D9"/>
    <w:rsid w:val="00D82E17"/>
    <w:rsid w:val="00D86FE5"/>
    <w:rsid w:val="00D95165"/>
    <w:rsid w:val="00D9789D"/>
    <w:rsid w:val="00DA0FC0"/>
    <w:rsid w:val="00DA1C99"/>
    <w:rsid w:val="00DB0709"/>
    <w:rsid w:val="00DB22B5"/>
    <w:rsid w:val="00DB4160"/>
    <w:rsid w:val="00DC0EE5"/>
    <w:rsid w:val="00DC2650"/>
    <w:rsid w:val="00DC26FF"/>
    <w:rsid w:val="00DC5F85"/>
    <w:rsid w:val="00DD4DD2"/>
    <w:rsid w:val="00DE48DD"/>
    <w:rsid w:val="00DF110E"/>
    <w:rsid w:val="00E07315"/>
    <w:rsid w:val="00E109F5"/>
    <w:rsid w:val="00E136DA"/>
    <w:rsid w:val="00E1760C"/>
    <w:rsid w:val="00E22436"/>
    <w:rsid w:val="00E23D89"/>
    <w:rsid w:val="00E27150"/>
    <w:rsid w:val="00E403B4"/>
    <w:rsid w:val="00E41F5B"/>
    <w:rsid w:val="00E52261"/>
    <w:rsid w:val="00E56DEF"/>
    <w:rsid w:val="00E64869"/>
    <w:rsid w:val="00E6747E"/>
    <w:rsid w:val="00E73AD0"/>
    <w:rsid w:val="00E74B1F"/>
    <w:rsid w:val="00E764A4"/>
    <w:rsid w:val="00E80E8C"/>
    <w:rsid w:val="00E91158"/>
    <w:rsid w:val="00EA2E17"/>
    <w:rsid w:val="00EA30A3"/>
    <w:rsid w:val="00EA470C"/>
    <w:rsid w:val="00EB49E8"/>
    <w:rsid w:val="00EB5A85"/>
    <w:rsid w:val="00EC028D"/>
    <w:rsid w:val="00EC7205"/>
    <w:rsid w:val="00EC7BBE"/>
    <w:rsid w:val="00ED08AA"/>
    <w:rsid w:val="00ED09CB"/>
    <w:rsid w:val="00ED3BAF"/>
    <w:rsid w:val="00ED5DD3"/>
    <w:rsid w:val="00EE19D9"/>
    <w:rsid w:val="00EE1BD0"/>
    <w:rsid w:val="00EE3DCA"/>
    <w:rsid w:val="00EE7826"/>
    <w:rsid w:val="00EF001D"/>
    <w:rsid w:val="00EF4818"/>
    <w:rsid w:val="00EF6909"/>
    <w:rsid w:val="00F02D50"/>
    <w:rsid w:val="00F03DA3"/>
    <w:rsid w:val="00F0758D"/>
    <w:rsid w:val="00F21E38"/>
    <w:rsid w:val="00F23EB5"/>
    <w:rsid w:val="00F41682"/>
    <w:rsid w:val="00F43EE9"/>
    <w:rsid w:val="00F45159"/>
    <w:rsid w:val="00F4539C"/>
    <w:rsid w:val="00F52D5C"/>
    <w:rsid w:val="00F532F8"/>
    <w:rsid w:val="00F60D30"/>
    <w:rsid w:val="00F71455"/>
    <w:rsid w:val="00F7256B"/>
    <w:rsid w:val="00F8079D"/>
    <w:rsid w:val="00F8481C"/>
    <w:rsid w:val="00F86500"/>
    <w:rsid w:val="00F9061D"/>
    <w:rsid w:val="00F90B09"/>
    <w:rsid w:val="00F930C8"/>
    <w:rsid w:val="00F97B8B"/>
    <w:rsid w:val="00FA3084"/>
    <w:rsid w:val="00FA30FF"/>
    <w:rsid w:val="00FA4076"/>
    <w:rsid w:val="00FA5A10"/>
    <w:rsid w:val="00FA6712"/>
    <w:rsid w:val="00FB5042"/>
    <w:rsid w:val="00FC2758"/>
    <w:rsid w:val="00FC36CC"/>
    <w:rsid w:val="00FC6DB8"/>
    <w:rsid w:val="00FD0FC4"/>
    <w:rsid w:val="00FD1937"/>
    <w:rsid w:val="00FD5A39"/>
    <w:rsid w:val="00FE1BB0"/>
    <w:rsid w:val="00FE7D7C"/>
    <w:rsid w:val="00FF24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80"/>
    <w:rPr>
      <w:sz w:val="22"/>
      <w:szCs w:val="22"/>
      <w:lang w:eastAsia="en-US"/>
    </w:rPr>
  </w:style>
  <w:style w:type="paragraph" w:styleId="Ttulo1">
    <w:name w:val="heading 1"/>
    <w:basedOn w:val="Normal"/>
    <w:next w:val="Normal"/>
    <w:link w:val="Ttulo1Char"/>
    <w:uiPriority w:val="9"/>
    <w:qFormat/>
    <w:rsid w:val="00E73AD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537BF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Ttulo4">
    <w:name w:val="heading 4"/>
    <w:basedOn w:val="Normal"/>
    <w:next w:val="Normal"/>
    <w:link w:val="Ttulo4Char"/>
    <w:uiPriority w:val="9"/>
    <w:semiHidden/>
    <w:unhideWhenUsed/>
    <w:qFormat/>
    <w:rsid w:val="005C0E8E"/>
    <w:pPr>
      <w:keepNext/>
      <w:keepLines/>
      <w:spacing w:before="200" w:line="276" w:lineRule="auto"/>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82680"/>
    <w:pPr>
      <w:ind w:left="720"/>
    </w:pPr>
  </w:style>
  <w:style w:type="paragraph" w:styleId="Textodenotaderodap">
    <w:name w:val="footnote text"/>
    <w:basedOn w:val="Normal"/>
    <w:link w:val="TextodenotaderodapChar"/>
    <w:uiPriority w:val="99"/>
    <w:semiHidden/>
    <w:unhideWhenUsed/>
    <w:rsid w:val="00482680"/>
    <w:rPr>
      <w:sz w:val="20"/>
      <w:szCs w:val="20"/>
    </w:rPr>
  </w:style>
  <w:style w:type="character" w:customStyle="1" w:styleId="TextodenotaderodapChar">
    <w:name w:val="Texto de nota de rodapé Char"/>
    <w:link w:val="Textodenotaderodap"/>
    <w:uiPriority w:val="99"/>
    <w:semiHidden/>
    <w:rsid w:val="00482680"/>
    <w:rPr>
      <w:rFonts w:ascii="Calibri" w:eastAsia="Calibri" w:hAnsi="Calibri" w:cs="Times New Roman"/>
      <w:sz w:val="20"/>
      <w:szCs w:val="20"/>
    </w:rPr>
  </w:style>
  <w:style w:type="character" w:styleId="Refdenotaderodap">
    <w:name w:val="footnote reference"/>
    <w:uiPriority w:val="99"/>
    <w:semiHidden/>
    <w:unhideWhenUsed/>
    <w:rsid w:val="00482680"/>
    <w:rPr>
      <w:vertAlign w:val="superscript"/>
    </w:rPr>
  </w:style>
  <w:style w:type="paragraph" w:styleId="Cabealho">
    <w:name w:val="header"/>
    <w:basedOn w:val="Normal"/>
    <w:link w:val="CabealhoChar"/>
    <w:uiPriority w:val="99"/>
    <w:unhideWhenUsed/>
    <w:rsid w:val="00293D4D"/>
    <w:pPr>
      <w:tabs>
        <w:tab w:val="center" w:pos="4252"/>
        <w:tab w:val="right" w:pos="8504"/>
      </w:tabs>
    </w:pPr>
  </w:style>
  <w:style w:type="character" w:customStyle="1" w:styleId="CabealhoChar">
    <w:name w:val="Cabeçalho Char"/>
    <w:link w:val="Cabealho"/>
    <w:uiPriority w:val="99"/>
    <w:rsid w:val="00293D4D"/>
    <w:rPr>
      <w:sz w:val="22"/>
      <w:szCs w:val="22"/>
      <w:lang w:eastAsia="en-US"/>
    </w:rPr>
  </w:style>
  <w:style w:type="paragraph" w:styleId="Rodap">
    <w:name w:val="footer"/>
    <w:basedOn w:val="Normal"/>
    <w:link w:val="RodapChar"/>
    <w:uiPriority w:val="99"/>
    <w:unhideWhenUsed/>
    <w:rsid w:val="00293D4D"/>
    <w:pPr>
      <w:tabs>
        <w:tab w:val="center" w:pos="4252"/>
        <w:tab w:val="right" w:pos="8504"/>
      </w:tabs>
    </w:pPr>
  </w:style>
  <w:style w:type="character" w:customStyle="1" w:styleId="RodapChar">
    <w:name w:val="Rodapé Char"/>
    <w:link w:val="Rodap"/>
    <w:uiPriority w:val="99"/>
    <w:rsid w:val="00293D4D"/>
    <w:rPr>
      <w:sz w:val="22"/>
      <w:szCs w:val="22"/>
      <w:lang w:eastAsia="en-US"/>
    </w:rPr>
  </w:style>
  <w:style w:type="character" w:styleId="Hyperlink">
    <w:name w:val="Hyperlink"/>
    <w:uiPriority w:val="99"/>
    <w:unhideWhenUsed/>
    <w:rsid w:val="00DC26FF"/>
    <w:rPr>
      <w:color w:val="0000FF"/>
      <w:u w:val="single"/>
    </w:rPr>
  </w:style>
  <w:style w:type="character" w:customStyle="1" w:styleId="apple-converted-space">
    <w:name w:val="apple-converted-space"/>
    <w:rsid w:val="0036036E"/>
  </w:style>
  <w:style w:type="paragraph" w:styleId="NormalWeb">
    <w:name w:val="Normal (Web)"/>
    <w:basedOn w:val="Normal"/>
    <w:uiPriority w:val="99"/>
    <w:unhideWhenUsed/>
    <w:rsid w:val="0075716B"/>
    <w:pPr>
      <w:spacing w:before="100" w:beforeAutospacing="1" w:after="100" w:afterAutospacing="1"/>
    </w:pPr>
    <w:rPr>
      <w:rFonts w:ascii="Times New Roman" w:eastAsia="Times New Roman" w:hAnsi="Times New Roman"/>
      <w:sz w:val="24"/>
      <w:szCs w:val="24"/>
      <w:lang w:eastAsia="pt-BR"/>
    </w:rPr>
  </w:style>
  <w:style w:type="character" w:styleId="Forte">
    <w:name w:val="Strong"/>
    <w:uiPriority w:val="22"/>
    <w:qFormat/>
    <w:rsid w:val="0075716B"/>
    <w:rPr>
      <w:b/>
      <w:bCs/>
    </w:rPr>
  </w:style>
  <w:style w:type="character" w:styleId="nfase">
    <w:name w:val="Emphasis"/>
    <w:uiPriority w:val="20"/>
    <w:qFormat/>
    <w:rsid w:val="00A645E8"/>
    <w:rPr>
      <w:i/>
      <w:iCs/>
    </w:rPr>
  </w:style>
  <w:style w:type="paragraph" w:styleId="Textodebalo">
    <w:name w:val="Balloon Text"/>
    <w:basedOn w:val="Normal"/>
    <w:link w:val="TextodebaloChar"/>
    <w:uiPriority w:val="99"/>
    <w:semiHidden/>
    <w:unhideWhenUsed/>
    <w:rsid w:val="00EB49E8"/>
    <w:rPr>
      <w:rFonts w:ascii="Tahoma" w:hAnsi="Tahoma" w:cs="Tahoma"/>
      <w:sz w:val="16"/>
      <w:szCs w:val="16"/>
    </w:rPr>
  </w:style>
  <w:style w:type="character" w:customStyle="1" w:styleId="TextodebaloChar">
    <w:name w:val="Texto de balão Char"/>
    <w:basedOn w:val="Fontepargpadro"/>
    <w:link w:val="Textodebalo"/>
    <w:uiPriority w:val="99"/>
    <w:semiHidden/>
    <w:rsid w:val="00EB49E8"/>
    <w:rPr>
      <w:rFonts w:ascii="Tahoma" w:hAnsi="Tahoma" w:cs="Tahoma"/>
      <w:sz w:val="16"/>
      <w:szCs w:val="16"/>
      <w:lang w:eastAsia="en-US"/>
    </w:rPr>
  </w:style>
  <w:style w:type="paragraph" w:customStyle="1" w:styleId="story-bodyintroduction">
    <w:name w:val="story-body__introduction"/>
    <w:basedOn w:val="Normal"/>
    <w:rsid w:val="00FE1BB0"/>
    <w:pPr>
      <w:spacing w:before="100" w:beforeAutospacing="1" w:after="100" w:afterAutospacing="1"/>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unhideWhenUsed/>
    <w:rsid w:val="0045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53951"/>
    <w:rPr>
      <w:rFonts w:ascii="Courier New" w:eastAsia="Times New Roman" w:hAnsi="Courier New" w:cs="Courier New"/>
    </w:rPr>
  </w:style>
  <w:style w:type="character" w:customStyle="1" w:styleId="Ttulo2Char">
    <w:name w:val="Título 2 Char"/>
    <w:basedOn w:val="Fontepargpadro"/>
    <w:link w:val="Ttulo2"/>
    <w:uiPriority w:val="9"/>
    <w:rsid w:val="00537BF8"/>
    <w:rPr>
      <w:rFonts w:asciiTheme="majorHAnsi" w:eastAsiaTheme="majorEastAsia" w:hAnsiTheme="majorHAnsi" w:cstheme="majorBidi"/>
      <w:b/>
      <w:bCs/>
      <w:color w:val="5B9BD5" w:themeColor="accent1"/>
      <w:sz w:val="26"/>
      <w:szCs w:val="26"/>
      <w:lang w:eastAsia="en-US"/>
    </w:rPr>
  </w:style>
  <w:style w:type="character" w:customStyle="1" w:styleId="Ttulo4Char">
    <w:name w:val="Título 4 Char"/>
    <w:basedOn w:val="Fontepargpadro"/>
    <w:link w:val="Ttulo4"/>
    <w:uiPriority w:val="9"/>
    <w:semiHidden/>
    <w:rsid w:val="005C0E8E"/>
    <w:rPr>
      <w:rFonts w:asciiTheme="majorHAnsi" w:eastAsiaTheme="majorEastAsia" w:hAnsiTheme="majorHAnsi" w:cstheme="majorBidi"/>
      <w:b/>
      <w:bCs/>
      <w:i/>
      <w:iCs/>
      <w:color w:val="5B9BD5" w:themeColor="accent1"/>
      <w:sz w:val="22"/>
      <w:szCs w:val="22"/>
      <w:lang w:eastAsia="en-US"/>
    </w:rPr>
  </w:style>
  <w:style w:type="character" w:styleId="CitaoHTML">
    <w:name w:val="HTML Cite"/>
    <w:basedOn w:val="Fontepargpadro"/>
    <w:uiPriority w:val="99"/>
    <w:semiHidden/>
    <w:unhideWhenUsed/>
    <w:rsid w:val="005C0E8E"/>
    <w:rPr>
      <w:i/>
      <w:iCs/>
    </w:rPr>
  </w:style>
  <w:style w:type="paragraph" w:styleId="Recuodecorpodetexto">
    <w:name w:val="Body Text Indent"/>
    <w:basedOn w:val="Normal"/>
    <w:link w:val="RecuodecorpodetextoChar"/>
    <w:rsid w:val="004A08BD"/>
    <w:pPr>
      <w:ind w:firstLine="72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A08BD"/>
    <w:rPr>
      <w:rFonts w:ascii="Times New Roman" w:eastAsia="Times New Roman" w:hAnsi="Times New Roman"/>
      <w:sz w:val="24"/>
      <w:szCs w:val="24"/>
    </w:rPr>
  </w:style>
  <w:style w:type="paragraph" w:customStyle="1" w:styleId="titulo2">
    <w:name w:val="titulo2"/>
    <w:basedOn w:val="Normal"/>
    <w:rsid w:val="00A21AAC"/>
    <w:pPr>
      <w:spacing w:before="100" w:beforeAutospacing="1" w:after="100" w:afterAutospacing="1"/>
    </w:pPr>
    <w:rPr>
      <w:rFonts w:ascii="Times New Roman" w:eastAsia="Times New Roman" w:hAnsi="Times New Roman"/>
      <w:sz w:val="24"/>
      <w:szCs w:val="24"/>
      <w:lang w:eastAsia="pt-BR"/>
    </w:rPr>
  </w:style>
  <w:style w:type="paragraph" w:styleId="SemEspaamento">
    <w:name w:val="No Spacing"/>
    <w:uiPriority w:val="1"/>
    <w:qFormat/>
    <w:rsid w:val="00D82E17"/>
    <w:rPr>
      <w:sz w:val="22"/>
      <w:szCs w:val="22"/>
      <w:lang w:eastAsia="en-US"/>
    </w:rPr>
  </w:style>
  <w:style w:type="character" w:customStyle="1" w:styleId="Ttulo1Char">
    <w:name w:val="Título 1 Char"/>
    <w:basedOn w:val="Fontepargpadro"/>
    <w:link w:val="Ttulo1"/>
    <w:uiPriority w:val="9"/>
    <w:rsid w:val="00E73AD0"/>
    <w:rPr>
      <w:rFonts w:asciiTheme="majorHAnsi" w:eastAsiaTheme="majorEastAsia" w:hAnsiTheme="majorHAnsi" w:cstheme="majorBidi"/>
      <w:b/>
      <w:bCs/>
      <w:color w:val="2E74B5" w:themeColor="accent1" w:themeShade="BF"/>
      <w:sz w:val="28"/>
      <w:szCs w:val="28"/>
      <w:lang w:eastAsia="en-US"/>
    </w:rPr>
  </w:style>
  <w:style w:type="character" w:customStyle="1" w:styleId="article-headermeta-info-label">
    <w:name w:val="article-header__meta-info-label"/>
    <w:basedOn w:val="Fontepargpadro"/>
    <w:rsid w:val="00E73AD0"/>
  </w:style>
  <w:style w:type="character" w:customStyle="1" w:styleId="article-headermeta-info-data">
    <w:name w:val="article-header__meta-info-data"/>
    <w:basedOn w:val="Fontepargpadro"/>
    <w:rsid w:val="00E73AD0"/>
  </w:style>
  <w:style w:type="paragraph" w:customStyle="1" w:styleId="MonografiaTitulo01">
    <w:name w:val="Monografia_Titulo 01"/>
    <w:basedOn w:val="Normal"/>
    <w:link w:val="MonografiaTitulo01Char"/>
    <w:qFormat/>
    <w:rsid w:val="001303FA"/>
    <w:pPr>
      <w:spacing w:line="360" w:lineRule="auto"/>
      <w:ind w:left="57"/>
      <w:jc w:val="both"/>
      <w:outlineLvl w:val="0"/>
    </w:pPr>
    <w:rPr>
      <w:rFonts w:ascii="Arial" w:eastAsia="Times New Roman" w:hAnsi="Arial" w:cs="Arial"/>
      <w:sz w:val="24"/>
      <w:szCs w:val="24"/>
      <w:lang w:eastAsia="pt-BR"/>
    </w:rPr>
  </w:style>
  <w:style w:type="character" w:customStyle="1" w:styleId="MonografiaTitulo01Char">
    <w:name w:val="Monografia_Titulo 01 Char"/>
    <w:basedOn w:val="Fontepargpadro"/>
    <w:link w:val="MonografiaTitulo01"/>
    <w:rsid w:val="001303FA"/>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408744">
      <w:bodyDiv w:val="1"/>
      <w:marLeft w:val="0"/>
      <w:marRight w:val="0"/>
      <w:marTop w:val="0"/>
      <w:marBottom w:val="0"/>
      <w:divBdr>
        <w:top w:val="none" w:sz="0" w:space="0" w:color="auto"/>
        <w:left w:val="none" w:sz="0" w:space="0" w:color="auto"/>
        <w:bottom w:val="none" w:sz="0" w:space="0" w:color="auto"/>
        <w:right w:val="none" w:sz="0" w:space="0" w:color="auto"/>
      </w:divBdr>
    </w:div>
    <w:div w:id="519852619">
      <w:bodyDiv w:val="1"/>
      <w:marLeft w:val="0"/>
      <w:marRight w:val="0"/>
      <w:marTop w:val="0"/>
      <w:marBottom w:val="0"/>
      <w:divBdr>
        <w:top w:val="none" w:sz="0" w:space="0" w:color="auto"/>
        <w:left w:val="none" w:sz="0" w:space="0" w:color="auto"/>
        <w:bottom w:val="none" w:sz="0" w:space="0" w:color="auto"/>
        <w:right w:val="none" w:sz="0" w:space="0" w:color="auto"/>
      </w:divBdr>
    </w:div>
    <w:div w:id="613750621">
      <w:bodyDiv w:val="1"/>
      <w:marLeft w:val="0"/>
      <w:marRight w:val="0"/>
      <w:marTop w:val="0"/>
      <w:marBottom w:val="0"/>
      <w:divBdr>
        <w:top w:val="none" w:sz="0" w:space="0" w:color="auto"/>
        <w:left w:val="none" w:sz="0" w:space="0" w:color="auto"/>
        <w:bottom w:val="none" w:sz="0" w:space="0" w:color="auto"/>
        <w:right w:val="none" w:sz="0" w:space="0" w:color="auto"/>
      </w:divBdr>
    </w:div>
    <w:div w:id="736517013">
      <w:bodyDiv w:val="1"/>
      <w:marLeft w:val="0"/>
      <w:marRight w:val="0"/>
      <w:marTop w:val="0"/>
      <w:marBottom w:val="0"/>
      <w:divBdr>
        <w:top w:val="none" w:sz="0" w:space="0" w:color="auto"/>
        <w:left w:val="none" w:sz="0" w:space="0" w:color="auto"/>
        <w:bottom w:val="none" w:sz="0" w:space="0" w:color="auto"/>
        <w:right w:val="none" w:sz="0" w:space="0" w:color="auto"/>
      </w:divBdr>
    </w:div>
    <w:div w:id="776146713">
      <w:bodyDiv w:val="1"/>
      <w:marLeft w:val="0"/>
      <w:marRight w:val="0"/>
      <w:marTop w:val="0"/>
      <w:marBottom w:val="0"/>
      <w:divBdr>
        <w:top w:val="none" w:sz="0" w:space="0" w:color="auto"/>
        <w:left w:val="none" w:sz="0" w:space="0" w:color="auto"/>
        <w:bottom w:val="none" w:sz="0" w:space="0" w:color="auto"/>
        <w:right w:val="none" w:sz="0" w:space="0" w:color="auto"/>
      </w:divBdr>
    </w:div>
    <w:div w:id="1069813485">
      <w:bodyDiv w:val="1"/>
      <w:marLeft w:val="0"/>
      <w:marRight w:val="0"/>
      <w:marTop w:val="0"/>
      <w:marBottom w:val="0"/>
      <w:divBdr>
        <w:top w:val="none" w:sz="0" w:space="0" w:color="auto"/>
        <w:left w:val="none" w:sz="0" w:space="0" w:color="auto"/>
        <w:bottom w:val="none" w:sz="0" w:space="0" w:color="auto"/>
        <w:right w:val="none" w:sz="0" w:space="0" w:color="auto"/>
      </w:divBdr>
    </w:div>
    <w:div w:id="16729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casantos01@gmail.com" TargetMode="External"/><Relationship Id="rId13" Type="http://schemas.openxmlformats.org/officeDocument/2006/relationships/hyperlink" Target="http://www.truzzi.com.br/blog/wp-content/uploads/2010/.../Monografia_CienciaForens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e.usp.br/reeu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fm.org.br" TargetMode="External"/><Relationship Id="rId5" Type="http://schemas.openxmlformats.org/officeDocument/2006/relationships/webSettings" Target="webSettings.xml"/><Relationship Id="rId15" Type="http://schemas.openxmlformats.org/officeDocument/2006/relationships/hyperlink" Target="http://www.sbp.org.br/" TargetMode="External"/><Relationship Id="rId10" Type="http://schemas.openxmlformats.org/officeDocument/2006/relationships/hyperlink" Target="https://pt.wikipedia.org/wiki/Mor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caribeiroh@yahoo.com" TargetMode="External"/><Relationship Id="rId14" Type="http://schemas.openxmlformats.org/officeDocument/2006/relationships/hyperlink" Target="https://estudogeral.sib.uc.pt/bitstream/10316/.../1/IIJPP_livro_programa_resumo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zecaribeiroh@yahoo.com" TargetMode="External"/><Relationship Id="rId1" Type="http://schemas.openxmlformats.org/officeDocument/2006/relationships/hyperlink" Target="mailto:zecasantos01@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orcid.org/0000-0002-1732-3143?lang=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20Padilha\Desktop\TCC.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B72E-A301-4E8F-92E5-1C2D432A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Template>
  <TotalTime>2391</TotalTime>
  <Pages>19</Pages>
  <Words>6568</Words>
  <Characters>35470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41955</CharactersWithSpaces>
  <SharedDoc>false</SharedDoc>
  <HLinks>
    <vt:vector size="6" baseType="variant">
      <vt:variant>
        <vt:i4>6815788</vt:i4>
      </vt:variant>
      <vt:variant>
        <vt:i4>0</vt:i4>
      </vt:variant>
      <vt:variant>
        <vt:i4>0</vt:i4>
      </vt:variant>
      <vt:variant>
        <vt:i4>5</vt:i4>
      </vt:variant>
      <vt:variant>
        <vt:lpwstr>http://portal.mec.gov.br/pibid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Padilha</dc:creator>
  <cp:keywords/>
  <dc:description/>
  <cp:lastModifiedBy>Jose Ribeiro</cp:lastModifiedBy>
  <cp:revision>79</cp:revision>
  <dcterms:created xsi:type="dcterms:W3CDTF">2016-11-30T02:01:00Z</dcterms:created>
  <dcterms:modified xsi:type="dcterms:W3CDTF">2016-12-15T13:34:00Z</dcterms:modified>
</cp:coreProperties>
</file>