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1BD" w:rsidRPr="004071BD" w:rsidRDefault="00854201" w:rsidP="004071BD">
      <w:pPr>
        <w:spacing w:after="0" w:line="360" w:lineRule="auto"/>
        <w:jc w:val="both"/>
        <w:rPr>
          <w:rFonts w:ascii="Times New Roman" w:hAnsi="Times New Roman" w:cs="Times New Roman"/>
          <w:b/>
          <w:sz w:val="24"/>
          <w:szCs w:val="24"/>
          <w:lang w:val="pt-PT"/>
        </w:rPr>
      </w:pPr>
      <w:bookmarkStart w:id="0" w:name="_Toc450350569"/>
      <w:r>
        <w:rPr>
          <w:rFonts w:ascii="Times New Roman" w:hAnsi="Times New Roman" w:cs="Times New Roman"/>
          <w:b/>
          <w:sz w:val="24"/>
          <w:szCs w:val="24"/>
          <w:lang w:val="pt-PT"/>
        </w:rPr>
        <w:t>Impacto Ambiental</w:t>
      </w:r>
      <w:r w:rsidR="004071BD" w:rsidRPr="004071BD">
        <w:rPr>
          <w:rFonts w:ascii="Times New Roman" w:hAnsi="Times New Roman" w:cs="Times New Roman"/>
          <w:b/>
          <w:sz w:val="24"/>
          <w:szCs w:val="24"/>
          <w:lang w:val="pt-PT"/>
        </w:rPr>
        <w:t xml:space="preserve"> d</w:t>
      </w:r>
      <w:r>
        <w:rPr>
          <w:rFonts w:ascii="Times New Roman" w:hAnsi="Times New Roman" w:cs="Times New Roman"/>
          <w:b/>
          <w:sz w:val="24"/>
          <w:szCs w:val="24"/>
          <w:lang w:val="pt-PT"/>
        </w:rPr>
        <w:t>a Degradação dos Solos provocado</w:t>
      </w:r>
      <w:r w:rsidR="004071BD" w:rsidRPr="004071BD">
        <w:rPr>
          <w:rFonts w:ascii="Times New Roman" w:hAnsi="Times New Roman" w:cs="Times New Roman"/>
          <w:b/>
          <w:sz w:val="24"/>
          <w:szCs w:val="24"/>
          <w:lang w:val="pt-PT"/>
        </w:rPr>
        <w:t xml:space="preserve"> pela extracção do Ruby: Caso da Mina de Ruby no Posto Administrativo de Namanhumbire em Montepuez</w:t>
      </w:r>
      <w:r w:rsidR="000E73F5">
        <w:rPr>
          <w:rFonts w:ascii="Times New Roman" w:hAnsi="Times New Roman" w:cs="Times New Roman"/>
          <w:b/>
          <w:sz w:val="24"/>
          <w:szCs w:val="24"/>
          <w:lang w:val="pt-PT"/>
        </w:rPr>
        <w:t xml:space="preserve">, </w:t>
      </w:r>
      <w:r w:rsidR="00860672">
        <w:rPr>
          <w:rFonts w:ascii="Times New Roman" w:hAnsi="Times New Roman" w:cs="Times New Roman"/>
          <w:b/>
          <w:sz w:val="24"/>
          <w:szCs w:val="24"/>
          <w:lang w:val="pt-PT"/>
        </w:rPr>
        <w:t xml:space="preserve">em </w:t>
      </w:r>
      <w:r w:rsidR="000E73F5">
        <w:rPr>
          <w:rFonts w:ascii="Times New Roman" w:hAnsi="Times New Roman" w:cs="Times New Roman"/>
          <w:b/>
          <w:sz w:val="24"/>
          <w:szCs w:val="24"/>
          <w:lang w:val="pt-PT"/>
        </w:rPr>
        <w:t>Moçambique</w:t>
      </w:r>
    </w:p>
    <w:p w:rsidR="004071BD" w:rsidRDefault="004071BD" w:rsidP="004071BD">
      <w:pPr>
        <w:spacing w:after="0" w:line="360" w:lineRule="auto"/>
        <w:jc w:val="both"/>
        <w:rPr>
          <w:rFonts w:ascii="Times New Roman" w:hAnsi="Times New Roman" w:cs="Times New Roman"/>
          <w:b/>
          <w:sz w:val="24"/>
          <w:szCs w:val="24"/>
          <w:lang w:val="pt-PT"/>
        </w:rPr>
      </w:pPr>
    </w:p>
    <w:p w:rsidR="004071BD" w:rsidRPr="00DC2136" w:rsidRDefault="004071BD" w:rsidP="004071BD">
      <w:pPr>
        <w:spacing w:after="0" w:line="360" w:lineRule="auto"/>
        <w:jc w:val="right"/>
        <w:rPr>
          <w:rFonts w:ascii="Arial Narrow" w:hAnsi="Arial Narrow" w:cs="Times New Roman"/>
          <w:b/>
          <w:sz w:val="24"/>
          <w:szCs w:val="24"/>
          <w:lang w:val="pt-PT"/>
        </w:rPr>
      </w:pPr>
      <w:r w:rsidRPr="00DC2136">
        <w:rPr>
          <w:rFonts w:ascii="Arial Narrow" w:hAnsi="Arial Narrow" w:cs="Times New Roman"/>
          <w:b/>
          <w:sz w:val="24"/>
          <w:szCs w:val="24"/>
          <w:lang w:val="pt-PT"/>
        </w:rPr>
        <w:t>Alfredo Bartolomeu</w:t>
      </w:r>
      <w:r>
        <w:rPr>
          <w:rStyle w:val="FootnoteReference"/>
          <w:rFonts w:ascii="Arial Narrow" w:hAnsi="Arial Narrow" w:cs="Times New Roman"/>
          <w:sz w:val="24"/>
          <w:szCs w:val="24"/>
          <w:lang w:val="pt-PT"/>
        </w:rPr>
        <w:footnoteReference w:id="1"/>
      </w:r>
      <w:r w:rsidRPr="00DC2136">
        <w:rPr>
          <w:rFonts w:ascii="Arial Narrow" w:hAnsi="Arial Narrow" w:cs="Times New Roman"/>
          <w:b/>
          <w:sz w:val="24"/>
          <w:szCs w:val="24"/>
          <w:lang w:val="pt-PT"/>
        </w:rPr>
        <w:t xml:space="preserve">, </w:t>
      </w:r>
    </w:p>
    <w:p w:rsidR="004071BD" w:rsidRPr="00DC2136" w:rsidRDefault="004071BD" w:rsidP="004071BD">
      <w:pPr>
        <w:spacing w:after="0" w:line="360" w:lineRule="auto"/>
        <w:jc w:val="right"/>
        <w:rPr>
          <w:rFonts w:ascii="Arial Narrow" w:hAnsi="Arial Narrow" w:cs="Times New Roman"/>
          <w:b/>
          <w:sz w:val="24"/>
          <w:szCs w:val="24"/>
          <w:lang w:val="pt-PT"/>
        </w:rPr>
      </w:pPr>
      <w:r w:rsidRPr="00DC2136">
        <w:rPr>
          <w:rFonts w:ascii="Arial Narrow" w:hAnsi="Arial Narrow" w:cs="Times New Roman"/>
          <w:b/>
          <w:sz w:val="24"/>
          <w:szCs w:val="24"/>
          <w:lang w:val="pt-PT"/>
        </w:rPr>
        <w:t>Docente na Universidade Pedagógica – Delegação de Montepuez</w:t>
      </w:r>
    </w:p>
    <w:p w:rsidR="004071BD" w:rsidRPr="00DC2136" w:rsidRDefault="004071BD" w:rsidP="004071BD">
      <w:pPr>
        <w:spacing w:after="0" w:line="360" w:lineRule="auto"/>
        <w:jc w:val="right"/>
        <w:rPr>
          <w:rFonts w:ascii="Arial Narrow" w:hAnsi="Arial Narrow" w:cs="Times New Roman"/>
          <w:b/>
          <w:sz w:val="24"/>
          <w:szCs w:val="24"/>
          <w:lang w:val="pt-PT"/>
        </w:rPr>
      </w:pPr>
      <w:r>
        <w:rPr>
          <w:rFonts w:ascii="Arial Narrow" w:hAnsi="Arial Narrow" w:cs="Times New Roman"/>
          <w:b/>
          <w:sz w:val="24"/>
          <w:szCs w:val="24"/>
          <w:lang w:val="pt-PT"/>
        </w:rPr>
        <w:t>D</w:t>
      </w:r>
      <w:r w:rsidRPr="00DC2136">
        <w:rPr>
          <w:rFonts w:ascii="Arial Narrow" w:hAnsi="Arial Narrow" w:cs="Times New Roman"/>
          <w:b/>
          <w:sz w:val="24"/>
          <w:szCs w:val="24"/>
          <w:lang w:val="pt-PT"/>
        </w:rPr>
        <w:t>e</w:t>
      </w:r>
      <w:r>
        <w:rPr>
          <w:rFonts w:ascii="Arial Narrow" w:hAnsi="Arial Narrow" w:cs="Times New Roman"/>
          <w:b/>
          <w:sz w:val="24"/>
          <w:szCs w:val="24"/>
          <w:lang w:val="pt-PT"/>
        </w:rPr>
        <w:t>partamento</w:t>
      </w:r>
      <w:r w:rsidRPr="00DC2136">
        <w:rPr>
          <w:rFonts w:ascii="Arial Narrow" w:hAnsi="Arial Narrow" w:cs="Times New Roman"/>
          <w:b/>
          <w:sz w:val="24"/>
          <w:szCs w:val="24"/>
          <w:lang w:val="pt-PT"/>
        </w:rPr>
        <w:t xml:space="preserve"> de Ciências Naturais e Matemática</w:t>
      </w:r>
    </w:p>
    <w:p w:rsidR="004071BD" w:rsidRDefault="003878A4" w:rsidP="004071BD">
      <w:pPr>
        <w:spacing w:after="0" w:line="360" w:lineRule="auto"/>
        <w:jc w:val="right"/>
        <w:rPr>
          <w:rFonts w:ascii="Arial Narrow" w:hAnsi="Arial Narrow" w:cs="Times New Roman"/>
          <w:b/>
          <w:sz w:val="24"/>
          <w:szCs w:val="24"/>
          <w:lang w:val="pt-PT"/>
        </w:rPr>
      </w:pPr>
      <w:hyperlink r:id="rId7" w:history="1">
        <w:r w:rsidR="004071BD" w:rsidRPr="00BF1B7D">
          <w:rPr>
            <w:rStyle w:val="Hyperlink"/>
            <w:rFonts w:ascii="Arial Narrow" w:hAnsi="Arial Narrow" w:cs="Times New Roman"/>
            <w:b/>
            <w:sz w:val="24"/>
            <w:szCs w:val="24"/>
            <w:lang w:val="pt-PT"/>
          </w:rPr>
          <w:t>abartolomeu1@gmail.com</w:t>
        </w:r>
      </w:hyperlink>
    </w:p>
    <w:p w:rsidR="004071BD" w:rsidRPr="004071BD" w:rsidRDefault="004071BD" w:rsidP="004071BD">
      <w:pPr>
        <w:spacing w:after="0" w:line="360" w:lineRule="auto"/>
        <w:jc w:val="right"/>
        <w:rPr>
          <w:rFonts w:ascii="Arial Narrow" w:hAnsi="Arial Narrow" w:cs="Times New Roman"/>
          <w:b/>
          <w:sz w:val="24"/>
          <w:szCs w:val="24"/>
          <w:lang w:val="pt-PT"/>
        </w:rPr>
      </w:pPr>
    </w:p>
    <w:p w:rsidR="004071BD" w:rsidRDefault="004071BD" w:rsidP="004071BD">
      <w:pPr>
        <w:pStyle w:val="Heading1"/>
        <w:rPr>
          <w:rFonts w:ascii="Times New Roman" w:hAnsi="Times New Roman" w:cs="Times New Roman"/>
          <w:color w:val="auto"/>
          <w:sz w:val="24"/>
          <w:szCs w:val="24"/>
          <w:lang w:val="pt-PT"/>
        </w:rPr>
      </w:pPr>
      <w:r w:rsidRPr="00BB4B91">
        <w:rPr>
          <w:rFonts w:ascii="Times New Roman" w:hAnsi="Times New Roman" w:cs="Times New Roman"/>
          <w:color w:val="auto"/>
          <w:sz w:val="24"/>
          <w:szCs w:val="24"/>
          <w:lang w:val="pt-PT"/>
        </w:rPr>
        <w:t>Resumo</w:t>
      </w:r>
      <w:bookmarkEnd w:id="0"/>
    </w:p>
    <w:p w:rsidR="004071BD" w:rsidRDefault="004071BD" w:rsidP="004071BD">
      <w:pPr>
        <w:spacing w:after="0"/>
        <w:rPr>
          <w:lang w:val="pt-PT"/>
        </w:rPr>
      </w:pPr>
    </w:p>
    <w:p w:rsidR="004071BD" w:rsidRPr="009F74CD" w:rsidRDefault="00A10108" w:rsidP="004071BD">
      <w:pPr>
        <w:spacing w:after="0" w:line="240" w:lineRule="auto"/>
        <w:jc w:val="both"/>
        <w:rPr>
          <w:rFonts w:ascii="Times New Roman" w:hAnsi="Times New Roman" w:cs="Times New Roman"/>
          <w:sz w:val="20"/>
          <w:szCs w:val="20"/>
          <w:lang w:val="pt-PT"/>
        </w:rPr>
      </w:pPr>
      <w:r>
        <w:rPr>
          <w:rFonts w:ascii="Times New Roman" w:hAnsi="Times New Roman" w:cs="Times New Roman"/>
          <w:sz w:val="20"/>
          <w:szCs w:val="20"/>
          <w:lang w:val="pt-PT"/>
        </w:rPr>
        <w:t>O presente artigo</w:t>
      </w:r>
      <w:r w:rsidR="00226F1B">
        <w:rPr>
          <w:rFonts w:ascii="Times New Roman" w:hAnsi="Times New Roman" w:cs="Times New Roman"/>
          <w:sz w:val="20"/>
          <w:szCs w:val="20"/>
          <w:lang w:val="pt-PT"/>
        </w:rPr>
        <w:t xml:space="preserve"> aborda sobre os Impacto Ambiental</w:t>
      </w:r>
      <w:r w:rsidR="004071BD" w:rsidRPr="009F74CD">
        <w:rPr>
          <w:rFonts w:ascii="Times New Roman" w:hAnsi="Times New Roman" w:cs="Times New Roman"/>
          <w:sz w:val="20"/>
          <w:szCs w:val="20"/>
          <w:lang w:val="pt-PT"/>
        </w:rPr>
        <w:t xml:space="preserve"> d</w:t>
      </w:r>
      <w:r w:rsidR="00226F1B">
        <w:rPr>
          <w:rFonts w:ascii="Times New Roman" w:hAnsi="Times New Roman" w:cs="Times New Roman"/>
          <w:sz w:val="20"/>
          <w:szCs w:val="20"/>
          <w:lang w:val="pt-PT"/>
        </w:rPr>
        <w:t>a Degradação dos Solos provocado</w:t>
      </w:r>
      <w:bookmarkStart w:id="1" w:name="_GoBack"/>
      <w:bookmarkEnd w:id="1"/>
      <w:r w:rsidR="004071BD" w:rsidRPr="009F74CD">
        <w:rPr>
          <w:rFonts w:ascii="Times New Roman" w:hAnsi="Times New Roman" w:cs="Times New Roman"/>
          <w:sz w:val="20"/>
          <w:szCs w:val="20"/>
          <w:lang w:val="pt-PT"/>
        </w:rPr>
        <w:t xml:space="preserve"> pela extracção do Ruby: Caso da Mina de Ruby no Posto Administrativo de Namanhumbire em Montepuez, que tem como objectivo analisar o impacto ambiental da degradação do recurso solo provocada pela extracção do Ruby no posto administrativo de Namanhumbire, usando a plataforma ou o software Quantum, para servir de ferramenta na produção de mapas de solos, a pesquisa realizada é do tipo empírica e descritiva, com a utilização de trabalhos já elaborados ou bibliografias existentes e descrições dos aspectos naturais da área de estudo e o tipo de solos existentes mas baseada pelo método bibliográfico, o</w:t>
      </w:r>
      <w:r w:rsidR="004071BD">
        <w:rPr>
          <w:rFonts w:ascii="Times New Roman" w:hAnsi="Times New Roman" w:cs="Times New Roman"/>
          <w:sz w:val="20"/>
          <w:szCs w:val="20"/>
          <w:lang w:val="pt-PT"/>
        </w:rPr>
        <w:t>s tipos de</w:t>
      </w:r>
      <w:r w:rsidR="004071BD" w:rsidRPr="009F74CD">
        <w:rPr>
          <w:rFonts w:ascii="Times New Roman" w:hAnsi="Times New Roman" w:cs="Times New Roman"/>
          <w:sz w:val="20"/>
          <w:szCs w:val="20"/>
          <w:lang w:val="pt-PT"/>
        </w:rPr>
        <w:t xml:space="preserve"> sobsolo</w:t>
      </w:r>
      <w:r w:rsidR="004071BD">
        <w:rPr>
          <w:rFonts w:ascii="Times New Roman" w:hAnsi="Times New Roman" w:cs="Times New Roman"/>
          <w:sz w:val="20"/>
          <w:szCs w:val="20"/>
          <w:lang w:val="pt-PT"/>
        </w:rPr>
        <w:t>s</w:t>
      </w:r>
      <w:r w:rsidR="004071BD" w:rsidRPr="009F74CD">
        <w:rPr>
          <w:rFonts w:ascii="Times New Roman" w:hAnsi="Times New Roman" w:cs="Times New Roman"/>
          <w:sz w:val="20"/>
          <w:szCs w:val="20"/>
          <w:lang w:val="pt-PT"/>
        </w:rPr>
        <w:t xml:space="preserve"> de Namanhumbire </w:t>
      </w:r>
      <w:r w:rsidR="004071BD">
        <w:rPr>
          <w:rFonts w:ascii="Times New Roman" w:hAnsi="Times New Roman" w:cs="Times New Roman"/>
          <w:sz w:val="20"/>
          <w:szCs w:val="20"/>
          <w:lang w:val="pt-PT"/>
        </w:rPr>
        <w:t xml:space="preserve">são solos arenosos castanho acinzentados, solos liticos, solos vermelhos de textura média e solos argilosos vermelhos e </w:t>
      </w:r>
      <w:r w:rsidR="004071BD" w:rsidRPr="000D4BA6">
        <w:rPr>
          <w:rFonts w:ascii="Times New Roman" w:hAnsi="Times New Roman" w:cs="Times New Roman"/>
          <w:sz w:val="20"/>
          <w:szCs w:val="20"/>
          <w:lang w:val="pt-PT"/>
        </w:rPr>
        <w:t xml:space="preserve">solos argilosos vermelhos óxicos </w:t>
      </w:r>
      <w:r w:rsidR="004071BD">
        <w:rPr>
          <w:rFonts w:ascii="Times New Roman" w:hAnsi="Times New Roman" w:cs="Times New Roman"/>
          <w:sz w:val="20"/>
          <w:szCs w:val="20"/>
          <w:lang w:val="pt-PT"/>
        </w:rPr>
        <w:t>e são estes solos que possuem</w:t>
      </w:r>
      <w:r w:rsidR="004071BD" w:rsidRPr="009F74CD">
        <w:rPr>
          <w:rFonts w:ascii="Times New Roman" w:hAnsi="Times New Roman" w:cs="Times New Roman"/>
          <w:sz w:val="20"/>
          <w:szCs w:val="20"/>
          <w:lang w:val="pt-PT"/>
        </w:rPr>
        <w:t xml:space="preserve"> o importante minério de ruby, eis a degradação do solo no posto de Namanhumbire que tem levado a situações muito complicadas no que tange a agricultura pois nas áreas por onde era praticada já não se adequa, a degradação ambiental é devida a vários factores como os seguintes: empobressimento do solo e da vegetação pois ha muito corte de plantas nativas e destruição do próprio solo, e pode – se destacar também a constante contaminação de recurso hídricos e do solo.</w:t>
      </w:r>
    </w:p>
    <w:p w:rsidR="004071BD" w:rsidRPr="009F74CD" w:rsidRDefault="004071BD" w:rsidP="004071BD">
      <w:pPr>
        <w:spacing w:after="0" w:line="360" w:lineRule="auto"/>
        <w:jc w:val="both"/>
        <w:rPr>
          <w:rFonts w:ascii="Times New Roman" w:hAnsi="Times New Roman" w:cs="Times New Roman"/>
          <w:sz w:val="20"/>
          <w:szCs w:val="20"/>
          <w:lang w:val="pt-PT"/>
        </w:rPr>
      </w:pPr>
    </w:p>
    <w:p w:rsidR="004071BD" w:rsidRDefault="004071BD" w:rsidP="004071BD">
      <w:pPr>
        <w:spacing w:after="0" w:line="360" w:lineRule="auto"/>
        <w:jc w:val="both"/>
        <w:rPr>
          <w:rFonts w:ascii="Times New Roman" w:hAnsi="Times New Roman" w:cs="Times New Roman"/>
          <w:sz w:val="20"/>
          <w:szCs w:val="20"/>
          <w:lang w:val="pt-PT"/>
        </w:rPr>
      </w:pPr>
      <w:r w:rsidRPr="009F74CD">
        <w:rPr>
          <w:rFonts w:ascii="Times New Roman" w:hAnsi="Times New Roman" w:cs="Times New Roman"/>
          <w:sz w:val="20"/>
          <w:szCs w:val="20"/>
          <w:lang w:val="pt-PT"/>
        </w:rPr>
        <w:t>Palavras – Chave: Solo, impacto da degradação ambiental, ruby</w:t>
      </w:r>
      <w:r>
        <w:rPr>
          <w:rFonts w:ascii="Times New Roman" w:hAnsi="Times New Roman" w:cs="Times New Roman"/>
          <w:sz w:val="20"/>
          <w:szCs w:val="20"/>
          <w:lang w:val="pt-PT"/>
        </w:rPr>
        <w:t xml:space="preserve"> e</w:t>
      </w:r>
      <w:r w:rsidRPr="009F74CD">
        <w:rPr>
          <w:rFonts w:ascii="Times New Roman" w:hAnsi="Times New Roman" w:cs="Times New Roman"/>
          <w:sz w:val="20"/>
          <w:szCs w:val="20"/>
          <w:lang w:val="pt-PT"/>
        </w:rPr>
        <w:t xml:space="preserve"> extracção mineira.</w:t>
      </w:r>
    </w:p>
    <w:p w:rsidR="004071BD" w:rsidRPr="009F74CD" w:rsidRDefault="004071BD" w:rsidP="004071BD">
      <w:pPr>
        <w:spacing w:after="0" w:line="360" w:lineRule="auto"/>
        <w:jc w:val="both"/>
        <w:rPr>
          <w:rFonts w:ascii="Times New Roman" w:hAnsi="Times New Roman" w:cs="Times New Roman"/>
          <w:sz w:val="20"/>
          <w:szCs w:val="20"/>
          <w:lang w:val="pt-PT"/>
        </w:rPr>
        <w:sectPr w:rsidR="004071BD" w:rsidRPr="009F74CD" w:rsidSect="0018195F">
          <w:pgSz w:w="12240" w:h="15840"/>
          <w:pgMar w:top="1440" w:right="1440" w:bottom="1440" w:left="1440" w:header="720" w:footer="720" w:gutter="0"/>
          <w:pgNumType w:fmt="lowerRoman" w:start="2"/>
          <w:cols w:space="720"/>
          <w:docGrid w:linePitch="360"/>
        </w:sectPr>
      </w:pPr>
    </w:p>
    <w:p w:rsidR="004071BD" w:rsidRPr="00FA4276" w:rsidRDefault="004071BD" w:rsidP="004071BD">
      <w:pPr>
        <w:pStyle w:val="Heading1"/>
        <w:numPr>
          <w:ilvl w:val="0"/>
          <w:numId w:val="2"/>
        </w:numPr>
        <w:spacing w:before="0"/>
        <w:rPr>
          <w:rFonts w:ascii="Times New Roman" w:hAnsi="Times New Roman" w:cs="Times New Roman"/>
          <w:color w:val="auto"/>
          <w:sz w:val="24"/>
          <w:szCs w:val="24"/>
          <w:lang w:val="pt-PT"/>
        </w:rPr>
      </w:pPr>
      <w:bookmarkStart w:id="2" w:name="_Toc450350570"/>
      <w:r w:rsidRPr="00FA4276">
        <w:rPr>
          <w:rFonts w:ascii="Times New Roman" w:hAnsi="Times New Roman" w:cs="Times New Roman"/>
          <w:color w:val="auto"/>
          <w:sz w:val="24"/>
          <w:szCs w:val="24"/>
          <w:lang w:val="pt-PT"/>
        </w:rPr>
        <w:lastRenderedPageBreak/>
        <w:t>Introdução</w:t>
      </w:r>
      <w:bookmarkEnd w:id="2"/>
    </w:p>
    <w:p w:rsidR="004071BD" w:rsidRPr="00E36926" w:rsidRDefault="004071BD" w:rsidP="004071BD">
      <w:pPr>
        <w:spacing w:after="0" w:line="360" w:lineRule="auto"/>
        <w:jc w:val="both"/>
        <w:rPr>
          <w:rFonts w:ascii="Times New Roman" w:hAnsi="Times New Roman" w:cs="Times New Roman"/>
          <w:sz w:val="24"/>
          <w:szCs w:val="24"/>
          <w:lang w:val="pt-PT"/>
        </w:rPr>
      </w:pPr>
      <w:r w:rsidRPr="00E36926">
        <w:rPr>
          <w:rFonts w:ascii="Times New Roman" w:hAnsi="Times New Roman" w:cs="Times New Roman"/>
          <w:sz w:val="24"/>
          <w:szCs w:val="24"/>
          <w:lang w:val="pt-PT"/>
        </w:rPr>
        <w:t xml:space="preserve">Os problemas ambientais relacionados com o recurso solo, têm aumentado nos últimos tempos devido as descobertas de locais com recursos minerais, recursos estes que nalgumas vezes </w:t>
      </w:r>
      <w:r>
        <w:rPr>
          <w:rFonts w:ascii="Times New Roman" w:hAnsi="Times New Roman" w:cs="Times New Roman"/>
          <w:sz w:val="24"/>
          <w:szCs w:val="24"/>
          <w:lang w:val="pt-PT"/>
        </w:rPr>
        <w:t>as suas descobertas e a exploraçã</w:t>
      </w:r>
      <w:r w:rsidRPr="00E36926">
        <w:rPr>
          <w:rFonts w:ascii="Times New Roman" w:hAnsi="Times New Roman" w:cs="Times New Roman"/>
          <w:sz w:val="24"/>
          <w:szCs w:val="24"/>
          <w:lang w:val="pt-PT"/>
        </w:rPr>
        <w:t>o na</w:t>
      </w:r>
      <w:r>
        <w:rPr>
          <w:rFonts w:ascii="Times New Roman" w:hAnsi="Times New Roman" w:cs="Times New Roman"/>
          <w:sz w:val="24"/>
          <w:szCs w:val="24"/>
          <w:lang w:val="pt-PT"/>
        </w:rPr>
        <w:t>o tem obedecido criterios aceitá</w:t>
      </w:r>
      <w:r w:rsidRPr="00E36926">
        <w:rPr>
          <w:rFonts w:ascii="Times New Roman" w:hAnsi="Times New Roman" w:cs="Times New Roman"/>
          <w:sz w:val="24"/>
          <w:szCs w:val="24"/>
          <w:lang w:val="pt-PT"/>
        </w:rPr>
        <w:t>veis no estudo de impactos ambientais com o recurso solo.</w:t>
      </w:r>
    </w:p>
    <w:p w:rsidR="004071BD" w:rsidRPr="00E36926" w:rsidRDefault="004071BD" w:rsidP="004071BD">
      <w:pPr>
        <w:spacing w:after="0" w:line="360" w:lineRule="auto"/>
        <w:jc w:val="both"/>
        <w:rPr>
          <w:rFonts w:ascii="Times New Roman" w:hAnsi="Times New Roman" w:cs="Times New Roman"/>
          <w:sz w:val="24"/>
          <w:szCs w:val="24"/>
          <w:lang w:val="pt-PT"/>
        </w:rPr>
      </w:pPr>
    </w:p>
    <w:p w:rsidR="004071BD" w:rsidRPr="00E36926" w:rsidRDefault="004071BD" w:rsidP="004071BD">
      <w:pPr>
        <w:spacing w:after="0" w:line="360" w:lineRule="auto"/>
        <w:jc w:val="both"/>
        <w:rPr>
          <w:rFonts w:ascii="Times New Roman" w:hAnsi="Times New Roman" w:cs="Times New Roman"/>
          <w:sz w:val="24"/>
          <w:szCs w:val="24"/>
          <w:lang w:val="pt-PT"/>
        </w:rPr>
      </w:pPr>
      <w:r w:rsidRPr="00E36926">
        <w:rPr>
          <w:rFonts w:ascii="Times New Roman" w:hAnsi="Times New Roman" w:cs="Times New Roman"/>
          <w:sz w:val="24"/>
          <w:szCs w:val="24"/>
          <w:lang w:val="pt-PT"/>
        </w:rPr>
        <w:t>A realiza</w:t>
      </w:r>
      <w:r>
        <w:rPr>
          <w:rFonts w:ascii="Times New Roman" w:hAnsi="Times New Roman" w:cs="Times New Roman"/>
          <w:sz w:val="24"/>
          <w:szCs w:val="24"/>
          <w:lang w:val="pt-PT"/>
        </w:rPr>
        <w:t>çã</w:t>
      </w:r>
      <w:r w:rsidRPr="00E36926">
        <w:rPr>
          <w:rFonts w:ascii="Times New Roman" w:hAnsi="Times New Roman" w:cs="Times New Roman"/>
          <w:sz w:val="24"/>
          <w:szCs w:val="24"/>
          <w:lang w:val="pt-PT"/>
        </w:rPr>
        <w:t>o desta pesquisa foi motivada pela observação de actividade mineradora em Namanhumbire e da constatação das alteracões no relevo e do solo que esta actividade vem provocando, a partir da extracção de ruby</w:t>
      </w:r>
      <w:r>
        <w:rPr>
          <w:rFonts w:ascii="Times New Roman" w:hAnsi="Times New Roman" w:cs="Times New Roman"/>
          <w:sz w:val="24"/>
          <w:szCs w:val="24"/>
          <w:lang w:val="pt-PT"/>
        </w:rPr>
        <w:t xml:space="preserve"> formal e informal</w:t>
      </w:r>
      <w:r w:rsidRPr="00E36926">
        <w:rPr>
          <w:rFonts w:ascii="Times New Roman" w:hAnsi="Times New Roman" w:cs="Times New Roman"/>
          <w:sz w:val="24"/>
          <w:szCs w:val="24"/>
          <w:lang w:val="pt-PT"/>
        </w:rPr>
        <w:t>.</w:t>
      </w:r>
    </w:p>
    <w:p w:rsidR="004071BD" w:rsidRPr="00E36926" w:rsidRDefault="004071BD" w:rsidP="004071BD">
      <w:pPr>
        <w:spacing w:after="0" w:line="360" w:lineRule="auto"/>
        <w:jc w:val="both"/>
        <w:rPr>
          <w:rFonts w:ascii="Times New Roman" w:hAnsi="Times New Roman" w:cs="Times New Roman"/>
          <w:sz w:val="24"/>
          <w:szCs w:val="24"/>
          <w:lang w:val="pt-PT"/>
        </w:rPr>
      </w:pPr>
    </w:p>
    <w:p w:rsidR="004071BD" w:rsidRDefault="00CC78D6" w:rsidP="004071BD">
      <w:pPr>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Este artigo</w:t>
      </w:r>
      <w:r w:rsidR="004071BD" w:rsidRPr="00E36926">
        <w:rPr>
          <w:rFonts w:ascii="Times New Roman" w:hAnsi="Times New Roman" w:cs="Times New Roman"/>
          <w:sz w:val="24"/>
          <w:szCs w:val="24"/>
          <w:lang w:val="pt-PT"/>
        </w:rPr>
        <w:t xml:space="preserve"> foi realizad</w:t>
      </w:r>
      <w:r w:rsidR="004071BD">
        <w:rPr>
          <w:rFonts w:ascii="Times New Roman" w:hAnsi="Times New Roman" w:cs="Times New Roman"/>
          <w:sz w:val="24"/>
          <w:szCs w:val="24"/>
          <w:lang w:val="pt-PT"/>
        </w:rPr>
        <w:t>o com base na pesquisa bibliográ</w:t>
      </w:r>
      <w:r w:rsidR="004071BD" w:rsidRPr="00E36926">
        <w:rPr>
          <w:rFonts w:ascii="Times New Roman" w:hAnsi="Times New Roman" w:cs="Times New Roman"/>
          <w:sz w:val="24"/>
          <w:szCs w:val="24"/>
          <w:lang w:val="pt-PT"/>
        </w:rPr>
        <w:t>fica, configurando – se em um estudo prelimina</w:t>
      </w:r>
      <w:r w:rsidR="004071BD">
        <w:rPr>
          <w:rFonts w:ascii="Times New Roman" w:hAnsi="Times New Roman" w:cs="Times New Roman"/>
          <w:sz w:val="24"/>
          <w:szCs w:val="24"/>
          <w:lang w:val="pt-PT"/>
        </w:rPr>
        <w:t>r teó</w:t>
      </w:r>
      <w:r w:rsidR="004071BD" w:rsidRPr="00E36926">
        <w:rPr>
          <w:rFonts w:ascii="Times New Roman" w:hAnsi="Times New Roman" w:cs="Times New Roman"/>
          <w:sz w:val="24"/>
          <w:szCs w:val="24"/>
          <w:lang w:val="pt-PT"/>
        </w:rPr>
        <w:t>rico e concentual do assunto no qual se buscou conhecer a actividade de mine</w:t>
      </w:r>
      <w:r w:rsidR="004071BD">
        <w:rPr>
          <w:rFonts w:ascii="Times New Roman" w:hAnsi="Times New Roman" w:cs="Times New Roman"/>
          <w:sz w:val="24"/>
          <w:szCs w:val="24"/>
          <w:lang w:val="pt-PT"/>
        </w:rPr>
        <w:t>ração como um processo e os impa</w:t>
      </w:r>
      <w:r w:rsidR="004071BD" w:rsidRPr="00E36926">
        <w:rPr>
          <w:rFonts w:ascii="Times New Roman" w:hAnsi="Times New Roman" w:cs="Times New Roman"/>
          <w:sz w:val="24"/>
          <w:szCs w:val="24"/>
          <w:lang w:val="pt-PT"/>
        </w:rPr>
        <w:t>ctos ambientais dele decorrentes. Considerando a observa</w:t>
      </w:r>
      <w:r w:rsidR="004071BD">
        <w:rPr>
          <w:rFonts w:ascii="Times New Roman" w:hAnsi="Times New Roman" w:cs="Times New Roman"/>
          <w:sz w:val="24"/>
          <w:szCs w:val="24"/>
          <w:lang w:val="pt-PT"/>
        </w:rPr>
        <w:t>çã</w:t>
      </w:r>
      <w:r w:rsidR="004071BD" w:rsidRPr="00E36926">
        <w:rPr>
          <w:rFonts w:ascii="Times New Roman" w:hAnsi="Times New Roman" w:cs="Times New Roman"/>
          <w:sz w:val="24"/>
          <w:szCs w:val="24"/>
          <w:lang w:val="pt-PT"/>
        </w:rPr>
        <w:t>o da actual situa</w:t>
      </w:r>
      <w:r w:rsidR="004071BD">
        <w:rPr>
          <w:rFonts w:ascii="Times New Roman" w:hAnsi="Times New Roman" w:cs="Times New Roman"/>
          <w:sz w:val="24"/>
          <w:szCs w:val="24"/>
          <w:lang w:val="pt-PT"/>
        </w:rPr>
        <w:t>çã</w:t>
      </w:r>
      <w:r w:rsidR="004071BD" w:rsidRPr="00E36926">
        <w:rPr>
          <w:rFonts w:ascii="Times New Roman" w:hAnsi="Times New Roman" w:cs="Times New Roman"/>
          <w:sz w:val="24"/>
          <w:szCs w:val="24"/>
          <w:lang w:val="pt-PT"/>
        </w:rPr>
        <w:t>o ambiental da área e principalmente com a verificação do desgaste do solo do local pela actividade mineradora, dai qu</w:t>
      </w:r>
      <w:r w:rsidR="004071BD">
        <w:rPr>
          <w:rFonts w:ascii="Times New Roman" w:hAnsi="Times New Roman" w:cs="Times New Roman"/>
          <w:sz w:val="24"/>
          <w:szCs w:val="24"/>
          <w:lang w:val="pt-PT"/>
        </w:rPr>
        <w:t>e, iniciou-se o estudo bibliográ</w:t>
      </w:r>
      <w:r w:rsidR="004071BD" w:rsidRPr="00E36926">
        <w:rPr>
          <w:rFonts w:ascii="Times New Roman" w:hAnsi="Times New Roman" w:cs="Times New Roman"/>
          <w:sz w:val="24"/>
          <w:szCs w:val="24"/>
          <w:lang w:val="pt-PT"/>
        </w:rPr>
        <w:t>fico no senti</w:t>
      </w:r>
      <w:r w:rsidR="004071BD">
        <w:rPr>
          <w:rFonts w:ascii="Times New Roman" w:hAnsi="Times New Roman" w:cs="Times New Roman"/>
          <w:sz w:val="24"/>
          <w:szCs w:val="24"/>
          <w:lang w:val="pt-PT"/>
        </w:rPr>
        <w:t>do de estabelecer uma compreensã</w:t>
      </w:r>
      <w:r w:rsidR="004071BD" w:rsidRPr="00E36926">
        <w:rPr>
          <w:rFonts w:ascii="Times New Roman" w:hAnsi="Times New Roman" w:cs="Times New Roman"/>
          <w:sz w:val="24"/>
          <w:szCs w:val="24"/>
          <w:lang w:val="pt-PT"/>
        </w:rPr>
        <w:t>o mais fundamentada sobre o tema</w:t>
      </w:r>
      <w:r w:rsidR="004071BD">
        <w:rPr>
          <w:rFonts w:ascii="Times New Roman" w:hAnsi="Times New Roman" w:cs="Times New Roman"/>
          <w:sz w:val="24"/>
          <w:szCs w:val="24"/>
          <w:lang w:val="pt-PT"/>
        </w:rPr>
        <w:t>.</w:t>
      </w:r>
    </w:p>
    <w:p w:rsidR="004071BD" w:rsidRPr="00E36926" w:rsidRDefault="004071BD" w:rsidP="004071BD">
      <w:pPr>
        <w:spacing w:after="0" w:line="360" w:lineRule="auto"/>
        <w:jc w:val="both"/>
        <w:rPr>
          <w:rFonts w:ascii="Times New Roman" w:hAnsi="Times New Roman" w:cs="Times New Roman"/>
          <w:sz w:val="24"/>
          <w:szCs w:val="24"/>
          <w:lang w:val="pt-PT"/>
        </w:rPr>
      </w:pPr>
    </w:p>
    <w:p w:rsidR="004071BD" w:rsidRPr="00E36926" w:rsidRDefault="004071BD" w:rsidP="004071BD">
      <w:pPr>
        <w:spacing w:after="0" w:line="360" w:lineRule="auto"/>
        <w:jc w:val="both"/>
        <w:rPr>
          <w:rFonts w:ascii="Times New Roman" w:hAnsi="Times New Roman" w:cs="Times New Roman"/>
          <w:sz w:val="24"/>
          <w:szCs w:val="24"/>
          <w:lang w:val="pt-PT"/>
        </w:rPr>
      </w:pPr>
      <w:r w:rsidRPr="00E36926">
        <w:rPr>
          <w:rFonts w:ascii="Times New Roman" w:hAnsi="Times New Roman" w:cs="Times New Roman"/>
          <w:sz w:val="24"/>
          <w:szCs w:val="24"/>
          <w:lang w:val="pt-PT"/>
        </w:rPr>
        <w:t>Os impactos ambientais negativos decorrentes da extrac</w:t>
      </w:r>
      <w:r>
        <w:rPr>
          <w:rFonts w:ascii="Times New Roman" w:hAnsi="Times New Roman" w:cs="Times New Roman"/>
          <w:sz w:val="24"/>
          <w:szCs w:val="24"/>
          <w:lang w:val="pt-PT"/>
        </w:rPr>
        <w:t>çã</w:t>
      </w:r>
      <w:r w:rsidRPr="00E36926">
        <w:rPr>
          <w:rFonts w:ascii="Times New Roman" w:hAnsi="Times New Roman" w:cs="Times New Roman"/>
          <w:sz w:val="24"/>
          <w:szCs w:val="24"/>
          <w:lang w:val="pt-PT"/>
        </w:rPr>
        <w:t>o do precioso mineral seriam: escassez de reservas de águas sup</w:t>
      </w:r>
      <w:r>
        <w:rPr>
          <w:rFonts w:ascii="Times New Roman" w:hAnsi="Times New Roman" w:cs="Times New Roman"/>
          <w:sz w:val="24"/>
          <w:szCs w:val="24"/>
          <w:lang w:val="pt-PT"/>
        </w:rPr>
        <w:t>erficiais, alto indice de incidências pneumotias, desvalorizaçã</w:t>
      </w:r>
      <w:r w:rsidRPr="00E36926">
        <w:rPr>
          <w:rFonts w:ascii="Times New Roman" w:hAnsi="Times New Roman" w:cs="Times New Roman"/>
          <w:sz w:val="24"/>
          <w:szCs w:val="24"/>
          <w:lang w:val="pt-PT"/>
        </w:rPr>
        <w:t>o e limitação do uso do solo das áreas urbanas.</w:t>
      </w:r>
    </w:p>
    <w:p w:rsidR="004071BD" w:rsidRPr="00E36926" w:rsidRDefault="004071BD" w:rsidP="004071BD">
      <w:pPr>
        <w:spacing w:after="0" w:line="360" w:lineRule="auto"/>
        <w:jc w:val="both"/>
        <w:rPr>
          <w:rFonts w:ascii="Times New Roman" w:hAnsi="Times New Roman" w:cs="Times New Roman"/>
          <w:sz w:val="24"/>
          <w:szCs w:val="24"/>
          <w:lang w:val="pt-PT"/>
        </w:rPr>
      </w:pPr>
    </w:p>
    <w:p w:rsidR="004071BD" w:rsidRPr="00E36926" w:rsidRDefault="004071BD" w:rsidP="004071BD">
      <w:pPr>
        <w:spacing w:after="0" w:line="360" w:lineRule="auto"/>
        <w:jc w:val="both"/>
        <w:rPr>
          <w:rFonts w:ascii="Times New Roman" w:hAnsi="Times New Roman" w:cs="Times New Roman"/>
          <w:sz w:val="24"/>
          <w:szCs w:val="24"/>
          <w:lang w:val="pt-PT"/>
        </w:rPr>
      </w:pPr>
      <w:r w:rsidRPr="00E36926">
        <w:rPr>
          <w:rFonts w:ascii="Times New Roman" w:hAnsi="Times New Roman" w:cs="Times New Roman"/>
          <w:sz w:val="24"/>
          <w:szCs w:val="24"/>
          <w:lang w:val="pt-PT"/>
        </w:rPr>
        <w:t>Todos os impactos mencionados anteriormente e outros pod</w:t>
      </w:r>
      <w:r>
        <w:rPr>
          <w:rFonts w:ascii="Times New Roman" w:hAnsi="Times New Roman" w:cs="Times New Roman"/>
          <w:sz w:val="24"/>
          <w:szCs w:val="24"/>
          <w:lang w:val="pt-PT"/>
        </w:rPr>
        <w:t>em ter efeitos danosos no equilí</w:t>
      </w:r>
      <w:r w:rsidRPr="00E36926">
        <w:rPr>
          <w:rFonts w:ascii="Times New Roman" w:hAnsi="Times New Roman" w:cs="Times New Roman"/>
          <w:sz w:val="24"/>
          <w:szCs w:val="24"/>
          <w:lang w:val="pt-PT"/>
        </w:rPr>
        <w:t xml:space="preserve">brio dos </w:t>
      </w:r>
      <w:r>
        <w:rPr>
          <w:rFonts w:ascii="Times New Roman" w:hAnsi="Times New Roman" w:cs="Times New Roman"/>
          <w:sz w:val="24"/>
          <w:szCs w:val="24"/>
          <w:lang w:val="pt-PT"/>
        </w:rPr>
        <w:t>ecossistemas, tais como, a reduçã</w:t>
      </w:r>
      <w:r w:rsidRPr="00E36926">
        <w:rPr>
          <w:rFonts w:ascii="Times New Roman" w:hAnsi="Times New Roman" w:cs="Times New Roman"/>
          <w:sz w:val="24"/>
          <w:szCs w:val="24"/>
          <w:lang w:val="pt-PT"/>
        </w:rPr>
        <w:t>o ou dest</w:t>
      </w:r>
      <w:r>
        <w:rPr>
          <w:rFonts w:ascii="Times New Roman" w:hAnsi="Times New Roman" w:cs="Times New Roman"/>
          <w:sz w:val="24"/>
          <w:szCs w:val="24"/>
          <w:lang w:val="pt-PT"/>
        </w:rPr>
        <w:t>ruição de habitat, morte de espé</w:t>
      </w:r>
      <w:r w:rsidRPr="00E36926">
        <w:rPr>
          <w:rFonts w:ascii="Times New Roman" w:hAnsi="Times New Roman" w:cs="Times New Roman"/>
          <w:sz w:val="24"/>
          <w:szCs w:val="24"/>
          <w:lang w:val="pt-PT"/>
        </w:rPr>
        <w:t>cies, movimentação da biota entre outros.</w:t>
      </w:r>
    </w:p>
    <w:p w:rsidR="004071BD" w:rsidRPr="00E36926" w:rsidRDefault="004071BD" w:rsidP="004071BD">
      <w:pPr>
        <w:spacing w:after="0" w:line="360" w:lineRule="auto"/>
        <w:jc w:val="both"/>
        <w:rPr>
          <w:rFonts w:ascii="Times New Roman" w:hAnsi="Times New Roman" w:cs="Times New Roman"/>
          <w:sz w:val="24"/>
          <w:szCs w:val="24"/>
          <w:lang w:val="pt-PT"/>
        </w:rPr>
      </w:pPr>
    </w:p>
    <w:p w:rsidR="004071BD" w:rsidRPr="00E36926" w:rsidRDefault="004071BD" w:rsidP="004071BD">
      <w:pPr>
        <w:spacing w:after="0" w:line="360" w:lineRule="auto"/>
        <w:jc w:val="both"/>
        <w:rPr>
          <w:rFonts w:ascii="Times New Roman" w:hAnsi="Times New Roman" w:cs="Times New Roman"/>
          <w:sz w:val="24"/>
          <w:szCs w:val="24"/>
          <w:lang w:val="pt-PT"/>
        </w:rPr>
      </w:pPr>
      <w:r w:rsidRPr="00E36926">
        <w:rPr>
          <w:rFonts w:ascii="Times New Roman" w:hAnsi="Times New Roman" w:cs="Times New Roman"/>
          <w:sz w:val="24"/>
          <w:szCs w:val="24"/>
          <w:lang w:val="pt-PT"/>
        </w:rPr>
        <w:t>Em relação ao meio antró</w:t>
      </w:r>
      <w:r>
        <w:rPr>
          <w:rFonts w:ascii="Times New Roman" w:hAnsi="Times New Roman" w:cs="Times New Roman"/>
          <w:sz w:val="24"/>
          <w:szCs w:val="24"/>
          <w:lang w:val="pt-PT"/>
        </w:rPr>
        <w:t>pico, a mineração pode causar nã</w:t>
      </w:r>
      <w:r w:rsidRPr="00E36926">
        <w:rPr>
          <w:rFonts w:ascii="Times New Roman" w:hAnsi="Times New Roman" w:cs="Times New Roman"/>
          <w:sz w:val="24"/>
          <w:szCs w:val="24"/>
          <w:lang w:val="pt-PT"/>
        </w:rPr>
        <w:t xml:space="preserve">o apenas o </w:t>
      </w:r>
      <w:r>
        <w:rPr>
          <w:rFonts w:ascii="Times New Roman" w:hAnsi="Times New Roman" w:cs="Times New Roman"/>
          <w:sz w:val="24"/>
          <w:szCs w:val="24"/>
          <w:lang w:val="pt-PT"/>
        </w:rPr>
        <w:t>desconforto ambiental, mas també</w:t>
      </w:r>
      <w:r w:rsidRPr="00E36926">
        <w:rPr>
          <w:rFonts w:ascii="Times New Roman" w:hAnsi="Times New Roman" w:cs="Times New Roman"/>
          <w:sz w:val="24"/>
          <w:szCs w:val="24"/>
          <w:lang w:val="pt-PT"/>
        </w:rPr>
        <w:t>m impactos a saúde causados pela poluição sonora, do a</w:t>
      </w:r>
      <w:r>
        <w:rPr>
          <w:rFonts w:ascii="Times New Roman" w:hAnsi="Times New Roman" w:cs="Times New Roman"/>
          <w:sz w:val="24"/>
          <w:szCs w:val="24"/>
          <w:lang w:val="pt-PT"/>
        </w:rPr>
        <w:t xml:space="preserve">r, de água e do solo </w:t>
      </w:r>
      <w:r w:rsidRPr="00E36926">
        <w:rPr>
          <w:rFonts w:ascii="Times New Roman" w:hAnsi="Times New Roman" w:cs="Times New Roman"/>
          <w:sz w:val="24"/>
          <w:szCs w:val="24"/>
          <w:lang w:val="pt-PT"/>
        </w:rPr>
        <w:t>MECHI &amp; SANCHES (2010:210)</w:t>
      </w:r>
      <w:r>
        <w:rPr>
          <w:rFonts w:ascii="Times New Roman" w:hAnsi="Times New Roman" w:cs="Times New Roman"/>
          <w:sz w:val="24"/>
          <w:szCs w:val="24"/>
          <w:lang w:val="pt-PT"/>
        </w:rPr>
        <w:t>. A explosã</w:t>
      </w:r>
      <w:r w:rsidRPr="00E36926">
        <w:rPr>
          <w:rFonts w:ascii="Times New Roman" w:hAnsi="Times New Roman" w:cs="Times New Roman"/>
          <w:sz w:val="24"/>
          <w:szCs w:val="24"/>
          <w:lang w:val="pt-PT"/>
        </w:rPr>
        <w:t>o mineral é tida como uma das actividades mais degradantes ao meio ambiente, considerando os diverso impactos que gera a degradação do solo, inclusive as populações que habitam entorno dos projecto</w:t>
      </w:r>
      <w:r>
        <w:rPr>
          <w:rFonts w:ascii="Times New Roman" w:hAnsi="Times New Roman" w:cs="Times New Roman"/>
          <w:sz w:val="24"/>
          <w:szCs w:val="24"/>
          <w:lang w:val="pt-PT"/>
        </w:rPr>
        <w:t>s minerá</w:t>
      </w:r>
      <w:r w:rsidRPr="00E36926">
        <w:rPr>
          <w:rFonts w:ascii="Times New Roman" w:hAnsi="Times New Roman" w:cs="Times New Roman"/>
          <w:sz w:val="24"/>
          <w:szCs w:val="24"/>
          <w:lang w:val="pt-PT"/>
        </w:rPr>
        <w:t>rios.</w:t>
      </w:r>
    </w:p>
    <w:p w:rsidR="004071BD" w:rsidRPr="00E36926" w:rsidRDefault="004071BD" w:rsidP="004071BD">
      <w:pPr>
        <w:spacing w:after="0" w:line="360" w:lineRule="auto"/>
        <w:jc w:val="both"/>
        <w:rPr>
          <w:rFonts w:ascii="Times New Roman" w:hAnsi="Times New Roman" w:cs="Times New Roman"/>
          <w:sz w:val="24"/>
          <w:szCs w:val="24"/>
          <w:lang w:val="pt-PT"/>
        </w:rPr>
      </w:pPr>
    </w:p>
    <w:p w:rsidR="004071BD" w:rsidRPr="00E36926" w:rsidRDefault="004071BD" w:rsidP="004071BD">
      <w:pPr>
        <w:spacing w:after="0" w:line="360" w:lineRule="auto"/>
        <w:jc w:val="both"/>
        <w:rPr>
          <w:rFonts w:ascii="Times New Roman" w:hAnsi="Times New Roman" w:cs="Times New Roman"/>
          <w:sz w:val="24"/>
          <w:szCs w:val="24"/>
          <w:lang w:val="pt-PT"/>
        </w:rPr>
      </w:pPr>
      <w:r w:rsidRPr="00E36926">
        <w:rPr>
          <w:rFonts w:ascii="Times New Roman" w:hAnsi="Times New Roman" w:cs="Times New Roman"/>
          <w:sz w:val="24"/>
          <w:szCs w:val="24"/>
          <w:lang w:val="pt-PT"/>
        </w:rPr>
        <w:lastRenderedPageBreak/>
        <w:t>O solo é um dos elementos naturais mais degradados pela mineração, num curto espaço e de tempo. Tanto a mineração a céu aberto requer grandes locais para o lancamento de rejeitos que não servem para a actividade. Em Namanhumbire é notório o lançamento de rejeitos em locais que de alguma forma podiam ser aproveitados para vários actividades, como o caso da actividade agricola.</w:t>
      </w:r>
    </w:p>
    <w:p w:rsidR="004071BD" w:rsidRPr="00E36926" w:rsidRDefault="004071BD" w:rsidP="004071BD">
      <w:pPr>
        <w:spacing w:after="0" w:line="360" w:lineRule="auto"/>
        <w:jc w:val="both"/>
        <w:rPr>
          <w:rFonts w:ascii="Times New Roman" w:hAnsi="Times New Roman" w:cs="Times New Roman"/>
          <w:sz w:val="24"/>
          <w:szCs w:val="24"/>
          <w:lang w:val="pt-PT"/>
        </w:rPr>
      </w:pPr>
    </w:p>
    <w:p w:rsidR="004071BD" w:rsidRPr="00E36926" w:rsidRDefault="004071BD" w:rsidP="004071BD">
      <w:pPr>
        <w:spacing w:after="0" w:line="360" w:lineRule="auto"/>
        <w:jc w:val="both"/>
        <w:rPr>
          <w:rFonts w:ascii="Times New Roman" w:hAnsi="Times New Roman" w:cs="Times New Roman"/>
          <w:sz w:val="24"/>
          <w:szCs w:val="24"/>
          <w:lang w:val="pt-PT"/>
        </w:rPr>
      </w:pPr>
      <w:r w:rsidRPr="00E36926">
        <w:rPr>
          <w:rFonts w:ascii="Times New Roman" w:hAnsi="Times New Roman" w:cs="Times New Roman"/>
          <w:sz w:val="24"/>
          <w:szCs w:val="24"/>
          <w:lang w:val="pt-PT"/>
        </w:rPr>
        <w:t>No caso de Namanhumbire a exploração do ruby é verdade, mas no que diz respeito a implementação do desenvolvimento sustentável é um desafio, uma vez que</w:t>
      </w:r>
      <w:r>
        <w:rPr>
          <w:rFonts w:ascii="Times New Roman" w:hAnsi="Times New Roman" w:cs="Times New Roman"/>
          <w:sz w:val="24"/>
          <w:szCs w:val="24"/>
          <w:lang w:val="pt-PT"/>
        </w:rPr>
        <w:t xml:space="preserve"> são retirados recursos sustentá</w:t>
      </w:r>
      <w:r w:rsidRPr="00E36926">
        <w:rPr>
          <w:rFonts w:ascii="Times New Roman" w:hAnsi="Times New Roman" w:cs="Times New Roman"/>
          <w:sz w:val="24"/>
          <w:szCs w:val="24"/>
          <w:lang w:val="pt-PT"/>
        </w:rPr>
        <w:t>veis e eles não se renovam</w:t>
      </w:r>
      <w:r>
        <w:rPr>
          <w:rFonts w:ascii="Times New Roman" w:hAnsi="Times New Roman" w:cs="Times New Roman"/>
          <w:sz w:val="24"/>
          <w:szCs w:val="24"/>
          <w:lang w:val="pt-PT"/>
        </w:rPr>
        <w:t xml:space="preserve">. E </w:t>
      </w:r>
      <w:r w:rsidRPr="00E36926">
        <w:rPr>
          <w:rFonts w:ascii="Times New Roman" w:hAnsi="Times New Roman" w:cs="Times New Roman"/>
          <w:sz w:val="24"/>
          <w:szCs w:val="24"/>
          <w:lang w:val="pt-PT"/>
        </w:rPr>
        <w:t>percebendo que o SIG como ciência da interpretação dos espaços e independentemente da área a aplicar, infere-se que esta ciência tem muito a contribuir na investigação da temática em questão.</w:t>
      </w:r>
    </w:p>
    <w:p w:rsidR="004071BD" w:rsidRPr="00E36926" w:rsidRDefault="004071BD" w:rsidP="004071BD">
      <w:pPr>
        <w:spacing w:after="0" w:line="360" w:lineRule="auto"/>
        <w:jc w:val="both"/>
        <w:rPr>
          <w:rFonts w:ascii="Times New Roman" w:hAnsi="Times New Roman" w:cs="Times New Roman"/>
          <w:sz w:val="24"/>
          <w:szCs w:val="24"/>
          <w:lang w:val="pt-PT"/>
        </w:rPr>
      </w:pPr>
    </w:p>
    <w:p w:rsidR="004071BD" w:rsidRDefault="004071BD" w:rsidP="004071BD">
      <w:pPr>
        <w:spacing w:after="0" w:line="360" w:lineRule="auto"/>
        <w:jc w:val="both"/>
        <w:rPr>
          <w:rFonts w:ascii="Times New Roman" w:hAnsi="Times New Roman" w:cs="Times New Roman"/>
          <w:sz w:val="24"/>
          <w:szCs w:val="24"/>
          <w:lang w:val="pt-PT"/>
        </w:rPr>
      </w:pPr>
      <w:r w:rsidRPr="00E36926">
        <w:rPr>
          <w:rFonts w:ascii="Times New Roman" w:hAnsi="Times New Roman" w:cs="Times New Roman"/>
          <w:sz w:val="24"/>
          <w:szCs w:val="24"/>
          <w:lang w:val="pt-PT"/>
        </w:rPr>
        <w:t>Nesse estudo incial buscou-se então, apresentar as bases conceituais relaciona</w:t>
      </w:r>
      <w:r>
        <w:rPr>
          <w:rFonts w:ascii="Times New Roman" w:hAnsi="Times New Roman" w:cs="Times New Roman"/>
          <w:sz w:val="24"/>
          <w:szCs w:val="24"/>
          <w:lang w:val="pt-PT"/>
        </w:rPr>
        <w:t>das à exploração mineral e també</w:t>
      </w:r>
      <w:r w:rsidRPr="00E36926">
        <w:rPr>
          <w:rFonts w:ascii="Times New Roman" w:hAnsi="Times New Roman" w:cs="Times New Roman"/>
          <w:sz w:val="24"/>
          <w:szCs w:val="24"/>
          <w:lang w:val="pt-PT"/>
        </w:rPr>
        <w:t>m uma breve caracterização do desenvol</w:t>
      </w:r>
      <w:r>
        <w:rPr>
          <w:rFonts w:ascii="Times New Roman" w:hAnsi="Times New Roman" w:cs="Times New Roman"/>
          <w:sz w:val="24"/>
          <w:szCs w:val="24"/>
          <w:lang w:val="pt-PT"/>
        </w:rPr>
        <w:t xml:space="preserve">vimento da actividade na área de </w:t>
      </w:r>
      <w:r w:rsidRPr="00E36926">
        <w:rPr>
          <w:rFonts w:ascii="Times New Roman" w:hAnsi="Times New Roman" w:cs="Times New Roman"/>
          <w:sz w:val="24"/>
          <w:szCs w:val="24"/>
          <w:lang w:val="pt-PT"/>
        </w:rPr>
        <w:t>estudo.</w:t>
      </w:r>
    </w:p>
    <w:p w:rsidR="004071BD" w:rsidRDefault="004071BD" w:rsidP="004071BD">
      <w:pPr>
        <w:spacing w:after="0" w:line="360" w:lineRule="auto"/>
        <w:jc w:val="both"/>
        <w:rPr>
          <w:rFonts w:ascii="Times New Roman" w:hAnsi="Times New Roman" w:cs="Times New Roman"/>
          <w:sz w:val="24"/>
          <w:szCs w:val="24"/>
          <w:lang w:val="pt-PT"/>
        </w:rPr>
      </w:pPr>
    </w:p>
    <w:p w:rsidR="004071BD" w:rsidRDefault="00CC78D6" w:rsidP="004071BD">
      <w:pPr>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Este artigo</w:t>
      </w:r>
      <w:r w:rsidR="004071BD">
        <w:rPr>
          <w:rFonts w:ascii="Times New Roman" w:hAnsi="Times New Roman" w:cs="Times New Roman"/>
          <w:sz w:val="24"/>
          <w:szCs w:val="24"/>
          <w:lang w:val="pt-PT"/>
        </w:rPr>
        <w:t xml:space="preserve"> teve como objectivo a</w:t>
      </w:r>
      <w:r w:rsidR="004071BD" w:rsidRPr="00E36926">
        <w:rPr>
          <w:rFonts w:ascii="Times New Roman" w:hAnsi="Times New Roman" w:cs="Times New Roman"/>
          <w:sz w:val="24"/>
          <w:szCs w:val="24"/>
          <w:lang w:val="pt-PT"/>
        </w:rPr>
        <w:t>nalisar o impacto ambiental da degrada</w:t>
      </w:r>
      <w:r w:rsidR="004071BD">
        <w:rPr>
          <w:rFonts w:ascii="Times New Roman" w:hAnsi="Times New Roman" w:cs="Times New Roman"/>
          <w:sz w:val="24"/>
          <w:szCs w:val="24"/>
          <w:lang w:val="pt-PT"/>
        </w:rPr>
        <w:t>çã</w:t>
      </w:r>
      <w:r w:rsidR="004071BD" w:rsidRPr="00E36926">
        <w:rPr>
          <w:rFonts w:ascii="Times New Roman" w:hAnsi="Times New Roman" w:cs="Times New Roman"/>
          <w:sz w:val="24"/>
          <w:szCs w:val="24"/>
          <w:lang w:val="pt-PT"/>
        </w:rPr>
        <w:t>o do recurso solo provocada pela extracção do Ruby no posto administrativo de Namanhumbire</w:t>
      </w:r>
      <w:r w:rsidR="004071BD">
        <w:rPr>
          <w:rFonts w:ascii="Times New Roman" w:hAnsi="Times New Roman" w:cs="Times New Roman"/>
          <w:sz w:val="24"/>
          <w:szCs w:val="24"/>
          <w:lang w:val="pt-PT"/>
        </w:rPr>
        <w:t>, usando a plataforma ou o software Quantum, para servir de ferramenta na produção de mapas de solos.</w:t>
      </w:r>
    </w:p>
    <w:p w:rsidR="004071BD" w:rsidRPr="00CC78D6" w:rsidRDefault="004071BD" w:rsidP="004071BD">
      <w:pPr>
        <w:spacing w:after="0" w:line="360" w:lineRule="auto"/>
        <w:jc w:val="both"/>
        <w:rPr>
          <w:rFonts w:ascii="Times New Roman" w:hAnsi="Times New Roman" w:cs="Times New Roman"/>
          <w:sz w:val="24"/>
          <w:szCs w:val="24"/>
          <w:lang w:val="pt-PT"/>
        </w:rPr>
      </w:pPr>
    </w:p>
    <w:p w:rsidR="004071BD" w:rsidRPr="00FA4276" w:rsidRDefault="004071BD" w:rsidP="004071BD">
      <w:pPr>
        <w:pStyle w:val="Heading2"/>
        <w:spacing w:before="0"/>
        <w:ind w:left="360"/>
        <w:rPr>
          <w:rFonts w:ascii="Times New Roman" w:hAnsi="Times New Roman" w:cs="Times New Roman"/>
          <w:color w:val="auto"/>
          <w:sz w:val="24"/>
          <w:szCs w:val="24"/>
          <w:lang w:val="pt-PT"/>
        </w:rPr>
      </w:pPr>
      <w:bookmarkStart w:id="3" w:name="_Toc450350571"/>
      <w:r>
        <w:rPr>
          <w:rFonts w:ascii="Times New Roman" w:hAnsi="Times New Roman" w:cs="Times New Roman"/>
          <w:color w:val="auto"/>
          <w:sz w:val="24"/>
          <w:szCs w:val="24"/>
          <w:lang w:val="pt-PT"/>
        </w:rPr>
        <w:t xml:space="preserve">1.1. </w:t>
      </w:r>
      <w:r w:rsidRPr="00FA4276">
        <w:rPr>
          <w:rFonts w:ascii="Times New Roman" w:hAnsi="Times New Roman" w:cs="Times New Roman"/>
          <w:color w:val="auto"/>
          <w:sz w:val="24"/>
          <w:szCs w:val="24"/>
          <w:lang w:val="pt-PT"/>
        </w:rPr>
        <w:t>Objecto da Pesquisa</w:t>
      </w:r>
      <w:bookmarkEnd w:id="3"/>
    </w:p>
    <w:p w:rsidR="004071BD" w:rsidRPr="00FA4276" w:rsidRDefault="004071BD" w:rsidP="004071BD">
      <w:pPr>
        <w:pStyle w:val="Heading3"/>
        <w:numPr>
          <w:ilvl w:val="2"/>
          <w:numId w:val="2"/>
        </w:numPr>
        <w:spacing w:before="0"/>
        <w:rPr>
          <w:rFonts w:ascii="Times New Roman" w:hAnsi="Times New Roman" w:cs="Times New Roman"/>
          <w:color w:val="auto"/>
          <w:sz w:val="24"/>
          <w:szCs w:val="24"/>
          <w:lang w:val="pt-PT"/>
        </w:rPr>
      </w:pPr>
      <w:bookmarkStart w:id="4" w:name="_Toc450350572"/>
      <w:r w:rsidRPr="00FA4276">
        <w:rPr>
          <w:rFonts w:ascii="Times New Roman" w:hAnsi="Times New Roman" w:cs="Times New Roman"/>
          <w:color w:val="auto"/>
          <w:sz w:val="24"/>
          <w:szCs w:val="24"/>
          <w:lang w:val="pt-PT"/>
        </w:rPr>
        <w:t>Caracterização da Área</w:t>
      </w:r>
      <w:bookmarkEnd w:id="4"/>
    </w:p>
    <w:p w:rsidR="004071BD" w:rsidRPr="00664F69" w:rsidRDefault="004071BD" w:rsidP="004071BD">
      <w:pPr>
        <w:pStyle w:val="Heading4"/>
        <w:spacing w:before="0"/>
        <w:ind w:left="360"/>
        <w:rPr>
          <w:rFonts w:ascii="Times New Roman" w:hAnsi="Times New Roman" w:cs="Times New Roman"/>
          <w:i w:val="0"/>
          <w:color w:val="auto"/>
          <w:sz w:val="24"/>
          <w:szCs w:val="24"/>
          <w:lang w:val="pt-PT"/>
        </w:rPr>
      </w:pPr>
      <w:r>
        <w:rPr>
          <w:rFonts w:ascii="Times New Roman" w:hAnsi="Times New Roman" w:cs="Times New Roman"/>
          <w:i w:val="0"/>
          <w:color w:val="auto"/>
          <w:sz w:val="24"/>
          <w:szCs w:val="24"/>
          <w:lang w:val="pt-PT"/>
        </w:rPr>
        <w:t xml:space="preserve">1.1.1.1. </w:t>
      </w:r>
      <w:r w:rsidRPr="00664F69">
        <w:rPr>
          <w:rFonts w:ascii="Times New Roman" w:hAnsi="Times New Roman" w:cs="Times New Roman"/>
          <w:i w:val="0"/>
          <w:color w:val="auto"/>
          <w:sz w:val="24"/>
          <w:szCs w:val="24"/>
          <w:lang w:val="pt-PT"/>
        </w:rPr>
        <w:t>Localização da área do estudo</w:t>
      </w:r>
    </w:p>
    <w:p w:rsidR="004071BD" w:rsidRPr="00E36926" w:rsidRDefault="004071BD" w:rsidP="004071BD">
      <w:pPr>
        <w:spacing w:after="0" w:line="360" w:lineRule="auto"/>
        <w:jc w:val="both"/>
        <w:rPr>
          <w:rFonts w:ascii="Times New Roman" w:hAnsi="Times New Roman" w:cs="Times New Roman"/>
          <w:sz w:val="24"/>
          <w:szCs w:val="24"/>
          <w:lang w:val="pt-PT"/>
        </w:rPr>
      </w:pPr>
      <w:r w:rsidRPr="00E36926">
        <w:rPr>
          <w:rFonts w:ascii="Times New Roman" w:hAnsi="Times New Roman" w:cs="Times New Roman"/>
          <w:sz w:val="24"/>
          <w:szCs w:val="24"/>
          <w:lang w:val="pt-PT"/>
        </w:rPr>
        <w:t>A área de estudo abrange o distrito d</w:t>
      </w:r>
      <w:r>
        <w:rPr>
          <w:rFonts w:ascii="Times New Roman" w:hAnsi="Times New Roman" w:cs="Times New Roman"/>
          <w:sz w:val="24"/>
          <w:szCs w:val="24"/>
          <w:lang w:val="pt-PT"/>
        </w:rPr>
        <w:t>e Montepuez, localizado na proví</w:t>
      </w:r>
      <w:r w:rsidRPr="00E36926">
        <w:rPr>
          <w:rFonts w:ascii="Times New Roman" w:hAnsi="Times New Roman" w:cs="Times New Roman"/>
          <w:sz w:val="24"/>
          <w:szCs w:val="24"/>
          <w:lang w:val="pt-PT"/>
        </w:rPr>
        <w:t>ncia de Cabo Delgado, que é um polo produtor naturalmente de recursos minerais na região</w:t>
      </w:r>
      <w:r>
        <w:rPr>
          <w:rFonts w:ascii="Times New Roman" w:hAnsi="Times New Roman" w:cs="Times New Roman"/>
          <w:sz w:val="24"/>
          <w:szCs w:val="24"/>
          <w:lang w:val="pt-PT"/>
        </w:rPr>
        <w:t xml:space="preserve"> norte, concentrando o maior  nú</w:t>
      </w:r>
      <w:r w:rsidRPr="00E36926">
        <w:rPr>
          <w:rFonts w:ascii="Times New Roman" w:hAnsi="Times New Roman" w:cs="Times New Roman"/>
          <w:sz w:val="24"/>
          <w:szCs w:val="24"/>
          <w:lang w:val="pt-PT"/>
        </w:rPr>
        <w:t>mero de jazidas diferentes desde gás, carvão, ouro e pedras preciosas.</w:t>
      </w:r>
    </w:p>
    <w:p w:rsidR="004071BD" w:rsidRPr="00E36926" w:rsidRDefault="004071BD" w:rsidP="004071BD">
      <w:pPr>
        <w:spacing w:after="0" w:line="360" w:lineRule="auto"/>
        <w:jc w:val="both"/>
        <w:rPr>
          <w:rFonts w:ascii="Times New Roman" w:hAnsi="Times New Roman" w:cs="Times New Roman"/>
          <w:sz w:val="24"/>
          <w:szCs w:val="24"/>
          <w:lang w:val="pt-PT"/>
        </w:rPr>
      </w:pPr>
    </w:p>
    <w:p w:rsidR="004071BD" w:rsidRDefault="004071BD" w:rsidP="004071BD">
      <w:pPr>
        <w:spacing w:after="0" w:line="360" w:lineRule="auto"/>
        <w:jc w:val="both"/>
        <w:rPr>
          <w:rFonts w:ascii="Times New Roman" w:hAnsi="Times New Roman" w:cs="Times New Roman"/>
          <w:sz w:val="24"/>
          <w:szCs w:val="24"/>
          <w:lang w:val="pt-PT"/>
        </w:rPr>
      </w:pPr>
      <w:r w:rsidRPr="00E36926">
        <w:rPr>
          <w:rFonts w:ascii="Times New Roman" w:hAnsi="Times New Roman" w:cs="Times New Roman"/>
          <w:sz w:val="24"/>
          <w:szCs w:val="24"/>
          <w:lang w:val="pt-PT"/>
        </w:rPr>
        <w:t xml:space="preserve">O distrito de Montepuez é o segundo maior centro urbano de Cabo Delgado, ocupando extremo sul </w:t>
      </w:r>
      <w:r>
        <w:rPr>
          <w:rFonts w:ascii="Times New Roman" w:hAnsi="Times New Roman" w:cs="Times New Roman"/>
          <w:sz w:val="24"/>
          <w:szCs w:val="24"/>
          <w:lang w:val="pt-PT"/>
        </w:rPr>
        <w:t>da proví</w:t>
      </w:r>
      <w:r w:rsidRPr="00E36926">
        <w:rPr>
          <w:rFonts w:ascii="Times New Roman" w:hAnsi="Times New Roman" w:cs="Times New Roman"/>
          <w:sz w:val="24"/>
          <w:szCs w:val="24"/>
          <w:lang w:val="pt-PT"/>
        </w:rPr>
        <w:t>ncia, entre os distritos de Ancuabe, Balama, Namuno, etc. E o posto Administrativo de Namanhumbire que é o local em estudo, está localizado nos paralelos 13º 02’ 18.0’’ S e 39º 16’ 14.0’’ E, como pode ser visualizada na figura abaixo:</w:t>
      </w:r>
    </w:p>
    <w:p w:rsidR="004071BD" w:rsidRDefault="004071BD" w:rsidP="004071BD">
      <w:pPr>
        <w:spacing w:after="0" w:line="360" w:lineRule="auto"/>
        <w:jc w:val="both"/>
        <w:rPr>
          <w:rFonts w:ascii="Times New Roman" w:hAnsi="Times New Roman" w:cs="Times New Roman"/>
          <w:sz w:val="24"/>
          <w:szCs w:val="24"/>
          <w:lang w:val="pt-PT"/>
        </w:rPr>
      </w:pPr>
      <w:r>
        <w:rPr>
          <w:rFonts w:ascii="Times New Roman" w:hAnsi="Times New Roman" w:cs="Times New Roman"/>
          <w:b/>
          <w:noProof/>
          <w:sz w:val="24"/>
          <w:szCs w:val="24"/>
        </w:rPr>
        <w:lastRenderedPageBreak/>
        <w:drawing>
          <wp:inline distT="0" distB="0" distL="0" distR="0">
            <wp:extent cx="5943266" cy="3870251"/>
            <wp:effectExtent l="19050" t="0" r="334" b="0"/>
            <wp:docPr id="6" name="Picture 2" descr="C:\Users\BartolomeuPC\Desktop\Bart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olomeuPC\Desktop\Bartolo.png"/>
                    <pic:cNvPicPr>
                      <a:picLocks noChangeAspect="1" noChangeArrowheads="1"/>
                    </pic:cNvPicPr>
                  </pic:nvPicPr>
                  <pic:blipFill>
                    <a:blip r:embed="rId8" cstate="print"/>
                    <a:srcRect/>
                    <a:stretch>
                      <a:fillRect/>
                    </a:stretch>
                  </pic:blipFill>
                  <pic:spPr bwMode="auto">
                    <a:xfrm>
                      <a:off x="0" y="0"/>
                      <a:ext cx="5943600" cy="3870468"/>
                    </a:xfrm>
                    <a:prstGeom prst="rect">
                      <a:avLst/>
                    </a:prstGeom>
                    <a:noFill/>
                    <a:ln w="9525">
                      <a:noFill/>
                      <a:miter lim="800000"/>
                      <a:headEnd/>
                      <a:tailEnd/>
                    </a:ln>
                  </pic:spPr>
                </pic:pic>
              </a:graphicData>
            </a:graphic>
          </wp:inline>
        </w:drawing>
      </w:r>
    </w:p>
    <w:p w:rsidR="004071BD" w:rsidRPr="00D837B5" w:rsidRDefault="004071BD" w:rsidP="004071BD">
      <w:pPr>
        <w:spacing w:after="0" w:line="360" w:lineRule="auto"/>
        <w:jc w:val="both"/>
        <w:rPr>
          <w:rFonts w:ascii="Times New Roman" w:hAnsi="Times New Roman" w:cs="Times New Roman"/>
          <w:b/>
          <w:i/>
          <w:sz w:val="24"/>
          <w:szCs w:val="24"/>
          <w:lang w:val="pt-PT"/>
        </w:rPr>
      </w:pPr>
      <w:r>
        <w:rPr>
          <w:rFonts w:ascii="Times New Roman" w:hAnsi="Times New Roman" w:cs="Times New Roman"/>
          <w:b/>
          <w:sz w:val="24"/>
          <w:szCs w:val="24"/>
          <w:lang w:val="pt-PT"/>
        </w:rPr>
        <w:t xml:space="preserve">1.1.1.2. </w:t>
      </w:r>
      <w:r w:rsidRPr="00D837B5">
        <w:rPr>
          <w:rFonts w:ascii="Times New Roman" w:hAnsi="Times New Roman" w:cs="Times New Roman"/>
          <w:b/>
          <w:sz w:val="24"/>
          <w:szCs w:val="24"/>
          <w:lang w:val="pt-PT"/>
        </w:rPr>
        <w:t>Perfil dos Solos de Namanhumbire</w:t>
      </w:r>
    </w:p>
    <w:p w:rsidR="004071BD" w:rsidRDefault="004071BD" w:rsidP="004071BD">
      <w:pPr>
        <w:spacing w:after="0" w:line="360" w:lineRule="auto"/>
        <w:jc w:val="both"/>
        <w:rPr>
          <w:rFonts w:ascii="Times New Roman" w:hAnsi="Times New Roman" w:cs="Times New Roman"/>
          <w:sz w:val="24"/>
          <w:szCs w:val="24"/>
          <w:lang w:val="pt-PT"/>
        </w:rPr>
      </w:pPr>
      <w:r w:rsidRPr="00E36926">
        <w:rPr>
          <w:rFonts w:ascii="Times New Roman" w:hAnsi="Times New Roman" w:cs="Times New Roman"/>
          <w:sz w:val="24"/>
          <w:szCs w:val="24"/>
          <w:lang w:val="pt-PT"/>
        </w:rPr>
        <w:t>Em função das caracteristicas dos solos pesquisados em Namanhumbire e como forma de delimitar o estudo foram selecionados os solos degradados por extração de ruby</w:t>
      </w:r>
      <w:r>
        <w:rPr>
          <w:rFonts w:ascii="Times New Roman" w:hAnsi="Times New Roman" w:cs="Times New Roman"/>
          <w:sz w:val="24"/>
          <w:szCs w:val="24"/>
          <w:lang w:val="pt-PT"/>
        </w:rPr>
        <w:t xml:space="preserve">, e estudos realizados sobre os solos e suas caracteristicas em Moçambique a que se referir que os solos de Namanhumbire são </w:t>
      </w:r>
      <w:r w:rsidRPr="00F9544B">
        <w:rPr>
          <w:rFonts w:ascii="Times New Roman" w:hAnsi="Times New Roman" w:cs="Times New Roman"/>
          <w:sz w:val="24"/>
          <w:szCs w:val="24"/>
          <w:lang w:val="pt-PT"/>
        </w:rPr>
        <w:t>solos arenosos castanho acinzentados, solos liticos, solos vermelhos de textura média</w:t>
      </w:r>
      <w:r>
        <w:rPr>
          <w:rFonts w:ascii="Times New Roman" w:hAnsi="Times New Roman" w:cs="Times New Roman"/>
          <w:sz w:val="24"/>
          <w:szCs w:val="24"/>
          <w:lang w:val="pt-PT"/>
        </w:rPr>
        <w:t xml:space="preserve">, </w:t>
      </w:r>
      <w:r w:rsidRPr="00F9544B">
        <w:rPr>
          <w:rFonts w:ascii="Times New Roman" w:hAnsi="Times New Roman" w:cs="Times New Roman"/>
          <w:sz w:val="24"/>
          <w:szCs w:val="24"/>
          <w:lang w:val="pt-PT"/>
        </w:rPr>
        <w:t xml:space="preserve">solos argilosos vermelhos </w:t>
      </w:r>
      <w:r>
        <w:rPr>
          <w:rFonts w:ascii="Times New Roman" w:hAnsi="Times New Roman" w:cs="Times New Roman"/>
          <w:sz w:val="24"/>
          <w:szCs w:val="24"/>
          <w:lang w:val="pt-PT"/>
        </w:rPr>
        <w:t>e solos argilosos vermelhos óxicos e são esses que estão sendo degradados</w:t>
      </w:r>
      <w:r w:rsidRPr="00E36926">
        <w:rPr>
          <w:rFonts w:ascii="Times New Roman" w:hAnsi="Times New Roman" w:cs="Times New Roman"/>
          <w:sz w:val="24"/>
          <w:szCs w:val="24"/>
          <w:lang w:val="pt-PT"/>
        </w:rPr>
        <w:t>.</w:t>
      </w:r>
    </w:p>
    <w:p w:rsidR="004071BD" w:rsidRDefault="004071BD" w:rsidP="004071BD">
      <w:pPr>
        <w:spacing w:after="0" w:line="360" w:lineRule="auto"/>
        <w:jc w:val="both"/>
        <w:rPr>
          <w:rFonts w:ascii="Times New Roman" w:hAnsi="Times New Roman" w:cs="Times New Roman"/>
          <w:sz w:val="24"/>
          <w:szCs w:val="24"/>
          <w:lang w:val="pt-PT"/>
        </w:rPr>
      </w:pPr>
    </w:p>
    <w:p w:rsidR="004071BD" w:rsidRPr="0017535D" w:rsidRDefault="004071BD" w:rsidP="004071BD">
      <w:pPr>
        <w:spacing w:after="0" w:line="240" w:lineRule="auto"/>
        <w:jc w:val="both"/>
        <w:rPr>
          <w:rFonts w:ascii="Times New Roman" w:hAnsi="Times New Roman" w:cs="Times New Roman"/>
          <w:b/>
          <w:sz w:val="24"/>
          <w:szCs w:val="24"/>
          <w:lang w:val="pt-PT"/>
        </w:rPr>
      </w:pPr>
      <w:r w:rsidRPr="0017535D">
        <w:rPr>
          <w:rFonts w:ascii="Times New Roman" w:hAnsi="Times New Roman" w:cs="Times New Roman"/>
          <w:b/>
          <w:sz w:val="24"/>
          <w:szCs w:val="24"/>
          <w:lang w:val="pt-PT"/>
        </w:rPr>
        <w:t xml:space="preserve">Figura 1: </w:t>
      </w:r>
      <w:r>
        <w:rPr>
          <w:rFonts w:ascii="Times New Roman" w:hAnsi="Times New Roman" w:cs="Times New Roman"/>
          <w:b/>
          <w:sz w:val="24"/>
          <w:szCs w:val="24"/>
          <w:lang w:val="pt-PT"/>
        </w:rPr>
        <w:t xml:space="preserve">Nível de degradação de </w:t>
      </w:r>
      <w:r w:rsidRPr="0017535D">
        <w:rPr>
          <w:rFonts w:ascii="Times New Roman" w:hAnsi="Times New Roman" w:cs="Times New Roman"/>
          <w:b/>
          <w:sz w:val="24"/>
          <w:szCs w:val="24"/>
          <w:lang w:val="pt-PT"/>
        </w:rPr>
        <w:t>Solos por extracção mineira de ruby formal e informal</w:t>
      </w:r>
    </w:p>
    <w:p w:rsidR="004071BD" w:rsidRPr="00E36926" w:rsidRDefault="004071BD" w:rsidP="004071BD">
      <w:pPr>
        <w:spacing w:after="0" w:line="240" w:lineRule="auto"/>
        <w:jc w:val="both"/>
        <w:rPr>
          <w:rFonts w:ascii="Times New Roman" w:hAnsi="Times New Roman" w:cs="Times New Roman"/>
          <w:sz w:val="24"/>
          <w:szCs w:val="24"/>
          <w:lang w:val="pt-PT"/>
        </w:rPr>
      </w:pPr>
      <w:r>
        <w:rPr>
          <w:rFonts w:ascii="Times New Roman" w:hAnsi="Times New Roman" w:cs="Times New Roman"/>
          <w:noProof/>
          <w:sz w:val="24"/>
          <w:szCs w:val="24"/>
        </w:rPr>
        <w:lastRenderedPageBreak/>
        <w:drawing>
          <wp:inline distT="0" distB="0" distL="0" distR="0">
            <wp:extent cx="2841108" cy="2530549"/>
            <wp:effectExtent l="19050" t="0" r="0" b="0"/>
            <wp:docPr id="1" name="Picture 1" descr="C:\Users\BartolomeuPC\Downloads\20151029_08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olomeuPC\Downloads\20151029_085939.jpg"/>
                    <pic:cNvPicPr>
                      <a:picLocks noChangeAspect="1" noChangeArrowheads="1"/>
                    </pic:cNvPicPr>
                  </pic:nvPicPr>
                  <pic:blipFill>
                    <a:blip r:embed="rId9" cstate="print"/>
                    <a:srcRect/>
                    <a:stretch>
                      <a:fillRect/>
                    </a:stretch>
                  </pic:blipFill>
                  <pic:spPr bwMode="auto">
                    <a:xfrm>
                      <a:off x="0" y="0"/>
                      <a:ext cx="2841108" cy="253054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3053759" cy="2530549"/>
            <wp:effectExtent l="19050" t="0" r="0" b="0"/>
            <wp:docPr id="2" name="Picture 2" descr="C:\Users\BartolomeuPC\Downloads\20151117_10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olomeuPC\Downloads\20151117_100601.jpg"/>
                    <pic:cNvPicPr>
                      <a:picLocks noChangeAspect="1" noChangeArrowheads="1"/>
                    </pic:cNvPicPr>
                  </pic:nvPicPr>
                  <pic:blipFill>
                    <a:blip r:embed="rId10" cstate="print"/>
                    <a:srcRect/>
                    <a:stretch>
                      <a:fillRect/>
                    </a:stretch>
                  </pic:blipFill>
                  <pic:spPr bwMode="auto">
                    <a:xfrm>
                      <a:off x="0" y="0"/>
                      <a:ext cx="3055544" cy="2532028"/>
                    </a:xfrm>
                    <a:prstGeom prst="rect">
                      <a:avLst/>
                    </a:prstGeom>
                    <a:noFill/>
                    <a:ln w="9525">
                      <a:noFill/>
                      <a:miter lim="800000"/>
                      <a:headEnd/>
                      <a:tailEnd/>
                    </a:ln>
                  </pic:spPr>
                </pic:pic>
              </a:graphicData>
            </a:graphic>
          </wp:inline>
        </w:drawing>
      </w:r>
    </w:p>
    <w:p w:rsidR="004071BD" w:rsidRDefault="004071BD" w:rsidP="004071BD">
      <w:pPr>
        <w:spacing w:after="0" w:line="240" w:lineRule="auto"/>
        <w:jc w:val="both"/>
        <w:rPr>
          <w:rFonts w:ascii="Times New Roman" w:hAnsi="Times New Roman" w:cs="Times New Roman"/>
          <w:sz w:val="24"/>
          <w:szCs w:val="24"/>
          <w:lang w:val="pt-PT"/>
        </w:rPr>
      </w:pPr>
      <w:r>
        <w:rPr>
          <w:rFonts w:ascii="Times New Roman" w:hAnsi="Times New Roman" w:cs="Times New Roman"/>
          <w:sz w:val="24"/>
          <w:szCs w:val="24"/>
          <w:lang w:val="pt-PT"/>
        </w:rPr>
        <w:t>Fonte: o autor 2016.</w:t>
      </w:r>
    </w:p>
    <w:p w:rsidR="004071BD" w:rsidRPr="00E36926"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pStyle w:val="Heading4"/>
        <w:numPr>
          <w:ilvl w:val="3"/>
          <w:numId w:val="3"/>
        </w:numPr>
        <w:spacing w:before="0"/>
        <w:rPr>
          <w:rFonts w:ascii="Times New Roman" w:hAnsi="Times New Roman" w:cs="Times New Roman"/>
          <w:i w:val="0"/>
          <w:color w:val="auto"/>
          <w:sz w:val="24"/>
          <w:szCs w:val="24"/>
          <w:lang w:val="pt-PT"/>
        </w:rPr>
      </w:pPr>
      <w:r w:rsidRPr="00BB4B91">
        <w:rPr>
          <w:rFonts w:ascii="Times New Roman" w:hAnsi="Times New Roman" w:cs="Times New Roman"/>
          <w:i w:val="0"/>
          <w:color w:val="auto"/>
          <w:sz w:val="24"/>
          <w:szCs w:val="24"/>
          <w:lang w:val="pt-PT"/>
        </w:rPr>
        <w:t>Caracterização da pesquisa</w:t>
      </w:r>
    </w:p>
    <w:p w:rsidR="004071BD"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A pesquisa realizada é do tipo empírica e descritiva, com a utilização de trabalhos já elaborados ou bibliografias existentes e descrições dos aspectos naturais da área de estudo e o tipo de solos existentes.</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pStyle w:val="Heading4"/>
        <w:numPr>
          <w:ilvl w:val="3"/>
          <w:numId w:val="3"/>
        </w:numPr>
        <w:spacing w:before="0"/>
        <w:rPr>
          <w:rFonts w:ascii="Times New Roman" w:hAnsi="Times New Roman" w:cs="Times New Roman"/>
          <w:i w:val="0"/>
          <w:color w:val="auto"/>
          <w:sz w:val="24"/>
          <w:szCs w:val="24"/>
          <w:lang w:val="pt-PT"/>
        </w:rPr>
      </w:pPr>
      <w:r w:rsidRPr="00BB4B91">
        <w:rPr>
          <w:rFonts w:ascii="Times New Roman" w:hAnsi="Times New Roman" w:cs="Times New Roman"/>
          <w:sz w:val="24"/>
          <w:szCs w:val="24"/>
          <w:lang w:val="pt-PT"/>
        </w:rPr>
        <w:t xml:space="preserve"> </w:t>
      </w:r>
      <w:r w:rsidRPr="00BB4B91">
        <w:rPr>
          <w:rFonts w:ascii="Times New Roman" w:hAnsi="Times New Roman" w:cs="Times New Roman"/>
          <w:i w:val="0"/>
          <w:color w:val="auto"/>
          <w:sz w:val="24"/>
          <w:szCs w:val="24"/>
          <w:lang w:val="pt-PT"/>
        </w:rPr>
        <w:t>Instrumentos de Colecta e Análise de Dados</w:t>
      </w:r>
    </w:p>
    <w:p w:rsidR="004071BD"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Como forma metodológica foram usadas bibliografias ou obras existentes em bibliotecas fisicas e virtuais, para além da observação in loco na área de estudo e conversações informais com os garimpeiros e trab</w:t>
      </w:r>
      <w:r w:rsidR="00CC78D6">
        <w:rPr>
          <w:rFonts w:ascii="Times New Roman" w:hAnsi="Times New Roman" w:cs="Times New Roman"/>
          <w:sz w:val="24"/>
          <w:szCs w:val="24"/>
          <w:lang w:val="pt-PT"/>
        </w:rPr>
        <w:t>alhadores da empresa Rubi Mine</w:t>
      </w:r>
      <w:r w:rsidR="009F033D">
        <w:rPr>
          <w:rFonts w:ascii="Times New Roman" w:hAnsi="Times New Roman" w:cs="Times New Roman"/>
          <w:sz w:val="24"/>
          <w:szCs w:val="24"/>
          <w:lang w:val="pt-PT"/>
        </w:rPr>
        <w:t xml:space="preserve"> da área.</w:t>
      </w:r>
      <w:r w:rsidRPr="00BB4B91">
        <w:rPr>
          <w:rFonts w:ascii="Times New Roman" w:hAnsi="Times New Roman" w:cs="Times New Roman"/>
          <w:sz w:val="24"/>
          <w:szCs w:val="24"/>
          <w:lang w:val="pt-PT"/>
        </w:rPr>
        <w:t xml:space="preserve"> E os meios utilizados para a sua realização foram máquina fotográfica, dados de satélites para retirada de pontos ou coordenadas do posto administrativo de Namanhumbire, entrevistas, software Quantum para elaboração do mapa.</w:t>
      </w:r>
    </w:p>
    <w:p w:rsidR="004071BD" w:rsidRPr="00BB4B91" w:rsidRDefault="004071BD" w:rsidP="004071BD">
      <w:pPr>
        <w:spacing w:after="0" w:line="360" w:lineRule="auto"/>
        <w:jc w:val="both"/>
        <w:rPr>
          <w:rFonts w:ascii="Times New Roman" w:hAnsi="Times New Roman" w:cs="Times New Roman"/>
          <w:b/>
          <w:sz w:val="24"/>
          <w:szCs w:val="24"/>
          <w:lang w:val="pt-PT"/>
        </w:rPr>
      </w:pPr>
    </w:p>
    <w:p w:rsidR="004071BD" w:rsidRPr="00BB4B91" w:rsidRDefault="004071BD" w:rsidP="004071BD">
      <w:pPr>
        <w:pStyle w:val="Heading1"/>
        <w:spacing w:before="0"/>
        <w:rPr>
          <w:rFonts w:ascii="Times New Roman" w:hAnsi="Times New Roman" w:cs="Times New Roman"/>
          <w:color w:val="auto"/>
          <w:sz w:val="24"/>
          <w:szCs w:val="24"/>
          <w:lang w:val="pt-PT"/>
        </w:rPr>
      </w:pPr>
      <w:bookmarkStart w:id="5" w:name="_Toc450350573"/>
      <w:r>
        <w:rPr>
          <w:rFonts w:ascii="Times New Roman" w:hAnsi="Times New Roman" w:cs="Times New Roman"/>
          <w:color w:val="auto"/>
          <w:sz w:val="24"/>
          <w:szCs w:val="24"/>
          <w:lang w:val="pt-PT"/>
        </w:rPr>
        <w:t xml:space="preserve">2.Apresentação e </w:t>
      </w:r>
      <w:r w:rsidRPr="00BB4B91">
        <w:rPr>
          <w:rFonts w:ascii="Times New Roman" w:hAnsi="Times New Roman" w:cs="Times New Roman"/>
          <w:color w:val="auto"/>
          <w:sz w:val="24"/>
          <w:szCs w:val="24"/>
          <w:lang w:val="pt-PT"/>
        </w:rPr>
        <w:t xml:space="preserve">Discussão </w:t>
      </w:r>
      <w:r>
        <w:rPr>
          <w:rFonts w:ascii="Times New Roman" w:hAnsi="Times New Roman" w:cs="Times New Roman"/>
          <w:color w:val="auto"/>
          <w:sz w:val="24"/>
          <w:szCs w:val="24"/>
          <w:lang w:val="pt-PT"/>
        </w:rPr>
        <w:t>d</w:t>
      </w:r>
      <w:r w:rsidRPr="00BB4B91">
        <w:rPr>
          <w:rFonts w:ascii="Times New Roman" w:hAnsi="Times New Roman" w:cs="Times New Roman"/>
          <w:color w:val="auto"/>
          <w:sz w:val="24"/>
          <w:szCs w:val="24"/>
          <w:lang w:val="pt-PT"/>
        </w:rPr>
        <w:t>e Resultados</w:t>
      </w:r>
      <w:bookmarkEnd w:id="5"/>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A área em estudo (posto administrativo de Namanhumbire) abrange uma área muito grande do distrito de Montepuez, localizado na província de cabo delgado. As construções civis e comerciais distam – se do local em 2 km. A área de estudo já vem sendo explorada de insustentável desde o ano 2007, facto que ressalta a degradação ambiental do solo de Namanhumbire. Desta forma será apresentada actividade de mineração em Namanhumbire, bem como os seus impactos ambientais observados e a posterior o uso das espécies para recuperação.</w:t>
      </w: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 xml:space="preserve">  </w:t>
      </w:r>
    </w:p>
    <w:p w:rsidR="004071BD" w:rsidRPr="00BB4B91" w:rsidRDefault="004071BD" w:rsidP="004071BD">
      <w:pPr>
        <w:pStyle w:val="Heading2"/>
        <w:numPr>
          <w:ilvl w:val="1"/>
          <w:numId w:val="4"/>
        </w:numPr>
        <w:spacing w:before="0"/>
        <w:rPr>
          <w:rFonts w:ascii="Times New Roman" w:hAnsi="Times New Roman" w:cs="Times New Roman"/>
          <w:color w:val="auto"/>
          <w:sz w:val="24"/>
          <w:szCs w:val="24"/>
          <w:lang w:val="pt-PT"/>
        </w:rPr>
      </w:pPr>
      <w:bookmarkStart w:id="6" w:name="_Toc450350574"/>
      <w:r>
        <w:rPr>
          <w:rFonts w:ascii="Times New Roman" w:hAnsi="Times New Roman" w:cs="Times New Roman"/>
          <w:color w:val="auto"/>
          <w:sz w:val="24"/>
          <w:szCs w:val="24"/>
          <w:lang w:val="pt-PT"/>
        </w:rPr>
        <w:lastRenderedPageBreak/>
        <w:t xml:space="preserve"> </w:t>
      </w:r>
      <w:r w:rsidRPr="00BB4B91">
        <w:rPr>
          <w:rFonts w:ascii="Times New Roman" w:hAnsi="Times New Roman" w:cs="Times New Roman"/>
          <w:color w:val="auto"/>
          <w:sz w:val="24"/>
          <w:szCs w:val="24"/>
          <w:lang w:val="pt-PT"/>
        </w:rPr>
        <w:t>Actividade de mineração em Namanhumbire</w:t>
      </w:r>
      <w:bookmarkEnd w:id="6"/>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De acordo com RATTNER (2009:1965) “a degradação de solos por erosão, salinização, mineração e o avanço da agricultura irrigada em grande escala, os desmatamentos e a remoção da cobertura vegetal natural, o uso de máquinas pesadas, as monoculturas e o uso de sistemas de irrigação inadequados, além de regimes de propriedades arcaicos, contribuem para a escassez cres</w:t>
      </w:r>
      <w:r>
        <w:rPr>
          <w:rFonts w:ascii="Times New Roman" w:hAnsi="Times New Roman" w:cs="Times New Roman"/>
          <w:sz w:val="24"/>
          <w:szCs w:val="24"/>
          <w:lang w:val="pt-PT"/>
        </w:rPr>
        <w:t>cente de terras ará</w:t>
      </w:r>
      <w:r w:rsidRPr="00BB4B91">
        <w:rPr>
          <w:rFonts w:ascii="Times New Roman" w:hAnsi="Times New Roman" w:cs="Times New Roman"/>
          <w:sz w:val="24"/>
          <w:szCs w:val="24"/>
          <w:lang w:val="pt-PT"/>
        </w:rPr>
        <w:t>veis e assim, comprometem a segurança alimentar da população”.</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O sobsolo de Namanhumbire possui o importante minério de ruby, eis a degradação do solo no posto de Namanhumbire que tem levado a situações muito complicadas no que tange a agricultura pois nas áreas por onde era praticada já nao se adequa, visto que, não há espaço natural e o nível de erosão por esta zona é crescente dificultando a prática de agricultura acaretando solo araveis. Ressaltar que devido ao número considerável de garimpeiros esta actividade de extração constitui um desafio para controlar todos os usuários destes espaços os quais estão sendo explorados dia apos dias.</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No que tange a contaminação no solo, o acúmulo dos agrotóxicos pode fragilizar e desencadear absorção de elementos minerais, principalmente em solos desnudos, concorrendo para a redução do grau de fertilidade do mesmo. SOARES &amp; PORTO (2007:135)</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No posto administrativo de namanhumbire vê-se pelos solos maiores concentrações de lixos diversificado e que não obedece critérios para o seu lançamento, encontrando – se dispostos em lugares impróprios o que pode também acaretar custos para a recuperação dos solos, isto é, a sua fertilidade. A que ressaltar que para uma actividade do género é necessário, um estudo de impacto ambiental da área a qual vai ser preciso realizar a concessão da licença.</w:t>
      </w:r>
    </w:p>
    <w:p w:rsidR="009F033D" w:rsidRPr="00BB4B91" w:rsidRDefault="009F033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pStyle w:val="Heading2"/>
        <w:numPr>
          <w:ilvl w:val="1"/>
          <w:numId w:val="4"/>
        </w:numPr>
        <w:spacing w:before="0"/>
        <w:rPr>
          <w:rFonts w:ascii="Times New Roman" w:hAnsi="Times New Roman" w:cs="Times New Roman"/>
          <w:color w:val="auto"/>
          <w:sz w:val="24"/>
          <w:szCs w:val="24"/>
          <w:lang w:val="pt-PT"/>
        </w:rPr>
      </w:pPr>
      <w:r w:rsidRPr="00BB4B91">
        <w:rPr>
          <w:rFonts w:ascii="Times New Roman" w:hAnsi="Times New Roman" w:cs="Times New Roman"/>
          <w:color w:val="auto"/>
          <w:sz w:val="24"/>
          <w:szCs w:val="24"/>
          <w:lang w:val="pt-PT"/>
        </w:rPr>
        <w:t xml:space="preserve"> </w:t>
      </w:r>
      <w:bookmarkStart w:id="7" w:name="_Toc450350575"/>
      <w:r w:rsidRPr="00BB4B91">
        <w:rPr>
          <w:rFonts w:ascii="Times New Roman" w:hAnsi="Times New Roman" w:cs="Times New Roman"/>
          <w:color w:val="auto"/>
          <w:sz w:val="24"/>
          <w:szCs w:val="24"/>
          <w:lang w:val="pt-PT"/>
        </w:rPr>
        <w:t>Impactos ambientais</w:t>
      </w:r>
      <w:bookmarkEnd w:id="7"/>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Já os metais pesados e outros que são encontrados no sobsolo podem desaparecer no acto da exploração do minério, pois são vários os metais que ajudam na fertilidade do solo e que são arastados a medida que se explora ou extrai o ruby. No que se refere ao solo agricola, recurso que suporta a produção dos alimentos além do componente importante do ciclo hidrológico, a elevação de metais pesados vem associada à aplicação de corretivos e adubos agricolas e os resíduos minerais, etc.</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A garimpagem provoca impactos ambientais comuns a todas as áreas submetidas a esse tipo de extracção rudimentar e predatória, principalmente a contaminação dos recursos solo e hídricos. SILVA (2007)</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240" w:lineRule="auto"/>
        <w:jc w:val="both"/>
        <w:rPr>
          <w:rFonts w:ascii="Times New Roman" w:hAnsi="Times New Roman" w:cs="Times New Roman"/>
          <w:sz w:val="24"/>
          <w:szCs w:val="24"/>
          <w:lang w:val="pt-PT"/>
        </w:rPr>
      </w:pPr>
      <w:r w:rsidRPr="00BB4B91">
        <w:rPr>
          <w:rFonts w:ascii="Times New Roman" w:hAnsi="Times New Roman" w:cs="Times New Roman"/>
          <w:b/>
          <w:sz w:val="24"/>
          <w:szCs w:val="24"/>
          <w:lang w:val="pt-PT"/>
        </w:rPr>
        <w:t>Im</w:t>
      </w:r>
      <w:r>
        <w:rPr>
          <w:rFonts w:ascii="Times New Roman" w:hAnsi="Times New Roman" w:cs="Times New Roman"/>
          <w:b/>
          <w:sz w:val="24"/>
          <w:szCs w:val="24"/>
          <w:lang w:val="pt-PT"/>
        </w:rPr>
        <w:t>agem 2</w:t>
      </w:r>
      <w:r w:rsidRPr="00BB4B91">
        <w:rPr>
          <w:rFonts w:ascii="Times New Roman" w:hAnsi="Times New Roman" w:cs="Times New Roman"/>
          <w:b/>
          <w:sz w:val="24"/>
          <w:szCs w:val="24"/>
          <w:lang w:val="pt-PT"/>
        </w:rPr>
        <w:t>:</w:t>
      </w:r>
      <w:r w:rsidRPr="00BB4B91">
        <w:rPr>
          <w:rFonts w:ascii="Times New Roman" w:hAnsi="Times New Roman" w:cs="Times New Roman"/>
          <w:sz w:val="24"/>
          <w:szCs w:val="24"/>
          <w:lang w:val="pt-PT"/>
        </w:rPr>
        <w:t xml:space="preserve"> </w:t>
      </w:r>
      <w:r w:rsidRPr="00BB4B91">
        <w:rPr>
          <w:rFonts w:ascii="Times New Roman" w:hAnsi="Times New Roman" w:cs="Times New Roman"/>
          <w:b/>
          <w:sz w:val="24"/>
          <w:szCs w:val="24"/>
          <w:lang w:val="pt-PT"/>
        </w:rPr>
        <w:t>Degradação do solo por extracção informal do Ruby</w:t>
      </w:r>
    </w:p>
    <w:p w:rsidR="004071BD" w:rsidRPr="00BB4B91" w:rsidRDefault="004071BD" w:rsidP="004071BD">
      <w:pPr>
        <w:spacing w:after="0" w:line="240" w:lineRule="auto"/>
        <w:jc w:val="both"/>
        <w:rPr>
          <w:rFonts w:ascii="Times New Roman" w:hAnsi="Times New Roman" w:cs="Times New Roman"/>
          <w:sz w:val="24"/>
          <w:szCs w:val="24"/>
          <w:lang w:val="pt-PT"/>
        </w:rPr>
      </w:pPr>
      <w:r w:rsidRPr="00BB4B91">
        <w:rPr>
          <w:rFonts w:ascii="Times New Roman" w:hAnsi="Times New Roman" w:cs="Times New Roman"/>
          <w:noProof/>
          <w:sz w:val="24"/>
          <w:szCs w:val="24"/>
        </w:rPr>
        <w:drawing>
          <wp:inline distT="0" distB="0" distL="0" distR="0">
            <wp:extent cx="5940126" cy="1935125"/>
            <wp:effectExtent l="19050" t="0" r="3474" b="0"/>
            <wp:docPr id="4" name="Picture 4" descr="C:\Users\BartolomeuPC\Downloads\20151029_08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olomeuPC\Downloads\20151029_085633.jpg"/>
                    <pic:cNvPicPr>
                      <a:picLocks noChangeAspect="1" noChangeArrowheads="1"/>
                    </pic:cNvPicPr>
                  </pic:nvPicPr>
                  <pic:blipFill>
                    <a:blip r:embed="rId11" cstate="print"/>
                    <a:srcRect/>
                    <a:stretch>
                      <a:fillRect/>
                    </a:stretch>
                  </pic:blipFill>
                  <pic:spPr bwMode="auto">
                    <a:xfrm>
                      <a:off x="0" y="0"/>
                      <a:ext cx="5943600" cy="1936257"/>
                    </a:xfrm>
                    <a:prstGeom prst="rect">
                      <a:avLst/>
                    </a:prstGeom>
                    <a:noFill/>
                    <a:ln w="9525">
                      <a:noFill/>
                      <a:miter lim="800000"/>
                      <a:headEnd/>
                      <a:tailEnd/>
                    </a:ln>
                  </pic:spPr>
                </pic:pic>
              </a:graphicData>
            </a:graphic>
          </wp:inline>
        </w:drawing>
      </w:r>
    </w:p>
    <w:p w:rsidR="004071BD" w:rsidRPr="00BB4B91" w:rsidRDefault="004071BD" w:rsidP="004071BD">
      <w:pPr>
        <w:spacing w:after="0" w:line="24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Fonte: o autor, 2016</w:t>
      </w:r>
    </w:p>
    <w:p w:rsidR="004071BD" w:rsidRPr="00BB4B91" w:rsidRDefault="004071BD" w:rsidP="004071BD">
      <w:pPr>
        <w:spacing w:after="0" w:line="24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Em Namanhumbire existem várias pessoas que se dedicam a actividade de garimpo e estas pessoas que não obedecem regras pois a cada dia escavam a terra aumentando assim a degradação do solos e a contaminação dos rios lá nas zonas por onde cada garimpeiro lava o seu material retirado do sobsolo a vulgarmente naquela zona chamada de camadas.</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Os impactos ambientais decorrentes a esta actividade são desmatamento e queimadas, turbidez das águas, fuga de animais e desencadeamento de erosão na região e não esquecendo a extinção de espécies que não tiverem a oportunidade de se refugiar em um local no momento de tal acto.</w:t>
      </w:r>
    </w:p>
    <w:p w:rsidR="004071BD" w:rsidRDefault="004071BD" w:rsidP="004071BD">
      <w:pPr>
        <w:spacing w:after="0" w:line="360" w:lineRule="auto"/>
        <w:jc w:val="both"/>
        <w:rPr>
          <w:rFonts w:ascii="Times New Roman" w:hAnsi="Times New Roman" w:cs="Times New Roman"/>
          <w:sz w:val="24"/>
          <w:szCs w:val="24"/>
          <w:lang w:val="pt-PT"/>
        </w:rPr>
      </w:pPr>
    </w:p>
    <w:p w:rsidR="004071BD"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240" w:lineRule="auto"/>
        <w:jc w:val="both"/>
        <w:rPr>
          <w:rFonts w:ascii="Times New Roman" w:hAnsi="Times New Roman" w:cs="Times New Roman"/>
          <w:b/>
          <w:sz w:val="24"/>
          <w:szCs w:val="24"/>
          <w:lang w:val="pt-PT"/>
        </w:rPr>
      </w:pPr>
      <w:r w:rsidRPr="00BB4B91">
        <w:rPr>
          <w:rFonts w:ascii="Times New Roman" w:hAnsi="Times New Roman" w:cs="Times New Roman"/>
          <w:b/>
          <w:sz w:val="24"/>
          <w:szCs w:val="24"/>
          <w:lang w:val="pt-PT"/>
        </w:rPr>
        <w:t xml:space="preserve">Imagem </w:t>
      </w:r>
      <w:r>
        <w:rPr>
          <w:rFonts w:ascii="Times New Roman" w:hAnsi="Times New Roman" w:cs="Times New Roman"/>
          <w:b/>
          <w:sz w:val="24"/>
          <w:szCs w:val="24"/>
          <w:lang w:val="pt-PT"/>
        </w:rPr>
        <w:t>3</w:t>
      </w:r>
      <w:r w:rsidRPr="00BB4B91">
        <w:rPr>
          <w:rFonts w:ascii="Times New Roman" w:hAnsi="Times New Roman" w:cs="Times New Roman"/>
          <w:b/>
          <w:sz w:val="24"/>
          <w:szCs w:val="24"/>
          <w:lang w:val="pt-PT"/>
        </w:rPr>
        <w:t>: Degradação do solo por extracção formal do Ruby</w:t>
      </w:r>
    </w:p>
    <w:p w:rsidR="004071BD" w:rsidRPr="00BB4B91" w:rsidRDefault="004071BD" w:rsidP="004071BD">
      <w:pPr>
        <w:spacing w:after="0" w:line="240" w:lineRule="auto"/>
        <w:jc w:val="both"/>
        <w:rPr>
          <w:rFonts w:ascii="Times New Roman" w:hAnsi="Times New Roman" w:cs="Times New Roman"/>
          <w:sz w:val="24"/>
          <w:szCs w:val="24"/>
          <w:lang w:val="pt-PT"/>
        </w:rPr>
      </w:pPr>
      <w:r w:rsidRPr="00BB4B91">
        <w:rPr>
          <w:rFonts w:ascii="Times New Roman" w:hAnsi="Times New Roman" w:cs="Times New Roman"/>
          <w:noProof/>
          <w:sz w:val="24"/>
          <w:szCs w:val="24"/>
        </w:rPr>
        <w:lastRenderedPageBreak/>
        <w:drawing>
          <wp:inline distT="0" distB="0" distL="0" distR="0">
            <wp:extent cx="5940126" cy="1881963"/>
            <wp:effectExtent l="19050" t="0" r="3474" b="0"/>
            <wp:docPr id="3" name="Picture 3" descr="C:\Users\BartolomeuPC\Downloads\20151117_10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olomeuPC\Downloads\20151117_100519.jpg"/>
                    <pic:cNvPicPr>
                      <a:picLocks noChangeAspect="1" noChangeArrowheads="1"/>
                    </pic:cNvPicPr>
                  </pic:nvPicPr>
                  <pic:blipFill>
                    <a:blip r:embed="rId12" cstate="print"/>
                    <a:srcRect/>
                    <a:stretch>
                      <a:fillRect/>
                    </a:stretch>
                  </pic:blipFill>
                  <pic:spPr bwMode="auto">
                    <a:xfrm>
                      <a:off x="0" y="0"/>
                      <a:ext cx="5943600" cy="1883064"/>
                    </a:xfrm>
                    <a:prstGeom prst="rect">
                      <a:avLst/>
                    </a:prstGeom>
                    <a:noFill/>
                    <a:ln w="9525">
                      <a:noFill/>
                      <a:miter lim="800000"/>
                      <a:headEnd/>
                      <a:tailEnd/>
                    </a:ln>
                  </pic:spPr>
                </pic:pic>
              </a:graphicData>
            </a:graphic>
          </wp:inline>
        </w:drawing>
      </w:r>
    </w:p>
    <w:p w:rsidR="004071BD" w:rsidRPr="00BB4B91" w:rsidRDefault="004071BD" w:rsidP="004071BD">
      <w:pPr>
        <w:spacing w:after="0" w:line="24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Fonte: o autor, 2016</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 xml:space="preserve">Quase todas as actividades humanas, na </w:t>
      </w:r>
      <w:r w:rsidRPr="00BB4B91">
        <w:rPr>
          <w:rFonts w:ascii="Times New Roman" w:hAnsi="Times New Roman" w:cs="Times New Roman"/>
          <w:i/>
          <w:sz w:val="24"/>
          <w:szCs w:val="24"/>
          <w:lang w:val="pt-PT"/>
        </w:rPr>
        <w:t>superfície</w:t>
      </w:r>
      <w:r w:rsidRPr="00BB4B91">
        <w:rPr>
          <w:rFonts w:ascii="Times New Roman" w:hAnsi="Times New Roman" w:cs="Times New Roman"/>
          <w:sz w:val="24"/>
          <w:szCs w:val="24"/>
          <w:lang w:val="pt-PT"/>
        </w:rPr>
        <w:t xml:space="preserve"> terrestre, causam algum tipo de modificação, sendo que a mineração talvez seja uma das que mais altera o relevo. GUERRA &amp; MARÇAL (2006:189)</w:t>
      </w: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A exploração mineral é uma actividade insustentável no que tange ao ambiente, pois a retirada dos recursos naturais não é reversível.</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pStyle w:val="Heading2"/>
        <w:numPr>
          <w:ilvl w:val="1"/>
          <w:numId w:val="4"/>
        </w:numPr>
        <w:spacing w:before="0"/>
        <w:rPr>
          <w:rFonts w:ascii="Times New Roman" w:hAnsi="Times New Roman" w:cs="Times New Roman"/>
          <w:color w:val="auto"/>
          <w:sz w:val="24"/>
          <w:szCs w:val="24"/>
          <w:lang w:val="pt-PT"/>
        </w:rPr>
      </w:pPr>
      <w:r w:rsidRPr="00BB4B91">
        <w:rPr>
          <w:rFonts w:ascii="Times New Roman" w:hAnsi="Times New Roman" w:cs="Times New Roman"/>
          <w:sz w:val="24"/>
          <w:szCs w:val="24"/>
          <w:lang w:val="pt-PT"/>
        </w:rPr>
        <w:t xml:space="preserve"> </w:t>
      </w:r>
      <w:bookmarkStart w:id="8" w:name="_Toc450350576"/>
      <w:r w:rsidRPr="00BB4B91">
        <w:rPr>
          <w:rFonts w:ascii="Times New Roman" w:hAnsi="Times New Roman" w:cs="Times New Roman"/>
          <w:color w:val="auto"/>
          <w:sz w:val="24"/>
          <w:szCs w:val="24"/>
          <w:lang w:val="pt-PT"/>
        </w:rPr>
        <w:t>O Uso das Espécies florestais na recuperação de áreas Degradadas pela actividade mineira</w:t>
      </w:r>
      <w:bookmarkEnd w:id="8"/>
      <w:r w:rsidRPr="00BB4B91">
        <w:rPr>
          <w:rFonts w:ascii="Times New Roman" w:hAnsi="Times New Roman" w:cs="Times New Roman"/>
          <w:color w:val="auto"/>
          <w:sz w:val="24"/>
          <w:szCs w:val="24"/>
          <w:lang w:val="pt-PT"/>
        </w:rPr>
        <w:t xml:space="preserve">  </w:t>
      </w: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No que diz respeito ao posto administrativo de Namanhumbire a prática da mineração é uma actividade considerada nova, consequentemente apresentando um valor baixo no que diz respeito a recuperação dos espaços explorados pelos mineiros ou mesmo quase inesistente, e nos últimos 3 anos tem contribuindo muito para economia do produto interno bruto do país.</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Segundo ARAÚ</w:t>
      </w:r>
      <w:r w:rsidRPr="00BB4B91">
        <w:rPr>
          <w:rFonts w:ascii="Times New Roman" w:hAnsi="Times New Roman" w:cs="Times New Roman"/>
          <w:sz w:val="24"/>
          <w:szCs w:val="24"/>
          <w:lang w:val="pt-PT"/>
        </w:rPr>
        <w:t xml:space="preserve">JO (2011:85) “vários estudos realizados com a finalidade de buscar alternativas para revegetação de ambientes contaminados, a </w:t>
      </w:r>
      <w:r w:rsidRPr="00BB4B91">
        <w:rPr>
          <w:rFonts w:ascii="Times New Roman" w:hAnsi="Times New Roman" w:cs="Times New Roman"/>
          <w:i/>
          <w:sz w:val="24"/>
          <w:szCs w:val="24"/>
          <w:lang w:val="pt-PT"/>
        </w:rPr>
        <w:t>Brachiaria decumbens stapt</w:t>
      </w:r>
      <w:r w:rsidRPr="00BB4B91">
        <w:rPr>
          <w:rFonts w:ascii="Times New Roman" w:hAnsi="Times New Roman" w:cs="Times New Roman"/>
          <w:sz w:val="24"/>
          <w:szCs w:val="24"/>
          <w:lang w:val="pt-PT"/>
        </w:rPr>
        <w:t xml:space="preserve"> tem sido utilizada em programas de recuperação/ revegetação de áreas degradadas e contaminadas.”</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A mineração é um dos sectores básicos da economia do país, contribuindo de forma decisiva para o bem estar e a melhoria da qualidade de vida dos presentes e futuras gerações. É importante reconhecer e manter sob controle de todos nós os impactos que esta actividade provoca para o meio ambiente, em particular o solo por onde ela se encontra a sua acção. E não se deve esquecer a questão da recuperacao do ambiente destruído, pois os esforços não devem ser vaos, visto que a destruição não se recupera pois o solo é um bem natural.</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Em paises desenvolvidos tem se regulamentado, a extração de qualquer minério após a retirada total do mineral no solo e área pela qual se faz a retirada, faz – se a revegetação do solo. SECREARIA DO MEIO AMBIENTE (2000:106)</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A recuperação de uma área explorada garante a continua sustentabilidade de qualquer sistema de produção, neste contexto a revegetação, principalmente com espécies arboreas, tem um papel extremamente importante na recuperação de solos impactos; como é referenciado por ANDRADE (1997:166) que afirma “que a recuperação de áreas impactadas garante um bom retorno económico, como produção de lenha , carvão vegetal, madeira, celulose, forragem, mel e tanino.”</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As florestas constituem um suporte muito importante na recuperação de solos e águas, pois com elas a tarefa é insubstituível no que se refere a reserva e regeneração.</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Daí que, a cobertura vegetal, especialmente as florestas contribuem de maneira decisiva, na protecção e recuperação dos solos. SCUMACHER &amp; HOPPE (1998:83)</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A que se referir nas florestas existentes em Namanhumbire por exemplo, considerar ela sendo natural ou nativa, pois representa um resultado de muitos anos, isto é, a intervenção humana em relação a vegetação existente hoje pouco é notória, visto que o tipo de floresta ou mesmo as especies vegetais mais frequentes.</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Segundo NOLLA (1982) “</w:t>
      </w:r>
      <w:r w:rsidRPr="00BB4B91">
        <w:rPr>
          <w:rFonts w:ascii="Times New Roman" w:hAnsi="Times New Roman" w:cs="Times New Roman"/>
          <w:i/>
          <w:sz w:val="24"/>
          <w:szCs w:val="24"/>
          <w:lang w:val="pt-PT"/>
        </w:rPr>
        <w:t>para se proceder um plano de recuperção de um solo degradado, é importante a implementacao de reflorestamentos com espécies nativas ou exóticas, visando a reconstituição do solo, sua estrutura, matéria orgânica e o equilibrio no seu interior.</w:t>
      </w:r>
      <w:r w:rsidRPr="00BB4B91">
        <w:rPr>
          <w:rFonts w:ascii="Times New Roman" w:hAnsi="Times New Roman" w:cs="Times New Roman"/>
          <w:sz w:val="24"/>
          <w:szCs w:val="24"/>
          <w:lang w:val="pt-PT"/>
        </w:rPr>
        <w:t>”</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BALISTIERI &amp; AUMOND (1997:42) “</w:t>
      </w:r>
      <w:r w:rsidRPr="00BB4B91">
        <w:rPr>
          <w:rFonts w:ascii="Times New Roman" w:hAnsi="Times New Roman" w:cs="Times New Roman"/>
          <w:i/>
          <w:sz w:val="24"/>
          <w:szCs w:val="24"/>
          <w:lang w:val="pt-PT"/>
        </w:rPr>
        <w:t>falam que para a recuperação de áreas degradadas pela mineração representa um grande dilema porque precisa – se de uma cobertura vegetal rápida para proteger o local degradado das chuvas tropicais intensas.</w:t>
      </w:r>
      <w:r w:rsidRPr="00BB4B91">
        <w:rPr>
          <w:rFonts w:ascii="Times New Roman" w:hAnsi="Times New Roman" w:cs="Times New Roman"/>
          <w:sz w:val="24"/>
          <w:szCs w:val="24"/>
          <w:lang w:val="pt-PT"/>
        </w:rPr>
        <w:t>”</w:t>
      </w:r>
    </w:p>
    <w:p w:rsidR="004071BD" w:rsidRPr="00BB4B91" w:rsidRDefault="004071BD" w:rsidP="004071BD">
      <w:pPr>
        <w:spacing w:after="0" w:line="360" w:lineRule="auto"/>
        <w:jc w:val="both"/>
        <w:rPr>
          <w:rFonts w:ascii="Times New Roman" w:hAnsi="Times New Roman" w:cs="Times New Roman"/>
          <w:sz w:val="24"/>
          <w:szCs w:val="24"/>
          <w:lang w:val="pt-PT"/>
        </w:rPr>
      </w:pPr>
    </w:p>
    <w:p w:rsidR="004071BD" w:rsidRPr="00BB4B91" w:rsidRDefault="004071BD" w:rsidP="004071B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lastRenderedPageBreak/>
        <w:t>No entender de SAIDELLES, o homem atraves da extracção mineral vem provocando grande degradação das áreas, é interessante que o homem também busque formas de minimizar estes danos.</w:t>
      </w:r>
    </w:p>
    <w:p w:rsidR="004071BD" w:rsidRPr="00BB4B91" w:rsidRDefault="004071BD" w:rsidP="004071BD">
      <w:pPr>
        <w:spacing w:after="0" w:line="360" w:lineRule="auto"/>
        <w:jc w:val="both"/>
        <w:rPr>
          <w:rFonts w:ascii="Times New Roman" w:hAnsi="Times New Roman" w:cs="Times New Roman"/>
          <w:b/>
          <w:sz w:val="24"/>
          <w:szCs w:val="24"/>
          <w:lang w:val="pt-PT"/>
        </w:rPr>
      </w:pPr>
    </w:p>
    <w:p w:rsidR="009F033D" w:rsidRDefault="004071BD" w:rsidP="009F033D">
      <w:pPr>
        <w:spacing w:after="0" w:line="360" w:lineRule="auto"/>
        <w:jc w:val="both"/>
        <w:rPr>
          <w:rFonts w:ascii="Times New Roman" w:hAnsi="Times New Roman" w:cs="Times New Roman"/>
          <w:sz w:val="24"/>
          <w:szCs w:val="24"/>
          <w:lang w:val="pt-PT"/>
        </w:rPr>
      </w:pPr>
      <w:r w:rsidRPr="00BB4B91">
        <w:rPr>
          <w:rFonts w:ascii="Times New Roman" w:hAnsi="Times New Roman" w:cs="Times New Roman"/>
          <w:sz w:val="24"/>
          <w:szCs w:val="24"/>
          <w:lang w:val="pt-PT"/>
        </w:rPr>
        <w:t>Nesta ordem de ideia temos que exigir mais regulamentos no sentido de recuperar – se as áreas em exploração e optar na ideia de que antes de começar a explorar qualquer área que se exija o plano de protecção ambiental aos solos por onde serão degradadas por estas actividades.</w:t>
      </w:r>
    </w:p>
    <w:p w:rsidR="009F033D" w:rsidRDefault="009F033D" w:rsidP="009F033D">
      <w:pPr>
        <w:spacing w:after="0" w:line="360" w:lineRule="auto"/>
        <w:jc w:val="both"/>
        <w:rPr>
          <w:rFonts w:ascii="Times New Roman" w:hAnsi="Times New Roman" w:cs="Times New Roman"/>
          <w:sz w:val="24"/>
          <w:szCs w:val="24"/>
          <w:lang w:val="pt-PT"/>
        </w:rPr>
      </w:pPr>
    </w:p>
    <w:p w:rsidR="004071BD" w:rsidRPr="009F033D" w:rsidRDefault="009F033D" w:rsidP="009F033D">
      <w:pPr>
        <w:spacing w:after="0" w:line="360" w:lineRule="auto"/>
        <w:jc w:val="both"/>
        <w:rPr>
          <w:rFonts w:ascii="Times New Roman" w:hAnsi="Times New Roman" w:cs="Times New Roman"/>
          <w:b/>
          <w:sz w:val="24"/>
          <w:szCs w:val="24"/>
          <w:lang w:val="pt-PT"/>
        </w:rPr>
      </w:pPr>
      <w:r w:rsidRPr="009F033D">
        <w:rPr>
          <w:rFonts w:ascii="Times New Roman" w:hAnsi="Times New Roman" w:cs="Times New Roman"/>
          <w:b/>
          <w:sz w:val="24"/>
          <w:szCs w:val="24"/>
          <w:lang w:val="pt-PT"/>
        </w:rPr>
        <w:t>Considerações Finais</w:t>
      </w:r>
    </w:p>
    <w:p w:rsidR="004071BD" w:rsidRDefault="004071BD" w:rsidP="004071BD">
      <w:pPr>
        <w:spacing w:after="0" w:line="360" w:lineRule="auto"/>
        <w:jc w:val="both"/>
        <w:rPr>
          <w:rFonts w:ascii="Times New Roman" w:hAnsi="Times New Roman" w:cs="Times New Roman"/>
          <w:sz w:val="24"/>
          <w:szCs w:val="24"/>
          <w:lang w:val="pt-PT"/>
        </w:rPr>
      </w:pPr>
      <w:r w:rsidRPr="003F4E41">
        <w:rPr>
          <w:rFonts w:ascii="Times New Roman" w:hAnsi="Times New Roman" w:cs="Times New Roman"/>
          <w:sz w:val="24"/>
          <w:szCs w:val="24"/>
          <w:lang w:val="pt-PT"/>
        </w:rPr>
        <w:t>O solo é um recurso natural finito nao renovavel, dai que é prec</w:t>
      </w:r>
      <w:r>
        <w:rPr>
          <w:rFonts w:ascii="Times New Roman" w:hAnsi="Times New Roman" w:cs="Times New Roman"/>
          <w:sz w:val="24"/>
          <w:szCs w:val="24"/>
          <w:lang w:val="pt-PT"/>
        </w:rPr>
        <w:t>iso cuida – lo de forma sustentá</w:t>
      </w:r>
      <w:r w:rsidRPr="003F4E41">
        <w:rPr>
          <w:rFonts w:ascii="Times New Roman" w:hAnsi="Times New Roman" w:cs="Times New Roman"/>
          <w:sz w:val="24"/>
          <w:szCs w:val="24"/>
          <w:lang w:val="pt-PT"/>
        </w:rPr>
        <w:t xml:space="preserve">vel de modo que possamos ter continuamente um solo de qualidade para agricultura que é a base da vida, pois dele nós temos o alimento. É preciso que no acto de </w:t>
      </w:r>
      <w:r>
        <w:rPr>
          <w:rFonts w:ascii="Times New Roman" w:hAnsi="Times New Roman" w:cs="Times New Roman"/>
          <w:sz w:val="24"/>
          <w:szCs w:val="24"/>
          <w:lang w:val="pt-PT"/>
        </w:rPr>
        <w:t>exploraçã</w:t>
      </w:r>
      <w:r w:rsidRPr="003F4E41">
        <w:rPr>
          <w:rFonts w:ascii="Times New Roman" w:hAnsi="Times New Roman" w:cs="Times New Roman"/>
          <w:sz w:val="24"/>
          <w:szCs w:val="24"/>
          <w:lang w:val="pt-PT"/>
        </w:rPr>
        <w:t xml:space="preserve">o mineral antes do começo se trace leis que </w:t>
      </w:r>
      <w:r>
        <w:rPr>
          <w:rFonts w:ascii="Times New Roman" w:hAnsi="Times New Roman" w:cs="Times New Roman"/>
          <w:sz w:val="24"/>
          <w:szCs w:val="24"/>
          <w:lang w:val="pt-PT"/>
        </w:rPr>
        <w:t>protejam o processo da degradaçã</w:t>
      </w:r>
      <w:r w:rsidRPr="003F4E41">
        <w:rPr>
          <w:rFonts w:ascii="Times New Roman" w:hAnsi="Times New Roman" w:cs="Times New Roman"/>
          <w:sz w:val="24"/>
          <w:szCs w:val="24"/>
          <w:lang w:val="pt-PT"/>
        </w:rPr>
        <w:t>o do solo</w:t>
      </w:r>
      <w:r>
        <w:rPr>
          <w:rFonts w:ascii="Times New Roman" w:hAnsi="Times New Roman" w:cs="Times New Roman"/>
          <w:sz w:val="24"/>
          <w:szCs w:val="24"/>
          <w:lang w:val="pt-PT"/>
        </w:rPr>
        <w:t>, visto que as nossas acções são perigosas no que diz respeito a este recurso.</w:t>
      </w:r>
    </w:p>
    <w:p w:rsidR="004071BD" w:rsidRDefault="004071BD" w:rsidP="004071BD">
      <w:pPr>
        <w:spacing w:after="0" w:line="360" w:lineRule="auto"/>
        <w:jc w:val="both"/>
        <w:rPr>
          <w:rFonts w:ascii="Times New Roman" w:hAnsi="Times New Roman" w:cs="Times New Roman"/>
          <w:sz w:val="24"/>
          <w:szCs w:val="24"/>
          <w:lang w:val="pt-PT"/>
        </w:rPr>
      </w:pPr>
    </w:p>
    <w:p w:rsidR="004071BD" w:rsidRDefault="004071BD" w:rsidP="004071BD">
      <w:pPr>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 degradação do solo no posto administrativo de Namanhumbire em Montepuez é resultado de nao observância de medidas que cuidem o solo, a falta de educação civica sobre os cuidados a ter com o recurso solo, visto que cada operador mineiro quer seja formal ou informal está interessado continuamente em obter o produto, isto é, o mineral, mas o inerente a sustentabilidade é algo que dista cada uma das partes envolvida no processo da mineração. E é preciso ter noção de que a destrução de pelo menos 30 cm de solo leva 1000 a 10000 anos para a sua reposição.</w:t>
      </w:r>
    </w:p>
    <w:p w:rsidR="004071BD" w:rsidRDefault="004071BD" w:rsidP="004071BD">
      <w:pPr>
        <w:spacing w:after="0" w:line="360" w:lineRule="auto"/>
        <w:jc w:val="both"/>
        <w:rPr>
          <w:rFonts w:ascii="Times New Roman" w:hAnsi="Times New Roman" w:cs="Times New Roman"/>
          <w:sz w:val="24"/>
          <w:szCs w:val="24"/>
          <w:lang w:val="pt-PT"/>
        </w:rPr>
      </w:pPr>
    </w:p>
    <w:p w:rsidR="004071BD" w:rsidRDefault="004071BD" w:rsidP="004071BD">
      <w:pPr>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O conhecimento da lesgilação é fundamental, visto que as leis e as resoluções ambientais são directas e bastante específicas para cada área ajudando deste modo os utilizadores a evitar os danos.</w:t>
      </w:r>
    </w:p>
    <w:p w:rsidR="004071BD" w:rsidRDefault="004071BD" w:rsidP="004071BD">
      <w:pPr>
        <w:spacing w:after="0" w:line="360" w:lineRule="auto"/>
        <w:jc w:val="both"/>
        <w:rPr>
          <w:rFonts w:ascii="Times New Roman" w:hAnsi="Times New Roman" w:cs="Times New Roman"/>
          <w:sz w:val="24"/>
          <w:szCs w:val="24"/>
          <w:lang w:val="pt-PT"/>
        </w:rPr>
      </w:pPr>
    </w:p>
    <w:p w:rsidR="004071BD" w:rsidRDefault="004071BD" w:rsidP="004071BD">
      <w:pPr>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Apesar da empresa Ruby Mining estar legalmente autorizada para extracção mineira naquele em Namanhumbire, em processo de renovação, não deveriam ter sido licenciados, uma vez que claramente é notório na área que não há até então o processo de recuperação das áreas utilizadas ou degradadas. Este facto demonstra que, só aplicação de multas o problema será minimamente </w:t>
      </w:r>
      <w:r>
        <w:rPr>
          <w:rFonts w:ascii="Times New Roman" w:hAnsi="Times New Roman" w:cs="Times New Roman"/>
          <w:sz w:val="24"/>
          <w:szCs w:val="24"/>
          <w:lang w:val="pt-PT"/>
        </w:rPr>
        <w:lastRenderedPageBreak/>
        <w:t>resolvido pois por parte de que é de direito nada está sendo feito para estas zonas sejam recupradas.</w:t>
      </w:r>
    </w:p>
    <w:p w:rsidR="004071BD" w:rsidRDefault="004071BD" w:rsidP="004071BD">
      <w:pPr>
        <w:spacing w:after="0" w:line="360" w:lineRule="auto"/>
        <w:jc w:val="both"/>
        <w:rPr>
          <w:rFonts w:ascii="Times New Roman" w:hAnsi="Times New Roman" w:cs="Times New Roman"/>
          <w:sz w:val="24"/>
          <w:szCs w:val="24"/>
          <w:lang w:val="pt-PT"/>
        </w:rPr>
      </w:pPr>
    </w:p>
    <w:p w:rsidR="009F033D" w:rsidRDefault="004071BD" w:rsidP="009F033D">
      <w:pPr>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 área em estudo encontra – se em presente estágio de degradação ambiental devido a vários factores como os seguintes: empobressimento do solo e da vegetação pois há muito corte de plantas nativas e destruição do próprio solo, e pode – se destacar também a constante contaminação de recurso hídricos e do solo.</w:t>
      </w:r>
      <w:bookmarkStart w:id="9" w:name="_Toc450350578"/>
    </w:p>
    <w:p w:rsidR="009F033D" w:rsidRDefault="009F033D" w:rsidP="009F033D">
      <w:pPr>
        <w:spacing w:after="0" w:line="360" w:lineRule="auto"/>
        <w:jc w:val="both"/>
        <w:rPr>
          <w:rFonts w:ascii="Times New Roman" w:hAnsi="Times New Roman" w:cs="Times New Roman"/>
          <w:sz w:val="24"/>
          <w:szCs w:val="24"/>
          <w:lang w:val="pt-PT"/>
        </w:rPr>
      </w:pPr>
    </w:p>
    <w:p w:rsidR="004071BD" w:rsidRPr="009F033D" w:rsidRDefault="004071BD" w:rsidP="009F033D">
      <w:pPr>
        <w:spacing w:after="0" w:line="360" w:lineRule="auto"/>
        <w:jc w:val="both"/>
        <w:rPr>
          <w:rFonts w:ascii="Times New Roman" w:hAnsi="Times New Roman" w:cs="Times New Roman"/>
          <w:b/>
          <w:sz w:val="24"/>
          <w:szCs w:val="24"/>
          <w:lang w:val="pt-PT"/>
        </w:rPr>
      </w:pPr>
      <w:r w:rsidRPr="009F033D">
        <w:rPr>
          <w:rFonts w:ascii="Times New Roman" w:hAnsi="Times New Roman" w:cs="Times New Roman"/>
          <w:b/>
          <w:sz w:val="24"/>
          <w:szCs w:val="24"/>
          <w:lang w:val="pt-PT"/>
        </w:rPr>
        <w:t>Bibliografia</w:t>
      </w:r>
      <w:bookmarkEnd w:id="9"/>
    </w:p>
    <w:p w:rsidR="004071BD" w:rsidRPr="004E6C7D" w:rsidRDefault="004071BD" w:rsidP="004071BD">
      <w:pPr>
        <w:pStyle w:val="ListParagraph"/>
        <w:numPr>
          <w:ilvl w:val="0"/>
          <w:numId w:val="1"/>
        </w:numPr>
        <w:spacing w:after="0" w:line="360" w:lineRule="auto"/>
        <w:jc w:val="both"/>
        <w:rPr>
          <w:rFonts w:ascii="Times New Roman" w:hAnsi="Times New Roman" w:cs="Times New Roman"/>
          <w:sz w:val="24"/>
          <w:szCs w:val="24"/>
          <w:lang w:val="pt-PT"/>
        </w:rPr>
      </w:pPr>
      <w:r w:rsidRPr="004E6C7D">
        <w:rPr>
          <w:rFonts w:ascii="Times New Roman" w:hAnsi="Times New Roman" w:cs="Times New Roman"/>
          <w:sz w:val="24"/>
          <w:szCs w:val="24"/>
          <w:lang w:val="pt-PT"/>
        </w:rPr>
        <w:t xml:space="preserve">ANDRADE, A. G. </w:t>
      </w:r>
      <w:r w:rsidRPr="00CD2252">
        <w:rPr>
          <w:rFonts w:ascii="Times New Roman" w:hAnsi="Times New Roman" w:cs="Times New Roman"/>
          <w:i/>
          <w:sz w:val="24"/>
          <w:szCs w:val="24"/>
          <w:lang w:val="pt-PT"/>
        </w:rPr>
        <w:t>Ciclagem de Nutrientes e arquict</w:t>
      </w:r>
      <w:r>
        <w:rPr>
          <w:rFonts w:ascii="Times New Roman" w:hAnsi="Times New Roman" w:cs="Times New Roman"/>
          <w:i/>
          <w:sz w:val="24"/>
          <w:szCs w:val="24"/>
          <w:lang w:val="pt-PT"/>
        </w:rPr>
        <w:t>etura radicular de leguminosas á</w:t>
      </w:r>
      <w:r w:rsidRPr="00CD2252">
        <w:rPr>
          <w:rFonts w:ascii="Times New Roman" w:hAnsi="Times New Roman" w:cs="Times New Roman"/>
          <w:i/>
          <w:sz w:val="24"/>
          <w:szCs w:val="24"/>
          <w:lang w:val="pt-PT"/>
        </w:rPr>
        <w:t xml:space="preserve">rboreas de interesse para revegetação de solos degradados e estabilização de encostas. </w:t>
      </w:r>
      <w:r w:rsidRPr="004E6C7D">
        <w:rPr>
          <w:rFonts w:ascii="Times New Roman" w:hAnsi="Times New Roman" w:cs="Times New Roman"/>
          <w:sz w:val="24"/>
          <w:szCs w:val="24"/>
          <w:lang w:val="pt-PT"/>
        </w:rPr>
        <w:t>Rio de Janeiro, 1997.</w:t>
      </w:r>
    </w:p>
    <w:p w:rsidR="004071BD" w:rsidRPr="004E6C7D" w:rsidRDefault="004071BD" w:rsidP="004071BD">
      <w:pPr>
        <w:pStyle w:val="ListParagraph"/>
        <w:numPr>
          <w:ilvl w:val="0"/>
          <w:numId w:val="1"/>
        </w:numPr>
        <w:spacing w:after="0" w:line="360" w:lineRule="auto"/>
        <w:jc w:val="both"/>
        <w:rPr>
          <w:rFonts w:ascii="Times New Roman" w:hAnsi="Times New Roman" w:cs="Times New Roman"/>
          <w:sz w:val="24"/>
          <w:szCs w:val="24"/>
          <w:lang w:val="pt-PT"/>
        </w:rPr>
      </w:pPr>
      <w:r w:rsidRPr="004E6C7D">
        <w:rPr>
          <w:rFonts w:ascii="Times New Roman" w:hAnsi="Times New Roman" w:cs="Times New Roman"/>
          <w:sz w:val="24"/>
          <w:szCs w:val="24"/>
          <w:lang w:val="pt-PT"/>
        </w:rPr>
        <w:t xml:space="preserve">ARAÚJO, A. S. A., GUILHERME, L. R. G., LOPES, G. &amp; CAMPOS, M. L. </w:t>
      </w:r>
      <w:r w:rsidRPr="004E6C7D">
        <w:rPr>
          <w:rFonts w:ascii="Times New Roman" w:hAnsi="Times New Roman" w:cs="Times New Roman"/>
          <w:i/>
          <w:sz w:val="24"/>
          <w:szCs w:val="24"/>
          <w:lang w:val="pt-PT"/>
        </w:rPr>
        <w:t>Fitorremediação de</w:t>
      </w:r>
      <w:r>
        <w:rPr>
          <w:rFonts w:ascii="Times New Roman" w:hAnsi="Times New Roman" w:cs="Times New Roman"/>
          <w:i/>
          <w:sz w:val="24"/>
          <w:szCs w:val="24"/>
          <w:lang w:val="pt-PT"/>
        </w:rPr>
        <w:t xml:space="preserve"> Solos contaminados com arsé</w:t>
      </w:r>
      <w:r w:rsidRPr="004E6C7D">
        <w:rPr>
          <w:rFonts w:ascii="Times New Roman" w:hAnsi="Times New Roman" w:cs="Times New Roman"/>
          <w:i/>
          <w:sz w:val="24"/>
          <w:szCs w:val="24"/>
          <w:lang w:val="pt-PT"/>
        </w:rPr>
        <w:t xml:space="preserve">nio (As) utilizando branquiária. </w:t>
      </w:r>
      <w:r>
        <w:rPr>
          <w:rFonts w:ascii="Times New Roman" w:hAnsi="Times New Roman" w:cs="Times New Roman"/>
          <w:sz w:val="24"/>
          <w:szCs w:val="24"/>
          <w:lang w:val="pt-PT"/>
        </w:rPr>
        <w:t>Ciê</w:t>
      </w:r>
      <w:r w:rsidRPr="004E6C7D">
        <w:rPr>
          <w:rFonts w:ascii="Times New Roman" w:hAnsi="Times New Roman" w:cs="Times New Roman"/>
          <w:sz w:val="24"/>
          <w:szCs w:val="24"/>
          <w:lang w:val="pt-PT"/>
        </w:rPr>
        <w:t xml:space="preserve">ncia e Agrotecnologia, 2011. </w:t>
      </w:r>
    </w:p>
    <w:p w:rsidR="004071BD" w:rsidRPr="004E6C7D" w:rsidRDefault="004071BD" w:rsidP="004071BD">
      <w:pPr>
        <w:pStyle w:val="ListParagraph"/>
        <w:numPr>
          <w:ilvl w:val="0"/>
          <w:numId w:val="1"/>
        </w:numPr>
        <w:spacing w:after="0" w:line="360" w:lineRule="auto"/>
        <w:jc w:val="both"/>
        <w:rPr>
          <w:rFonts w:ascii="Times New Roman" w:hAnsi="Times New Roman" w:cs="Times New Roman"/>
          <w:sz w:val="24"/>
          <w:szCs w:val="24"/>
          <w:lang w:val="pt-PT"/>
        </w:rPr>
      </w:pPr>
      <w:r w:rsidRPr="004E6C7D">
        <w:rPr>
          <w:rFonts w:ascii="Times New Roman" w:hAnsi="Times New Roman" w:cs="Times New Roman"/>
          <w:sz w:val="24"/>
          <w:szCs w:val="24"/>
          <w:lang w:val="pt-PT"/>
        </w:rPr>
        <w:t xml:space="preserve">BALISTIERI, P. R. M. N. &amp; AUMOND, J. J. </w:t>
      </w:r>
      <w:r w:rsidRPr="004E6C7D">
        <w:rPr>
          <w:rFonts w:ascii="Times New Roman" w:hAnsi="Times New Roman" w:cs="Times New Roman"/>
          <w:i/>
          <w:sz w:val="24"/>
          <w:szCs w:val="24"/>
          <w:lang w:val="pt-PT"/>
        </w:rPr>
        <w:t>Recuperação am</w:t>
      </w:r>
      <w:r>
        <w:rPr>
          <w:rFonts w:ascii="Times New Roman" w:hAnsi="Times New Roman" w:cs="Times New Roman"/>
          <w:i/>
          <w:sz w:val="24"/>
          <w:szCs w:val="24"/>
          <w:lang w:val="pt-PT"/>
        </w:rPr>
        <w:t>biental em mina de argila. Simpó</w:t>
      </w:r>
      <w:r w:rsidRPr="004E6C7D">
        <w:rPr>
          <w:rFonts w:ascii="Times New Roman" w:hAnsi="Times New Roman" w:cs="Times New Roman"/>
          <w:i/>
          <w:sz w:val="24"/>
          <w:szCs w:val="24"/>
          <w:lang w:val="pt-PT"/>
        </w:rPr>
        <w:t xml:space="preserve">sio Nacional de Recuperação de áreas degradadas. </w:t>
      </w:r>
      <w:r w:rsidRPr="004E6C7D">
        <w:rPr>
          <w:rFonts w:ascii="Times New Roman" w:hAnsi="Times New Roman" w:cs="Times New Roman"/>
          <w:sz w:val="24"/>
          <w:szCs w:val="24"/>
          <w:lang w:val="pt-PT"/>
        </w:rPr>
        <w:t xml:space="preserve"> Ouro Preto, UFV, 1997.</w:t>
      </w:r>
    </w:p>
    <w:p w:rsidR="004071BD" w:rsidRPr="004E6C7D" w:rsidRDefault="004071BD" w:rsidP="004071BD">
      <w:pPr>
        <w:pStyle w:val="ListParagraph"/>
        <w:numPr>
          <w:ilvl w:val="0"/>
          <w:numId w:val="1"/>
        </w:numPr>
        <w:spacing w:after="0" w:line="360" w:lineRule="auto"/>
        <w:jc w:val="both"/>
        <w:rPr>
          <w:rFonts w:ascii="Times New Roman" w:hAnsi="Times New Roman" w:cs="Times New Roman"/>
          <w:sz w:val="24"/>
          <w:szCs w:val="24"/>
          <w:lang w:val="pt-PT"/>
        </w:rPr>
      </w:pPr>
      <w:r w:rsidRPr="004E6C7D">
        <w:rPr>
          <w:rFonts w:ascii="Times New Roman" w:hAnsi="Times New Roman" w:cs="Times New Roman"/>
          <w:sz w:val="24"/>
          <w:szCs w:val="24"/>
          <w:lang w:val="pt-PT"/>
        </w:rPr>
        <w:t xml:space="preserve">GUERRA, A. J. T &amp; MARÇAL, M. Dos S. </w:t>
      </w:r>
      <w:r w:rsidRPr="004E6C7D">
        <w:rPr>
          <w:rFonts w:ascii="Times New Roman" w:hAnsi="Times New Roman" w:cs="Times New Roman"/>
          <w:i/>
          <w:sz w:val="24"/>
          <w:szCs w:val="24"/>
          <w:lang w:val="pt-PT"/>
        </w:rPr>
        <w:t xml:space="preserve"> Geomorfologia Ambiental</w:t>
      </w:r>
      <w:r w:rsidRPr="004E6C7D">
        <w:rPr>
          <w:rFonts w:ascii="Times New Roman" w:hAnsi="Times New Roman" w:cs="Times New Roman"/>
          <w:sz w:val="24"/>
          <w:szCs w:val="24"/>
          <w:lang w:val="pt-PT"/>
        </w:rPr>
        <w:t>. Rio de Janeiro: Bertrand Brasil, 2006.</w:t>
      </w:r>
    </w:p>
    <w:p w:rsidR="004071BD" w:rsidRPr="004E6C7D" w:rsidRDefault="004071BD" w:rsidP="004071BD">
      <w:pPr>
        <w:pStyle w:val="ListParagraph"/>
        <w:numPr>
          <w:ilvl w:val="0"/>
          <w:numId w:val="1"/>
        </w:numPr>
        <w:spacing w:after="0" w:line="360" w:lineRule="auto"/>
        <w:jc w:val="both"/>
        <w:rPr>
          <w:rFonts w:ascii="Times New Roman" w:hAnsi="Times New Roman" w:cs="Times New Roman"/>
          <w:i/>
          <w:sz w:val="24"/>
          <w:szCs w:val="24"/>
          <w:lang w:val="pt-PT"/>
        </w:rPr>
      </w:pPr>
      <w:r w:rsidRPr="004E6C7D">
        <w:rPr>
          <w:rFonts w:ascii="Times New Roman" w:hAnsi="Times New Roman" w:cs="Times New Roman"/>
          <w:sz w:val="24"/>
          <w:szCs w:val="24"/>
          <w:lang w:val="pt-PT"/>
        </w:rPr>
        <w:t xml:space="preserve">MECHI, Andrea &amp; SANCHES, Djalma Luiz. </w:t>
      </w:r>
      <w:r w:rsidRPr="004E6C7D">
        <w:rPr>
          <w:rFonts w:ascii="Times New Roman" w:hAnsi="Times New Roman" w:cs="Times New Roman"/>
          <w:i/>
          <w:sz w:val="24"/>
          <w:szCs w:val="24"/>
          <w:lang w:val="pt-PT"/>
        </w:rPr>
        <w:t xml:space="preserve">Impactos ambientais da mineração no Estado de são Paulo. </w:t>
      </w:r>
      <w:r w:rsidRPr="004E6C7D">
        <w:rPr>
          <w:rFonts w:ascii="Times New Roman" w:hAnsi="Times New Roman" w:cs="Times New Roman"/>
          <w:sz w:val="24"/>
          <w:szCs w:val="24"/>
          <w:lang w:val="pt-PT"/>
        </w:rPr>
        <w:t>Estudos Avançados, São Paulo, 2010.</w:t>
      </w:r>
      <w:r w:rsidRPr="004E6C7D">
        <w:rPr>
          <w:rFonts w:ascii="Times New Roman" w:hAnsi="Times New Roman" w:cs="Times New Roman"/>
          <w:i/>
          <w:sz w:val="24"/>
          <w:szCs w:val="24"/>
          <w:lang w:val="pt-PT"/>
        </w:rPr>
        <w:t xml:space="preserve"> </w:t>
      </w:r>
    </w:p>
    <w:p w:rsidR="004071BD" w:rsidRPr="004E6C7D" w:rsidRDefault="004071BD" w:rsidP="004071BD">
      <w:pPr>
        <w:pStyle w:val="ListParagraph"/>
        <w:numPr>
          <w:ilvl w:val="0"/>
          <w:numId w:val="1"/>
        </w:numPr>
        <w:spacing w:after="0" w:line="360" w:lineRule="auto"/>
        <w:jc w:val="both"/>
        <w:rPr>
          <w:rFonts w:ascii="Times New Roman" w:hAnsi="Times New Roman" w:cs="Times New Roman"/>
          <w:sz w:val="24"/>
          <w:szCs w:val="24"/>
          <w:lang w:val="pt-PT"/>
        </w:rPr>
      </w:pPr>
      <w:r w:rsidRPr="004E6C7D">
        <w:rPr>
          <w:rFonts w:ascii="Times New Roman" w:hAnsi="Times New Roman" w:cs="Times New Roman"/>
          <w:sz w:val="24"/>
          <w:szCs w:val="24"/>
          <w:lang w:val="pt-PT"/>
        </w:rPr>
        <w:t xml:space="preserve">NOLLA, D. N. </w:t>
      </w:r>
      <w:r w:rsidRPr="004E6C7D">
        <w:rPr>
          <w:rFonts w:ascii="Times New Roman" w:hAnsi="Times New Roman" w:cs="Times New Roman"/>
          <w:i/>
          <w:sz w:val="24"/>
          <w:szCs w:val="24"/>
          <w:lang w:val="pt-PT"/>
        </w:rPr>
        <w:t xml:space="preserve">Erosão do Solo. </w:t>
      </w:r>
      <w:r w:rsidRPr="004E6C7D">
        <w:rPr>
          <w:rFonts w:ascii="Times New Roman" w:hAnsi="Times New Roman" w:cs="Times New Roman"/>
          <w:sz w:val="24"/>
          <w:szCs w:val="24"/>
          <w:lang w:val="pt-PT"/>
        </w:rPr>
        <w:t>Secretaria da Agricultura. Porto Alegre, 1982.</w:t>
      </w:r>
    </w:p>
    <w:p w:rsidR="004071BD" w:rsidRPr="004E6C7D" w:rsidRDefault="004071BD" w:rsidP="004071BD">
      <w:pPr>
        <w:pStyle w:val="ListParagraph"/>
        <w:numPr>
          <w:ilvl w:val="0"/>
          <w:numId w:val="1"/>
        </w:numPr>
        <w:spacing w:after="0" w:line="360" w:lineRule="auto"/>
        <w:jc w:val="both"/>
        <w:rPr>
          <w:rFonts w:ascii="Times New Roman" w:hAnsi="Times New Roman" w:cs="Times New Roman"/>
          <w:sz w:val="24"/>
          <w:szCs w:val="24"/>
          <w:lang w:val="pt-PT"/>
        </w:rPr>
      </w:pPr>
      <w:r w:rsidRPr="004E6C7D">
        <w:rPr>
          <w:rFonts w:ascii="Times New Roman" w:hAnsi="Times New Roman" w:cs="Times New Roman"/>
          <w:sz w:val="24"/>
          <w:szCs w:val="24"/>
          <w:lang w:val="pt-PT"/>
        </w:rPr>
        <w:t xml:space="preserve">RATTNER, H. </w:t>
      </w:r>
      <w:r w:rsidRPr="004E6C7D">
        <w:rPr>
          <w:rFonts w:ascii="Times New Roman" w:hAnsi="Times New Roman" w:cs="Times New Roman"/>
          <w:i/>
          <w:sz w:val="24"/>
          <w:szCs w:val="24"/>
          <w:lang w:val="pt-PT"/>
        </w:rPr>
        <w:t xml:space="preserve">Meio ambiente, Saúde e desenvolvimento sustentável. </w:t>
      </w:r>
      <w:r w:rsidRPr="004E6C7D">
        <w:rPr>
          <w:rFonts w:ascii="Times New Roman" w:hAnsi="Times New Roman" w:cs="Times New Roman"/>
          <w:sz w:val="24"/>
          <w:szCs w:val="24"/>
          <w:lang w:val="pt-PT"/>
        </w:rPr>
        <w:t>Ciência e Saúde colectiva, 2001.</w:t>
      </w:r>
    </w:p>
    <w:p w:rsidR="004071BD" w:rsidRPr="004E6C7D" w:rsidRDefault="004071BD" w:rsidP="004071BD">
      <w:pPr>
        <w:pStyle w:val="ListParagraph"/>
        <w:numPr>
          <w:ilvl w:val="0"/>
          <w:numId w:val="1"/>
        </w:numPr>
        <w:spacing w:after="0" w:line="360" w:lineRule="auto"/>
        <w:jc w:val="both"/>
        <w:rPr>
          <w:rFonts w:ascii="Times New Roman" w:hAnsi="Times New Roman" w:cs="Times New Roman"/>
          <w:i/>
          <w:sz w:val="24"/>
          <w:szCs w:val="24"/>
          <w:lang w:val="pt-PT"/>
        </w:rPr>
      </w:pPr>
      <w:r w:rsidRPr="004E6C7D">
        <w:rPr>
          <w:rFonts w:ascii="Times New Roman" w:hAnsi="Times New Roman" w:cs="Times New Roman"/>
          <w:sz w:val="24"/>
          <w:szCs w:val="24"/>
          <w:lang w:val="pt-PT"/>
        </w:rPr>
        <w:t xml:space="preserve">SAIDELLES, F. L. F.; KONIG, F. G.; SCHUMACHER, M. V.; </w:t>
      </w:r>
      <w:r w:rsidRPr="004E6C7D">
        <w:rPr>
          <w:rFonts w:ascii="Times New Roman" w:hAnsi="Times New Roman" w:cs="Times New Roman"/>
          <w:i/>
          <w:sz w:val="24"/>
          <w:szCs w:val="24"/>
          <w:lang w:val="pt-PT"/>
        </w:rPr>
        <w:t>A actividade mineradora, seus impactos ambientais e aspesctos de sua recuperação – uma</w:t>
      </w:r>
      <w:r>
        <w:rPr>
          <w:rFonts w:ascii="Times New Roman" w:hAnsi="Times New Roman" w:cs="Times New Roman"/>
          <w:i/>
          <w:sz w:val="24"/>
          <w:szCs w:val="24"/>
          <w:lang w:val="pt-PT"/>
        </w:rPr>
        <w:t xml:space="preserve"> revisão de literatura. 1º Simpó</w:t>
      </w:r>
      <w:r w:rsidRPr="004E6C7D">
        <w:rPr>
          <w:rFonts w:ascii="Times New Roman" w:hAnsi="Times New Roman" w:cs="Times New Roman"/>
          <w:i/>
          <w:sz w:val="24"/>
          <w:szCs w:val="24"/>
          <w:lang w:val="pt-PT"/>
        </w:rPr>
        <w:t xml:space="preserve">sio brasileiro de Pós – Graduação em Engenharia folorestal, </w:t>
      </w:r>
      <w:r w:rsidRPr="004E6C7D">
        <w:rPr>
          <w:rFonts w:ascii="Times New Roman" w:hAnsi="Times New Roman" w:cs="Times New Roman"/>
          <w:sz w:val="24"/>
          <w:szCs w:val="24"/>
          <w:lang w:val="pt-PT"/>
        </w:rPr>
        <w:t>Brasil</w:t>
      </w:r>
      <w:r w:rsidRPr="004E6C7D">
        <w:rPr>
          <w:rFonts w:ascii="Times New Roman" w:hAnsi="Times New Roman" w:cs="Times New Roman"/>
          <w:i/>
          <w:sz w:val="24"/>
          <w:szCs w:val="24"/>
          <w:lang w:val="pt-PT"/>
        </w:rPr>
        <w:t xml:space="preserve">. </w:t>
      </w:r>
    </w:p>
    <w:p w:rsidR="004071BD" w:rsidRPr="004E6C7D" w:rsidRDefault="004071BD" w:rsidP="004071BD">
      <w:pPr>
        <w:pStyle w:val="ListParagraph"/>
        <w:numPr>
          <w:ilvl w:val="0"/>
          <w:numId w:val="1"/>
        </w:numPr>
        <w:spacing w:after="0" w:line="360" w:lineRule="auto"/>
        <w:jc w:val="both"/>
        <w:rPr>
          <w:rFonts w:ascii="Times New Roman" w:hAnsi="Times New Roman" w:cs="Times New Roman"/>
          <w:sz w:val="24"/>
          <w:szCs w:val="24"/>
          <w:lang w:val="pt-PT"/>
        </w:rPr>
      </w:pPr>
      <w:r w:rsidRPr="004E6C7D">
        <w:rPr>
          <w:rFonts w:ascii="Times New Roman" w:hAnsi="Times New Roman" w:cs="Times New Roman"/>
          <w:sz w:val="24"/>
          <w:szCs w:val="24"/>
          <w:lang w:val="pt-PT"/>
        </w:rPr>
        <w:t xml:space="preserve">SCHUMACHER, M. V. &amp; HOPPE, J. M. </w:t>
      </w:r>
      <w:r w:rsidRPr="004E6C7D">
        <w:rPr>
          <w:rFonts w:ascii="Times New Roman" w:hAnsi="Times New Roman" w:cs="Times New Roman"/>
          <w:i/>
          <w:sz w:val="24"/>
          <w:szCs w:val="24"/>
          <w:lang w:val="pt-PT"/>
        </w:rPr>
        <w:t xml:space="preserve">A floresta e a água. </w:t>
      </w:r>
      <w:r w:rsidRPr="004E6C7D">
        <w:rPr>
          <w:rFonts w:ascii="Times New Roman" w:hAnsi="Times New Roman" w:cs="Times New Roman"/>
          <w:sz w:val="24"/>
          <w:szCs w:val="24"/>
          <w:lang w:val="pt-PT"/>
        </w:rPr>
        <w:t>Editora Pallotti, Porto Alegre, 1998.</w:t>
      </w:r>
    </w:p>
    <w:p w:rsidR="004071BD" w:rsidRPr="004E6C7D" w:rsidRDefault="004071BD" w:rsidP="004071BD">
      <w:pPr>
        <w:pStyle w:val="ListParagraph"/>
        <w:numPr>
          <w:ilvl w:val="0"/>
          <w:numId w:val="1"/>
        </w:numPr>
        <w:spacing w:after="0" w:line="360" w:lineRule="auto"/>
        <w:jc w:val="both"/>
        <w:rPr>
          <w:rFonts w:ascii="Times New Roman" w:hAnsi="Times New Roman" w:cs="Times New Roman"/>
          <w:sz w:val="24"/>
          <w:szCs w:val="24"/>
          <w:lang w:val="pt-PT"/>
        </w:rPr>
      </w:pPr>
      <w:r w:rsidRPr="004E6C7D">
        <w:rPr>
          <w:rFonts w:ascii="Times New Roman" w:hAnsi="Times New Roman" w:cs="Times New Roman"/>
          <w:sz w:val="24"/>
          <w:szCs w:val="24"/>
          <w:lang w:val="pt-PT"/>
        </w:rPr>
        <w:t xml:space="preserve">SECRETARIA DO MEIO AMBIENTE, </w:t>
      </w:r>
      <w:r w:rsidRPr="004E6C7D">
        <w:rPr>
          <w:rFonts w:ascii="Times New Roman" w:hAnsi="Times New Roman" w:cs="Times New Roman"/>
          <w:i/>
          <w:sz w:val="24"/>
          <w:szCs w:val="24"/>
          <w:lang w:val="pt-PT"/>
        </w:rPr>
        <w:t xml:space="preserve">Código estadual do Meio ambiente, </w:t>
      </w:r>
      <w:r w:rsidRPr="004E6C7D">
        <w:rPr>
          <w:rFonts w:ascii="Times New Roman" w:hAnsi="Times New Roman" w:cs="Times New Roman"/>
          <w:sz w:val="24"/>
          <w:szCs w:val="24"/>
          <w:lang w:val="pt-PT"/>
        </w:rPr>
        <w:t>Porto Alegre. Secretaria Estadual do Meio Ambiente, 2000.</w:t>
      </w:r>
    </w:p>
    <w:p w:rsidR="004071BD" w:rsidRPr="004E6C7D" w:rsidRDefault="004071BD" w:rsidP="004071BD">
      <w:pPr>
        <w:pStyle w:val="ListParagraph"/>
        <w:numPr>
          <w:ilvl w:val="0"/>
          <w:numId w:val="1"/>
        </w:numPr>
        <w:spacing w:after="0" w:line="360" w:lineRule="auto"/>
        <w:jc w:val="both"/>
        <w:rPr>
          <w:rFonts w:ascii="Times New Roman" w:hAnsi="Times New Roman" w:cs="Times New Roman"/>
          <w:sz w:val="24"/>
          <w:szCs w:val="24"/>
          <w:lang w:val="pt-PT"/>
        </w:rPr>
      </w:pPr>
      <w:r w:rsidRPr="004E6C7D">
        <w:rPr>
          <w:rFonts w:ascii="Times New Roman" w:hAnsi="Times New Roman" w:cs="Times New Roman"/>
          <w:sz w:val="24"/>
          <w:szCs w:val="24"/>
          <w:lang w:val="pt-PT"/>
        </w:rPr>
        <w:lastRenderedPageBreak/>
        <w:t xml:space="preserve">SILVA, J. P. Sousa. </w:t>
      </w:r>
      <w:r w:rsidRPr="004E6C7D">
        <w:rPr>
          <w:rFonts w:ascii="Times New Roman" w:hAnsi="Times New Roman" w:cs="Times New Roman"/>
          <w:i/>
          <w:sz w:val="24"/>
          <w:szCs w:val="24"/>
          <w:lang w:val="pt-PT"/>
        </w:rPr>
        <w:t xml:space="preserve"> Impactos Ambientais causados por mineração; </w:t>
      </w:r>
      <w:r w:rsidRPr="004E6C7D">
        <w:rPr>
          <w:rFonts w:ascii="Times New Roman" w:hAnsi="Times New Roman" w:cs="Times New Roman"/>
          <w:sz w:val="24"/>
          <w:szCs w:val="24"/>
          <w:lang w:val="pt-PT"/>
        </w:rPr>
        <w:t>Revista Espaço da Sophia, N</w:t>
      </w:r>
      <w:r w:rsidRPr="004E6C7D">
        <w:rPr>
          <w:rFonts w:ascii="Times New Roman" w:hAnsi="Times New Roman" w:cs="Times New Roman"/>
          <w:sz w:val="24"/>
          <w:szCs w:val="24"/>
          <w:vertAlign w:val="superscript"/>
          <w:lang w:val="pt-PT"/>
        </w:rPr>
        <w:t>o</w:t>
      </w:r>
      <w:r w:rsidRPr="004E6C7D">
        <w:rPr>
          <w:rFonts w:ascii="Times New Roman" w:hAnsi="Times New Roman" w:cs="Times New Roman"/>
          <w:sz w:val="24"/>
          <w:szCs w:val="24"/>
          <w:lang w:val="pt-PT"/>
        </w:rPr>
        <w:t xml:space="preserve"> 8, Brasil, 2007. </w:t>
      </w:r>
    </w:p>
    <w:p w:rsidR="004071BD" w:rsidRPr="004E6C7D" w:rsidRDefault="004071BD" w:rsidP="004071BD">
      <w:pPr>
        <w:pStyle w:val="ListParagraph"/>
        <w:numPr>
          <w:ilvl w:val="0"/>
          <w:numId w:val="1"/>
        </w:numPr>
        <w:spacing w:after="0" w:line="360" w:lineRule="auto"/>
        <w:jc w:val="both"/>
        <w:rPr>
          <w:rFonts w:ascii="Times New Roman" w:hAnsi="Times New Roman" w:cs="Times New Roman"/>
          <w:i/>
          <w:sz w:val="24"/>
          <w:szCs w:val="24"/>
          <w:lang w:val="pt-PT"/>
        </w:rPr>
      </w:pPr>
      <w:r w:rsidRPr="004E6C7D">
        <w:rPr>
          <w:rFonts w:ascii="Times New Roman" w:hAnsi="Times New Roman" w:cs="Times New Roman"/>
          <w:sz w:val="24"/>
          <w:szCs w:val="24"/>
          <w:lang w:val="pt-PT"/>
        </w:rPr>
        <w:t xml:space="preserve">SOARES, W. L. &amp; PORTO, M. F. </w:t>
      </w:r>
      <w:r w:rsidRPr="004E6C7D">
        <w:rPr>
          <w:rFonts w:ascii="Times New Roman" w:hAnsi="Times New Roman" w:cs="Times New Roman"/>
          <w:i/>
          <w:sz w:val="24"/>
          <w:szCs w:val="24"/>
          <w:lang w:val="pt-PT"/>
        </w:rPr>
        <w:t>Actividade Agricola e externalidade ambiental: ums a</w:t>
      </w:r>
      <w:r>
        <w:rPr>
          <w:rFonts w:ascii="Times New Roman" w:hAnsi="Times New Roman" w:cs="Times New Roman"/>
          <w:i/>
          <w:sz w:val="24"/>
          <w:szCs w:val="24"/>
          <w:lang w:val="pt-PT"/>
        </w:rPr>
        <w:t>nálise a partir do uso de agrotó</w:t>
      </w:r>
      <w:r w:rsidRPr="004E6C7D">
        <w:rPr>
          <w:rFonts w:ascii="Times New Roman" w:hAnsi="Times New Roman" w:cs="Times New Roman"/>
          <w:i/>
          <w:sz w:val="24"/>
          <w:szCs w:val="24"/>
          <w:lang w:val="pt-PT"/>
        </w:rPr>
        <w:t xml:space="preserve">xicos no cerrado brasileiro. </w:t>
      </w:r>
      <w:r w:rsidRPr="004E6C7D">
        <w:rPr>
          <w:rFonts w:ascii="Times New Roman" w:hAnsi="Times New Roman" w:cs="Times New Roman"/>
          <w:sz w:val="24"/>
          <w:szCs w:val="24"/>
          <w:lang w:val="pt-PT"/>
        </w:rPr>
        <w:t>Ciência e saúde colectiva, 2007.</w:t>
      </w:r>
    </w:p>
    <w:p w:rsidR="004071BD" w:rsidRPr="00CA4C3D" w:rsidRDefault="004071BD" w:rsidP="004071BD">
      <w:pPr>
        <w:spacing w:after="0"/>
        <w:rPr>
          <w:rFonts w:ascii="Times New Roman" w:hAnsi="Times New Roman" w:cs="Times New Roman"/>
          <w:sz w:val="24"/>
          <w:szCs w:val="24"/>
          <w:lang w:val="pt-PT"/>
        </w:rPr>
      </w:pPr>
    </w:p>
    <w:p w:rsidR="004071BD" w:rsidRPr="00CA4C3D" w:rsidRDefault="004071BD" w:rsidP="004071BD">
      <w:pPr>
        <w:rPr>
          <w:rFonts w:ascii="Times New Roman" w:hAnsi="Times New Roman" w:cs="Times New Roman"/>
          <w:sz w:val="24"/>
          <w:szCs w:val="24"/>
          <w:lang w:val="pt-PT"/>
        </w:rPr>
      </w:pPr>
    </w:p>
    <w:p w:rsidR="004071BD" w:rsidRPr="00CA4C3D" w:rsidRDefault="004071BD" w:rsidP="004071BD">
      <w:pPr>
        <w:rPr>
          <w:rFonts w:ascii="Times New Roman" w:hAnsi="Times New Roman" w:cs="Times New Roman"/>
          <w:sz w:val="24"/>
          <w:szCs w:val="24"/>
          <w:lang w:val="pt-PT"/>
        </w:rPr>
      </w:pPr>
    </w:p>
    <w:p w:rsidR="006B1D17" w:rsidRDefault="006B1D17"/>
    <w:sectPr w:rsidR="006B1D17" w:rsidSect="00FC6295">
      <w:pgSz w:w="12240" w:h="15840"/>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288" w:rsidRDefault="00473288" w:rsidP="004071BD">
      <w:pPr>
        <w:spacing w:after="0" w:line="240" w:lineRule="auto"/>
      </w:pPr>
      <w:r>
        <w:separator/>
      </w:r>
    </w:p>
  </w:endnote>
  <w:endnote w:type="continuationSeparator" w:id="0">
    <w:p w:rsidR="00473288" w:rsidRDefault="00473288" w:rsidP="00407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288" w:rsidRDefault="00473288" w:rsidP="004071BD">
      <w:pPr>
        <w:spacing w:after="0" w:line="240" w:lineRule="auto"/>
      </w:pPr>
      <w:r>
        <w:separator/>
      </w:r>
    </w:p>
  </w:footnote>
  <w:footnote w:type="continuationSeparator" w:id="0">
    <w:p w:rsidR="00473288" w:rsidRDefault="00473288" w:rsidP="004071BD">
      <w:pPr>
        <w:spacing w:after="0" w:line="240" w:lineRule="auto"/>
      </w:pPr>
      <w:r>
        <w:continuationSeparator/>
      </w:r>
    </w:p>
  </w:footnote>
  <w:footnote w:id="1">
    <w:p w:rsidR="004071BD" w:rsidRPr="00A26A1C" w:rsidRDefault="004071BD" w:rsidP="004071BD">
      <w:pPr>
        <w:pStyle w:val="FootnoteText"/>
        <w:rPr>
          <w:rFonts w:ascii="Arial Narrow" w:hAnsi="Arial Narrow"/>
          <w:b/>
          <w:lang w:val="pt-PT"/>
        </w:rPr>
      </w:pPr>
      <w:r w:rsidRPr="00A26A1C">
        <w:rPr>
          <w:rStyle w:val="FootnoteReference"/>
          <w:rFonts w:ascii="Arial Narrow" w:hAnsi="Arial Narrow"/>
        </w:rPr>
        <w:footnoteRef/>
      </w:r>
      <w:r w:rsidRPr="00A26A1C">
        <w:rPr>
          <w:rFonts w:ascii="Arial Narrow" w:hAnsi="Arial Narrow"/>
          <w:b/>
          <w:lang w:val="pt-PT"/>
        </w:rPr>
        <w:t xml:space="preserve"> Docente do Curso de Química e Investigador do CEMEC.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F3EA5"/>
    <w:multiLevelType w:val="multilevel"/>
    <w:tmpl w:val="0248FC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E8D639B"/>
    <w:multiLevelType w:val="hybridMultilevel"/>
    <w:tmpl w:val="1D022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B02543"/>
    <w:multiLevelType w:val="multilevel"/>
    <w:tmpl w:val="BF04AE0C"/>
    <w:lvl w:ilvl="0">
      <w:start w:val="1"/>
      <w:numFmt w:val="decimal"/>
      <w:lvlText w:val="%1."/>
      <w:lvlJc w:val="left"/>
      <w:pPr>
        <w:ind w:left="720" w:hanging="720"/>
      </w:pPr>
      <w:rPr>
        <w:rFonts w:hint="default"/>
        <w:i/>
        <w:color w:val="5B9BD5" w:themeColor="accent1"/>
      </w:rPr>
    </w:lvl>
    <w:lvl w:ilvl="1">
      <w:start w:val="1"/>
      <w:numFmt w:val="decimal"/>
      <w:lvlText w:val="%1.%2."/>
      <w:lvlJc w:val="left"/>
      <w:pPr>
        <w:ind w:left="720" w:hanging="720"/>
      </w:pPr>
      <w:rPr>
        <w:rFonts w:hint="default"/>
        <w:i/>
        <w:color w:val="5B9BD5" w:themeColor="accent1"/>
      </w:rPr>
    </w:lvl>
    <w:lvl w:ilvl="2">
      <w:start w:val="1"/>
      <w:numFmt w:val="decimal"/>
      <w:lvlText w:val="%1.%2.%3."/>
      <w:lvlJc w:val="left"/>
      <w:pPr>
        <w:ind w:left="720" w:hanging="720"/>
      </w:pPr>
      <w:rPr>
        <w:rFonts w:hint="default"/>
        <w:i/>
        <w:color w:val="5B9BD5" w:themeColor="accent1"/>
      </w:rPr>
    </w:lvl>
    <w:lvl w:ilvl="3">
      <w:start w:val="3"/>
      <w:numFmt w:val="decimal"/>
      <w:lvlText w:val="%1.%2.%3.%4."/>
      <w:lvlJc w:val="left"/>
      <w:pPr>
        <w:ind w:left="720" w:hanging="720"/>
      </w:pPr>
      <w:rPr>
        <w:rFonts w:hint="default"/>
        <w:b/>
        <w:i w:val="0"/>
        <w:color w:val="auto"/>
      </w:rPr>
    </w:lvl>
    <w:lvl w:ilvl="4">
      <w:start w:val="1"/>
      <w:numFmt w:val="decimal"/>
      <w:lvlText w:val="%1.%2.%3.%4.%5."/>
      <w:lvlJc w:val="left"/>
      <w:pPr>
        <w:ind w:left="1080" w:hanging="1080"/>
      </w:pPr>
      <w:rPr>
        <w:rFonts w:hint="default"/>
        <w:i/>
        <w:color w:val="5B9BD5" w:themeColor="accent1"/>
      </w:rPr>
    </w:lvl>
    <w:lvl w:ilvl="5">
      <w:start w:val="1"/>
      <w:numFmt w:val="decimal"/>
      <w:lvlText w:val="%1.%2.%3.%4.%5.%6."/>
      <w:lvlJc w:val="left"/>
      <w:pPr>
        <w:ind w:left="1080" w:hanging="1080"/>
      </w:pPr>
      <w:rPr>
        <w:rFonts w:hint="default"/>
        <w:i/>
        <w:color w:val="5B9BD5" w:themeColor="accent1"/>
      </w:rPr>
    </w:lvl>
    <w:lvl w:ilvl="6">
      <w:start w:val="1"/>
      <w:numFmt w:val="decimal"/>
      <w:lvlText w:val="%1.%2.%3.%4.%5.%6.%7."/>
      <w:lvlJc w:val="left"/>
      <w:pPr>
        <w:ind w:left="1440" w:hanging="1440"/>
      </w:pPr>
      <w:rPr>
        <w:rFonts w:hint="default"/>
        <w:i/>
        <w:color w:val="5B9BD5" w:themeColor="accent1"/>
      </w:rPr>
    </w:lvl>
    <w:lvl w:ilvl="7">
      <w:start w:val="1"/>
      <w:numFmt w:val="decimal"/>
      <w:lvlText w:val="%1.%2.%3.%4.%5.%6.%7.%8."/>
      <w:lvlJc w:val="left"/>
      <w:pPr>
        <w:ind w:left="1440" w:hanging="1440"/>
      </w:pPr>
      <w:rPr>
        <w:rFonts w:hint="default"/>
        <w:i/>
        <w:color w:val="5B9BD5" w:themeColor="accent1"/>
      </w:rPr>
    </w:lvl>
    <w:lvl w:ilvl="8">
      <w:start w:val="1"/>
      <w:numFmt w:val="decimal"/>
      <w:lvlText w:val="%1.%2.%3.%4.%5.%6.%7.%8.%9."/>
      <w:lvlJc w:val="left"/>
      <w:pPr>
        <w:ind w:left="1800" w:hanging="1800"/>
      </w:pPr>
      <w:rPr>
        <w:rFonts w:hint="default"/>
        <w:i/>
        <w:color w:val="5B9BD5" w:themeColor="accent1"/>
      </w:rPr>
    </w:lvl>
  </w:abstractNum>
  <w:abstractNum w:abstractNumId="3">
    <w:nsid w:val="607B06EA"/>
    <w:multiLevelType w:val="multilevel"/>
    <w:tmpl w:val="C7DE4A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071BD"/>
    <w:rsid w:val="000E73F5"/>
    <w:rsid w:val="00226F1B"/>
    <w:rsid w:val="004071BD"/>
    <w:rsid w:val="00473288"/>
    <w:rsid w:val="005766EA"/>
    <w:rsid w:val="006B1D17"/>
    <w:rsid w:val="00854201"/>
    <w:rsid w:val="00860672"/>
    <w:rsid w:val="008A5076"/>
    <w:rsid w:val="009F033D"/>
    <w:rsid w:val="00A10108"/>
    <w:rsid w:val="00BE53E2"/>
    <w:rsid w:val="00CC78D6"/>
    <w:rsid w:val="00CE33CA"/>
    <w:rsid w:val="00F35E95"/>
    <w:rsid w:val="00FF53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8F7B4-2B59-4568-9ED5-B871DD05E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1BD"/>
  </w:style>
  <w:style w:type="paragraph" w:styleId="Heading1">
    <w:name w:val="heading 1"/>
    <w:basedOn w:val="Normal"/>
    <w:next w:val="Normal"/>
    <w:link w:val="Heading1Char"/>
    <w:uiPriority w:val="9"/>
    <w:qFormat/>
    <w:rsid w:val="004071B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071B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071BD"/>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071B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1B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4071B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071BD"/>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4071BD"/>
    <w:rPr>
      <w:rFonts w:asciiTheme="majorHAnsi" w:eastAsiaTheme="majorEastAsia" w:hAnsiTheme="majorHAnsi" w:cstheme="majorBidi"/>
      <w:b/>
      <w:bCs/>
      <w:i/>
      <w:iCs/>
      <w:color w:val="5B9BD5" w:themeColor="accent1"/>
    </w:rPr>
  </w:style>
  <w:style w:type="paragraph" w:styleId="ListParagraph">
    <w:name w:val="List Paragraph"/>
    <w:basedOn w:val="Normal"/>
    <w:uiPriority w:val="34"/>
    <w:qFormat/>
    <w:rsid w:val="004071BD"/>
    <w:pPr>
      <w:ind w:left="720"/>
      <w:contextualSpacing/>
    </w:pPr>
  </w:style>
  <w:style w:type="paragraph" w:styleId="BalloonText">
    <w:name w:val="Balloon Text"/>
    <w:basedOn w:val="Normal"/>
    <w:link w:val="BalloonTextChar"/>
    <w:uiPriority w:val="99"/>
    <w:semiHidden/>
    <w:unhideWhenUsed/>
    <w:rsid w:val="004071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1BD"/>
    <w:rPr>
      <w:rFonts w:ascii="Tahoma" w:hAnsi="Tahoma" w:cs="Tahoma"/>
      <w:sz w:val="16"/>
      <w:szCs w:val="16"/>
    </w:rPr>
  </w:style>
  <w:style w:type="paragraph" w:styleId="FootnoteText">
    <w:name w:val="footnote text"/>
    <w:basedOn w:val="Normal"/>
    <w:link w:val="FootnoteTextChar"/>
    <w:uiPriority w:val="99"/>
    <w:semiHidden/>
    <w:unhideWhenUsed/>
    <w:rsid w:val="004071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71BD"/>
    <w:rPr>
      <w:sz w:val="20"/>
      <w:szCs w:val="20"/>
    </w:rPr>
  </w:style>
  <w:style w:type="character" w:styleId="FootnoteReference">
    <w:name w:val="footnote reference"/>
    <w:basedOn w:val="DefaultParagraphFont"/>
    <w:uiPriority w:val="99"/>
    <w:semiHidden/>
    <w:unhideWhenUsed/>
    <w:rsid w:val="004071BD"/>
    <w:rPr>
      <w:vertAlign w:val="superscript"/>
    </w:rPr>
  </w:style>
  <w:style w:type="character" w:styleId="Hyperlink">
    <w:name w:val="Hyperlink"/>
    <w:basedOn w:val="DefaultParagraphFont"/>
    <w:uiPriority w:val="99"/>
    <w:unhideWhenUsed/>
    <w:rsid w:val="004071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bartolomeu1@gmail.com"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2756</Words>
  <Characters>15715</Characters>
  <Application>Microsoft Office Word</Application>
  <DocSecurity>0</DocSecurity>
  <Lines>130</Lines>
  <Paragraphs>36</Paragraphs>
  <ScaleCrop>false</ScaleCrop>
  <Company/>
  <LinksUpToDate>false</LinksUpToDate>
  <CharactersWithSpaces>18435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BartolomeuPC</dc:creator>
  <cp:lastModifiedBy>FBasilio</cp:lastModifiedBy>
  <cp:revision>36</cp:revision>
  <dcterms:created xsi:type="dcterms:W3CDTF">2016-10-21T20:47:00Z</dcterms:created>
  <dcterms:modified xsi:type="dcterms:W3CDTF">2016-10-21T13:05:00Z</dcterms:modified>
</cp:coreProperties>
</file>