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984101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EF57A9" w:rsidRPr="00EF57A9" w:rsidRDefault="00EF57A9" w:rsidP="00EF57A9">
          <w:pPr>
            <w:pStyle w:val="TOCHeading"/>
            <w:spacing w:line="36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F57A9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57A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57A9" w:rsidRPr="00EF57A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57A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60768171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Introdução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_Toc460768171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2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Metodologia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_Toc460768172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3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Objetivos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_Toc460768173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4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1.ALIENAÇÃO  DÀ HERANÇA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_Toc460768174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3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5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1.1.1. Conceitos de base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_Toc460768175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2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6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1.2. Diversos Modos de Alienação da Herança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_Toc460768176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2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7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1.3. Objeto da Alienação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_Toc460768177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2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8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1.4. A Forma de Alienação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_Toc460768178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2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79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1.5. Efeitos da Alienação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_Toc460768179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2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80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1.6. Direito de preferência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_Toc460768180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81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Conclusão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_Toc460768181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pStyle w:val="TOC1"/>
            <w:tabs>
              <w:tab w:val="right" w:leader="dot" w:pos="849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0768182" w:history="1">
            <w:r w:rsidR="00EF57A9" w:rsidRPr="00EF57A9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Bibliografia</w:t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57A9"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_Toc460768182 \h </w:instrTex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515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F57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57A9" w:rsidRPr="00EF57A9" w:rsidRDefault="00BB0583" w:rsidP="00EF57A9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F57A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EF57A9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DF" w:rsidRPr="00CA131D" w:rsidRDefault="00E715DF" w:rsidP="00EF57A9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0" w:name="_Toc460768171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Introdução</w:t>
      </w:r>
      <w:bookmarkEnd w:id="0"/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O presente trabalho que tem como tema </w:t>
      </w:r>
      <w:r w:rsidRPr="00CA131D">
        <w:rPr>
          <w:rFonts w:ascii="Times New Roman" w:hAnsi="Times New Roman" w:cs="Times New Roman"/>
          <w:b/>
          <w:sz w:val="24"/>
          <w:szCs w:val="24"/>
          <w:lang w:val="pt-PT"/>
        </w:rPr>
        <w:t>“</w:t>
      </w:r>
      <w:r w:rsidR="00864331" w:rsidRPr="00CA131D">
        <w:rPr>
          <w:rFonts w:ascii="Times New Roman" w:hAnsi="Times New Roman" w:cs="Times New Roman"/>
          <w:b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da </w:t>
      </w:r>
      <w:r w:rsidR="00864331" w:rsidRPr="00CA131D">
        <w:rPr>
          <w:rFonts w:ascii="Times New Roman" w:hAnsi="Times New Roman" w:cs="Times New Roman"/>
          <w:b/>
          <w:sz w:val="24"/>
          <w:szCs w:val="24"/>
          <w:lang w:val="pt-PT"/>
        </w:rPr>
        <w:t>Herança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” ira debruçar de forma muita clara e sintética em relação vários aspectos a respeito do mesmo tema a destacar, em primeiro lugar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ira apresentar conceitos de base nomeadamente o conceito de alienação, e herança de modo a facilitar ao leitor a perceção do tema acima descrito, e logo de seguida ira apresentar uma ideia geral em relação a alienação da herança, diversos modos de alienação da herança 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sob ponto de vista de 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>Luís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filipe sacramento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 amaral,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como autor de refe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re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ncia e também subsidiando-se do código civil como um meio para 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efetivação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do mesmo que parte do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artigo 2124 e seguintes do dispositivo a cima 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retro mencionado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 tratam do tema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e porque toda relação jurídica pressupõe a existência de um objecto também ira debruçar em torno do objecto da alienação da 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forma de 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da herança, os efeitos da alienação da herança </w:t>
      </w:r>
      <w:r w:rsidR="004B6881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 por fim ira culminar em realçar 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>acerca do direito de preferência o prazo para efetivação do mesmo direito tudo isto com base no código civil em vigor na republica de Moçambique.</w:t>
      </w:r>
    </w:p>
    <w:p w:rsidR="00864331" w:rsidRPr="00CA131D" w:rsidRDefault="00864331" w:rsidP="00EF57A9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1" w:name="_Toc460768172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Metodologia</w:t>
      </w:r>
      <w:bookmarkEnd w:id="1"/>
    </w:p>
    <w:p w:rsidR="00864331" w:rsidRPr="00CA131D" w:rsidRDefault="00864331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Para efetivação do presente trabalho, recorreu-se  a consulta de manuais em formato físico, a internet e por fim a consulta de legislação em vigor na republica de </w:t>
      </w:r>
      <w:r w:rsidR="004E44BA" w:rsidRPr="00CA131D">
        <w:rPr>
          <w:rFonts w:ascii="Times New Roman" w:hAnsi="Times New Roman" w:cs="Times New Roman"/>
          <w:sz w:val="24"/>
          <w:szCs w:val="24"/>
          <w:lang w:val="pt-PT"/>
        </w:rPr>
        <w:t>moçambique,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nomeadamente o código civil.</w:t>
      </w:r>
    </w:p>
    <w:p w:rsidR="00D46859" w:rsidRPr="00EF57A9" w:rsidRDefault="00D4685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460768173"/>
      <w:proofErr w:type="spellStart"/>
      <w:r w:rsidRPr="00EF57A9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Objetivos</w:t>
      </w:r>
      <w:bookmarkEnd w:id="2"/>
      <w:proofErr w:type="spellEnd"/>
      <w:r w:rsidRPr="00EF57A9">
        <w:rPr>
          <w:rFonts w:ascii="Times New Roman" w:hAnsi="Times New Roman" w:cs="Times New Roman"/>
          <w:b/>
          <w:sz w:val="24"/>
          <w:szCs w:val="24"/>
        </w:rPr>
        <w:t>:</w:t>
      </w:r>
    </w:p>
    <w:p w:rsidR="00D46859" w:rsidRPr="00EF57A9" w:rsidRDefault="00D4685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7A9">
        <w:rPr>
          <w:rFonts w:ascii="Times New Roman" w:hAnsi="Times New Roman" w:cs="Times New Roman"/>
          <w:b/>
          <w:sz w:val="24"/>
          <w:szCs w:val="24"/>
        </w:rPr>
        <w:t>Objectivos gerais</w:t>
      </w:r>
    </w:p>
    <w:p w:rsidR="00D46859" w:rsidRPr="00CA131D" w:rsidRDefault="00D46859" w:rsidP="00EF57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Compreender de forma clara os efeitos da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no contesto da lei moçambicana.</w:t>
      </w:r>
    </w:p>
    <w:p w:rsidR="00D46859" w:rsidRPr="00CA131D" w:rsidRDefault="00D46859" w:rsidP="00EF57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Estabecer uma analise clara e concisa em relação ao tema</w:t>
      </w:r>
    </w:p>
    <w:p w:rsidR="00D46859" w:rsidRPr="00EF57A9" w:rsidRDefault="001E1D6D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57A9">
        <w:rPr>
          <w:rFonts w:ascii="Times New Roman" w:hAnsi="Times New Roman" w:cs="Times New Roman"/>
          <w:b/>
          <w:sz w:val="24"/>
          <w:szCs w:val="24"/>
        </w:rPr>
        <w:t>Objectivos</w:t>
      </w:r>
      <w:proofErr w:type="spellEnd"/>
      <w:r w:rsidR="00D46859" w:rsidRPr="00EF57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6859" w:rsidRPr="00EF57A9">
        <w:rPr>
          <w:rFonts w:ascii="Times New Roman" w:hAnsi="Times New Roman" w:cs="Times New Roman"/>
          <w:b/>
          <w:sz w:val="24"/>
          <w:szCs w:val="24"/>
        </w:rPr>
        <w:t>específicos</w:t>
      </w:r>
      <w:proofErr w:type="spellEnd"/>
    </w:p>
    <w:p w:rsidR="00D46859" w:rsidRPr="00CA131D" w:rsidRDefault="00D46859" w:rsidP="00EF57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fazer uma analise profunda e percetível em relação aos efeitos da alienação da herança.</w:t>
      </w:r>
    </w:p>
    <w:p w:rsidR="00D46859" w:rsidRPr="00CA131D" w:rsidRDefault="00D4685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D46859" w:rsidRPr="00CA131D" w:rsidRDefault="00D4685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F57A9" w:rsidRPr="00CA131D" w:rsidRDefault="00EF57A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4EA9" w:rsidRPr="00CA131D" w:rsidRDefault="00FF0288" w:rsidP="00EF57A9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3" w:name="_Toc460768174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1.ALIENAÇÃO  DÀ HERANÇA</w:t>
      </w:r>
      <w:bookmarkEnd w:id="3"/>
    </w:p>
    <w:p w:rsidR="00FF0288" w:rsidRPr="00CA131D" w:rsidRDefault="00FF0288" w:rsidP="00EF57A9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4" w:name="_Toc460768175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1.1.1. Conceitos de base</w:t>
      </w:r>
      <w:bookmarkEnd w:id="4"/>
    </w:p>
    <w:p w:rsidR="00126643" w:rsidRPr="00CA131D" w:rsidRDefault="0012664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Alienação é forma voluntária de perda da propriedade. É o a</w:t>
      </w:r>
      <w:r w:rsidR="000515A8" w:rsidRPr="00CA131D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to pelo qual o titular transfere sua propriedade a outro interessado. Dá-se a alienação de forma voluntária ou compulsória, sendo exemplo de alienação voluntária a dação em pagamento, e de alienação compulsória a arrematação ( wilkipédia a enciclopédia livre ).</w:t>
      </w:r>
    </w:p>
    <w:p w:rsidR="00126643" w:rsidRPr="00CA131D" w:rsidRDefault="0012664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Herança (do latim hærentia) é o conjunto de princípios jurídicos que disciplinam a transmissão do patrimônio (bens, direitos e obrigações), de uma pessoa que morreu, a seus sucessores legais( wilkipédia a enciclopédia livre)</w:t>
      </w:r>
    </w:p>
    <w:p w:rsidR="00C14EA9" w:rsidRPr="00CA131D" w:rsidRDefault="00C14EA9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 alienação do direito à herança é um negócio jurídico utilizado frequentemente quando um dos herdeiros cede a alguém o seu quinhão ou quota hereditária numa herança</w:t>
      </w:r>
      <w:r w:rsidR="00C001AC" w:rsidRPr="00CA131D">
        <w:rPr>
          <w:rFonts w:ascii="Times New Roman" w:hAnsi="Times New Roman" w:cs="Times New Roman"/>
          <w:sz w:val="24"/>
          <w:szCs w:val="24"/>
          <w:lang w:val="pt-PT"/>
        </w:rPr>
        <w:t>( wilkpedia a enciclopédia livre)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890B3B" w:rsidRPr="00CA131D" w:rsidRDefault="00C14EA9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Com esse tipo de negócio, o herdeiro cedente evita a sua intervenção na futura partilha dessa herança, em cujos bens não está interessado. A forma mais usual de titular este negócio jurídico é a escritura notarial.</w:t>
      </w:r>
    </w:p>
    <w:p w:rsidR="00125FB0" w:rsidRPr="00CA131D" w:rsidRDefault="00FF028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De acordo com FILIPE (1997, p. 223), logo </w:t>
      </w:r>
      <w:r w:rsidR="00C001AC" w:rsidRPr="00CA131D">
        <w:rPr>
          <w:rFonts w:ascii="Times New Roman" w:hAnsi="Times New Roman" w:cs="Times New Roman"/>
          <w:sz w:val="24"/>
          <w:szCs w:val="24"/>
          <w:lang w:val="pt-PT"/>
        </w:rPr>
        <w:t>após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ter se verificado o chamamento, e tendo o sucessível respondido aquele </w:t>
      </w:r>
      <w:r w:rsidR="00C001AC" w:rsidRPr="00CA131D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firmativamente, aceitando a herança, pelo menos virtualmente o herdeiro passa a deter um direito de propriedade </w:t>
      </w:r>
      <w:r w:rsidR="00125FB0" w:rsidRPr="00CA131D">
        <w:rPr>
          <w:rFonts w:ascii="Times New Roman" w:hAnsi="Times New Roman" w:cs="Times New Roman"/>
          <w:sz w:val="24"/>
          <w:szCs w:val="24"/>
          <w:lang w:val="pt-PT"/>
        </w:rPr>
        <w:t>em abstrato, sobre a globalidade da herança ou sobre a quota parte que lhe pertencera.</w:t>
      </w:r>
    </w:p>
    <w:p w:rsidR="00125FB0" w:rsidRPr="00CA131D" w:rsidRDefault="00125FB0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Dai, que se possa admitir a possibilidade de poder transmitir a terceiro o </w:t>
      </w:r>
      <w:r w:rsidR="004C5DDC" w:rsidRPr="00CA131D">
        <w:rPr>
          <w:rFonts w:ascii="Times New Roman" w:hAnsi="Times New Roman" w:cs="Times New Roman"/>
          <w:sz w:val="24"/>
          <w:szCs w:val="24"/>
          <w:lang w:val="pt-PT"/>
        </w:rPr>
        <w:t>seu direito a herança ou ao quinhão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quer a titulo oneroso, quer a titulo gratuito, transmissão essa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que 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inscrevera no âmbito do direito de disposição que a lei </w:t>
      </w:r>
      <w:r w:rsidR="004C5DDC" w:rsidRPr="00CA131D">
        <w:rPr>
          <w:rFonts w:ascii="Times New Roman" w:hAnsi="Times New Roman" w:cs="Times New Roman"/>
          <w:sz w:val="24"/>
          <w:szCs w:val="24"/>
          <w:lang w:val="pt-PT"/>
        </w:rPr>
        <w:t>confere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qualquer proprietário.</w:t>
      </w:r>
    </w:p>
    <w:p w:rsidR="00125FB0" w:rsidRPr="00CA131D" w:rsidRDefault="00125FB0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É assim que nos termos do artigo 2124 do código de processo civil,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“ alienação da herança ou o quinhão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hereditário esta sujeita as disposições reguladoras do negocio jurídico que lhe der causa, salvo o preceituado nos artigos seguintes</w:t>
      </w:r>
      <w:r w:rsidR="00B25CC4" w:rsidRPr="00CA131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B25CC4" w:rsidRPr="00CA131D" w:rsidRDefault="00B25CC4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Ainda para FILIPE (1997, p. 223), somente se pode proceder a alienação da herança, verificados que hajam dois pressupostos a saber:</w:t>
      </w:r>
    </w:p>
    <w:p w:rsidR="00B25CC4" w:rsidRPr="00CA131D" w:rsidRDefault="00B25CC4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Em primeiro lugar, é necessário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que 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ache aberta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sucessão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pois como já se sabe o artigo 2028 do código civil proíbe a disposição de sucessão de outrem ainda não aberta.</w:t>
      </w:r>
    </w:p>
    <w:p w:rsidR="00B25CC4" w:rsidRPr="00CA131D" w:rsidRDefault="00B25CC4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Em segundo lugar, é necessário que o herdeiro tenha aceite a herança, na medida em que so então terá adquirido a pl</w:t>
      </w:r>
      <w:r w:rsidR="00316F1A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enitude do direito sobre aquela, nos termos do disposto pelo artigo </w:t>
      </w:r>
      <w:r w:rsidR="00D15D53" w:rsidRPr="00CA131D">
        <w:rPr>
          <w:rFonts w:ascii="Times New Roman" w:hAnsi="Times New Roman" w:cs="Times New Roman"/>
          <w:sz w:val="24"/>
          <w:szCs w:val="24"/>
          <w:lang w:val="pt-PT"/>
        </w:rPr>
        <w:t>2050 do código civil.</w:t>
      </w:r>
    </w:p>
    <w:p w:rsidR="00D15D53" w:rsidRPr="00CA131D" w:rsidRDefault="00D15D5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E por ultimo, deve ter em atenção que a possibilidade de alienação da herança cessa por impossibilidade do objecto,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conforme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dispõe o artigo 280 do código civil, ou seja, quando deixe de haver a herança, quota de herança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ou quinhão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hereditário.</w:t>
      </w:r>
    </w:p>
    <w:p w:rsidR="00D15D53" w:rsidRPr="00CA131D" w:rsidRDefault="00D15D5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Ensina FILIPE (1997, p. 224), esta situação a cima referenciada, pode ocorrer quer, quando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desapareçam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ou seja, se tenham destruído os bens que deveriam integrar o património hereditário, quer quando, coo resultado dos encargos da herança, nada tenha restado, primeiro caso pode acontecer quando os bens tenham sido consumidos por um incendio, sendo eles o único património que o decujus possuía.</w:t>
      </w:r>
    </w:p>
    <w:p w:rsidR="00495C67" w:rsidRPr="00CA131D" w:rsidRDefault="00CB0E6E" w:rsidP="00EF57A9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5" w:name="_Toc460768176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1.</w:t>
      </w:r>
      <w:r w:rsidR="00495C67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2. Diversos Modos de </w:t>
      </w:r>
      <w:r w:rsidR="001E1D6D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Alienação</w:t>
      </w:r>
      <w:r w:rsidR="00495C67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da </w:t>
      </w:r>
      <w:r w:rsidR="001E1D6D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Herança</w:t>
      </w:r>
      <w:bookmarkEnd w:id="5"/>
    </w:p>
    <w:p w:rsidR="00495C67" w:rsidRPr="00CA131D" w:rsidRDefault="00495C67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Para FILIPE(1997, p. 224), o artigo 2124 do código civil ao estabelecer que a alienação da herança esta sujeita as normas reguladoras dos negócios jurídicos que lhe derem causa, 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>indica-nos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 ela (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)pode ter origem em negócios jurídicos de diversa natureza.</w:t>
      </w:r>
    </w:p>
    <w:p w:rsidR="00495C67" w:rsidRPr="00CA131D" w:rsidRDefault="00495C67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Porem ainda para este autor, de facto, a alienação pode ter por causa negócios jurídicos onerosos, designadamente a compra e venda( artigo 874 do código civil), a 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>adoção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em pagamento (artigo 837 do código civil), a troca ou outras formas onerosas de alienação( artigo 939 do código civil).</w:t>
      </w:r>
    </w:p>
    <w:p w:rsidR="00495C67" w:rsidRPr="00CA131D" w:rsidRDefault="00495C67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Mas, a 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pode ter por causa negócios jurídicos </w:t>
      </w:r>
      <w:r w:rsidR="00D26DE8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gratuitos, como seja, a doação(artigo 940 do código civil). deve se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terem</w:t>
      </w:r>
      <w:r w:rsidR="00D26DE8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em conta que o regime jurídico da alienação da herança dependera e 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>estará</w:t>
      </w:r>
      <w:r w:rsidR="00D26DE8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moldado pelo negocio jurídico que lhe esta subjacente. É isso mesmo que se tem de concluir necessariamente do disposto no artigo 2124 do código civil.</w:t>
      </w:r>
    </w:p>
    <w:p w:rsidR="00D26DE8" w:rsidRPr="00CA131D" w:rsidRDefault="00D26DE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Assim, tendo em conta o tipo de negocio jurídico que esteve na origem da alienação dos bens, que integram a massa hereditária</w:t>
      </w:r>
      <w:r w:rsidR="003D3AF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ela terá de obedecer as regras próprias do </w:t>
      </w:r>
      <w:r w:rsidR="003D3AFE" w:rsidRPr="00CA131D">
        <w:rPr>
          <w:rFonts w:ascii="Times New Roman" w:hAnsi="Times New Roman" w:cs="Times New Roman"/>
          <w:sz w:val="24"/>
          <w:szCs w:val="24"/>
          <w:lang w:val="pt-PT"/>
        </w:rPr>
        <w:lastRenderedPageBreak/>
        <w:t>respectivo negocio negocio jurídico causal.</w:t>
      </w:r>
      <w:r w:rsidR="00860608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É isso mesmo que dispõe o artigo 2124 do código civil.</w:t>
      </w:r>
    </w:p>
    <w:p w:rsidR="00860608" w:rsidRPr="00CA131D" w:rsidRDefault="0086060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No intender de </w:t>
      </w:r>
      <w:r w:rsidR="00CB0E6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FILIPE, para uma melhor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compreensão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do alcance daquele daquele dispositivo legal,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passa-se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exemplificar </w:t>
      </w:r>
      <w:r w:rsidR="00CB0E6E" w:rsidRPr="00CA131D">
        <w:rPr>
          <w:rFonts w:ascii="Times New Roman" w:hAnsi="Times New Roman" w:cs="Times New Roman"/>
          <w:sz w:val="24"/>
          <w:szCs w:val="24"/>
          <w:lang w:val="pt-PT"/>
        </w:rPr>
        <w:t>esta situação, do seguinte modo:</w:t>
      </w:r>
    </w:p>
    <w:p w:rsidR="00CB0E6E" w:rsidRPr="00CA131D" w:rsidRDefault="00CB0E6E" w:rsidP="00EF57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Se o bem hereditário é constituído por um bem imóvel e se </w:t>
      </w:r>
      <w:r w:rsidR="005F782F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se traduziu em contrat</w:t>
      </w:r>
      <w:bookmarkStart w:id="6" w:name="_GoBack"/>
      <w:bookmarkEnd w:id="6"/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o de compra e venda, para efeitos de alienação </w:t>
      </w:r>
      <w:r w:rsidR="005F782F" w:rsidRPr="00CA131D">
        <w:rPr>
          <w:rFonts w:ascii="Times New Roman" w:hAnsi="Times New Roman" w:cs="Times New Roman"/>
          <w:sz w:val="24"/>
          <w:szCs w:val="24"/>
          <w:lang w:val="pt-PT"/>
        </w:rPr>
        <w:t>estará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sujeito as regras próprias daquele tipo de negocio jurídico, no que respeita as regras relativas a forma.</w:t>
      </w:r>
    </w:p>
    <w:p w:rsidR="00CB0E6E" w:rsidRPr="00CA131D" w:rsidRDefault="005F782F" w:rsidP="00EF57A9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7" w:name="_Toc460768177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1.3. </w:t>
      </w:r>
      <w:r w:rsidR="00A6762A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Objeto</w:t>
      </w:r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da </w:t>
      </w:r>
      <w:r w:rsidR="00A6762A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Alienação</w:t>
      </w:r>
      <w:bookmarkEnd w:id="7"/>
    </w:p>
    <w:p w:rsidR="005F782F" w:rsidRPr="00CA131D" w:rsidRDefault="005F782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para FILIPE(1997, p. 225), a alienação pode abranger, tanto a herança no seu todo, como uma quota parte da herança já partilha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da, bem como o direito a um quinhão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hereditário, em herança ainda indivisa.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Convém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agora saber quais são os direitos e obrigações que, de facto, são susceptiveis de se integrar no acto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. Esta é questão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que 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encontra tratada no artigo 2125 do código civil, o que estabelece três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presunções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, e que são:</w:t>
      </w:r>
    </w:p>
    <w:p w:rsidR="005F782F" w:rsidRPr="00CA131D" w:rsidRDefault="005F782F" w:rsidP="00EF57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primeira presunção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consiste em se considerar que todo  beneficio resultante da caducidade de legado, encargo ou fideicomisso se transmite com 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nº</w:t>
      </w:r>
      <w:r w:rsidR="00AC2C90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1 do artigo acima citado;</w:t>
      </w:r>
    </w:p>
    <w:p w:rsidR="005F782F" w:rsidRPr="00CA131D" w:rsidRDefault="004237D5" w:rsidP="00EF57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segunda presunção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é no sentido de se entender excluída da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parte hereditária </w:t>
      </w:r>
      <w:r w:rsidR="00AC2C90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devolvida ao alienante,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após</w:t>
      </w:r>
      <w:r w:rsidR="00AC2C90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="00AC2C90" w:rsidRPr="00CA131D">
        <w:rPr>
          <w:rFonts w:ascii="Times New Roman" w:hAnsi="Times New Roman" w:cs="Times New Roman"/>
          <w:sz w:val="24"/>
          <w:szCs w:val="24"/>
          <w:lang w:val="pt-PT"/>
        </w:rPr>
        <w:t>, em resultado de fideicomisso ou do direito de acrescer nº 2 do artigo 2125 do código civil;</w:t>
      </w:r>
    </w:p>
    <w:p w:rsidR="00AC2C90" w:rsidRPr="00CA131D" w:rsidRDefault="00AC2C90" w:rsidP="00EF57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terceira presunção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é também no sentido de se considerar excluídos da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as recordações de </w:t>
      </w:r>
      <w:r w:rsidR="00A6762A" w:rsidRPr="00CA131D">
        <w:rPr>
          <w:rFonts w:ascii="Times New Roman" w:hAnsi="Times New Roman" w:cs="Times New Roman"/>
          <w:sz w:val="24"/>
          <w:szCs w:val="24"/>
          <w:lang w:val="pt-PT"/>
        </w:rPr>
        <w:t>família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 pequeno valor económico, bem como os diplomas e a correspondência do decujus nº 3 do artigo 2125 do código civil.</w:t>
      </w:r>
    </w:p>
    <w:p w:rsidR="00AC2C90" w:rsidRPr="00CA131D" w:rsidRDefault="00AC2C90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Uma </w:t>
      </w:r>
      <w:r w:rsidR="00346EE3" w:rsidRPr="00CA131D">
        <w:rPr>
          <w:rFonts w:ascii="Times New Roman" w:hAnsi="Times New Roman" w:cs="Times New Roman"/>
          <w:sz w:val="24"/>
          <w:szCs w:val="24"/>
          <w:lang w:val="pt-PT"/>
        </w:rPr>
        <w:t>vês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 o artigo 2125 do código </w:t>
      </w:r>
      <w:r w:rsidR="00346EE3" w:rsidRPr="00CA131D">
        <w:rPr>
          <w:rFonts w:ascii="Times New Roman" w:hAnsi="Times New Roman" w:cs="Times New Roman"/>
          <w:sz w:val="24"/>
          <w:szCs w:val="24"/>
          <w:lang w:val="pt-PT"/>
        </w:rPr>
        <w:t>civil nos apresenta meras presunções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há que reconhecer que as partes, podem no negocio jurídico pelo qual se proceda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dispor de forma diversa dentro do principio da livre disposição de vontade, que neste caso tem inteira aplicação.</w:t>
      </w:r>
    </w:p>
    <w:p w:rsidR="00AC2C90" w:rsidRPr="00CA131D" w:rsidRDefault="00961A2F" w:rsidP="00EF57A9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8" w:name="_Toc460768178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1.4. A Forma de Alienação</w:t>
      </w:r>
      <w:bookmarkEnd w:id="8"/>
    </w:p>
    <w:p w:rsidR="00961A2F" w:rsidRPr="00CA131D" w:rsidRDefault="00961A2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Em principio, referir que a forma pela qual se deve proceder a </w:t>
      </w:r>
      <w:r w:rsidR="00864331" w:rsidRPr="00CA131D">
        <w:rPr>
          <w:rFonts w:ascii="Times New Roman" w:hAnsi="Times New Roman" w:cs="Times New Roman"/>
          <w:sz w:val="24"/>
          <w:szCs w:val="24"/>
          <w:lang w:val="pt-PT"/>
        </w:rPr>
        <w:t>alienaçãoacha-se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regulada no artigo 2126 do código civil.</w:t>
      </w:r>
    </w:p>
    <w:p w:rsidR="00961A2F" w:rsidRPr="00CA131D" w:rsidRDefault="00961A2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De acordo com FILIPE (1997, p. 226), o preceito legal a cima referenciado, impõe que devera alienar por escritura publica a herança, sempre que ela se contenham bens, cuja transmissão tenha de obedecer aquela forma de documento, ou seja, estabelece um regime que terá de ser completado pelas normas reguladoras dos actos </w:t>
      </w:r>
      <w:r w:rsidR="000510EA" w:rsidRPr="00CA131D">
        <w:rPr>
          <w:rFonts w:ascii="Times New Roman" w:hAnsi="Times New Roman" w:cs="Times New Roman"/>
          <w:sz w:val="24"/>
          <w:szCs w:val="24"/>
          <w:lang w:val="pt-PT"/>
        </w:rPr>
        <w:t>notariais.</w:t>
      </w:r>
    </w:p>
    <w:p w:rsidR="000510EA" w:rsidRPr="00CA131D" w:rsidRDefault="000510EA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Nos termos da alínea d) do artigo 89 do código do notariado terá de se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efetuar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por escritura publica 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 herança, que contenha em si bens imoveis. Se no património da herança a alienar, somente existirem bens, para cuja transmissão não se exige escritura publica, nos termos das disposições a cima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citadas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estabelece o numero 2 do artigo 2126 do código civil, que tal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devera obedecer a forma de documento particular.</w:t>
      </w:r>
    </w:p>
    <w:p w:rsidR="000510EA" w:rsidRPr="00CA131D" w:rsidRDefault="000510EA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Ainda para o autor acima referenciado, quando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esta sujeita a forma especial, o seu não cumprimento determina a aplicação da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sansão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prevista no artigo 220 do código civil, ou seja, a nulidade do respectivo negocio jurídico, por quanto se trata de um requisito essencial da sua validade.</w:t>
      </w:r>
    </w:p>
    <w:p w:rsidR="003C5D6A" w:rsidRPr="00CA131D" w:rsidRDefault="003C5D6A" w:rsidP="00EF57A9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9" w:name="_Toc460768179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1.5. Efeitos da Alienação</w:t>
      </w:r>
      <w:bookmarkEnd w:id="9"/>
    </w:p>
    <w:p w:rsidR="00C74A17" w:rsidRPr="00CA131D" w:rsidRDefault="00CB41CC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Segundo FILIPE(1997, p. 226), os efeitos da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 herança obedecem, na sua essência, as mesmas regras que se aplicam aos negócios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jurídicos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que lhe estão subjacentes. Contudo, dada a especifidade deste tipo de transação, a lei estabelece algumas particularidades, como seja em relação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 coisa alheia, segundo o artigo 2127 do código civil, a sucessão de encargos( artigo 2128 do código civil)</w:t>
      </w:r>
      <w:r w:rsidR="00C74A17" w:rsidRPr="00CA131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74A17" w:rsidRPr="00CA131D" w:rsidRDefault="00C74A17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De acordo com o preceituado no artigo 2127, pode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retirar-se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o principio de que o alienante so respondera por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 coisa alheia, conjugado com o artigo 895 ambos do mesmo código, se não vier a ser reconhecido como herdeiro e quando tenha disposto de bens não especificados da herança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ou de quinhão</w:t>
      </w:r>
      <w:r w:rsidR="002A2E2F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hereditário.</w:t>
      </w:r>
    </w:p>
    <w:p w:rsidR="002A2E2F" w:rsidRPr="00CA131D" w:rsidRDefault="00C74A17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Porem, no que respeita ao efeito relativo a sucessão nos encargos, do segundo dispositivo legal a cima referenciado, pode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inferir-se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 o adquirente sucede nos encargos que se incidirem sobre a herança ou sobre ou de quilha hereditário alienado. Mas, neste caso o alienante é sempre solidariamente responsável pelos encargos</w:t>
      </w:r>
      <w:r w:rsidR="002A2E2F" w:rsidRPr="00CA131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74A17" w:rsidRPr="00CA131D" w:rsidRDefault="002A2E2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Do preceituado no artigo 2129 do código civil, atinente a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indemnizações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pode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retirar-se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o principio de que o alienante por titulo oneroso, que que tenha disposto de bens da 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lastRenderedPageBreak/>
        <w:t>herança  esta obrigado a indemnizar o adquirente, entregando-lhe o valor da coisa, quando aquele seja obrigado o restituir os bens por si adquiridos</w:t>
      </w:r>
      <w:r w:rsidR="00FE7682" w:rsidRPr="00CA131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E7682" w:rsidRPr="00CA131D" w:rsidRDefault="00FE7682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Para FILIPE, pondo de parte as regras especificas agora descrita, tomando por base o referido </w:t>
      </w:r>
      <w:r w:rsidR="00B05C54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 este propósito pode </w:t>
      </w:r>
      <w:r w:rsidR="001E1D6D" w:rsidRPr="00CA131D">
        <w:rPr>
          <w:rFonts w:ascii="Times New Roman" w:hAnsi="Times New Roman" w:cs="Times New Roman"/>
          <w:sz w:val="24"/>
          <w:szCs w:val="24"/>
          <w:lang w:val="pt-PT"/>
        </w:rPr>
        <w:t>afirma-se</w:t>
      </w:r>
      <w:r w:rsidR="00B05C54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que, como efeito da alienação, se transmitem os direitos consagrados nos artigos 2091, 2092, e 2101, todos do código civil.</w:t>
      </w:r>
    </w:p>
    <w:p w:rsidR="00B05C54" w:rsidRPr="00CA131D" w:rsidRDefault="00B05C54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O artigo 2091, diz respeito a regras relativas ao exercício de direitos inerentes a herança e estabelece que aqueles tem de ser exercidos em conjunto, por todos os herdeiros ou tem de ser opostos contra todos eles. Assim sendo, porque o adquirente passa a assumir a posição do herdeiro alienante, ele terá de participar no exercício de tal direitos conjuntamente com os outros co-herdeiros.</w:t>
      </w:r>
    </w:p>
    <w:p w:rsidR="00B05C54" w:rsidRPr="00CA131D" w:rsidRDefault="00B05C54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O artigo 2092 do código civil, estabelece regras quando a distribuição de rendimentos. Ora, pela mesma razão antes exposta, o adquirente passa a usufruir dos direitos, que a lei atribuía </w:t>
      </w:r>
      <w:r w:rsidR="006804BC" w:rsidRPr="00CA131D">
        <w:rPr>
          <w:rFonts w:ascii="Times New Roman" w:hAnsi="Times New Roman" w:cs="Times New Roman"/>
          <w:sz w:val="24"/>
          <w:szCs w:val="24"/>
          <w:lang w:val="pt-PT"/>
        </w:rPr>
        <w:t>ao herdeiro alienante</w:t>
      </w:r>
    </w:p>
    <w:p w:rsidR="006804BC" w:rsidRPr="00CA131D" w:rsidRDefault="006804BC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Ainda para  FILIPE (1997, p. 227), no que tem a ver com com o direito de exigir a partilha referido no artigo 2101 do código civil, do mesmo modo e pelas mesmas razoes o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adquirente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passa a deter tal direito em relação aos restantes herdeiros, quando se tratar de bem indiviso.</w:t>
      </w:r>
    </w:p>
    <w:p w:rsidR="00872485" w:rsidRPr="00CA131D" w:rsidRDefault="00872485" w:rsidP="00EF57A9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10" w:name="_Toc460768180"/>
      <w:r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1.6. Direito de preferência</w:t>
      </w:r>
      <w:bookmarkEnd w:id="10"/>
    </w:p>
    <w:p w:rsidR="00872485" w:rsidRPr="00CA131D" w:rsidRDefault="00872485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De acordo com AMARAL( 1997, p. 228), o direito de preferência constitui exclusivo dos co-herdeiros e não dos co-legatarios, enquanto sucessíveis</w:t>
      </w:r>
    </w:p>
    <w:p w:rsidR="00872485" w:rsidRPr="00CA131D" w:rsidRDefault="006C55BD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Ainda para este autor, </w:t>
      </w:r>
      <w:r w:rsidR="009E4C78" w:rsidRPr="00CA131D">
        <w:rPr>
          <w:rFonts w:ascii="Times New Roman" w:hAnsi="Times New Roman" w:cs="Times New Roman"/>
          <w:sz w:val="24"/>
          <w:szCs w:val="24"/>
          <w:lang w:val="pt-PT"/>
        </w:rPr>
        <w:t>Consequentemente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 face ao disposto no numero 1 do artigo 2130 </w:t>
      </w:r>
      <w:r w:rsidR="005F343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do código civil, importa reter o principio de que os co-herdeiros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só</w:t>
      </w:r>
      <w:r w:rsidR="005F343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gozam do direito de preferência, quando seja alienado um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quinhão</w:t>
      </w:r>
      <w:r w:rsidR="005F343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hereditário, a titulo oneroso ou dado em cumprimento a terceiros, estranhos a herança.</w:t>
      </w:r>
    </w:p>
    <w:p w:rsidR="005F343E" w:rsidRPr="00CA131D" w:rsidRDefault="00CC4EB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Atende-se</w:t>
      </w:r>
      <w:r w:rsidR="005F343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contudo, no que se ache disposto no nº 2 do artigo 2130 do código civil, o prazo para se exercer o direito de preferência é de dois meses, havendo comunicação para a preferência. Quanto ao processo de notificação para a preferência, ele 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acha-se</w:t>
      </w:r>
      <w:r w:rsidR="005F343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regulado nos artigos 1458 e seguintes do código de processo civil</w:t>
      </w:r>
      <w:r w:rsidR="00FB791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. importa ainda tomar em devida nota </w:t>
      </w:r>
      <w:r w:rsidR="00402674" w:rsidRPr="00CA131D">
        <w:rPr>
          <w:rFonts w:ascii="Times New Roman" w:hAnsi="Times New Roman" w:cs="Times New Roman"/>
          <w:sz w:val="24"/>
          <w:szCs w:val="24"/>
          <w:lang w:val="pt-PT"/>
        </w:rPr>
        <w:t>que se</w:t>
      </w:r>
      <w:r w:rsidR="00FB791E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esta perante mais um caso, em que se segue a forma de processo especial.</w:t>
      </w:r>
    </w:p>
    <w:p w:rsidR="00FB791E" w:rsidRPr="00CA131D" w:rsidRDefault="00FB791E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Por ultimo, interessa realçar, de novo, qoe o direito de preferência, em </w:t>
      </w:r>
      <w:r w:rsidR="00FD2E69" w:rsidRPr="00CA131D">
        <w:rPr>
          <w:rFonts w:ascii="Times New Roman" w:hAnsi="Times New Roman" w:cs="Times New Roman"/>
          <w:sz w:val="24"/>
          <w:szCs w:val="24"/>
          <w:lang w:val="pt-PT"/>
        </w:rPr>
        <w:t>conformidade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com o que resulta do nº 1 do artigo 2130 do código civil </w:t>
      </w:r>
      <w:r w:rsidR="003C4BB7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não abrange os legatários. No entanto, é necessário </w:t>
      </w:r>
      <w:r w:rsidR="00FD2E69" w:rsidRPr="00CA131D">
        <w:rPr>
          <w:rFonts w:ascii="Times New Roman" w:hAnsi="Times New Roman" w:cs="Times New Roman"/>
          <w:sz w:val="24"/>
          <w:szCs w:val="24"/>
          <w:lang w:val="pt-PT"/>
        </w:rPr>
        <w:t>ter-se</w:t>
      </w:r>
      <w:r w:rsidR="003C4BB7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em atenção que os legatários estão excluídos </w:t>
      </w:r>
      <w:r w:rsidR="009E4C78" w:rsidRPr="00CA131D">
        <w:rPr>
          <w:rFonts w:ascii="Times New Roman" w:hAnsi="Times New Roman" w:cs="Times New Roman"/>
          <w:sz w:val="24"/>
          <w:szCs w:val="24"/>
          <w:lang w:val="pt-PT"/>
        </w:rPr>
        <w:t>daquele direito, tao somente enquanto sucessíveis, que também são.</w:t>
      </w:r>
    </w:p>
    <w:p w:rsidR="009D507D" w:rsidRPr="00CA131D" w:rsidRDefault="009D507D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64102" w:rsidRPr="00CA131D" w:rsidRDefault="00564102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72485" w:rsidRPr="00CA131D" w:rsidRDefault="00872485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804BC" w:rsidRPr="00CA131D" w:rsidRDefault="006804BC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715DF" w:rsidRPr="00CA131D" w:rsidRDefault="00E715DF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F57A9" w:rsidRPr="00CA131D" w:rsidRDefault="00EF57A9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C5DDC" w:rsidRPr="00CA131D" w:rsidRDefault="00CA131D" w:rsidP="00EF57A9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11" w:name="_Toc460768181"/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 xml:space="preserve">2. </w:t>
      </w:r>
      <w:r w:rsidR="004C5DDC" w:rsidRPr="00CA131D">
        <w:rPr>
          <w:rFonts w:ascii="Times New Roman" w:hAnsi="Times New Roman" w:cs="Times New Roman"/>
          <w:color w:val="auto"/>
          <w:sz w:val="24"/>
          <w:szCs w:val="24"/>
          <w:lang w:val="pt-PT"/>
        </w:rPr>
        <w:t>Conclusão</w:t>
      </w:r>
      <w:bookmarkEnd w:id="11"/>
    </w:p>
    <w:p w:rsidR="002C0A42" w:rsidRPr="00CA131D" w:rsidRDefault="004C5DDC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Chegado a este ponto do presente trabalho que tem como tema acima do trabalho mencionado, importa realçar que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é o acto pelo qual se transfere a titularidade de uma propriedade a 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outrem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ou seja, acontece quando um dos herdeiros cede o seu 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quinhão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ou a sua herança a alguém, Com esse tipo de acto que é considerado um negocio 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jurídico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o herdeiro cedente evita a sua intervenção na futura partilha dessa herança, em cujos bens não está interessado. A forma mais usual de titular este negócio jurídico é a escritura notarial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346EE3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Também realçar que existem diversos modos de alienação da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="00346EE3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, isto é, 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o artigo 2124 do código civil ao estabelecer que a alienação da herança esta sujeita as normas reguladoras dos negócios jurídicos que lhe derem causa, indica-nos</w:t>
      </w:r>
      <w:r w:rsidR="00346EE3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que a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pode ter origem em negócios jurídicos de diversa natureza.</w:t>
      </w:r>
    </w:p>
    <w:p w:rsidR="002C0A42" w:rsidRPr="00CA131D" w:rsidRDefault="00346EE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No entanto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a alienação pode ter por causa negócios jurídicos onerosos, designadamente a compra e venda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, artigo 874 do código civil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, a adoção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em pagamento, artigo 837 do código civil</w:t>
      </w:r>
      <w:r w:rsidR="002C0A42" w:rsidRPr="00CA131D">
        <w:rPr>
          <w:rFonts w:ascii="Times New Roman" w:hAnsi="Times New Roman" w:cs="Times New Roman"/>
          <w:sz w:val="24"/>
          <w:szCs w:val="24"/>
          <w:lang w:val="pt-PT"/>
        </w:rPr>
        <w:t>, a troca ou outras formas onerosas de aliena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ção, artigo 939 do código civil.</w:t>
      </w:r>
    </w:p>
    <w:p w:rsidR="00C03792" w:rsidRPr="00CA131D" w:rsidRDefault="00C03792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Porem, e porque toda relação jurídica tem um objecto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conforme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descrito na introdução do presente trabalho, o objecto de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alienação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herança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esta previsto no artigo 2125 do código civil</w:t>
      </w:r>
    </w:p>
    <w:p w:rsidR="00CC4EBF" w:rsidRPr="00CA131D" w:rsidRDefault="002C0A42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Outro aspecto relevante apresentado é que existe a possibilidade de alienação do quinhão hereditário, ou seja, é possível a venda de parte ideal de um herdeiro a uma 3ª pessoa, estranha ou não, através da cessão de direito hereditário, desde que respeitado o direito de preferência dos demais herdeiros. A cessão deverá ser lavrada através de escritura pública, pois se trata de um imóvel a ser alienado por meio de um negócio jurídico oneroso.  </w:t>
      </w:r>
      <w:r w:rsidR="00CC4EBF" w:rsidRPr="00CA131D">
        <w:rPr>
          <w:rFonts w:ascii="Times New Roman" w:hAnsi="Times New Roman" w:cs="Times New Roman"/>
          <w:sz w:val="24"/>
          <w:szCs w:val="24"/>
          <w:lang w:val="pt-PT"/>
        </w:rPr>
        <w:t>No que toca ao direito de preferência ,importa reter o principio de que os co-herdeiros só gozam do direito de preferência, quando seja alienado um quinhão hereditário, a titulo oneroso ou dado em cumprimento a terceiros, estranhos a herança.</w:t>
      </w:r>
    </w:p>
    <w:p w:rsidR="004C5DDC" w:rsidRPr="00CA131D" w:rsidRDefault="00CC4EB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>Atende-se contudo, no que se ache disposto no nº 2 do artigo 2130 do código civil, o prazo para se exercer o direito de preferência é de dois meses, havendo comunicação para a preferência.</w:t>
      </w:r>
    </w:p>
    <w:p w:rsidR="004C5DDC" w:rsidRPr="00CA131D" w:rsidRDefault="004C5DDC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C5DDC" w:rsidRPr="00CA131D" w:rsidRDefault="004C5DDC" w:rsidP="00EF57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61A2F" w:rsidRPr="00EF57A9" w:rsidRDefault="00CA131D" w:rsidP="00EF57A9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60768182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 </w:t>
      </w:r>
      <w:proofErr w:type="spellStart"/>
      <w:r w:rsidR="006A7803" w:rsidRPr="00EF57A9">
        <w:rPr>
          <w:rFonts w:ascii="Times New Roman" w:hAnsi="Times New Roman" w:cs="Times New Roman"/>
          <w:color w:val="auto"/>
          <w:sz w:val="24"/>
          <w:szCs w:val="24"/>
        </w:rPr>
        <w:t>Bibliografia</w:t>
      </w:r>
      <w:bookmarkEnd w:id="12"/>
      <w:proofErr w:type="spellEnd"/>
    </w:p>
    <w:p w:rsidR="006B110F" w:rsidRPr="00EF57A9" w:rsidRDefault="006B110F" w:rsidP="00EF57A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7A9">
        <w:rPr>
          <w:rFonts w:ascii="Times New Roman" w:hAnsi="Times New Roman" w:cs="Times New Roman"/>
          <w:b/>
          <w:i/>
          <w:sz w:val="24"/>
          <w:szCs w:val="24"/>
        </w:rPr>
        <w:t>Doutrina</w:t>
      </w:r>
    </w:p>
    <w:p w:rsidR="006A7803" w:rsidRPr="00EF57A9" w:rsidRDefault="006A780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SACRAMENTO, </w:t>
      </w:r>
      <w:r w:rsidR="006B110F" w:rsidRPr="00CA131D">
        <w:rPr>
          <w:rFonts w:ascii="Times New Roman" w:hAnsi="Times New Roman" w:cs="Times New Roman"/>
          <w:sz w:val="24"/>
          <w:szCs w:val="24"/>
          <w:lang w:val="pt-PT"/>
        </w:rPr>
        <w:t>Luís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Filipe et al. </w:t>
      </w:r>
      <w:r w:rsidRPr="00CA131D">
        <w:rPr>
          <w:rFonts w:ascii="Times New Roman" w:hAnsi="Times New Roman" w:cs="Times New Roman"/>
          <w:i/>
          <w:sz w:val="24"/>
          <w:szCs w:val="24"/>
          <w:lang w:val="pt-PT"/>
        </w:rPr>
        <w:t xml:space="preserve">Direito das </w:t>
      </w:r>
      <w:r w:rsidR="00F056B5" w:rsidRPr="00CA131D">
        <w:rPr>
          <w:rFonts w:ascii="Times New Roman" w:hAnsi="Times New Roman" w:cs="Times New Roman"/>
          <w:i/>
          <w:sz w:val="24"/>
          <w:szCs w:val="24"/>
          <w:lang w:val="pt-PT"/>
        </w:rPr>
        <w:t>Sucessões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>. 2</w:t>
      </w:r>
      <w:r w:rsidRPr="00EF57A9">
        <w:rPr>
          <w:rFonts w:ascii="Times New Roman" w:hAnsi="Times New Roman" w:cs="Times New Roman"/>
          <w:sz w:val="24"/>
          <w:szCs w:val="24"/>
          <w:lang w:val="fr-FR"/>
        </w:rPr>
        <w:t>ᵃ</w:t>
      </w:r>
      <w:r w:rsidRPr="00CA131D">
        <w:rPr>
          <w:rFonts w:ascii="Times New Roman" w:hAnsi="Times New Roman" w:cs="Times New Roman"/>
          <w:sz w:val="24"/>
          <w:szCs w:val="24"/>
          <w:lang w:val="pt-PT"/>
        </w:rPr>
        <w:t xml:space="preserve"> edição . livraria universitária.. </w:t>
      </w:r>
      <w:r w:rsidRPr="00EF57A9">
        <w:rPr>
          <w:rFonts w:ascii="Times New Roman" w:hAnsi="Times New Roman" w:cs="Times New Roman"/>
          <w:sz w:val="24"/>
          <w:szCs w:val="24"/>
        </w:rPr>
        <w:t>Maputo. 1997</w:t>
      </w:r>
      <w:r w:rsidR="00CA131D">
        <w:rPr>
          <w:rFonts w:ascii="Times New Roman" w:hAnsi="Times New Roman" w:cs="Times New Roman"/>
          <w:sz w:val="24"/>
          <w:szCs w:val="24"/>
        </w:rPr>
        <w:t>.</w:t>
      </w:r>
    </w:p>
    <w:p w:rsidR="008811A0" w:rsidRPr="00EF57A9" w:rsidRDefault="00CA131D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Wilkipedia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enciclopédia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110F" w:rsidRPr="00EF57A9" w:rsidRDefault="00CA131D" w:rsidP="00EF57A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F57A9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6B110F" w:rsidRPr="00EF57A9">
        <w:rPr>
          <w:rFonts w:ascii="Times New Roman" w:hAnsi="Times New Roman" w:cs="Times New Roman"/>
          <w:b/>
          <w:i/>
          <w:sz w:val="24"/>
          <w:szCs w:val="24"/>
        </w:rPr>
        <w:t>egislação</w:t>
      </w:r>
      <w:proofErr w:type="spellEnd"/>
    </w:p>
    <w:p w:rsidR="006B110F" w:rsidRPr="00EF57A9" w:rsidRDefault="006B110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A9">
        <w:rPr>
          <w:rFonts w:ascii="Times New Roman" w:hAnsi="Times New Roman" w:cs="Times New Roman"/>
          <w:sz w:val="24"/>
          <w:szCs w:val="24"/>
        </w:rPr>
        <w:t>Código civil</w:t>
      </w:r>
    </w:p>
    <w:p w:rsidR="006B110F" w:rsidRPr="00EF57A9" w:rsidRDefault="006B110F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63E" w:rsidRPr="00EF57A9" w:rsidRDefault="008B663E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803" w:rsidRPr="00EF57A9" w:rsidRDefault="006A7803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Pr="00EF57A9" w:rsidRDefault="0086060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Pr="00EF57A9" w:rsidRDefault="0086060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Pr="00EF57A9" w:rsidRDefault="0086060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Pr="00EF57A9" w:rsidRDefault="0086060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AFE" w:rsidRPr="00EF57A9" w:rsidRDefault="003D3AFE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288" w:rsidRPr="00EF57A9" w:rsidRDefault="00FF0288" w:rsidP="00EF5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0288" w:rsidRPr="00EF57A9" w:rsidSect="00EF57A9">
      <w:headerReference w:type="default" r:id="rId8"/>
      <w:pgSz w:w="11906" w:h="16838"/>
      <w:pgMar w:top="1417" w:right="1701" w:bottom="1417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75" w:rsidRDefault="00732D75" w:rsidP="00EF57A9">
      <w:pPr>
        <w:spacing w:after="0" w:line="240" w:lineRule="auto"/>
      </w:pPr>
      <w:r>
        <w:separator/>
      </w:r>
    </w:p>
  </w:endnote>
  <w:endnote w:type="continuationSeparator" w:id="1">
    <w:p w:rsidR="00732D75" w:rsidRDefault="00732D75" w:rsidP="00EF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75" w:rsidRDefault="00732D75" w:rsidP="00EF57A9">
      <w:pPr>
        <w:spacing w:after="0" w:line="240" w:lineRule="auto"/>
      </w:pPr>
      <w:r>
        <w:separator/>
      </w:r>
    </w:p>
  </w:footnote>
  <w:footnote w:type="continuationSeparator" w:id="1">
    <w:p w:rsidR="00732D75" w:rsidRDefault="00732D75" w:rsidP="00EF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1016"/>
      <w:docPartObj>
        <w:docPartGallery w:val="Page Numbers (Top of Page)"/>
        <w:docPartUnique/>
      </w:docPartObj>
    </w:sdtPr>
    <w:sdtContent>
      <w:p w:rsidR="00EF57A9" w:rsidRDefault="00BB0583">
        <w:pPr>
          <w:pStyle w:val="Header"/>
          <w:jc w:val="right"/>
        </w:pPr>
        <w:r>
          <w:fldChar w:fldCharType="begin"/>
        </w:r>
        <w:r w:rsidR="00732D75">
          <w:instrText xml:space="preserve"> PAGE   \* MERGEFORMAT </w:instrText>
        </w:r>
        <w:r>
          <w:fldChar w:fldCharType="separate"/>
        </w:r>
        <w:r w:rsidR="00CA13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F57A9" w:rsidRDefault="00EF5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F39"/>
    <w:multiLevelType w:val="hybridMultilevel"/>
    <w:tmpl w:val="05B44B5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40576"/>
    <w:multiLevelType w:val="hybridMultilevel"/>
    <w:tmpl w:val="2020DE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248DF"/>
    <w:multiLevelType w:val="hybridMultilevel"/>
    <w:tmpl w:val="A694EF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91899"/>
    <w:multiLevelType w:val="hybridMultilevel"/>
    <w:tmpl w:val="CEAAFD3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4EA9"/>
    <w:rsid w:val="000510EA"/>
    <w:rsid w:val="000515A8"/>
    <w:rsid w:val="000D7126"/>
    <w:rsid w:val="00125FB0"/>
    <w:rsid w:val="00126643"/>
    <w:rsid w:val="001E1D6D"/>
    <w:rsid w:val="00274683"/>
    <w:rsid w:val="002A2E2F"/>
    <w:rsid w:val="002C0A42"/>
    <w:rsid w:val="00316F1A"/>
    <w:rsid w:val="0033529E"/>
    <w:rsid w:val="00346EE3"/>
    <w:rsid w:val="003C4BB7"/>
    <w:rsid w:val="003C5D6A"/>
    <w:rsid w:val="003D3AFE"/>
    <w:rsid w:val="00402674"/>
    <w:rsid w:val="004237D5"/>
    <w:rsid w:val="00495C67"/>
    <w:rsid w:val="004B526C"/>
    <w:rsid w:val="004B6881"/>
    <w:rsid w:val="004C0D3B"/>
    <w:rsid w:val="004C5DDC"/>
    <w:rsid w:val="004C7FA8"/>
    <w:rsid w:val="004E44BA"/>
    <w:rsid w:val="00564102"/>
    <w:rsid w:val="005F343E"/>
    <w:rsid w:val="005F782F"/>
    <w:rsid w:val="00654C42"/>
    <w:rsid w:val="006804BC"/>
    <w:rsid w:val="006A7803"/>
    <w:rsid w:val="006B110F"/>
    <w:rsid w:val="006C55BD"/>
    <w:rsid w:val="006E14C0"/>
    <w:rsid w:val="00732D75"/>
    <w:rsid w:val="007B5A1C"/>
    <w:rsid w:val="00860608"/>
    <w:rsid w:val="00864331"/>
    <w:rsid w:val="00872485"/>
    <w:rsid w:val="008811A0"/>
    <w:rsid w:val="00890B3B"/>
    <w:rsid w:val="008A4263"/>
    <w:rsid w:val="008B663E"/>
    <w:rsid w:val="00961A2F"/>
    <w:rsid w:val="009D507D"/>
    <w:rsid w:val="009E4C78"/>
    <w:rsid w:val="00A6762A"/>
    <w:rsid w:val="00AC09EB"/>
    <w:rsid w:val="00AC2C90"/>
    <w:rsid w:val="00B05C54"/>
    <w:rsid w:val="00B25CC4"/>
    <w:rsid w:val="00BB0583"/>
    <w:rsid w:val="00BD6A79"/>
    <w:rsid w:val="00C001AC"/>
    <w:rsid w:val="00C03792"/>
    <w:rsid w:val="00C14EA9"/>
    <w:rsid w:val="00C300FE"/>
    <w:rsid w:val="00C74A17"/>
    <w:rsid w:val="00CA131D"/>
    <w:rsid w:val="00CB0E6E"/>
    <w:rsid w:val="00CB41CC"/>
    <w:rsid w:val="00CC4EBF"/>
    <w:rsid w:val="00D15D53"/>
    <w:rsid w:val="00D26DE8"/>
    <w:rsid w:val="00D46859"/>
    <w:rsid w:val="00D758B3"/>
    <w:rsid w:val="00E04359"/>
    <w:rsid w:val="00E715DF"/>
    <w:rsid w:val="00EF57A9"/>
    <w:rsid w:val="00F056B5"/>
    <w:rsid w:val="00FB791E"/>
    <w:rsid w:val="00FC0757"/>
    <w:rsid w:val="00FD2E69"/>
    <w:rsid w:val="00FE7682"/>
    <w:rsid w:val="00FF0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83"/>
  </w:style>
  <w:style w:type="paragraph" w:styleId="Heading1">
    <w:name w:val="heading 1"/>
    <w:basedOn w:val="Normal"/>
    <w:next w:val="Normal"/>
    <w:link w:val="Heading1Char"/>
    <w:uiPriority w:val="9"/>
    <w:qFormat/>
    <w:rsid w:val="00EF5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7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7A9"/>
  </w:style>
  <w:style w:type="paragraph" w:styleId="Footer">
    <w:name w:val="footer"/>
    <w:basedOn w:val="Normal"/>
    <w:link w:val="FooterChar"/>
    <w:uiPriority w:val="99"/>
    <w:semiHidden/>
    <w:unhideWhenUsed/>
    <w:rsid w:val="00EF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7A9"/>
  </w:style>
  <w:style w:type="character" w:customStyle="1" w:styleId="Heading1Char">
    <w:name w:val="Heading 1 Char"/>
    <w:basedOn w:val="DefaultParagraphFont"/>
    <w:link w:val="Heading1"/>
    <w:uiPriority w:val="9"/>
    <w:rsid w:val="00EF5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7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57A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F57A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F57A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57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7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7A9"/>
  </w:style>
  <w:style w:type="paragraph" w:styleId="Footer">
    <w:name w:val="footer"/>
    <w:basedOn w:val="Normal"/>
    <w:link w:val="FooterChar"/>
    <w:uiPriority w:val="99"/>
    <w:semiHidden/>
    <w:unhideWhenUsed/>
    <w:rsid w:val="00EF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7A9"/>
  </w:style>
  <w:style w:type="character" w:customStyle="1" w:styleId="Heading1Char">
    <w:name w:val="Heading 1 Char"/>
    <w:basedOn w:val="DefaultParagraphFont"/>
    <w:link w:val="Heading1"/>
    <w:uiPriority w:val="9"/>
    <w:rsid w:val="00EF5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7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57A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F57A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F57A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57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5077-4313-4C9D-88D9-7C32A250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2396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2016-10-17T10:44:00Z</cp:lastPrinted>
  <dcterms:created xsi:type="dcterms:W3CDTF">2016-10-20T03:40:00Z</dcterms:created>
  <dcterms:modified xsi:type="dcterms:W3CDTF">2016-10-20T09:54:00Z</dcterms:modified>
</cp:coreProperties>
</file>