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FFE" w:rsidRDefault="00544FFE" w:rsidP="008D7796">
      <w:pPr>
        <w:autoSpaceDE w:val="0"/>
        <w:autoSpaceDN w:val="0"/>
        <w:adjustRightInd w:val="0"/>
        <w:spacing w:before="120" w:after="120" w:line="240" w:lineRule="auto"/>
        <w:rPr>
          <w:rFonts w:ascii="Times New Roman" w:hAnsi="Times New Roman"/>
          <w:b/>
          <w:sz w:val="28"/>
          <w:szCs w:val="28"/>
        </w:rPr>
      </w:pPr>
    </w:p>
    <w:p w:rsidR="00544FFE" w:rsidRPr="00FB14C4" w:rsidRDefault="00544FFE" w:rsidP="008D7796">
      <w:pPr>
        <w:autoSpaceDE w:val="0"/>
        <w:autoSpaceDN w:val="0"/>
        <w:adjustRightInd w:val="0"/>
        <w:spacing w:before="120" w:after="120" w:line="240" w:lineRule="auto"/>
        <w:rPr>
          <w:rFonts w:ascii="Times New Roman" w:hAnsi="Times New Roman"/>
          <w:sz w:val="28"/>
          <w:szCs w:val="28"/>
        </w:rPr>
      </w:pPr>
      <w:r w:rsidRPr="00FB14C4">
        <w:rPr>
          <w:rFonts w:ascii="Times New Roman" w:hAnsi="Times New Roman"/>
          <w:b/>
          <w:sz w:val="28"/>
          <w:szCs w:val="28"/>
        </w:rPr>
        <w:t>O REGIME JURÍDICO DO EMPRESÁRIO: ESTABELECIMENTO EMPRESARIAL E EMPRESÁRIO SOBRE A PERSPECTIVA DA RELEVÂNCIA SOCIAL</w:t>
      </w:r>
      <w:r>
        <w:rPr>
          <w:rFonts w:ascii="Times New Roman" w:hAnsi="Times New Roman"/>
          <w:b/>
          <w:sz w:val="28"/>
          <w:szCs w:val="28"/>
        </w:rPr>
        <w:t>¹</w:t>
      </w:r>
    </w:p>
    <w:p w:rsidR="00544FFE" w:rsidRPr="00B92FC2" w:rsidRDefault="00544FFE" w:rsidP="00C54F93">
      <w:pPr>
        <w:autoSpaceDE w:val="0"/>
        <w:autoSpaceDN w:val="0"/>
        <w:adjustRightInd w:val="0"/>
        <w:spacing w:before="120" w:after="120" w:line="360" w:lineRule="auto"/>
        <w:jc w:val="both"/>
        <w:rPr>
          <w:rFonts w:ascii="Times New Roman" w:hAnsi="Times New Roman"/>
          <w:b/>
          <w:sz w:val="20"/>
          <w:szCs w:val="20"/>
        </w:rPr>
      </w:pPr>
    </w:p>
    <w:p w:rsidR="00544FFE" w:rsidRPr="00B92FC2" w:rsidRDefault="00544FFE" w:rsidP="00B92FC2">
      <w:pPr>
        <w:spacing w:after="0" w:line="240" w:lineRule="auto"/>
        <w:jc w:val="right"/>
        <w:rPr>
          <w:rFonts w:ascii="Times New Roman" w:hAnsi="Times New Roman"/>
          <w:sz w:val="24"/>
          <w:szCs w:val="24"/>
        </w:rPr>
      </w:pPr>
      <w:r w:rsidRPr="00B92FC2">
        <w:rPr>
          <w:rFonts w:ascii="Times New Roman" w:hAnsi="Times New Roman"/>
          <w:sz w:val="24"/>
          <w:szCs w:val="24"/>
        </w:rPr>
        <w:t>Juliana Lima Rodrigues</w:t>
      </w:r>
      <w:r w:rsidRPr="00B92FC2">
        <w:rPr>
          <w:rStyle w:val="FootnoteReference"/>
          <w:rFonts w:ascii="Times New Roman" w:hAnsi="Times New Roman"/>
          <w:sz w:val="24"/>
          <w:szCs w:val="24"/>
        </w:rPr>
        <w:t>²</w:t>
      </w:r>
    </w:p>
    <w:p w:rsidR="00544FFE" w:rsidRPr="00B92FC2" w:rsidRDefault="00544FFE" w:rsidP="00B92FC2">
      <w:pPr>
        <w:spacing w:after="0" w:line="240" w:lineRule="auto"/>
        <w:jc w:val="right"/>
        <w:rPr>
          <w:rFonts w:ascii="Times New Roman" w:hAnsi="Times New Roman"/>
          <w:sz w:val="24"/>
          <w:szCs w:val="24"/>
        </w:rPr>
      </w:pPr>
      <w:r w:rsidRPr="00B92FC2">
        <w:rPr>
          <w:rFonts w:ascii="Times New Roman" w:hAnsi="Times New Roman"/>
          <w:sz w:val="24"/>
          <w:szCs w:val="24"/>
        </w:rPr>
        <w:t>Mozaniel Vaz da Silva</w:t>
      </w:r>
      <w:r w:rsidRPr="00B92FC2">
        <w:rPr>
          <w:rStyle w:val="FootnoteReference"/>
          <w:rFonts w:ascii="Times New Roman" w:hAnsi="Times New Roman"/>
          <w:sz w:val="24"/>
          <w:szCs w:val="24"/>
        </w:rPr>
        <w:t>²</w:t>
      </w:r>
    </w:p>
    <w:p w:rsidR="00544FFE" w:rsidRDefault="00544FFE" w:rsidP="0021506B">
      <w:pPr>
        <w:spacing w:after="0" w:line="240" w:lineRule="auto"/>
        <w:jc w:val="right"/>
        <w:rPr>
          <w:rFonts w:ascii="Times New Roman" w:hAnsi="Times New Roman"/>
          <w:sz w:val="24"/>
          <w:szCs w:val="24"/>
        </w:rPr>
      </w:pPr>
      <w:r w:rsidRPr="00B92FC2">
        <w:rPr>
          <w:rFonts w:ascii="Times New Roman" w:hAnsi="Times New Roman"/>
          <w:sz w:val="24"/>
          <w:szCs w:val="24"/>
        </w:rPr>
        <w:t>Daniel Almeida Rodrigues³</w:t>
      </w:r>
    </w:p>
    <w:p w:rsidR="00544FFE" w:rsidRDefault="00544FFE" w:rsidP="004E297F">
      <w:pPr>
        <w:spacing w:after="0" w:line="360" w:lineRule="auto"/>
        <w:rPr>
          <w:rFonts w:ascii="Times New Roman" w:hAnsi="Times New Roman"/>
          <w:sz w:val="24"/>
          <w:szCs w:val="24"/>
        </w:rPr>
      </w:pPr>
    </w:p>
    <w:p w:rsidR="00544FFE" w:rsidRPr="004E297F" w:rsidRDefault="00544FFE" w:rsidP="004E297F">
      <w:pPr>
        <w:spacing w:before="120" w:after="120" w:line="240" w:lineRule="auto"/>
        <w:ind w:left="2268"/>
        <w:jc w:val="both"/>
        <w:rPr>
          <w:rFonts w:ascii="Times New Roman" w:hAnsi="Times New Roman"/>
          <w:sz w:val="24"/>
          <w:szCs w:val="24"/>
        </w:rPr>
      </w:pPr>
      <w:r w:rsidRPr="004E297F">
        <w:rPr>
          <w:rFonts w:ascii="Times New Roman" w:hAnsi="Times New Roman"/>
          <w:b/>
          <w:bCs/>
          <w:sz w:val="24"/>
          <w:szCs w:val="24"/>
          <w:lang w:eastAsia="pt-BR"/>
        </w:rPr>
        <w:t xml:space="preserve">SUMÁRIO: </w:t>
      </w:r>
      <w:r w:rsidRPr="004E297F">
        <w:rPr>
          <w:rFonts w:ascii="Times New Roman" w:hAnsi="Times New Roman"/>
          <w:sz w:val="24"/>
          <w:szCs w:val="24"/>
          <w:lang w:eastAsia="pt-BR"/>
        </w:rPr>
        <w:t xml:space="preserve">1 Introdução; 2 </w:t>
      </w:r>
      <w:r w:rsidRPr="004E297F">
        <w:rPr>
          <w:rFonts w:ascii="Times New Roman" w:hAnsi="Times New Roman"/>
          <w:sz w:val="24"/>
          <w:szCs w:val="24"/>
        </w:rPr>
        <w:t>Empresário, empresa e estabelecimento empresarial: a visão dogmática jurídica e a zetética social</w:t>
      </w:r>
      <w:r w:rsidRPr="004E297F">
        <w:rPr>
          <w:rFonts w:ascii="Times New Roman" w:hAnsi="Times New Roman"/>
          <w:sz w:val="24"/>
          <w:szCs w:val="24"/>
          <w:lang w:eastAsia="pt-BR"/>
        </w:rPr>
        <w:t xml:space="preserve">; 3 </w:t>
      </w:r>
      <w:r w:rsidRPr="004E297F">
        <w:rPr>
          <w:rFonts w:ascii="Times New Roman" w:hAnsi="Times New Roman"/>
          <w:bCs/>
          <w:sz w:val="24"/>
          <w:szCs w:val="24"/>
        </w:rPr>
        <w:t>Natureza jurídica</w:t>
      </w:r>
      <w:r>
        <w:rPr>
          <w:rFonts w:ascii="Times New Roman" w:hAnsi="Times New Roman"/>
          <w:bCs/>
          <w:sz w:val="24"/>
          <w:szCs w:val="24"/>
        </w:rPr>
        <w:t xml:space="preserve"> </w:t>
      </w:r>
      <w:r w:rsidRPr="004E297F">
        <w:rPr>
          <w:rFonts w:ascii="Times New Roman" w:hAnsi="Times New Roman"/>
          <w:bCs/>
          <w:sz w:val="24"/>
          <w:szCs w:val="24"/>
        </w:rPr>
        <w:t>e organização da conduta do Direito Empresarial</w:t>
      </w:r>
      <w:r w:rsidRPr="004E297F">
        <w:rPr>
          <w:rFonts w:ascii="Times New Roman" w:hAnsi="Times New Roman"/>
          <w:sz w:val="24"/>
          <w:szCs w:val="24"/>
          <w:lang w:eastAsia="pt-BR"/>
        </w:rPr>
        <w:t xml:space="preserve">; 4 </w:t>
      </w:r>
      <w:r w:rsidRPr="004E297F">
        <w:rPr>
          <w:rFonts w:ascii="Times New Roman" w:hAnsi="Times New Roman"/>
          <w:sz w:val="24"/>
          <w:szCs w:val="24"/>
        </w:rPr>
        <w:t>Autonomia do Direito Empresarial e consequências frente a sociedade e o meio ambiente</w:t>
      </w:r>
      <w:r w:rsidRPr="004E297F">
        <w:rPr>
          <w:rFonts w:ascii="Times New Roman" w:hAnsi="Times New Roman"/>
          <w:sz w:val="24"/>
          <w:szCs w:val="24"/>
          <w:lang w:eastAsia="pt-BR"/>
        </w:rPr>
        <w:t>; 5 Conclusão; 6 Referências.</w:t>
      </w:r>
    </w:p>
    <w:p w:rsidR="00544FFE" w:rsidRDefault="00544FFE" w:rsidP="00A958F9">
      <w:pPr>
        <w:spacing w:after="0" w:line="360" w:lineRule="auto"/>
        <w:rPr>
          <w:rFonts w:ascii="Times New Roman" w:hAnsi="Times New Roman"/>
          <w:sz w:val="24"/>
          <w:szCs w:val="24"/>
        </w:rPr>
      </w:pPr>
    </w:p>
    <w:p w:rsidR="00544FFE" w:rsidRPr="006225FD" w:rsidRDefault="00544FFE" w:rsidP="00F02C82">
      <w:pPr>
        <w:spacing w:after="0" w:line="240" w:lineRule="auto"/>
        <w:rPr>
          <w:rFonts w:ascii="Times New Roman" w:hAnsi="Times New Roman"/>
          <w:b/>
          <w:sz w:val="24"/>
          <w:szCs w:val="24"/>
          <w:lang w:eastAsia="pt-BR"/>
        </w:rPr>
      </w:pPr>
      <w:r w:rsidRPr="006225FD">
        <w:rPr>
          <w:rFonts w:ascii="Times New Roman" w:hAnsi="Times New Roman"/>
          <w:b/>
          <w:sz w:val="24"/>
          <w:szCs w:val="24"/>
          <w:lang w:eastAsia="pt-BR"/>
        </w:rPr>
        <w:t>RESUMO</w:t>
      </w:r>
    </w:p>
    <w:p w:rsidR="00544FFE" w:rsidRDefault="00544FFE" w:rsidP="00A958F9">
      <w:pPr>
        <w:spacing w:after="0" w:line="360" w:lineRule="auto"/>
        <w:rPr>
          <w:rFonts w:ascii="Times New Roman" w:hAnsi="Times New Roman"/>
          <w:sz w:val="24"/>
          <w:szCs w:val="24"/>
          <w:lang w:eastAsia="pt-BR"/>
        </w:rPr>
      </w:pPr>
    </w:p>
    <w:p w:rsidR="00544FFE" w:rsidRDefault="00544FFE" w:rsidP="009312EE">
      <w:pPr>
        <w:ind w:firstLine="1134"/>
        <w:jc w:val="both"/>
        <w:rPr>
          <w:rFonts w:ascii="Times New Roman" w:hAnsi="Times New Roman"/>
          <w:sz w:val="24"/>
          <w:szCs w:val="24"/>
        </w:rPr>
      </w:pPr>
      <w:r w:rsidRPr="009312EE">
        <w:rPr>
          <w:rFonts w:ascii="Times New Roman" w:hAnsi="Times New Roman"/>
          <w:sz w:val="24"/>
          <w:szCs w:val="24"/>
        </w:rPr>
        <w:t>O presente paper busca identificar as teorias mais relevantes no âmbito jurídico acerta do direito empresarial, e mais especificamente os referentes ao conceito de empresa, empresário, estabelecimento empresarial e autonomia do direito empresarial de forma a que se pretenda discutir um outro parâmetro acerca deste conceitos, ou seja, aqui não se pretende inovar nos conceitos mais sim estabelecer uma linha da raciocínio contundente e ampla o suficiente para abranger e organizar estas teorias no caso concreto. Neste sentido, discute-se a forma na qual a sociedade e o direito interpretam (ou o deixam de fazer) tais conceitos, seja como um dogma jurídico necessário ao ordenamento da atividade empresarial ou como uma ideia carente em significado e pouco prática para se explicar o quem vem a ser uma empresa ou um estabelecimento empresarial, por exemplo, o que gera por sua vez casos em que a falta de conhecimento acerca destes termos gera desencontros no sentido da devida identificação do sujeito que está implementando a ação, o local em que se realiza a ação e a própria ação, respectivamente. Ao fim realiza-se uma análise acerca do processo de autonomia do direito empresarial e sua consequência em relação a sociedade e ao meio ambiente demonstrando consequêntemente, a importância do conhecimento acerca dos termos e teorias do Direito Empresarial para o caso concreto.</w:t>
      </w:r>
    </w:p>
    <w:p w:rsidR="00544FFE" w:rsidRDefault="00544FFE" w:rsidP="00A3664E">
      <w:pPr>
        <w:spacing w:line="360" w:lineRule="auto"/>
        <w:rPr>
          <w:rFonts w:ascii="Times New Roman" w:hAnsi="Times New Roman"/>
          <w:b/>
          <w:sz w:val="24"/>
          <w:szCs w:val="24"/>
        </w:rPr>
      </w:pPr>
    </w:p>
    <w:p w:rsidR="00544FFE" w:rsidRDefault="00544FFE" w:rsidP="00A958F9">
      <w:pPr>
        <w:rPr>
          <w:rFonts w:ascii="Times New Roman" w:hAnsi="Times New Roman"/>
          <w:b/>
          <w:sz w:val="24"/>
          <w:szCs w:val="24"/>
        </w:rPr>
        <w:sectPr w:rsidR="00544FFE" w:rsidSect="00FB14C4">
          <w:headerReference w:type="default" r:id="rId6"/>
          <w:footerReference w:type="default" r:id="rId7"/>
          <w:footnotePr>
            <w:numStart w:val="4"/>
          </w:footnotePr>
          <w:pgSz w:w="11906" w:h="16838"/>
          <w:pgMar w:top="1701" w:right="1134" w:bottom="1134" w:left="1701" w:header="709" w:footer="709" w:gutter="0"/>
          <w:cols w:space="708"/>
          <w:docGrid w:linePitch="360"/>
        </w:sectPr>
      </w:pPr>
      <w:r w:rsidRPr="006225FD">
        <w:rPr>
          <w:rFonts w:ascii="Times New Roman" w:hAnsi="Times New Roman"/>
          <w:b/>
          <w:sz w:val="24"/>
          <w:szCs w:val="24"/>
        </w:rPr>
        <w:t>Palavras-chave</w:t>
      </w:r>
    </w:p>
    <w:p w:rsidR="00544FFE" w:rsidRDefault="00544FFE" w:rsidP="004E1FA0">
      <w:pPr>
        <w:rPr>
          <w:rFonts w:ascii="Times New Roman" w:hAnsi="Times New Roman"/>
          <w:sz w:val="24"/>
          <w:szCs w:val="24"/>
        </w:rPr>
      </w:pPr>
      <w:r w:rsidRPr="004E1FA0">
        <w:rPr>
          <w:rFonts w:ascii="Times New Roman" w:hAnsi="Times New Roman"/>
          <w:sz w:val="24"/>
          <w:szCs w:val="24"/>
        </w:rPr>
        <w:t xml:space="preserve">Empresário; Estabelecimento empresarial; Empresa; Dogmática jurídica; Zetética social; Autonomia do direito empresarial; </w:t>
      </w:r>
      <w:r>
        <w:rPr>
          <w:rFonts w:ascii="Times New Roman" w:hAnsi="Times New Roman"/>
          <w:sz w:val="24"/>
          <w:szCs w:val="24"/>
        </w:rPr>
        <w:t>Função social; sustentabilidade</w:t>
      </w:r>
    </w:p>
    <w:p w:rsidR="00544FFE" w:rsidRDefault="00544FFE" w:rsidP="004C652A">
      <w:pPr>
        <w:spacing w:line="360" w:lineRule="auto"/>
        <w:rPr>
          <w:rFonts w:ascii="Times New Roman" w:hAnsi="Times New Roman"/>
          <w:sz w:val="24"/>
          <w:szCs w:val="24"/>
        </w:rPr>
      </w:pPr>
    </w:p>
    <w:p w:rsidR="00544FFE" w:rsidRDefault="00544FFE" w:rsidP="00FD1EC9">
      <w:pPr>
        <w:spacing w:after="0" w:line="240" w:lineRule="auto"/>
        <w:rPr>
          <w:rFonts w:ascii="Times New Roman" w:hAnsi="Times New Roman"/>
          <w:b/>
          <w:sz w:val="24"/>
          <w:szCs w:val="24"/>
        </w:rPr>
      </w:pPr>
      <w:r>
        <w:rPr>
          <w:rFonts w:ascii="Times New Roman" w:hAnsi="Times New Roman"/>
          <w:b/>
          <w:sz w:val="24"/>
          <w:szCs w:val="24"/>
        </w:rPr>
        <w:t xml:space="preserve">1. </w:t>
      </w:r>
      <w:r w:rsidRPr="00AE2ABF">
        <w:rPr>
          <w:rFonts w:ascii="Times New Roman" w:hAnsi="Times New Roman"/>
          <w:b/>
          <w:sz w:val="24"/>
          <w:szCs w:val="24"/>
        </w:rPr>
        <w:t>Introdução</w:t>
      </w:r>
    </w:p>
    <w:p w:rsidR="00544FFE" w:rsidRDefault="00544FFE" w:rsidP="00FD1EC9">
      <w:pPr>
        <w:spacing w:after="0" w:line="360" w:lineRule="auto"/>
        <w:rPr>
          <w:rFonts w:ascii="Times New Roman" w:hAnsi="Times New Roman"/>
          <w:b/>
          <w:sz w:val="24"/>
          <w:szCs w:val="24"/>
        </w:rPr>
      </w:pPr>
    </w:p>
    <w:p w:rsidR="00544FFE" w:rsidRDefault="00544FFE" w:rsidP="00A41358">
      <w:pPr>
        <w:spacing w:after="0" w:line="360" w:lineRule="auto"/>
        <w:ind w:firstLine="1134"/>
        <w:jc w:val="both"/>
        <w:rPr>
          <w:rFonts w:ascii="Times New Roman" w:hAnsi="Times New Roman"/>
          <w:sz w:val="24"/>
          <w:szCs w:val="24"/>
        </w:rPr>
      </w:pPr>
      <w:r w:rsidRPr="006A3114">
        <w:rPr>
          <w:rFonts w:ascii="Times New Roman" w:hAnsi="Times New Roman"/>
          <w:sz w:val="24"/>
          <w:szCs w:val="24"/>
        </w:rPr>
        <w:t>O universo</w:t>
      </w:r>
      <w:r>
        <w:rPr>
          <w:rFonts w:ascii="Times New Roman" w:hAnsi="Times New Roman"/>
          <w:sz w:val="24"/>
          <w:szCs w:val="24"/>
        </w:rPr>
        <w:t xml:space="preserve"> jurídico encontra-se repleto de conceitos e teorias, que se debruçam sobre as características do ser e o dever ser do seu respectivo objeto. Neste sentido, o âmbito empresarial ao ser incorporado e estruturado por nossa doutrina jurídica fica sujeito a este mesmo método, porém, de maneira muito mais trabalhosa do que ocorre normalmente, e tal dificuldade explica-se pelo fato de que a atividade empresarial, a empresa, o empresário e tantas outras figuras desse cenário atuam de forma peculiar, forma esta que é dificilmente reconhecida pelo nosso ordenamento. De fato há de se ressalvar que esta forma de proceder da atividade empresarial, algumas vezes é estranha até mesmo para o seio social, o que por sua vez acarreta em constantes desencontros e mal entendidos, como o que ocorre, por exemplo, quando um cidadão pretende apreender uma ação contra uma determinada empresa ou empresário específico mais não tem plena noção do que realmente diferencia estes fatores. Desta forma eis que este paper discute as teorias modernas a cerca da do empresário da empresa ou mesmo do estabelecimento empresaria, de forma a analisar a importância do conhecimento de tais termos e teorias não só para o campo da ação jurídica, mas, também para a ação social. Por fim também se tem como objeto de estudo as teorias acerca da autonomia do Direito Empresarial, e suas consequências fáticas no que tange a interação da atividade empresarial e o cenário social, o que para todos os fins também deverá incluir a questão da responsabilidade social. </w:t>
      </w:r>
    </w:p>
    <w:p w:rsidR="00544FFE" w:rsidRDefault="00544FFE" w:rsidP="00FD1EC9">
      <w:pPr>
        <w:spacing w:after="0" w:line="360" w:lineRule="auto"/>
        <w:ind w:firstLine="1134"/>
        <w:rPr>
          <w:rFonts w:ascii="Times New Roman" w:hAnsi="Times New Roman"/>
          <w:sz w:val="24"/>
          <w:szCs w:val="24"/>
        </w:rPr>
      </w:pPr>
    </w:p>
    <w:p w:rsidR="00544FFE" w:rsidRPr="00130765" w:rsidRDefault="00544FFE" w:rsidP="004C652A">
      <w:pPr>
        <w:autoSpaceDE w:val="0"/>
        <w:autoSpaceDN w:val="0"/>
        <w:adjustRightInd w:val="0"/>
        <w:spacing w:before="120" w:after="120" w:line="240" w:lineRule="auto"/>
        <w:jc w:val="both"/>
        <w:rPr>
          <w:rFonts w:ascii="Times New Roman" w:hAnsi="Times New Roman"/>
          <w:b/>
          <w:sz w:val="24"/>
          <w:szCs w:val="24"/>
        </w:rPr>
      </w:pPr>
      <w:r>
        <w:rPr>
          <w:rFonts w:ascii="Times New Roman" w:hAnsi="Times New Roman"/>
          <w:b/>
          <w:sz w:val="24"/>
          <w:szCs w:val="24"/>
        </w:rPr>
        <w:t xml:space="preserve">2. </w:t>
      </w:r>
      <w:r w:rsidRPr="00130765">
        <w:rPr>
          <w:rFonts w:ascii="Times New Roman" w:hAnsi="Times New Roman"/>
          <w:b/>
          <w:sz w:val="24"/>
          <w:szCs w:val="24"/>
        </w:rPr>
        <w:t xml:space="preserve">Empresário, empresa e estabelecimento empresarial: a visão dogmática jurídica e a zetética social. </w:t>
      </w:r>
    </w:p>
    <w:p w:rsidR="00544FFE" w:rsidRPr="00C83713" w:rsidRDefault="00544FFE" w:rsidP="004C652A">
      <w:pPr>
        <w:autoSpaceDE w:val="0"/>
        <w:autoSpaceDN w:val="0"/>
        <w:adjustRightInd w:val="0"/>
        <w:spacing w:before="120" w:after="120" w:line="360" w:lineRule="auto"/>
        <w:jc w:val="both"/>
        <w:rPr>
          <w:rFonts w:ascii="Times New Roman" w:hAnsi="Times New Roman"/>
          <w:sz w:val="24"/>
          <w:szCs w:val="24"/>
        </w:rPr>
      </w:pPr>
    </w:p>
    <w:p w:rsidR="00544FFE" w:rsidRDefault="00544FFE" w:rsidP="004C652A">
      <w:pPr>
        <w:autoSpaceDE w:val="0"/>
        <w:autoSpaceDN w:val="0"/>
        <w:adjustRightInd w:val="0"/>
        <w:spacing w:before="120" w:after="120" w:line="360" w:lineRule="auto"/>
        <w:ind w:firstLine="1134"/>
        <w:jc w:val="both"/>
        <w:rPr>
          <w:rFonts w:ascii="Times New Roman" w:hAnsi="Times New Roman"/>
          <w:sz w:val="24"/>
          <w:szCs w:val="24"/>
        </w:rPr>
      </w:pPr>
      <w:r w:rsidRPr="00C83713">
        <w:rPr>
          <w:rFonts w:ascii="Times New Roman" w:hAnsi="Times New Roman"/>
          <w:sz w:val="24"/>
          <w:szCs w:val="24"/>
        </w:rPr>
        <w:t xml:space="preserve">Por falta de um conhecimento mais profundo sobre vários conceitos presentes no Direito Empresarial, muitas pessoas distorcem o real significado de empresário, empresa e estabelecimento empresarial. Dessa forma, percebe-se que essa visão distorcida por parte da sociedade acarreta em dificuldades no que se refere às responsabilizações dos atos – maléficos ou benéficos – de eminente caráter empresarial. </w:t>
      </w:r>
    </w:p>
    <w:p w:rsidR="00544FFE" w:rsidRPr="00C83713" w:rsidRDefault="00544FFE" w:rsidP="004C652A">
      <w:pPr>
        <w:autoSpaceDE w:val="0"/>
        <w:autoSpaceDN w:val="0"/>
        <w:adjustRightInd w:val="0"/>
        <w:spacing w:before="120" w:after="120" w:line="360" w:lineRule="auto"/>
        <w:ind w:firstLine="1134"/>
        <w:jc w:val="both"/>
        <w:rPr>
          <w:rFonts w:ascii="Times New Roman" w:hAnsi="Times New Roman"/>
          <w:sz w:val="24"/>
          <w:szCs w:val="24"/>
        </w:rPr>
      </w:pPr>
      <w:r w:rsidRPr="00C83713">
        <w:rPr>
          <w:rFonts w:ascii="Times New Roman" w:hAnsi="Times New Roman"/>
          <w:sz w:val="24"/>
          <w:szCs w:val="24"/>
        </w:rPr>
        <w:t>No que diz respeito ao conceito de empresário, o artigo 966 do Código Civil prevê que “empresário é o profissional que exerce atividade econômica organizada para a produção ou a circulação de bens e serviços”, e no parágrafo único do mesmo artigo discorre que “não se considera empresário quem exerce profissão intelectual, de natureza científica, literária ou artística, ainda com o concurso de auxiliares ou colaboradores, salvo se o exercício da profissão constituir elemento de empresa”.</w:t>
      </w:r>
    </w:p>
    <w:p w:rsidR="00544FFE" w:rsidRPr="00C83713" w:rsidRDefault="00544FFE" w:rsidP="004C652A">
      <w:pPr>
        <w:spacing w:before="120" w:after="120" w:line="360" w:lineRule="auto"/>
        <w:ind w:firstLine="1134"/>
        <w:jc w:val="both"/>
        <w:rPr>
          <w:rFonts w:ascii="Times New Roman" w:hAnsi="Times New Roman"/>
          <w:sz w:val="24"/>
          <w:szCs w:val="24"/>
        </w:rPr>
      </w:pPr>
      <w:r w:rsidRPr="00C83713">
        <w:rPr>
          <w:rFonts w:ascii="Times New Roman" w:hAnsi="Times New Roman"/>
          <w:sz w:val="24"/>
          <w:szCs w:val="24"/>
        </w:rPr>
        <w:t>Vale destacar, em análise do parágrafo único do art. 966, percebe-se que o advogado não será empresário ao montar seu escritório de advocacia, no entanto, o legislador abriu a possibilidade do mesmo formar uma sociedade com outro(s) advogados, sendo esta de característica simples.</w:t>
      </w:r>
    </w:p>
    <w:p w:rsidR="00544FFE" w:rsidRPr="00C83713" w:rsidRDefault="00544FFE" w:rsidP="004C652A">
      <w:pPr>
        <w:autoSpaceDE w:val="0"/>
        <w:autoSpaceDN w:val="0"/>
        <w:adjustRightInd w:val="0"/>
        <w:spacing w:before="120" w:after="120" w:line="360" w:lineRule="auto"/>
        <w:ind w:firstLine="1134"/>
        <w:jc w:val="both"/>
        <w:rPr>
          <w:rFonts w:ascii="Times New Roman" w:hAnsi="Times New Roman"/>
          <w:sz w:val="24"/>
          <w:szCs w:val="24"/>
        </w:rPr>
      </w:pPr>
      <w:r w:rsidRPr="00C83713">
        <w:rPr>
          <w:rFonts w:ascii="Times New Roman" w:hAnsi="Times New Roman"/>
          <w:sz w:val="24"/>
          <w:szCs w:val="24"/>
        </w:rPr>
        <w:t xml:space="preserve"> No entanto, em relação ao conceito de empresário se tem grandes divergências entre os renomados autores, como é o caso de Fábio Ulhoa Coelho no qual não considera profissional quem realiza tarefas de modo casual, mesmo sendo destinado ao mercado. Para ele o empresário precisa no exercício de sua atividade contratar empregados, devendo também conhecer e deter o monopólio das informações, como exemplo os serviços e bens por ele fornecidos, tendo como objetivo o lucro, sendo este um meio da atividade econômica. (COELHO, 2011).</w:t>
      </w:r>
      <w:r>
        <w:rPr>
          <w:rFonts w:ascii="Times New Roman" w:hAnsi="Times New Roman"/>
          <w:sz w:val="24"/>
          <w:szCs w:val="24"/>
        </w:rPr>
        <w:t xml:space="preserve"> </w:t>
      </w:r>
      <w:r w:rsidRPr="00C83713">
        <w:rPr>
          <w:rFonts w:ascii="Times New Roman" w:hAnsi="Times New Roman"/>
          <w:sz w:val="24"/>
          <w:szCs w:val="24"/>
        </w:rPr>
        <w:t>Assim, Fábio Ulhoa defende que:</w:t>
      </w:r>
    </w:p>
    <w:p w:rsidR="00544FFE" w:rsidRDefault="00544FFE" w:rsidP="004C652A">
      <w:pPr>
        <w:autoSpaceDE w:val="0"/>
        <w:autoSpaceDN w:val="0"/>
        <w:adjustRightInd w:val="0"/>
        <w:spacing w:before="120" w:after="120" w:line="240" w:lineRule="auto"/>
        <w:jc w:val="both"/>
        <w:rPr>
          <w:rFonts w:ascii="Times New Roman" w:hAnsi="Times New Roman"/>
          <w:sz w:val="20"/>
          <w:szCs w:val="20"/>
        </w:rPr>
      </w:pPr>
    </w:p>
    <w:p w:rsidR="00544FFE" w:rsidRDefault="00544FFE" w:rsidP="004C652A">
      <w:pPr>
        <w:autoSpaceDE w:val="0"/>
        <w:autoSpaceDN w:val="0"/>
        <w:adjustRightInd w:val="0"/>
        <w:spacing w:before="120" w:after="120" w:line="240" w:lineRule="auto"/>
        <w:ind w:left="2268"/>
        <w:jc w:val="both"/>
        <w:rPr>
          <w:rFonts w:ascii="Times New Roman" w:hAnsi="Times New Roman"/>
          <w:sz w:val="20"/>
          <w:szCs w:val="20"/>
        </w:rPr>
      </w:pPr>
      <w:r w:rsidRPr="00247A5B">
        <w:rPr>
          <w:rFonts w:ascii="Times New Roman" w:hAnsi="Times New Roman"/>
          <w:sz w:val="20"/>
          <w:szCs w:val="20"/>
        </w:rPr>
        <w:t>A empresa é a atividade organizada no sentido de que nela se encontram articulados, pelo empresário, os quatro fatores de produção: capital, mão de obra, insumos e tecnologia. Não é empresário quem explora atividade de produção ou circulação de bens ou serviços sem alguns desses fatores. O comerciante de perfumes que leva ele mesmo, à sacola, os produtos até os locais de trabalho ou residência dos potenciais até os locais de trabalho ou residência dos potenciais consumidores explora atividade de circulação de bens, fá-lo com intuito de lucro, habitualidade e em nome próprio, mas não é empresário, porque em seu mister não contrata empregados, não organiza mão de obra (COELHO, 2011, P. 33).</w:t>
      </w:r>
    </w:p>
    <w:p w:rsidR="00544FFE" w:rsidRPr="00247A5B" w:rsidRDefault="00544FFE" w:rsidP="004C652A">
      <w:pPr>
        <w:autoSpaceDE w:val="0"/>
        <w:autoSpaceDN w:val="0"/>
        <w:adjustRightInd w:val="0"/>
        <w:spacing w:before="120" w:after="120" w:line="240" w:lineRule="auto"/>
        <w:ind w:left="2268"/>
        <w:jc w:val="both"/>
        <w:rPr>
          <w:rFonts w:ascii="Times New Roman" w:hAnsi="Times New Roman"/>
          <w:sz w:val="20"/>
          <w:szCs w:val="20"/>
        </w:rPr>
      </w:pPr>
    </w:p>
    <w:p w:rsidR="00544FFE" w:rsidRPr="00C83713" w:rsidRDefault="00544FFE" w:rsidP="004C652A">
      <w:pPr>
        <w:autoSpaceDE w:val="0"/>
        <w:autoSpaceDN w:val="0"/>
        <w:adjustRightInd w:val="0"/>
        <w:spacing w:before="120" w:after="120" w:line="360" w:lineRule="auto"/>
        <w:ind w:firstLine="1134"/>
        <w:jc w:val="both"/>
        <w:rPr>
          <w:rFonts w:ascii="Times New Roman" w:hAnsi="Times New Roman"/>
          <w:sz w:val="24"/>
          <w:szCs w:val="24"/>
        </w:rPr>
      </w:pPr>
      <w:r w:rsidRPr="00C83713">
        <w:rPr>
          <w:rFonts w:ascii="Times New Roman" w:hAnsi="Times New Roman"/>
          <w:sz w:val="24"/>
          <w:szCs w:val="24"/>
        </w:rPr>
        <w:t>Rubens Requião por sua vez, considera o empresário comercial como o sujeito que exercita a atividade empresarial, desenvolvendo uma atividade organizada e técnica. Requião afirma também que a figura empresária possui dois elementos fundamentais: o primeiro que é a iniciativa que se caracteriza pelo poder do empresário de determinar o destino da empresa e o ritmo de sua atividade e o segundo que é o risco no qual ele pode se beneficiar com as vantagens do êxito como também se prejudicar com alguns insucessos. (REQUIÃO, 2006).</w:t>
      </w:r>
    </w:p>
    <w:p w:rsidR="00544FFE" w:rsidRPr="00C83713" w:rsidRDefault="00544FFE" w:rsidP="004C652A">
      <w:pPr>
        <w:autoSpaceDE w:val="0"/>
        <w:autoSpaceDN w:val="0"/>
        <w:adjustRightInd w:val="0"/>
        <w:spacing w:before="120" w:after="120" w:line="360" w:lineRule="auto"/>
        <w:ind w:firstLine="1134"/>
        <w:jc w:val="both"/>
        <w:rPr>
          <w:rFonts w:ascii="Times New Roman" w:hAnsi="Times New Roman"/>
          <w:sz w:val="24"/>
          <w:szCs w:val="24"/>
        </w:rPr>
      </w:pPr>
      <w:r w:rsidRPr="00C83713">
        <w:rPr>
          <w:rFonts w:ascii="Times New Roman" w:hAnsi="Times New Roman"/>
          <w:sz w:val="24"/>
          <w:szCs w:val="24"/>
        </w:rPr>
        <w:t>Dessa forma é perceptível que, em geral, a doutrina majoritária do nosso ordenamento acaba por adotar a concepção que a organização não é de trabalho alheio, mas a que organiza os fatores de produção.</w:t>
      </w:r>
    </w:p>
    <w:p w:rsidR="00544FFE" w:rsidRDefault="00544FFE" w:rsidP="004C652A">
      <w:pPr>
        <w:autoSpaceDE w:val="0"/>
        <w:autoSpaceDN w:val="0"/>
        <w:adjustRightInd w:val="0"/>
        <w:spacing w:before="120" w:after="120" w:line="360" w:lineRule="auto"/>
        <w:ind w:firstLine="1134"/>
        <w:jc w:val="both"/>
        <w:rPr>
          <w:rFonts w:ascii="Times New Roman" w:hAnsi="Times New Roman"/>
          <w:sz w:val="24"/>
          <w:szCs w:val="24"/>
        </w:rPr>
      </w:pPr>
      <w:r w:rsidRPr="00C83713">
        <w:rPr>
          <w:rFonts w:ascii="Times New Roman" w:hAnsi="Times New Roman"/>
          <w:sz w:val="24"/>
          <w:szCs w:val="24"/>
        </w:rPr>
        <w:t>Em relação ao estabelecimento comercial, é necessário entender que o mesmo se conceitua como a reunião dos bens corpóreos – utensílios, veículos, mercadorias etc. – e incorpóreos – pontos, marcas, direitos – utilizados e agrupados pelo empresário para o desenvolvimento de sua atividade econômica.</w:t>
      </w:r>
      <w:r>
        <w:rPr>
          <w:rFonts w:ascii="Times New Roman" w:hAnsi="Times New Roman"/>
          <w:sz w:val="24"/>
          <w:szCs w:val="24"/>
        </w:rPr>
        <w:t xml:space="preserve"> </w:t>
      </w:r>
      <w:r w:rsidRPr="00C83713">
        <w:rPr>
          <w:rFonts w:ascii="Times New Roman" w:hAnsi="Times New Roman"/>
          <w:sz w:val="24"/>
          <w:szCs w:val="24"/>
        </w:rPr>
        <w:t>Nessa mesma linha o</w:t>
      </w:r>
      <w:r>
        <w:rPr>
          <w:rFonts w:ascii="Times New Roman" w:hAnsi="Times New Roman"/>
          <w:sz w:val="24"/>
          <w:szCs w:val="24"/>
        </w:rPr>
        <w:t xml:space="preserve"> autor Fábio Ulhoa discorre que:</w:t>
      </w:r>
    </w:p>
    <w:p w:rsidR="00544FFE" w:rsidRDefault="00544FFE" w:rsidP="004C652A">
      <w:pPr>
        <w:autoSpaceDE w:val="0"/>
        <w:autoSpaceDN w:val="0"/>
        <w:adjustRightInd w:val="0"/>
        <w:spacing w:before="120" w:after="120" w:line="240" w:lineRule="auto"/>
        <w:ind w:firstLine="1134"/>
        <w:jc w:val="both"/>
        <w:rPr>
          <w:rFonts w:ascii="Times New Roman" w:hAnsi="Times New Roman"/>
          <w:sz w:val="24"/>
          <w:szCs w:val="24"/>
        </w:rPr>
      </w:pPr>
    </w:p>
    <w:p w:rsidR="00544FFE" w:rsidRPr="004B2BCE" w:rsidRDefault="00544FFE" w:rsidP="004C652A">
      <w:pPr>
        <w:autoSpaceDE w:val="0"/>
        <w:autoSpaceDN w:val="0"/>
        <w:adjustRightInd w:val="0"/>
        <w:spacing w:before="120" w:after="120" w:line="240" w:lineRule="auto"/>
        <w:ind w:left="2268"/>
        <w:jc w:val="both"/>
        <w:rPr>
          <w:rFonts w:ascii="Times New Roman" w:hAnsi="Times New Roman"/>
          <w:sz w:val="24"/>
          <w:szCs w:val="24"/>
        </w:rPr>
      </w:pPr>
      <w:r w:rsidRPr="00C83713">
        <w:rPr>
          <w:rFonts w:ascii="Times New Roman" w:hAnsi="Times New Roman"/>
          <w:sz w:val="20"/>
          <w:szCs w:val="20"/>
        </w:rPr>
        <w:t>O estabelecimento empresarial é a reunião dos bens necessários ao desenvolvimento da atividade econômica. Quando o empresário reúne bens de variada natureza, como as mercadorias, máquinas, instalações, prédio etc., em função do exercício de uma atividade, ele agrega a esse conjunto de bens uma organização racional que importará em aumento do seu valor enquanto continuarem reunidos. (COELHO, 2011, P.77).</w:t>
      </w:r>
    </w:p>
    <w:p w:rsidR="00544FFE" w:rsidRPr="00C83713" w:rsidRDefault="00544FFE" w:rsidP="004C652A">
      <w:pPr>
        <w:autoSpaceDE w:val="0"/>
        <w:autoSpaceDN w:val="0"/>
        <w:adjustRightInd w:val="0"/>
        <w:spacing w:after="0" w:line="240" w:lineRule="auto"/>
        <w:ind w:left="2268"/>
        <w:jc w:val="both"/>
        <w:rPr>
          <w:rFonts w:ascii="Times New Roman" w:hAnsi="Times New Roman"/>
          <w:sz w:val="20"/>
          <w:szCs w:val="20"/>
        </w:rPr>
      </w:pPr>
    </w:p>
    <w:p w:rsidR="00544FFE" w:rsidRPr="00C83713" w:rsidRDefault="00544FFE" w:rsidP="004C652A">
      <w:pPr>
        <w:autoSpaceDE w:val="0"/>
        <w:autoSpaceDN w:val="0"/>
        <w:adjustRightInd w:val="0"/>
        <w:spacing w:before="120" w:after="120" w:line="360" w:lineRule="auto"/>
        <w:ind w:firstLine="1134"/>
        <w:jc w:val="both"/>
        <w:rPr>
          <w:rFonts w:ascii="Times New Roman" w:hAnsi="Times New Roman"/>
          <w:sz w:val="24"/>
          <w:szCs w:val="24"/>
        </w:rPr>
      </w:pPr>
      <w:r w:rsidRPr="00C83713">
        <w:rPr>
          <w:rFonts w:ascii="Times New Roman" w:hAnsi="Times New Roman"/>
          <w:sz w:val="24"/>
          <w:szCs w:val="24"/>
        </w:rPr>
        <w:t>Portanto se torna demasiadamente errado quando algumas pessoas sem conhecimento alegam processar, reclamar ou até mesmo elogiar determinada empresa se referindo ao estabelecimento empresarial. Assim verifica-se que o estabelecimento não se confunde com o local propriamente dito, mas na verdade pode ser o conjunto de bens como também o próprio local.</w:t>
      </w:r>
    </w:p>
    <w:p w:rsidR="00544FFE" w:rsidRDefault="00544FFE" w:rsidP="004C652A">
      <w:pPr>
        <w:autoSpaceDE w:val="0"/>
        <w:autoSpaceDN w:val="0"/>
        <w:adjustRightInd w:val="0"/>
        <w:spacing w:before="120" w:after="120" w:line="360" w:lineRule="auto"/>
        <w:ind w:firstLine="1134"/>
        <w:jc w:val="both"/>
        <w:rPr>
          <w:rFonts w:ascii="Times New Roman" w:hAnsi="Times New Roman"/>
          <w:sz w:val="24"/>
          <w:szCs w:val="24"/>
        </w:rPr>
      </w:pPr>
      <w:r w:rsidRPr="00C83713">
        <w:rPr>
          <w:rFonts w:ascii="Times New Roman" w:hAnsi="Times New Roman"/>
          <w:sz w:val="24"/>
          <w:szCs w:val="24"/>
        </w:rPr>
        <w:t>Em relação à empresa, entende-se que a mesma enquanto atividade, não se confunde com o sujeito de direito nem de coisa, pois é uma abstração. Na verdade, empresa é a atividade econômica desenvolvida em caráter profissional. Requião, nesse sentido diz que “é comum o empresário referir-se ao seu estabelecimento comercial, ou à sociedade de que é titular ou sócio proeminente, como ‘a minha empresa’. Os conceitos, no entanto, são inconfundíveis.” (REQUIÃO, 2012, P.85).</w:t>
      </w:r>
      <w:r>
        <w:rPr>
          <w:rFonts w:ascii="Times New Roman" w:hAnsi="Times New Roman"/>
          <w:sz w:val="24"/>
          <w:szCs w:val="24"/>
        </w:rPr>
        <w:t xml:space="preserve"> </w:t>
      </w:r>
      <w:r w:rsidRPr="00C83713">
        <w:rPr>
          <w:rFonts w:ascii="Times New Roman" w:hAnsi="Times New Roman"/>
          <w:sz w:val="24"/>
          <w:szCs w:val="24"/>
        </w:rPr>
        <w:t>Fábio Ulhoa sobre o tema pontua que:</w:t>
      </w:r>
    </w:p>
    <w:p w:rsidR="00544FFE" w:rsidRPr="00C83713" w:rsidRDefault="00544FFE" w:rsidP="004C652A">
      <w:pPr>
        <w:autoSpaceDE w:val="0"/>
        <w:autoSpaceDN w:val="0"/>
        <w:adjustRightInd w:val="0"/>
        <w:spacing w:before="120" w:after="120" w:line="240" w:lineRule="auto"/>
        <w:ind w:firstLine="1134"/>
        <w:jc w:val="both"/>
        <w:rPr>
          <w:rFonts w:ascii="Times New Roman" w:hAnsi="Times New Roman"/>
          <w:sz w:val="24"/>
          <w:szCs w:val="24"/>
        </w:rPr>
      </w:pPr>
    </w:p>
    <w:p w:rsidR="00544FFE" w:rsidRDefault="00544FFE" w:rsidP="004C652A">
      <w:pPr>
        <w:autoSpaceDE w:val="0"/>
        <w:autoSpaceDN w:val="0"/>
        <w:adjustRightInd w:val="0"/>
        <w:spacing w:before="120" w:after="120" w:line="240" w:lineRule="auto"/>
        <w:ind w:left="2268"/>
        <w:jc w:val="both"/>
        <w:rPr>
          <w:rFonts w:ascii="Times New Roman" w:hAnsi="Times New Roman"/>
          <w:sz w:val="20"/>
          <w:szCs w:val="20"/>
        </w:rPr>
      </w:pPr>
      <w:r>
        <w:rPr>
          <w:rFonts w:ascii="Times New Roman" w:hAnsi="Times New Roman"/>
          <w:sz w:val="20"/>
          <w:szCs w:val="20"/>
        </w:rPr>
        <w:t>A</w:t>
      </w:r>
      <w:r w:rsidRPr="00C83713">
        <w:rPr>
          <w:rFonts w:ascii="Times New Roman" w:hAnsi="Times New Roman"/>
          <w:sz w:val="20"/>
          <w:szCs w:val="20"/>
        </w:rPr>
        <w:t xml:space="preserve"> empresa enquanto atividade, não se confunde com o sujeito de direito que a explora, o empresário. É ele que fale ou importa mercadorias. Similarmente, se uma pessoa exclama ‘a empresa foi reformada, ficou mais bonita’, está empregando o conceito equivocamente. Não se pode confundir a empresa com o local em </w:t>
      </w:r>
      <w:r>
        <w:rPr>
          <w:rFonts w:ascii="Times New Roman" w:hAnsi="Times New Roman"/>
          <w:sz w:val="20"/>
          <w:szCs w:val="20"/>
        </w:rPr>
        <w:t>que a atividade é desenvolvida.</w:t>
      </w:r>
      <w:r w:rsidRPr="00C83713">
        <w:rPr>
          <w:rFonts w:ascii="Times New Roman" w:hAnsi="Times New Roman"/>
          <w:sz w:val="20"/>
          <w:szCs w:val="20"/>
        </w:rPr>
        <w:t xml:space="preserve"> (COELHO, 2011, P. 31).</w:t>
      </w:r>
    </w:p>
    <w:p w:rsidR="00544FFE" w:rsidRPr="00C83713" w:rsidRDefault="00544FFE" w:rsidP="004C652A">
      <w:pPr>
        <w:autoSpaceDE w:val="0"/>
        <w:autoSpaceDN w:val="0"/>
        <w:adjustRightInd w:val="0"/>
        <w:spacing w:before="120" w:after="120" w:line="240" w:lineRule="auto"/>
        <w:ind w:left="2268"/>
        <w:jc w:val="both"/>
        <w:rPr>
          <w:rFonts w:ascii="Times New Roman" w:hAnsi="Times New Roman"/>
          <w:sz w:val="20"/>
          <w:szCs w:val="20"/>
        </w:rPr>
      </w:pPr>
    </w:p>
    <w:p w:rsidR="00544FFE" w:rsidRPr="00C83713" w:rsidRDefault="00544FFE" w:rsidP="004C652A">
      <w:pPr>
        <w:spacing w:before="120" w:after="120" w:line="360" w:lineRule="auto"/>
        <w:ind w:firstLine="1134"/>
        <w:jc w:val="both"/>
        <w:rPr>
          <w:rFonts w:ascii="Times New Roman" w:hAnsi="Times New Roman"/>
          <w:sz w:val="24"/>
          <w:szCs w:val="24"/>
        </w:rPr>
      </w:pPr>
      <w:r w:rsidRPr="00C83713">
        <w:rPr>
          <w:rFonts w:ascii="Times New Roman" w:hAnsi="Times New Roman"/>
          <w:sz w:val="24"/>
          <w:szCs w:val="24"/>
        </w:rPr>
        <w:t>A titulo de curiosidade, destaca-se aqui um equívoco do legislado brasileiro no que toca a lei n° 12.441/11 chamada de lei do EIRELI. A legislação chama esta de Empresa Individual de Responsabilidade Limita e é um avanço tremendo para o ordenamento brasileiro, no entanto, a utilização do termo EMPRESA está de forma errado, pois como visto acima, esta não é sujeito de direitos sendo apenas uma atividade econômica organizada. Quem tem o papel de sujeito de direitos é o empresário que exerce a atividade econômica.</w:t>
      </w:r>
    </w:p>
    <w:p w:rsidR="00544FFE" w:rsidRDefault="00544FFE" w:rsidP="004C652A">
      <w:pPr>
        <w:autoSpaceDE w:val="0"/>
        <w:autoSpaceDN w:val="0"/>
        <w:adjustRightInd w:val="0"/>
        <w:spacing w:before="120" w:after="120" w:line="360" w:lineRule="auto"/>
        <w:ind w:firstLine="1134"/>
        <w:jc w:val="both"/>
        <w:rPr>
          <w:rFonts w:ascii="Times New Roman" w:hAnsi="Times New Roman"/>
          <w:sz w:val="24"/>
          <w:szCs w:val="24"/>
        </w:rPr>
      </w:pPr>
      <w:r w:rsidRPr="00C83713">
        <w:rPr>
          <w:rFonts w:ascii="Times New Roman" w:hAnsi="Times New Roman"/>
          <w:sz w:val="24"/>
          <w:szCs w:val="24"/>
        </w:rPr>
        <w:t>Dessa forma, conclui-se que é uma atividade econômica desenvolvida com característica profissional, no intuito de organizar os fatores de produção, visando o lucro e não se confundindo com o termo empresário, contudo sendo um exercício da atividade produtiva. Sendo possível ter essa conclusão também através de Ulhoa, visto que este se refere empresa como atividade de produção ou circulação de bens e serviços. Conclui-se assim que não pode ser confundida com o empresário, da mesma forma que também não pode confundida com o local em que a atividade é desenvolvida.</w:t>
      </w:r>
    </w:p>
    <w:p w:rsidR="00544FFE" w:rsidRDefault="00544FFE" w:rsidP="00A41358">
      <w:pPr>
        <w:autoSpaceDE w:val="0"/>
        <w:autoSpaceDN w:val="0"/>
        <w:adjustRightInd w:val="0"/>
        <w:spacing w:before="120" w:after="120" w:line="360" w:lineRule="auto"/>
        <w:ind w:firstLine="1134"/>
        <w:jc w:val="both"/>
        <w:rPr>
          <w:rFonts w:ascii="Times New Roman" w:hAnsi="Times New Roman"/>
          <w:sz w:val="24"/>
          <w:szCs w:val="24"/>
        </w:rPr>
      </w:pPr>
    </w:p>
    <w:p w:rsidR="00544FFE" w:rsidRPr="005A2B6E" w:rsidRDefault="00544FFE" w:rsidP="004C652A">
      <w:pPr>
        <w:spacing w:line="240" w:lineRule="auto"/>
        <w:ind w:left="227" w:hanging="227"/>
        <w:rPr>
          <w:rFonts w:ascii="Times New Roman" w:hAnsi="Times New Roman"/>
          <w:b/>
          <w:bCs/>
        </w:rPr>
      </w:pPr>
      <w:r>
        <w:rPr>
          <w:rFonts w:ascii="Times New Roman" w:hAnsi="Times New Roman"/>
          <w:b/>
          <w:bCs/>
        </w:rPr>
        <w:t xml:space="preserve">3. </w:t>
      </w:r>
      <w:r w:rsidRPr="005A2B6E">
        <w:rPr>
          <w:rFonts w:ascii="Times New Roman" w:hAnsi="Times New Roman"/>
          <w:b/>
          <w:bCs/>
        </w:rPr>
        <w:t xml:space="preserve">Natureza </w:t>
      </w:r>
      <w:r>
        <w:rPr>
          <w:rFonts w:ascii="Times New Roman" w:hAnsi="Times New Roman"/>
          <w:b/>
          <w:bCs/>
          <w:sz w:val="24"/>
          <w:szCs w:val="24"/>
        </w:rPr>
        <w:t>jurídica</w:t>
      </w:r>
      <w:r w:rsidRPr="005A2B6E">
        <w:rPr>
          <w:rFonts w:ascii="Times New Roman" w:hAnsi="Times New Roman"/>
          <w:b/>
          <w:bCs/>
          <w:sz w:val="24"/>
          <w:szCs w:val="24"/>
        </w:rPr>
        <w:t xml:space="preserve"> e organização da conduta do Direito Empresarial.</w:t>
      </w:r>
    </w:p>
    <w:p w:rsidR="00544FFE" w:rsidRPr="005A2B6E" w:rsidRDefault="00544FFE" w:rsidP="00A41358">
      <w:pPr>
        <w:spacing w:line="360" w:lineRule="auto"/>
        <w:rPr>
          <w:rFonts w:ascii="Times New Roman" w:hAnsi="Times New Roman"/>
        </w:rPr>
      </w:pPr>
    </w:p>
    <w:p w:rsidR="00544FFE" w:rsidRPr="005A2B6E" w:rsidRDefault="00544FFE" w:rsidP="004C652A">
      <w:pPr>
        <w:spacing w:line="360" w:lineRule="auto"/>
        <w:ind w:firstLine="1134"/>
        <w:jc w:val="both"/>
        <w:rPr>
          <w:rFonts w:ascii="Times New Roman" w:hAnsi="Times New Roman"/>
          <w:sz w:val="24"/>
          <w:szCs w:val="24"/>
        </w:rPr>
      </w:pPr>
      <w:r w:rsidRPr="005A2B6E">
        <w:rPr>
          <w:rFonts w:ascii="Times New Roman" w:hAnsi="Times New Roman"/>
          <w:sz w:val="24"/>
          <w:szCs w:val="24"/>
        </w:rPr>
        <w:t xml:space="preserve">A partir das considerações tomadas anteriormente, abre-se margem para a análise de uma outra problemática que envolve o contexto da atividade empresarial: a questão acerca da natureza jurídica inerente à empresa em seu processo de inserção na doutrina , o que inclui ainda algumas considerações sobre o regimento do empresário (dentro deste âmbito jurídico). Neste sentido há de se ressaltar que, o estudo aqui apreendido se realizará de forma superficial e ligeira uma vez que o foco deve ser mantido na ostentação da importância de tais termos para o âmbito social.     </w:t>
      </w:r>
    </w:p>
    <w:p w:rsidR="00544FFE" w:rsidRPr="005A2B6E" w:rsidRDefault="00544FFE" w:rsidP="004C652A">
      <w:pPr>
        <w:spacing w:line="360" w:lineRule="auto"/>
        <w:ind w:firstLine="1134"/>
        <w:jc w:val="both"/>
        <w:rPr>
          <w:rFonts w:ascii="Times New Roman" w:hAnsi="Times New Roman"/>
          <w:sz w:val="24"/>
          <w:szCs w:val="24"/>
        </w:rPr>
      </w:pPr>
      <w:r w:rsidRPr="005A2B6E">
        <w:rPr>
          <w:rFonts w:ascii="Times New Roman" w:hAnsi="Times New Roman"/>
          <w:sz w:val="24"/>
          <w:szCs w:val="24"/>
        </w:rPr>
        <w:t xml:space="preserve">Desde o momento em o Direito passou a debruçar-se sobre a figura da empresa, várias tentativas de conceituação foram apreendidas a fim de situar as suas peculiaridades no ordenamento estruturando, por sua vez, a natureza jurídica da dimensão empresarial. Porém esta empreitada acabou por revelar-se bastante árdua para aos legisladores e jurisconsultos em geral, o que acabou por fomentar longas discussões acerca destas tentativas falhas ou mesmo referindo-se a uma possível conveniência advinda destas mesmas. Acerca deste debate, Wille Duarte costa (1994, p.149) assume uma posição de firme crítica ao legislador pátrio ao afirmar que “(...) Por outro lado, a </w:t>
      </w:r>
      <w:r w:rsidRPr="005A2B6E">
        <w:rPr>
          <w:rFonts w:ascii="Times New Roman" w:hAnsi="Times New Roman"/>
          <w:iCs/>
          <w:sz w:val="24"/>
          <w:szCs w:val="24"/>
        </w:rPr>
        <w:t xml:space="preserve">empresa privada </w:t>
      </w:r>
      <w:r w:rsidRPr="005A2B6E">
        <w:rPr>
          <w:rFonts w:ascii="Times New Roman" w:hAnsi="Times New Roman"/>
          <w:sz w:val="24"/>
          <w:szCs w:val="24"/>
        </w:rPr>
        <w:t>figura em nossa legislação de forma contraditória, sem rumo certo, demonstrando o nenhum cuidado do legislador, que pouco vê, nada observa, provocando o choque de conceitos, embora elementar a questão”, e sobre esse “choque de conceitos” afirmado por Wille nota-se que, nem todos os intelectuais da área consideram tal inconsistência como um fator exclusivamente negativo para a construção do panorama jurídico da empresa. Desta forma, Cateb (2004, p. 157) assevera que:</w:t>
      </w:r>
    </w:p>
    <w:p w:rsidR="00544FFE" w:rsidRPr="005A2B6E" w:rsidRDefault="00544FFE" w:rsidP="00A3664E">
      <w:pPr>
        <w:spacing w:line="240" w:lineRule="auto"/>
        <w:ind w:firstLine="1134"/>
        <w:jc w:val="both"/>
        <w:rPr>
          <w:rFonts w:ascii="Times New Roman" w:hAnsi="Times New Roman"/>
        </w:rPr>
      </w:pPr>
    </w:p>
    <w:p w:rsidR="00544FFE" w:rsidRPr="005A2B6E" w:rsidRDefault="00544FFE" w:rsidP="004C652A">
      <w:pPr>
        <w:autoSpaceDE w:val="0"/>
        <w:autoSpaceDN w:val="0"/>
        <w:adjustRightInd w:val="0"/>
        <w:ind w:left="2268"/>
        <w:jc w:val="both"/>
        <w:rPr>
          <w:rFonts w:ascii="Times New Roman" w:hAnsi="Times New Roman"/>
          <w:sz w:val="20"/>
          <w:szCs w:val="20"/>
        </w:rPr>
      </w:pPr>
      <w:r w:rsidRPr="005A2B6E">
        <w:rPr>
          <w:rFonts w:ascii="Times New Roman" w:hAnsi="Times New Roman"/>
          <w:sz w:val="20"/>
          <w:szCs w:val="20"/>
        </w:rPr>
        <w:t>[...] É melhor que caiba à doutrina, e não ao legislador, atribuir conceitos a institutos jurídicos. Quando o faz, salvo raras exceções, o legislador cerceia o pensamento livre dos pensadores do Direito, coibindo (senão impedindo) desenvolvimento das noções teóricas e dos institutos jurídicos.</w:t>
      </w:r>
    </w:p>
    <w:p w:rsidR="00544FFE" w:rsidRPr="005A2B6E" w:rsidRDefault="00544FFE" w:rsidP="004C652A">
      <w:pPr>
        <w:spacing w:line="240" w:lineRule="auto"/>
        <w:rPr>
          <w:rFonts w:ascii="Times New Roman" w:hAnsi="Times New Roman"/>
        </w:rPr>
      </w:pPr>
    </w:p>
    <w:p w:rsidR="00544FFE" w:rsidRPr="005A2B6E" w:rsidRDefault="00544FFE" w:rsidP="004C652A">
      <w:pPr>
        <w:spacing w:line="360" w:lineRule="auto"/>
        <w:ind w:firstLine="1134"/>
        <w:jc w:val="both"/>
        <w:rPr>
          <w:rFonts w:ascii="Times New Roman" w:hAnsi="Times New Roman"/>
          <w:sz w:val="24"/>
          <w:szCs w:val="24"/>
        </w:rPr>
      </w:pPr>
      <w:r w:rsidRPr="005A2B6E">
        <w:rPr>
          <w:rFonts w:ascii="Times New Roman" w:hAnsi="Times New Roman"/>
          <w:sz w:val="24"/>
          <w:szCs w:val="24"/>
        </w:rPr>
        <w:t xml:space="preserve">    Nesse sentido, a ideia do autor pode servir de base referencial para uma possível harmonização entre a atividade empresarial e cenário jurídico para se criar um Direito Empresarial que por sua vez, mantivesse tanto as peculiaridades inerentes a empresa, empresário e formas de ação quanto a obediência ao rigor sistemático do Direito. Ao final,tem-se que apesar de tal debate, o nosso ordenamento já se prestou a criar e modificar inúmeros conceitos contundente no decorrer de sua história legislativa ( sendo que alguns dos conceitos majoritários acerca da empresa, da atividade empresarial ou mesmo sobre o empresário atualmente, não são aqui incluídos por já terem sido abordados anteriormente) e dentre estes alguns são emblemáticos para a análise da empreitada criativa realizada pelo nossa jurisprudência. Desta forma, é pertinente a utilização de alguns dos conceitos estudados e organizados por Daniel Almeida Rodrigues em sua dissertação intitulada “Fundamentos para a compreensão da empresa como espaço de realização do ser humano”. Desta forma, uma construção sóbria acerca da noção jurídica de empresa foi apresentada pelo Decreto-Lei n. 7.666, de 22 de junho de 1945 na qual dispõe:</w:t>
      </w:r>
    </w:p>
    <w:p w:rsidR="00544FFE" w:rsidRPr="005A2B6E" w:rsidRDefault="00544FFE" w:rsidP="00D5720A">
      <w:pPr>
        <w:spacing w:line="240" w:lineRule="auto"/>
        <w:ind w:firstLine="1134"/>
        <w:jc w:val="both"/>
        <w:rPr>
          <w:rFonts w:ascii="Times New Roman" w:hAnsi="Times New Roman"/>
        </w:rPr>
      </w:pPr>
      <w:r w:rsidRPr="005A2B6E">
        <w:rPr>
          <w:rFonts w:ascii="Times New Roman" w:hAnsi="Times New Roman"/>
        </w:rPr>
        <w:t xml:space="preserve">      </w:t>
      </w:r>
    </w:p>
    <w:p w:rsidR="00544FFE" w:rsidRPr="005A2B6E" w:rsidRDefault="00544FFE" w:rsidP="004C652A">
      <w:pPr>
        <w:autoSpaceDE w:val="0"/>
        <w:autoSpaceDN w:val="0"/>
        <w:adjustRightInd w:val="0"/>
        <w:ind w:left="2268"/>
        <w:rPr>
          <w:rFonts w:ascii="Times New Roman" w:hAnsi="Times New Roman"/>
          <w:sz w:val="20"/>
          <w:szCs w:val="20"/>
        </w:rPr>
      </w:pPr>
      <w:r w:rsidRPr="005A2B6E">
        <w:rPr>
          <w:rFonts w:ascii="Times New Roman" w:hAnsi="Times New Roman"/>
          <w:b/>
          <w:bCs/>
          <w:sz w:val="20"/>
          <w:szCs w:val="20"/>
        </w:rPr>
        <w:t xml:space="preserve">Art. 1º. </w:t>
      </w:r>
      <w:r w:rsidRPr="005A2B6E">
        <w:rPr>
          <w:rFonts w:ascii="Times New Roman" w:hAnsi="Times New Roman"/>
          <w:sz w:val="20"/>
          <w:szCs w:val="20"/>
        </w:rPr>
        <w:t>Consideram-se contrários aos interesses da economia Nacional:</w:t>
      </w:r>
    </w:p>
    <w:p w:rsidR="00544FFE" w:rsidRPr="005A2B6E" w:rsidRDefault="00544FFE" w:rsidP="004C652A">
      <w:pPr>
        <w:autoSpaceDE w:val="0"/>
        <w:autoSpaceDN w:val="0"/>
        <w:adjustRightInd w:val="0"/>
        <w:ind w:left="2268"/>
        <w:rPr>
          <w:rFonts w:ascii="Times New Roman" w:hAnsi="Times New Roman"/>
          <w:sz w:val="20"/>
          <w:szCs w:val="20"/>
        </w:rPr>
      </w:pPr>
      <w:r w:rsidRPr="005A2B6E">
        <w:rPr>
          <w:rFonts w:ascii="Times New Roman" w:hAnsi="Times New Roman"/>
          <w:sz w:val="20"/>
          <w:szCs w:val="20"/>
        </w:rPr>
        <w:t>[...]</w:t>
      </w:r>
    </w:p>
    <w:p w:rsidR="00544FFE" w:rsidRPr="005A2B6E" w:rsidRDefault="00544FFE" w:rsidP="004C652A">
      <w:pPr>
        <w:autoSpaceDE w:val="0"/>
        <w:autoSpaceDN w:val="0"/>
        <w:adjustRightInd w:val="0"/>
        <w:ind w:left="2268"/>
        <w:rPr>
          <w:rFonts w:ascii="Times New Roman" w:hAnsi="Times New Roman"/>
          <w:sz w:val="20"/>
          <w:szCs w:val="20"/>
        </w:rPr>
      </w:pPr>
      <w:r w:rsidRPr="005A2B6E">
        <w:rPr>
          <w:rFonts w:ascii="Times New Roman" w:hAnsi="Times New Roman"/>
          <w:b/>
          <w:bCs/>
          <w:sz w:val="20"/>
          <w:szCs w:val="20"/>
        </w:rPr>
        <w:t xml:space="preserve">Parágrafo único. </w:t>
      </w:r>
      <w:r w:rsidRPr="005A2B6E">
        <w:rPr>
          <w:rFonts w:ascii="Times New Roman" w:hAnsi="Times New Roman"/>
          <w:sz w:val="20"/>
          <w:szCs w:val="20"/>
        </w:rPr>
        <w:t>Para os efeitos deste Decreto-lei a palavra ‘empresa’, abrange as pessoas físi</w:t>
      </w:r>
      <w:r w:rsidRPr="005A2B6E">
        <w:rPr>
          <w:rFonts w:ascii="Times New Roman" w:hAnsi="Times New Roman"/>
          <w:i/>
          <w:iCs/>
          <w:sz w:val="20"/>
          <w:szCs w:val="20"/>
        </w:rPr>
        <w:t>c</w:t>
      </w:r>
      <w:r w:rsidRPr="005A2B6E">
        <w:rPr>
          <w:rFonts w:ascii="Times New Roman" w:hAnsi="Times New Roman"/>
          <w:sz w:val="20"/>
          <w:szCs w:val="20"/>
        </w:rPr>
        <w:t>as ou jurídicas de natureza comercial ou civil que disponham de organização destinada à exploração de qualquer atividade com fins lucrativos.</w:t>
      </w:r>
    </w:p>
    <w:p w:rsidR="00544FFE" w:rsidRPr="005A2B6E" w:rsidRDefault="00544FFE" w:rsidP="004C652A">
      <w:pPr>
        <w:spacing w:line="240" w:lineRule="auto"/>
        <w:rPr>
          <w:rFonts w:ascii="Times New Roman" w:hAnsi="Times New Roman"/>
        </w:rPr>
      </w:pPr>
    </w:p>
    <w:p w:rsidR="00544FFE" w:rsidRPr="005A2B6E" w:rsidRDefault="00544FFE" w:rsidP="004C652A">
      <w:pPr>
        <w:autoSpaceDE w:val="0"/>
        <w:autoSpaceDN w:val="0"/>
        <w:adjustRightInd w:val="0"/>
        <w:spacing w:line="360" w:lineRule="auto"/>
        <w:ind w:firstLine="1134"/>
        <w:jc w:val="both"/>
        <w:rPr>
          <w:rFonts w:ascii="Times New Roman" w:hAnsi="Times New Roman"/>
          <w:sz w:val="24"/>
          <w:szCs w:val="24"/>
        </w:rPr>
      </w:pPr>
      <w:r w:rsidRPr="005A2B6E">
        <w:rPr>
          <w:rFonts w:ascii="Times New Roman" w:hAnsi="Times New Roman"/>
          <w:sz w:val="24"/>
          <w:szCs w:val="24"/>
        </w:rPr>
        <w:t>Entretanto, como já era de se esperar, tal noção fora ultrapassada pela doutrina possibilitando a sobrevivência da lacuna relacionada a noção jurídica acerca da empresa, sua atividade e componentes. E a partir de então novos conceitos são formulados e reformulados de forma a apresentar da maneira mais clara e objetiva possível todas as possibilidades fáticas relacionadas ao universo empresarial (o que é no mínimo um paradoxo a ser resolvido), culminando em conceitos cada vez mais aprimorados como o que se pode observar no artigo 6º da Lei n. 4.137, de 10 de setembro de 1962, na qual “Considera-se empresa toda organização de natureza civil ou mercantil destinada à, exploração por pessoa físi</w:t>
      </w:r>
      <w:r w:rsidRPr="005A2B6E">
        <w:rPr>
          <w:rFonts w:ascii="Times New Roman" w:hAnsi="Times New Roman"/>
          <w:i/>
          <w:iCs/>
          <w:sz w:val="24"/>
          <w:szCs w:val="24"/>
        </w:rPr>
        <w:t>c</w:t>
      </w:r>
      <w:r w:rsidRPr="005A2B6E">
        <w:rPr>
          <w:rFonts w:ascii="Times New Roman" w:hAnsi="Times New Roman"/>
          <w:sz w:val="24"/>
          <w:szCs w:val="24"/>
        </w:rPr>
        <w:t>a ou jurídica de qualquer atividade com fins lucrativos”, disposição esta que por muito tempo permaneceu como a noção jurídica de empresa mais bem elaborada, sendo utilizada até mesmo atualmente, com as devidas modificações cabíveis.</w:t>
      </w:r>
    </w:p>
    <w:p w:rsidR="00544FFE" w:rsidRPr="005A2B6E" w:rsidRDefault="00544FFE" w:rsidP="004C652A">
      <w:pPr>
        <w:spacing w:line="360" w:lineRule="auto"/>
        <w:ind w:firstLine="1134"/>
        <w:jc w:val="both"/>
        <w:rPr>
          <w:rFonts w:ascii="Times New Roman" w:hAnsi="Times New Roman"/>
          <w:sz w:val="24"/>
          <w:szCs w:val="24"/>
        </w:rPr>
      </w:pPr>
      <w:r w:rsidRPr="005A2B6E">
        <w:rPr>
          <w:rFonts w:ascii="Times New Roman" w:hAnsi="Times New Roman"/>
          <w:sz w:val="24"/>
          <w:szCs w:val="24"/>
        </w:rPr>
        <w:t>De qualquer forma, tal dificuldade não é infundada, pois entender o fenômeno da empresa em todas as suas peculiaridades envolve um esforço jurídico, político, social e ético a fim de se entender como ela deveria e como efetivamente interage com esses âmbitos. Portanto corroborando com tal concepção Asquini (1996, p. 109-110) analisa que:</w:t>
      </w:r>
    </w:p>
    <w:p w:rsidR="00544FFE" w:rsidRPr="005A2B6E" w:rsidRDefault="00544FFE" w:rsidP="004C652A">
      <w:pPr>
        <w:spacing w:line="240" w:lineRule="auto"/>
        <w:ind w:firstLine="1134"/>
        <w:jc w:val="both"/>
        <w:rPr>
          <w:rFonts w:ascii="Times New Roman" w:hAnsi="Times New Roman"/>
        </w:rPr>
      </w:pPr>
    </w:p>
    <w:p w:rsidR="00544FFE" w:rsidRPr="005A2B6E" w:rsidRDefault="00544FFE" w:rsidP="004C652A">
      <w:pPr>
        <w:autoSpaceDE w:val="0"/>
        <w:autoSpaceDN w:val="0"/>
        <w:adjustRightInd w:val="0"/>
        <w:ind w:left="2268"/>
        <w:jc w:val="both"/>
        <w:rPr>
          <w:rFonts w:ascii="Times New Roman" w:hAnsi="Times New Roman"/>
          <w:sz w:val="20"/>
          <w:szCs w:val="20"/>
        </w:rPr>
      </w:pPr>
      <w:r w:rsidRPr="005A2B6E">
        <w:rPr>
          <w:rFonts w:ascii="Times New Roman" w:hAnsi="Times New Roman"/>
          <w:sz w:val="20"/>
          <w:szCs w:val="20"/>
        </w:rPr>
        <w:t>O conceito de empresa é o conceito de um fenômeno econômico poliédrico, o qual tem sob o aspecto jurídico, não um, mas diversos perfis em relação aos diversos elementos que o integram. As definições jurídicas de empresa podem, portanto, ser diversas, segundo o diferente perfil, pelo qual o fenômeno econômico é encarado. Esta é a razão da falta da definição legislativa; é esta, ao menos em parte, a razão da falta de encontro das diversas opiniões até agora manifestadas na doutrina.</w:t>
      </w:r>
    </w:p>
    <w:p w:rsidR="00544FFE" w:rsidRPr="005A2B6E" w:rsidRDefault="00544FFE" w:rsidP="004C652A">
      <w:pPr>
        <w:spacing w:line="240" w:lineRule="auto"/>
        <w:rPr>
          <w:rFonts w:ascii="Times New Roman" w:hAnsi="Times New Roman"/>
        </w:rPr>
      </w:pPr>
    </w:p>
    <w:p w:rsidR="00544FFE" w:rsidRPr="005A2B6E" w:rsidRDefault="00544FFE" w:rsidP="004C652A">
      <w:pPr>
        <w:spacing w:line="360" w:lineRule="auto"/>
        <w:ind w:firstLine="1134"/>
        <w:jc w:val="both"/>
        <w:rPr>
          <w:rFonts w:ascii="Times New Roman" w:hAnsi="Times New Roman"/>
          <w:sz w:val="24"/>
          <w:szCs w:val="24"/>
        </w:rPr>
      </w:pPr>
      <w:r w:rsidRPr="005A2B6E">
        <w:rPr>
          <w:rFonts w:ascii="Times New Roman" w:hAnsi="Times New Roman"/>
          <w:sz w:val="24"/>
          <w:szCs w:val="24"/>
        </w:rPr>
        <w:t xml:space="preserve">A importância do estudo desse caráter multifacetário da empresa revela-se não apenas para o objetivo da simples construção de definições jurídicas a cerca do mesmo, mas principalmente para entender sua dinâmica, o que por sua vez gera a possibilidade de uma devida organização da conduta da atividade e da empresa através do Direito Empresarial. </w:t>
      </w:r>
    </w:p>
    <w:p w:rsidR="00544FFE" w:rsidRPr="00C83713" w:rsidRDefault="00544FFE" w:rsidP="004C652A">
      <w:pPr>
        <w:autoSpaceDE w:val="0"/>
        <w:autoSpaceDN w:val="0"/>
        <w:adjustRightInd w:val="0"/>
        <w:spacing w:before="120" w:after="120" w:line="360" w:lineRule="auto"/>
        <w:ind w:firstLine="1134"/>
        <w:jc w:val="both"/>
        <w:rPr>
          <w:rFonts w:ascii="Times New Roman" w:hAnsi="Times New Roman"/>
          <w:sz w:val="24"/>
          <w:szCs w:val="24"/>
        </w:rPr>
      </w:pPr>
    </w:p>
    <w:p w:rsidR="00544FFE" w:rsidRPr="00130765" w:rsidRDefault="00544FFE" w:rsidP="004C652A">
      <w:pPr>
        <w:spacing w:before="120" w:after="120" w:line="240" w:lineRule="auto"/>
        <w:ind w:left="227" w:hanging="227"/>
        <w:rPr>
          <w:rFonts w:ascii="Times New Roman" w:hAnsi="Times New Roman"/>
          <w:b/>
          <w:sz w:val="24"/>
          <w:szCs w:val="24"/>
        </w:rPr>
      </w:pPr>
      <w:r>
        <w:rPr>
          <w:rFonts w:ascii="Times New Roman" w:hAnsi="Times New Roman"/>
          <w:b/>
          <w:sz w:val="24"/>
          <w:szCs w:val="24"/>
        </w:rPr>
        <w:t>4</w:t>
      </w:r>
      <w:r w:rsidRPr="00130765">
        <w:rPr>
          <w:rFonts w:ascii="Times New Roman" w:hAnsi="Times New Roman"/>
          <w:b/>
          <w:sz w:val="24"/>
          <w:szCs w:val="24"/>
        </w:rPr>
        <w:t>. Autonomia do Direito Empresarial e consequências frente a sociedade e o meio</w:t>
      </w:r>
      <w:r>
        <w:rPr>
          <w:rFonts w:ascii="Times New Roman" w:hAnsi="Times New Roman"/>
          <w:b/>
          <w:sz w:val="24"/>
          <w:szCs w:val="24"/>
        </w:rPr>
        <w:t xml:space="preserve"> </w:t>
      </w:r>
      <w:r w:rsidRPr="00130765">
        <w:rPr>
          <w:rFonts w:ascii="Times New Roman" w:hAnsi="Times New Roman"/>
          <w:b/>
          <w:sz w:val="24"/>
          <w:szCs w:val="24"/>
        </w:rPr>
        <w:t>ambiente.</w:t>
      </w:r>
    </w:p>
    <w:p w:rsidR="00544FFE" w:rsidRPr="00C83713" w:rsidRDefault="00544FFE" w:rsidP="004C652A">
      <w:pPr>
        <w:spacing w:before="120" w:after="120" w:line="360" w:lineRule="auto"/>
        <w:rPr>
          <w:rFonts w:ascii="Times New Roman" w:hAnsi="Times New Roman"/>
          <w:sz w:val="24"/>
          <w:szCs w:val="24"/>
        </w:rPr>
      </w:pPr>
    </w:p>
    <w:p w:rsidR="00544FFE" w:rsidRPr="00C83713" w:rsidRDefault="00544FFE" w:rsidP="004C652A">
      <w:pPr>
        <w:spacing w:before="120" w:after="120" w:line="360" w:lineRule="auto"/>
        <w:ind w:firstLine="1134"/>
        <w:jc w:val="both"/>
        <w:rPr>
          <w:rFonts w:ascii="Times New Roman" w:hAnsi="Times New Roman"/>
          <w:sz w:val="24"/>
          <w:szCs w:val="24"/>
        </w:rPr>
      </w:pPr>
      <w:r w:rsidRPr="00C83713">
        <w:rPr>
          <w:rFonts w:ascii="Times New Roman" w:hAnsi="Times New Roman"/>
          <w:sz w:val="24"/>
          <w:szCs w:val="24"/>
        </w:rPr>
        <w:t xml:space="preserve">O processo de autonomia do Direito Empresarial é de crucial importância para efetiva compreensão das especificidades que permeiam o contexto empresarial atual. Essa autonomia pode ser vista também na Constituição Federal Brasileira em seu artigo 22, inciso I onde prevê que “Compete privativamente à União legislar sobre: direito civil, </w:t>
      </w:r>
      <w:r w:rsidRPr="002701DD">
        <w:rPr>
          <w:rFonts w:ascii="Times New Roman" w:hAnsi="Times New Roman"/>
          <w:sz w:val="24"/>
          <w:szCs w:val="24"/>
        </w:rPr>
        <w:t>comercial</w:t>
      </w:r>
      <w:r w:rsidRPr="00C83713">
        <w:rPr>
          <w:rFonts w:ascii="Times New Roman" w:hAnsi="Times New Roman"/>
          <w:sz w:val="24"/>
          <w:szCs w:val="24"/>
        </w:rPr>
        <w:t xml:space="preserve">, penal, processual, eleitoral, agrário, marítimo, aeronáutico, espacial e do trabalho”. </w:t>
      </w:r>
    </w:p>
    <w:p w:rsidR="00544FFE" w:rsidRPr="00C83713" w:rsidRDefault="00544FFE" w:rsidP="004C652A">
      <w:pPr>
        <w:spacing w:before="120" w:after="120" w:line="360" w:lineRule="auto"/>
        <w:ind w:firstLine="1134"/>
        <w:jc w:val="both"/>
        <w:rPr>
          <w:rFonts w:ascii="Times New Roman" w:hAnsi="Times New Roman"/>
          <w:sz w:val="24"/>
          <w:szCs w:val="24"/>
        </w:rPr>
      </w:pPr>
      <w:r w:rsidRPr="00C83713">
        <w:rPr>
          <w:rFonts w:ascii="Times New Roman" w:hAnsi="Times New Roman"/>
          <w:sz w:val="24"/>
          <w:szCs w:val="24"/>
        </w:rPr>
        <w:t>Desde a Idade Média é possível observar a prática de comércio, de circulação de produtos e as trocas de bens e serviços, gerando movimentação da economia do Estado. Já as empresas no período atual, por sua vez, também possuem um papel significativo, pois as mesmas geram empregos, circulação de riquezas, melhorias nos produtos, prestação de serviços, entre outros.</w:t>
      </w:r>
    </w:p>
    <w:p w:rsidR="00544FFE" w:rsidRPr="00C83713" w:rsidRDefault="00544FFE" w:rsidP="004C652A">
      <w:pPr>
        <w:spacing w:before="120" w:after="120" w:line="360" w:lineRule="auto"/>
        <w:ind w:firstLine="1134"/>
        <w:jc w:val="both"/>
        <w:rPr>
          <w:rFonts w:ascii="Times New Roman" w:hAnsi="Times New Roman"/>
          <w:sz w:val="24"/>
          <w:szCs w:val="24"/>
        </w:rPr>
      </w:pPr>
      <w:r w:rsidRPr="00C83713">
        <w:rPr>
          <w:rFonts w:ascii="Times New Roman" w:hAnsi="Times New Roman"/>
          <w:sz w:val="24"/>
          <w:szCs w:val="24"/>
        </w:rPr>
        <w:t xml:space="preserve">O desenvolvimento cada vez mais acelerado e exacerbado vem causando uma produção descontrolada para as empresas. Em meio a toda essa demanda, é perceptível que a desigualdade também está aumentando. Dessa forma, a autonomia empresarial especificamente no Brasil constrói e modifica as modernas relações entre a sociedade – zetética social – o meio ambiente e a atividade empresarial nos moldes em que a conhecemos contemporaneamente. </w:t>
      </w:r>
    </w:p>
    <w:p w:rsidR="00544FFE" w:rsidRDefault="00544FFE" w:rsidP="004C652A">
      <w:pPr>
        <w:spacing w:before="120" w:after="120" w:line="360" w:lineRule="auto"/>
        <w:ind w:firstLine="1134"/>
        <w:jc w:val="both"/>
        <w:rPr>
          <w:rFonts w:ascii="Times New Roman" w:hAnsi="Times New Roman"/>
          <w:sz w:val="24"/>
          <w:szCs w:val="24"/>
        </w:rPr>
      </w:pPr>
      <w:r w:rsidRPr="00C83713">
        <w:rPr>
          <w:rFonts w:ascii="Times New Roman" w:hAnsi="Times New Roman"/>
          <w:sz w:val="24"/>
          <w:szCs w:val="24"/>
        </w:rPr>
        <w:t>A empresa nesse processo de evolução e autonomia que decorreu de inúmeras transformações do Direito, tentando este se moldar as demandas sócias, desenvolveu um papel relevante, na medida em que além de seu intuito de lucro passa a ter também uma importância em aspectos sociais, pois gera empregos, rendas, tributos e etc.</w:t>
      </w:r>
      <w:r>
        <w:rPr>
          <w:rFonts w:ascii="Times New Roman" w:hAnsi="Times New Roman"/>
          <w:sz w:val="24"/>
          <w:szCs w:val="24"/>
        </w:rPr>
        <w:t xml:space="preserve"> </w:t>
      </w:r>
      <w:r w:rsidRPr="00C83713">
        <w:rPr>
          <w:rFonts w:ascii="Times New Roman" w:hAnsi="Times New Roman"/>
          <w:sz w:val="24"/>
          <w:szCs w:val="24"/>
        </w:rPr>
        <w:t>No que se refere a essa evolução da empresa, Bruno Zambon e Adriana Ricco dissertam que:</w:t>
      </w:r>
    </w:p>
    <w:p w:rsidR="00544FFE" w:rsidRPr="00C83713" w:rsidRDefault="00544FFE" w:rsidP="004C652A">
      <w:pPr>
        <w:spacing w:before="120" w:after="120" w:line="240" w:lineRule="auto"/>
        <w:ind w:firstLine="1134"/>
        <w:jc w:val="both"/>
        <w:rPr>
          <w:rFonts w:ascii="Times New Roman" w:hAnsi="Times New Roman"/>
          <w:sz w:val="24"/>
          <w:szCs w:val="24"/>
        </w:rPr>
      </w:pPr>
    </w:p>
    <w:p w:rsidR="00544FFE" w:rsidRPr="00C83713" w:rsidRDefault="00544FFE" w:rsidP="004C652A">
      <w:pPr>
        <w:spacing w:after="0" w:line="240" w:lineRule="auto"/>
        <w:ind w:left="2268"/>
        <w:jc w:val="both"/>
        <w:rPr>
          <w:rFonts w:ascii="Times New Roman" w:hAnsi="Times New Roman"/>
          <w:sz w:val="20"/>
          <w:szCs w:val="20"/>
        </w:rPr>
      </w:pPr>
      <w:r w:rsidRPr="00C83713">
        <w:rPr>
          <w:rFonts w:ascii="Times New Roman" w:hAnsi="Times New Roman"/>
          <w:sz w:val="20"/>
          <w:szCs w:val="20"/>
        </w:rPr>
        <w:t>Os moldes de consumo, produção e desenvolvimento escolhidos por nós desde a revolução industrial tem desencadeado uma série de desigualdade, concentradas, principalmente, na distribuição de renda e no decesso aos direitos, garantias e condições fundamentais para a sob</w:t>
      </w:r>
      <w:r>
        <w:rPr>
          <w:rFonts w:ascii="Times New Roman" w:hAnsi="Times New Roman"/>
          <w:sz w:val="20"/>
          <w:szCs w:val="20"/>
        </w:rPr>
        <w:t xml:space="preserve">revivência digna do ser humano. </w:t>
      </w:r>
      <w:r w:rsidRPr="00C83713">
        <w:rPr>
          <w:rFonts w:ascii="Times New Roman" w:hAnsi="Times New Roman"/>
          <w:sz w:val="20"/>
          <w:szCs w:val="20"/>
        </w:rPr>
        <w:t>(ZAMBON; RICCO, 2013, p. 1).</w:t>
      </w:r>
    </w:p>
    <w:p w:rsidR="00544FFE" w:rsidRPr="00C83713" w:rsidRDefault="00544FFE" w:rsidP="004C652A">
      <w:pPr>
        <w:pStyle w:val="Default"/>
      </w:pPr>
    </w:p>
    <w:p w:rsidR="00544FFE" w:rsidRPr="00C83713" w:rsidRDefault="00544FFE" w:rsidP="004C652A">
      <w:pPr>
        <w:spacing w:before="120" w:after="120" w:line="360" w:lineRule="auto"/>
        <w:ind w:firstLine="1134"/>
        <w:jc w:val="both"/>
        <w:rPr>
          <w:rFonts w:ascii="Times New Roman" w:hAnsi="Times New Roman"/>
          <w:sz w:val="24"/>
          <w:szCs w:val="24"/>
        </w:rPr>
      </w:pPr>
      <w:r w:rsidRPr="00C83713">
        <w:rPr>
          <w:rFonts w:ascii="Times New Roman" w:hAnsi="Times New Roman"/>
        </w:rPr>
        <w:t xml:space="preserve"> </w:t>
      </w:r>
      <w:r w:rsidRPr="00C83713">
        <w:rPr>
          <w:rFonts w:ascii="Times New Roman" w:hAnsi="Times New Roman"/>
          <w:sz w:val="24"/>
          <w:szCs w:val="24"/>
        </w:rPr>
        <w:t>Dessa forma é importante que seja repensado o modo de como tal produção e desenvolvimento das empresas é exercido, pois é preciso questionar novas formas que abarquem não só o lucro em si, mas um lucro gerado por uma atividade empresarial que exercita a sustentabilidade.</w:t>
      </w:r>
      <w:r>
        <w:rPr>
          <w:rFonts w:ascii="Times New Roman" w:hAnsi="Times New Roman"/>
          <w:sz w:val="24"/>
          <w:szCs w:val="24"/>
        </w:rPr>
        <w:t xml:space="preserve"> </w:t>
      </w:r>
      <w:r w:rsidRPr="00C83713">
        <w:rPr>
          <w:rFonts w:ascii="Times New Roman" w:hAnsi="Times New Roman"/>
          <w:sz w:val="24"/>
          <w:szCs w:val="24"/>
        </w:rPr>
        <w:t>Marcelo Azevedo nessa mesma linha afirma:</w:t>
      </w:r>
    </w:p>
    <w:p w:rsidR="00544FFE" w:rsidRPr="00C83713" w:rsidRDefault="00544FFE" w:rsidP="004C652A">
      <w:pPr>
        <w:spacing w:after="0" w:line="240" w:lineRule="auto"/>
        <w:ind w:left="2268"/>
        <w:jc w:val="both"/>
        <w:rPr>
          <w:rFonts w:ascii="Times New Roman" w:hAnsi="Times New Roman"/>
          <w:sz w:val="24"/>
          <w:szCs w:val="24"/>
        </w:rPr>
      </w:pPr>
    </w:p>
    <w:p w:rsidR="00544FFE" w:rsidRPr="00C83713" w:rsidRDefault="00544FFE" w:rsidP="004C652A">
      <w:pPr>
        <w:spacing w:after="0" w:line="240" w:lineRule="auto"/>
        <w:ind w:left="2268"/>
        <w:jc w:val="both"/>
        <w:rPr>
          <w:rFonts w:ascii="Times New Roman" w:hAnsi="Times New Roman"/>
          <w:sz w:val="20"/>
          <w:szCs w:val="20"/>
        </w:rPr>
      </w:pPr>
      <w:r w:rsidRPr="00C83713">
        <w:rPr>
          <w:rFonts w:ascii="Times New Roman" w:hAnsi="Times New Roman"/>
          <w:sz w:val="20"/>
          <w:szCs w:val="20"/>
        </w:rPr>
        <w:t>Ainda em termos ambientais, a função social da empresa reclama a utilização sustentável dos recursos naturais por parte dela, compatibilizando desenvolvimento econômico e social com a preservação do equilíbrio ecológico e co</w:t>
      </w:r>
      <w:r>
        <w:rPr>
          <w:rFonts w:ascii="Times New Roman" w:hAnsi="Times New Roman"/>
          <w:sz w:val="20"/>
          <w:szCs w:val="20"/>
        </w:rPr>
        <w:t>m a qualidade do meio ambiente.</w:t>
      </w:r>
      <w:r w:rsidRPr="00C83713">
        <w:rPr>
          <w:rFonts w:ascii="Times New Roman" w:hAnsi="Times New Roman"/>
          <w:sz w:val="20"/>
          <w:szCs w:val="20"/>
        </w:rPr>
        <w:t xml:space="preserve"> (AZEVEDO, 2008, p. 52).</w:t>
      </w:r>
    </w:p>
    <w:p w:rsidR="00544FFE" w:rsidRPr="00C83713" w:rsidRDefault="00544FFE" w:rsidP="004C652A">
      <w:pPr>
        <w:spacing w:before="120" w:after="120" w:line="240" w:lineRule="auto"/>
        <w:ind w:firstLine="1134"/>
        <w:jc w:val="both"/>
        <w:rPr>
          <w:rFonts w:ascii="Times New Roman" w:hAnsi="Times New Roman"/>
          <w:sz w:val="24"/>
          <w:szCs w:val="24"/>
        </w:rPr>
      </w:pPr>
    </w:p>
    <w:p w:rsidR="00544FFE" w:rsidRPr="00C83713" w:rsidRDefault="00544FFE" w:rsidP="004C652A">
      <w:pPr>
        <w:spacing w:before="120" w:after="120" w:line="360" w:lineRule="auto"/>
        <w:ind w:firstLine="1134"/>
        <w:jc w:val="both"/>
        <w:rPr>
          <w:rFonts w:ascii="Times New Roman" w:hAnsi="Times New Roman"/>
          <w:sz w:val="24"/>
          <w:szCs w:val="24"/>
        </w:rPr>
      </w:pPr>
      <w:r w:rsidRPr="00C83713">
        <w:rPr>
          <w:rFonts w:ascii="Times New Roman" w:hAnsi="Times New Roman"/>
          <w:sz w:val="24"/>
          <w:szCs w:val="24"/>
        </w:rPr>
        <w:t xml:space="preserve">O artigo 154 da Lei das Sociedades Anônimas prevê que “o administrador deve exercer as atribuições que a lei e o estatuo lhe conferem para lograr os fins e no interesse da companhia, satisfeitas as exigências do bem público e da função social da empresa”. Nesse sentindo o ordenamento deixa claro que não é assegurado apenas o interesse da sociedade, mas também o do bem público, ou seja, a “comunidade”, como bem afirma Marcelo Azevedo. </w:t>
      </w:r>
    </w:p>
    <w:p w:rsidR="00544FFE" w:rsidRPr="00C83713" w:rsidRDefault="00544FFE" w:rsidP="004C652A">
      <w:pPr>
        <w:spacing w:before="120" w:after="120" w:line="360" w:lineRule="auto"/>
        <w:ind w:firstLine="1134"/>
        <w:jc w:val="both"/>
        <w:rPr>
          <w:rFonts w:ascii="Times New Roman" w:hAnsi="Times New Roman"/>
          <w:sz w:val="24"/>
          <w:szCs w:val="24"/>
        </w:rPr>
      </w:pPr>
      <w:r w:rsidRPr="00C83713">
        <w:rPr>
          <w:rFonts w:ascii="Times New Roman" w:hAnsi="Times New Roman"/>
          <w:sz w:val="24"/>
          <w:szCs w:val="24"/>
        </w:rPr>
        <w:t>Por sua vez o conceito de desenvolvimento sustentável traz a proposta de ponderar a autonomia do Direito Empresarial no quesito da exploração do meio ambiente, dando a este melhor condição para ser explorado e proteção, assegurando uma sociedade sustentável e com menos desigualdades.</w:t>
      </w:r>
    </w:p>
    <w:p w:rsidR="00544FFE" w:rsidRDefault="00544FFE" w:rsidP="004C652A">
      <w:pPr>
        <w:spacing w:before="120" w:after="120" w:line="360" w:lineRule="auto"/>
        <w:ind w:firstLine="1134"/>
        <w:jc w:val="both"/>
        <w:rPr>
          <w:rFonts w:ascii="Times New Roman" w:hAnsi="Times New Roman"/>
          <w:sz w:val="24"/>
          <w:szCs w:val="24"/>
        </w:rPr>
      </w:pPr>
      <w:r w:rsidRPr="00C83713">
        <w:rPr>
          <w:rFonts w:ascii="Times New Roman" w:hAnsi="Times New Roman"/>
          <w:sz w:val="24"/>
          <w:szCs w:val="24"/>
        </w:rPr>
        <w:t>Sendo o maior desafio ao empresariado de acordo com as palavras de Bruno Zambon e Adriana Ricco:</w:t>
      </w:r>
    </w:p>
    <w:p w:rsidR="00544FFE" w:rsidRPr="00C83713" w:rsidRDefault="00544FFE" w:rsidP="004C652A">
      <w:pPr>
        <w:spacing w:before="120" w:after="120" w:line="240" w:lineRule="auto"/>
        <w:ind w:firstLine="1134"/>
        <w:jc w:val="both"/>
        <w:rPr>
          <w:rFonts w:ascii="Times New Roman" w:hAnsi="Times New Roman"/>
          <w:sz w:val="24"/>
          <w:szCs w:val="24"/>
        </w:rPr>
      </w:pPr>
    </w:p>
    <w:p w:rsidR="00544FFE" w:rsidRPr="00C83713" w:rsidRDefault="00544FFE" w:rsidP="004C652A">
      <w:pPr>
        <w:spacing w:after="0" w:line="240" w:lineRule="auto"/>
        <w:ind w:left="2268"/>
        <w:jc w:val="both"/>
        <w:rPr>
          <w:rFonts w:ascii="Times New Roman" w:hAnsi="Times New Roman"/>
          <w:sz w:val="20"/>
          <w:szCs w:val="20"/>
        </w:rPr>
      </w:pPr>
      <w:r w:rsidRPr="00C83713">
        <w:rPr>
          <w:rFonts w:ascii="Times New Roman" w:hAnsi="Times New Roman"/>
          <w:sz w:val="20"/>
          <w:szCs w:val="20"/>
        </w:rPr>
        <w:t>Conciliar crescimento econômico, preservação do meio ambiente e equidade social. É neste sentido que se torna cada vez mais necessária a reflexão, disseminação e proposição de ideias e práticas que tornem realidade a sustentabilidade empresarial.</w:t>
      </w:r>
      <w:r>
        <w:rPr>
          <w:rFonts w:ascii="Times New Roman" w:hAnsi="Times New Roman"/>
          <w:sz w:val="20"/>
          <w:szCs w:val="20"/>
        </w:rPr>
        <w:t xml:space="preserve"> </w:t>
      </w:r>
      <w:r w:rsidRPr="00C83713">
        <w:rPr>
          <w:rFonts w:ascii="Times New Roman" w:hAnsi="Times New Roman"/>
          <w:sz w:val="20"/>
          <w:szCs w:val="20"/>
        </w:rPr>
        <w:t>(ZAMBOM; RICCO, 2013, P.2).</w:t>
      </w:r>
    </w:p>
    <w:p w:rsidR="00544FFE" w:rsidRPr="00C83713" w:rsidRDefault="00544FFE" w:rsidP="004C652A">
      <w:pPr>
        <w:spacing w:after="0" w:line="240" w:lineRule="auto"/>
        <w:ind w:left="2268"/>
        <w:jc w:val="both"/>
        <w:rPr>
          <w:rFonts w:ascii="Times New Roman" w:hAnsi="Times New Roman"/>
          <w:sz w:val="20"/>
          <w:szCs w:val="20"/>
        </w:rPr>
      </w:pPr>
    </w:p>
    <w:p w:rsidR="00544FFE" w:rsidRPr="00C83713" w:rsidRDefault="00544FFE" w:rsidP="004C652A">
      <w:pPr>
        <w:spacing w:before="120" w:after="120" w:line="360" w:lineRule="auto"/>
        <w:ind w:firstLine="1134"/>
        <w:jc w:val="both"/>
        <w:rPr>
          <w:rFonts w:ascii="Times New Roman" w:hAnsi="Times New Roman"/>
          <w:sz w:val="24"/>
          <w:szCs w:val="24"/>
        </w:rPr>
      </w:pPr>
      <w:r w:rsidRPr="00C83713">
        <w:rPr>
          <w:rFonts w:ascii="Times New Roman" w:hAnsi="Times New Roman"/>
          <w:sz w:val="24"/>
          <w:szCs w:val="24"/>
        </w:rPr>
        <w:t>As empresas nessa perspectiva de sustentabilidade precisam ter uma visão aberta no sentido de que utilizando dessa ferramenta podem trazer para seus negócios novas oportunidades que fornecem preservação ambiental, melhores serviços para a sociedade, diminuição nas desigualdades existentes, uma ótima propaganda da empresa gerando assim um crescimento favorável para a mesma.</w:t>
      </w:r>
    </w:p>
    <w:p w:rsidR="00544FFE" w:rsidRPr="00E170BB" w:rsidRDefault="00544FFE" w:rsidP="004C652A">
      <w:pPr>
        <w:spacing w:before="120" w:after="120" w:line="360" w:lineRule="auto"/>
        <w:ind w:firstLine="1134"/>
        <w:jc w:val="both"/>
        <w:rPr>
          <w:rFonts w:ascii="Times New Roman" w:hAnsi="Times New Roman"/>
          <w:sz w:val="20"/>
          <w:szCs w:val="20"/>
        </w:rPr>
      </w:pPr>
      <w:r w:rsidRPr="00C83713">
        <w:rPr>
          <w:rFonts w:ascii="Times New Roman" w:hAnsi="Times New Roman"/>
          <w:sz w:val="24"/>
          <w:szCs w:val="24"/>
        </w:rPr>
        <w:t>Dessa forma é importante procurar por essas novas formas – empreendimentos sustentáveis – não tendo em vista apenas os negócios, mas também para a construção de uma sociedade sustentável, pois aplicar a sustentabilidade é ter um comportamento ético e inteligente, visto que esse investimento se torna uma ferramenta importante que contribui para a própria atividade empresarial. (</w:t>
      </w:r>
      <w:r w:rsidRPr="00C83713">
        <w:rPr>
          <w:rFonts w:ascii="Times New Roman" w:hAnsi="Times New Roman"/>
          <w:sz w:val="20"/>
          <w:szCs w:val="20"/>
        </w:rPr>
        <w:t>ZAMBOM; RICCO, 2013).</w:t>
      </w:r>
      <w:r>
        <w:rPr>
          <w:rFonts w:ascii="Times New Roman" w:hAnsi="Times New Roman"/>
          <w:sz w:val="20"/>
          <w:szCs w:val="20"/>
        </w:rPr>
        <w:t xml:space="preserve"> </w:t>
      </w:r>
      <w:r w:rsidRPr="00C83713">
        <w:rPr>
          <w:rFonts w:ascii="Times New Roman" w:hAnsi="Times New Roman"/>
          <w:sz w:val="24"/>
          <w:szCs w:val="24"/>
        </w:rPr>
        <w:t>Nessa perspectiva os autores Zambom e Adriana Ricco analisam também que:</w:t>
      </w:r>
    </w:p>
    <w:p w:rsidR="00544FFE" w:rsidRPr="00C83713" w:rsidRDefault="00544FFE" w:rsidP="004C652A">
      <w:pPr>
        <w:spacing w:after="0" w:line="240" w:lineRule="auto"/>
        <w:jc w:val="both"/>
        <w:rPr>
          <w:rFonts w:ascii="Times New Roman" w:hAnsi="Times New Roman"/>
          <w:sz w:val="20"/>
          <w:szCs w:val="20"/>
        </w:rPr>
      </w:pPr>
    </w:p>
    <w:p w:rsidR="00544FFE" w:rsidRPr="00C83713" w:rsidRDefault="00544FFE" w:rsidP="004C652A">
      <w:pPr>
        <w:spacing w:after="0" w:line="240" w:lineRule="auto"/>
        <w:ind w:left="2268"/>
        <w:jc w:val="both"/>
        <w:rPr>
          <w:rFonts w:ascii="Times New Roman" w:hAnsi="Times New Roman"/>
          <w:sz w:val="20"/>
          <w:szCs w:val="20"/>
        </w:rPr>
      </w:pPr>
      <w:r w:rsidRPr="00C83713">
        <w:rPr>
          <w:rFonts w:ascii="Times New Roman" w:hAnsi="Times New Roman"/>
          <w:sz w:val="20"/>
          <w:szCs w:val="20"/>
        </w:rPr>
        <w:t>O novo contexto mundial impulsiona as empresas a adotarem modelos de gestão mais sustentáveis. Neste sentido, a responsabilidade social empresarial emerge como uma alternativa cada vez mais comum de colocar em prática a sustentabilidade empresarial. Ser socialmente responsável considera a premissa de que o crescimento econômico – representado na geração de riquezas – é uma contribuição aquém daquilo que as empresas devem oferecer a nossa sociedade. Estima-se que este novo cenário de ecoeficiência seja, num futuro breve, condição fundamental para que as empresas sobrevivam num mercado que, além de competitivo, também seja altamente sustentável. Para tanto, é preciso quebrar paradigmas e buscar novas estratégias empresariais, desta vez conciliando crescimento econômico com desenvolvimento social e preservação do meio ambiente. ( ZAMBON; RICCO, 2013, P.05-06).</w:t>
      </w:r>
    </w:p>
    <w:p w:rsidR="00544FFE" w:rsidRPr="00C83713" w:rsidRDefault="00544FFE" w:rsidP="004C652A">
      <w:pPr>
        <w:spacing w:after="0" w:line="240" w:lineRule="auto"/>
        <w:ind w:left="2268"/>
        <w:jc w:val="both"/>
        <w:rPr>
          <w:rFonts w:ascii="Times New Roman" w:hAnsi="Times New Roman"/>
          <w:sz w:val="20"/>
          <w:szCs w:val="20"/>
        </w:rPr>
      </w:pPr>
    </w:p>
    <w:p w:rsidR="00544FFE" w:rsidRDefault="00544FFE" w:rsidP="004C652A">
      <w:pPr>
        <w:spacing w:before="120" w:after="120" w:line="360" w:lineRule="auto"/>
        <w:ind w:firstLine="1134"/>
        <w:jc w:val="both"/>
        <w:rPr>
          <w:rFonts w:ascii="Times New Roman" w:hAnsi="Times New Roman"/>
          <w:sz w:val="24"/>
          <w:szCs w:val="24"/>
        </w:rPr>
      </w:pPr>
      <w:r w:rsidRPr="00C83713">
        <w:rPr>
          <w:rFonts w:ascii="Times New Roman" w:hAnsi="Times New Roman"/>
          <w:sz w:val="24"/>
          <w:szCs w:val="24"/>
        </w:rPr>
        <w:t>Por fim, nota-se que a autonomia da empresa no sentido que esta proporciona muitos benefícios - empregos, tributos, distribuição de rendas - para o país influenciando dessa forma em vários âmbitos da sociedade precisa tomar certos cuidados, pois a empresa é guiada por um direito empresarial que possui princípios básicos de egoísmo, individualismo, cosmopolita entre outros, podendo por sua vez querer apenas alcançar bons negócios não sendo ética e sustentável.</w:t>
      </w:r>
      <w:r>
        <w:rPr>
          <w:rFonts w:ascii="Times New Roman" w:hAnsi="Times New Roman"/>
          <w:sz w:val="24"/>
          <w:szCs w:val="24"/>
        </w:rPr>
        <w:t xml:space="preserve"> E neste sentido, </w:t>
      </w:r>
      <w:r w:rsidRPr="00C83713">
        <w:rPr>
          <w:rFonts w:ascii="Times New Roman" w:hAnsi="Times New Roman"/>
          <w:sz w:val="24"/>
          <w:szCs w:val="24"/>
        </w:rPr>
        <w:t>Bruno Zambon e Adriana Ricco</w:t>
      </w:r>
      <w:r>
        <w:rPr>
          <w:rFonts w:ascii="Times New Roman" w:hAnsi="Times New Roman"/>
          <w:sz w:val="24"/>
          <w:szCs w:val="24"/>
        </w:rPr>
        <w:t xml:space="preserve"> </w:t>
      </w:r>
      <w:r w:rsidRPr="00C83713">
        <w:rPr>
          <w:rFonts w:ascii="Times New Roman" w:hAnsi="Times New Roman"/>
          <w:sz w:val="20"/>
          <w:szCs w:val="20"/>
        </w:rPr>
        <w:t>(ZAMBON; RICCO, 2013, P.07)</w:t>
      </w:r>
      <w:r>
        <w:rPr>
          <w:rFonts w:ascii="Times New Roman" w:hAnsi="Times New Roman"/>
          <w:sz w:val="20"/>
          <w:szCs w:val="20"/>
        </w:rPr>
        <w:t xml:space="preserve"> </w:t>
      </w:r>
      <w:r>
        <w:rPr>
          <w:rFonts w:ascii="Times New Roman" w:hAnsi="Times New Roman"/>
          <w:sz w:val="24"/>
          <w:szCs w:val="24"/>
        </w:rPr>
        <w:t>lecionam que</w:t>
      </w:r>
      <w:r w:rsidRPr="00C83713">
        <w:rPr>
          <w:rFonts w:ascii="Times New Roman" w:hAnsi="Times New Roman"/>
          <w:sz w:val="24"/>
          <w:szCs w:val="24"/>
        </w:rPr>
        <w:t>:</w:t>
      </w:r>
    </w:p>
    <w:p w:rsidR="00544FFE" w:rsidRDefault="00544FFE" w:rsidP="00A3664E">
      <w:pPr>
        <w:spacing w:before="120" w:after="120" w:line="240" w:lineRule="auto"/>
        <w:ind w:firstLine="1134"/>
        <w:jc w:val="both"/>
        <w:rPr>
          <w:rFonts w:ascii="Times New Roman" w:hAnsi="Times New Roman"/>
          <w:sz w:val="24"/>
          <w:szCs w:val="24"/>
        </w:rPr>
      </w:pPr>
    </w:p>
    <w:p w:rsidR="00544FFE" w:rsidRDefault="00544FFE" w:rsidP="000F3D3F">
      <w:pPr>
        <w:spacing w:before="120" w:after="120" w:line="240" w:lineRule="auto"/>
        <w:ind w:left="2268"/>
        <w:jc w:val="both"/>
        <w:rPr>
          <w:rFonts w:ascii="Times New Roman" w:hAnsi="Times New Roman"/>
          <w:sz w:val="20"/>
          <w:szCs w:val="20"/>
        </w:rPr>
      </w:pPr>
      <w:r w:rsidRPr="00C83713">
        <w:rPr>
          <w:rFonts w:ascii="Times New Roman" w:hAnsi="Times New Roman"/>
          <w:sz w:val="20"/>
          <w:szCs w:val="20"/>
        </w:rPr>
        <w:t>Para tornar tal contexto proveitoso, as empresas podem enxergar estas oportunidades de duas maneiras: a de inovar aproveitando o próprio negócio da empresa e a outra a de inovar ocupando novos mercados, ou seja, desenvolvendo novos negócios. Essa não é uma tarefa fácil, mas é uma grande chance para sair a frente da concorrência e, portanto, garantir o crescimento dos negócios</w:t>
      </w:r>
    </w:p>
    <w:p w:rsidR="00544FFE" w:rsidRPr="00C83713" w:rsidRDefault="00544FFE" w:rsidP="00A3664E">
      <w:pPr>
        <w:spacing w:before="120" w:after="120" w:line="240" w:lineRule="auto"/>
        <w:ind w:left="2268"/>
        <w:jc w:val="both"/>
        <w:rPr>
          <w:rFonts w:ascii="Times New Roman" w:hAnsi="Times New Roman"/>
          <w:sz w:val="24"/>
          <w:szCs w:val="24"/>
        </w:rPr>
      </w:pPr>
    </w:p>
    <w:p w:rsidR="00544FFE" w:rsidRDefault="00544FFE" w:rsidP="000F3D3F">
      <w:pPr>
        <w:spacing w:before="120" w:after="120" w:line="360" w:lineRule="auto"/>
        <w:ind w:firstLine="1134"/>
        <w:jc w:val="both"/>
        <w:rPr>
          <w:rFonts w:ascii="Times New Roman" w:hAnsi="Times New Roman"/>
          <w:sz w:val="24"/>
          <w:szCs w:val="24"/>
        </w:rPr>
      </w:pPr>
      <w:r w:rsidRPr="00C83713">
        <w:rPr>
          <w:rFonts w:ascii="Times New Roman" w:hAnsi="Times New Roman"/>
          <w:sz w:val="24"/>
          <w:szCs w:val="24"/>
        </w:rPr>
        <w:t>Conclui-se então que a proposta de sustentabilidade se torna uma oportunidade das empresas visarem não somente o seu intuito de lucro como também um futuro mais sustentável, sendo uma</w:t>
      </w:r>
      <w:r>
        <w:rPr>
          <w:rFonts w:ascii="Times New Roman" w:hAnsi="Times New Roman"/>
          <w:sz w:val="24"/>
          <w:szCs w:val="24"/>
        </w:rPr>
        <w:t xml:space="preserve"> ótima opção de novos negócios, o que por sua vez, harmoniza as peculiaridades da ética empresarial como o seu eminentemente atual dever de priorizar, sobretudo, o bem-estar social e a integridade do meio ambiente que não mais deve ser tido como simples meio de obtenção de recursos e matérias primas em geral.</w:t>
      </w:r>
    </w:p>
    <w:p w:rsidR="00544FFE" w:rsidRDefault="00544FFE" w:rsidP="00A3664E">
      <w:pPr>
        <w:spacing w:before="120" w:after="120" w:line="360" w:lineRule="auto"/>
        <w:ind w:firstLine="1134"/>
        <w:jc w:val="both"/>
        <w:rPr>
          <w:rFonts w:ascii="Times New Roman" w:hAnsi="Times New Roman"/>
          <w:sz w:val="24"/>
          <w:szCs w:val="24"/>
        </w:rPr>
      </w:pPr>
    </w:p>
    <w:p w:rsidR="00544FFE" w:rsidRPr="0092153B" w:rsidRDefault="00544FFE" w:rsidP="00E869AD">
      <w:pPr>
        <w:spacing w:before="120" w:after="120" w:line="360" w:lineRule="auto"/>
        <w:rPr>
          <w:rFonts w:ascii="Times New Roman" w:hAnsi="Times New Roman"/>
          <w:b/>
          <w:sz w:val="24"/>
          <w:szCs w:val="24"/>
        </w:rPr>
      </w:pPr>
      <w:r w:rsidRPr="0092153B">
        <w:rPr>
          <w:rFonts w:ascii="Times New Roman" w:hAnsi="Times New Roman"/>
          <w:b/>
          <w:sz w:val="24"/>
          <w:szCs w:val="24"/>
        </w:rPr>
        <w:t>5. Conclusão</w:t>
      </w:r>
    </w:p>
    <w:p w:rsidR="00544FFE" w:rsidRDefault="00544FFE" w:rsidP="00A3664E">
      <w:pPr>
        <w:spacing w:before="120" w:after="120" w:line="360" w:lineRule="auto"/>
        <w:rPr>
          <w:rFonts w:ascii="Times New Roman" w:hAnsi="Times New Roman"/>
          <w:sz w:val="24"/>
          <w:szCs w:val="24"/>
        </w:rPr>
      </w:pPr>
    </w:p>
    <w:p w:rsidR="00544FFE" w:rsidRDefault="00544FFE" w:rsidP="00A3664E">
      <w:pPr>
        <w:spacing w:before="120" w:after="120" w:line="360" w:lineRule="auto"/>
        <w:ind w:firstLine="1134"/>
        <w:jc w:val="both"/>
        <w:rPr>
          <w:rFonts w:ascii="Times New Roman" w:hAnsi="Times New Roman"/>
          <w:sz w:val="24"/>
          <w:szCs w:val="24"/>
        </w:rPr>
      </w:pPr>
      <w:r>
        <w:rPr>
          <w:rFonts w:ascii="Times New Roman" w:hAnsi="Times New Roman"/>
          <w:sz w:val="24"/>
          <w:szCs w:val="24"/>
        </w:rPr>
        <w:t>Do exposto, pode-se destacar que a criação das teorias acerca do que vem a ser o empresário, a empresa e a própria atividade empresarial como um todo não vem a ser uma tarefa simplória, pois o próprio fenômeno empresarial é cheio de princípios econômicos e éticos que, a primeira vista podem parecer estranhos ao direito e à sociedade, o que no caso concreto acaba por consolidar em um mesmo conjunto de conceitos o enfoque eminentemente dogmático advindo da jurisprudência e a interpretação zetética permeada de incertezas e confusões no que se refere à interação destes termos para com o caso concreto. E por mais que estas conceituações sejam árduas (tanto para o direito quanto para a sociedade) de se criar e absorver, ainda sim são empreendimentos necessários em um contexto pós-moderno na qual o a grande influência da empresa hoje (o que só foi possível graças ao seu processo de autonomia no âmbito econômico e jurídico) a tornou capaz de modificar diretamente a dinâmica meio social assim como da própria natureza uma vez que esta ultima ainda se encontra na posição de principal fonte de recursos para o desenvolvimento comercial. E destes fatos a conclusão é clara: O direito empresarial ainda está em pleno processo de estruturação assim como a própria noção de empresa, e desta forma o estudo constante da dinâmica empresarial no contexto jurídico, econômico e especialmente no meio social é fundamental para compreensão da relevância social deste tema assim como se possibilita a formação de uma atividade empresarial mais ética sem, contudo, retira-lhe as suas características mais marcantes como o intuito de lucro, por exemplo.</w:t>
      </w:r>
    </w:p>
    <w:p w:rsidR="00544FFE" w:rsidRDefault="00544FFE" w:rsidP="00D27193">
      <w:pPr>
        <w:spacing w:before="120" w:after="120" w:line="360" w:lineRule="auto"/>
        <w:ind w:firstLine="1134"/>
        <w:jc w:val="both"/>
        <w:rPr>
          <w:rFonts w:ascii="Times New Roman" w:hAnsi="Times New Roman"/>
          <w:sz w:val="24"/>
          <w:szCs w:val="24"/>
        </w:rPr>
      </w:pPr>
    </w:p>
    <w:p w:rsidR="00544FFE" w:rsidRDefault="00544FFE" w:rsidP="00C10A03">
      <w:pPr>
        <w:spacing w:before="120" w:after="120" w:line="360" w:lineRule="auto"/>
        <w:rPr>
          <w:rFonts w:ascii="Times New Roman" w:hAnsi="Times New Roman"/>
          <w:b/>
          <w:sz w:val="24"/>
          <w:szCs w:val="24"/>
        </w:rPr>
      </w:pPr>
      <w:r>
        <w:rPr>
          <w:rFonts w:ascii="Times New Roman" w:hAnsi="Times New Roman"/>
          <w:b/>
          <w:sz w:val="24"/>
          <w:szCs w:val="24"/>
        </w:rPr>
        <w:t xml:space="preserve">6. </w:t>
      </w:r>
      <w:r w:rsidRPr="00C10A03">
        <w:rPr>
          <w:rFonts w:ascii="Times New Roman" w:hAnsi="Times New Roman"/>
          <w:b/>
          <w:sz w:val="24"/>
          <w:szCs w:val="24"/>
        </w:rPr>
        <w:t xml:space="preserve">Referências    </w:t>
      </w:r>
    </w:p>
    <w:p w:rsidR="00544FFE" w:rsidRPr="00C10A03" w:rsidRDefault="00544FFE" w:rsidP="00A3664E">
      <w:pPr>
        <w:spacing w:before="120" w:after="120" w:line="360" w:lineRule="auto"/>
        <w:rPr>
          <w:rFonts w:ascii="Times New Roman" w:hAnsi="Times New Roman"/>
          <w:b/>
          <w:sz w:val="24"/>
          <w:szCs w:val="24"/>
        </w:rPr>
      </w:pPr>
      <w:r w:rsidRPr="00C10A03">
        <w:rPr>
          <w:rFonts w:ascii="Times New Roman" w:hAnsi="Times New Roman"/>
          <w:b/>
          <w:sz w:val="24"/>
          <w:szCs w:val="24"/>
        </w:rPr>
        <w:t xml:space="preserve">        </w:t>
      </w:r>
    </w:p>
    <w:p w:rsidR="00544FFE" w:rsidRDefault="00544FFE" w:rsidP="00DA38E5">
      <w:pPr>
        <w:autoSpaceDE w:val="0"/>
        <w:autoSpaceDN w:val="0"/>
        <w:adjustRightInd w:val="0"/>
        <w:spacing w:after="0" w:line="240" w:lineRule="auto"/>
        <w:rPr>
          <w:rFonts w:ascii="Times New Roman" w:hAnsi="Times New Roman"/>
          <w:sz w:val="24"/>
          <w:szCs w:val="24"/>
          <w:lang w:eastAsia="pt-BR"/>
        </w:rPr>
      </w:pPr>
      <w:r w:rsidRPr="00DA38E5">
        <w:rPr>
          <w:rFonts w:ascii="Times New Roman" w:hAnsi="Times New Roman"/>
          <w:sz w:val="24"/>
          <w:szCs w:val="24"/>
          <w:lang w:eastAsia="pt-BR"/>
        </w:rPr>
        <w:t>ASQUINI, Alberto. Perfis da empresa. Tradução e notas de Fábio Konder</w:t>
      </w:r>
      <w:r>
        <w:rPr>
          <w:rFonts w:ascii="Times New Roman" w:hAnsi="Times New Roman"/>
          <w:sz w:val="24"/>
          <w:szCs w:val="24"/>
          <w:lang w:eastAsia="pt-BR"/>
        </w:rPr>
        <w:t xml:space="preserve"> </w:t>
      </w:r>
      <w:r w:rsidRPr="00DA38E5">
        <w:rPr>
          <w:rFonts w:ascii="Times New Roman" w:hAnsi="Times New Roman"/>
          <w:sz w:val="24"/>
          <w:szCs w:val="24"/>
          <w:lang w:eastAsia="pt-BR"/>
        </w:rPr>
        <w:t xml:space="preserve">Comparato. </w:t>
      </w:r>
      <w:r>
        <w:rPr>
          <w:rFonts w:ascii="Times New Roman" w:hAnsi="Times New Roman"/>
          <w:i/>
          <w:iCs/>
          <w:sz w:val="24"/>
          <w:szCs w:val="24"/>
          <w:lang w:eastAsia="pt-BR"/>
        </w:rPr>
        <w:t xml:space="preserve">Revista </w:t>
      </w:r>
      <w:r w:rsidRPr="00DA38E5">
        <w:rPr>
          <w:rFonts w:ascii="Times New Roman" w:hAnsi="Times New Roman"/>
          <w:i/>
          <w:iCs/>
          <w:sz w:val="24"/>
          <w:szCs w:val="24"/>
          <w:lang w:eastAsia="pt-BR"/>
        </w:rPr>
        <w:t xml:space="preserve">de Direito Mercantil, Industrial, Econômico e Financeiro, </w:t>
      </w:r>
      <w:r w:rsidRPr="00DA38E5">
        <w:rPr>
          <w:rFonts w:ascii="Times New Roman" w:hAnsi="Times New Roman"/>
          <w:sz w:val="24"/>
          <w:szCs w:val="24"/>
          <w:lang w:eastAsia="pt-BR"/>
        </w:rPr>
        <w:t>São</w:t>
      </w:r>
      <w:r>
        <w:rPr>
          <w:rFonts w:ascii="Times New Roman" w:hAnsi="Times New Roman"/>
          <w:sz w:val="24"/>
          <w:szCs w:val="24"/>
          <w:lang w:eastAsia="pt-BR"/>
        </w:rPr>
        <w:t xml:space="preserve"> </w:t>
      </w:r>
      <w:r w:rsidRPr="00DA38E5">
        <w:rPr>
          <w:rFonts w:ascii="Times New Roman" w:hAnsi="Times New Roman"/>
          <w:sz w:val="24"/>
          <w:szCs w:val="24"/>
          <w:lang w:eastAsia="pt-BR"/>
        </w:rPr>
        <w:t>Paulo, Ano XXXV, n. 104, p. 109-126, out./dez. 1996.</w:t>
      </w:r>
    </w:p>
    <w:p w:rsidR="00544FFE" w:rsidRPr="00DA38E5" w:rsidRDefault="00544FFE" w:rsidP="00DA38E5">
      <w:pPr>
        <w:autoSpaceDE w:val="0"/>
        <w:autoSpaceDN w:val="0"/>
        <w:adjustRightInd w:val="0"/>
        <w:spacing w:after="0" w:line="240" w:lineRule="auto"/>
        <w:rPr>
          <w:rFonts w:ascii="Times New Roman" w:hAnsi="Times New Roman"/>
          <w:sz w:val="24"/>
          <w:szCs w:val="24"/>
          <w:lang w:eastAsia="pt-BR"/>
        </w:rPr>
      </w:pPr>
    </w:p>
    <w:p w:rsidR="00544FFE" w:rsidRDefault="00544FFE" w:rsidP="000D24B6">
      <w:pPr>
        <w:spacing w:line="240" w:lineRule="auto"/>
        <w:jc w:val="both"/>
        <w:rPr>
          <w:rFonts w:ascii="Times New Roman" w:hAnsi="Times New Roman"/>
          <w:sz w:val="24"/>
        </w:rPr>
      </w:pPr>
      <w:r w:rsidRPr="00EB5F33">
        <w:rPr>
          <w:rFonts w:ascii="Times New Roman" w:hAnsi="Times New Roman"/>
          <w:bCs/>
          <w:sz w:val="24"/>
        </w:rPr>
        <w:t xml:space="preserve">AZEVEDO, Marcelo cândido de. O princípio da Função Social e o Direito de Empresa: algumas considerações. </w:t>
      </w:r>
      <w:r w:rsidRPr="00EB5F33">
        <w:rPr>
          <w:rFonts w:ascii="Times New Roman" w:hAnsi="Times New Roman"/>
          <w:b/>
          <w:bCs/>
          <w:sz w:val="24"/>
        </w:rPr>
        <w:t>Cadernos de Direito</w:t>
      </w:r>
      <w:r w:rsidRPr="00EB5F33">
        <w:rPr>
          <w:rFonts w:ascii="Times New Roman" w:hAnsi="Times New Roman"/>
          <w:bCs/>
          <w:sz w:val="24"/>
        </w:rPr>
        <w:t>, Piracicaba, v.8, n.15, jul.-dez.</w:t>
      </w:r>
      <w:r>
        <w:rPr>
          <w:rFonts w:ascii="Times New Roman" w:hAnsi="Times New Roman"/>
          <w:bCs/>
          <w:sz w:val="24"/>
        </w:rPr>
        <w:t xml:space="preserve"> 2008. P. 35-57. Disponível em: </w:t>
      </w:r>
      <w:r w:rsidRPr="00EB5F33">
        <w:rPr>
          <w:rFonts w:ascii="Times New Roman" w:hAnsi="Times New Roman"/>
          <w:bCs/>
          <w:sz w:val="24"/>
        </w:rPr>
        <w:t>&lt;</w:t>
      </w:r>
      <w:r w:rsidRPr="00EB5F33">
        <w:rPr>
          <w:rFonts w:ascii="Times New Roman" w:hAnsi="Times New Roman"/>
          <w:sz w:val="24"/>
        </w:rPr>
        <w:t>https://www.metodista.br/revistas/revistas-unimep/index.php/direito/article/viewArticle/454&gt;</w:t>
      </w:r>
      <w:r>
        <w:rPr>
          <w:rFonts w:ascii="Times New Roman" w:hAnsi="Times New Roman"/>
          <w:sz w:val="24"/>
        </w:rPr>
        <w:t>. Acesso em 30 de março de 2013.</w:t>
      </w:r>
    </w:p>
    <w:p w:rsidR="00544FFE" w:rsidRDefault="00544FFE" w:rsidP="000D24B6">
      <w:pPr>
        <w:spacing w:line="240" w:lineRule="auto"/>
        <w:jc w:val="both"/>
        <w:rPr>
          <w:rFonts w:ascii="Times New Roman" w:hAnsi="Times New Roman"/>
          <w:sz w:val="24"/>
        </w:rPr>
      </w:pPr>
    </w:p>
    <w:p w:rsidR="00544FFE" w:rsidRDefault="00544FFE" w:rsidP="000D24B6">
      <w:pPr>
        <w:autoSpaceDE w:val="0"/>
        <w:autoSpaceDN w:val="0"/>
        <w:adjustRightInd w:val="0"/>
        <w:spacing w:after="0" w:line="240" w:lineRule="auto"/>
        <w:rPr>
          <w:rFonts w:ascii="Times New Roman" w:hAnsi="Times New Roman"/>
          <w:sz w:val="24"/>
          <w:szCs w:val="24"/>
          <w:lang w:eastAsia="pt-BR"/>
        </w:rPr>
      </w:pPr>
      <w:r w:rsidRPr="000D24B6">
        <w:rPr>
          <w:rFonts w:ascii="Times New Roman" w:hAnsi="Times New Roman"/>
          <w:sz w:val="24"/>
          <w:szCs w:val="24"/>
          <w:lang w:eastAsia="pt-BR"/>
        </w:rPr>
        <w:t xml:space="preserve">CATEB, Alexandre Bueno. </w:t>
      </w:r>
      <w:r w:rsidRPr="000D24B6">
        <w:rPr>
          <w:rFonts w:ascii="Times New Roman" w:hAnsi="Times New Roman"/>
          <w:i/>
          <w:iCs/>
          <w:sz w:val="24"/>
          <w:szCs w:val="24"/>
          <w:lang w:eastAsia="pt-BR"/>
        </w:rPr>
        <w:t>Desporto profissional e direito de empresa</w:t>
      </w:r>
      <w:r w:rsidRPr="000D24B6">
        <w:rPr>
          <w:rFonts w:ascii="Times New Roman" w:hAnsi="Times New Roman"/>
          <w:sz w:val="24"/>
          <w:szCs w:val="24"/>
          <w:lang w:eastAsia="pt-BR"/>
        </w:rPr>
        <w:t>: de acordo</w:t>
      </w:r>
      <w:r>
        <w:rPr>
          <w:rFonts w:ascii="Times New Roman" w:hAnsi="Times New Roman"/>
          <w:sz w:val="24"/>
          <w:szCs w:val="24"/>
          <w:lang w:eastAsia="pt-BR"/>
        </w:rPr>
        <w:t xml:space="preserve"> </w:t>
      </w:r>
      <w:r w:rsidRPr="000D24B6">
        <w:rPr>
          <w:rFonts w:ascii="Times New Roman" w:hAnsi="Times New Roman"/>
          <w:sz w:val="24"/>
          <w:szCs w:val="24"/>
          <w:lang w:eastAsia="pt-BR"/>
        </w:rPr>
        <w:t>com o Código Civil de 2002. São Paulo: Juarez de oliveira, 2004.</w:t>
      </w:r>
    </w:p>
    <w:p w:rsidR="00544FFE" w:rsidRPr="000D24B6" w:rsidRDefault="00544FFE" w:rsidP="000D24B6">
      <w:pPr>
        <w:autoSpaceDE w:val="0"/>
        <w:autoSpaceDN w:val="0"/>
        <w:adjustRightInd w:val="0"/>
        <w:spacing w:after="0" w:line="240" w:lineRule="auto"/>
        <w:rPr>
          <w:rFonts w:ascii="Times New Roman" w:hAnsi="Times New Roman"/>
          <w:sz w:val="24"/>
          <w:szCs w:val="24"/>
          <w:lang w:eastAsia="pt-BR"/>
        </w:rPr>
      </w:pPr>
    </w:p>
    <w:p w:rsidR="00544FFE" w:rsidRDefault="00544FFE" w:rsidP="00155912">
      <w:pPr>
        <w:jc w:val="both"/>
        <w:rPr>
          <w:rFonts w:ascii="Times New Roman" w:hAnsi="Times New Roman"/>
          <w:sz w:val="24"/>
        </w:rPr>
      </w:pPr>
      <w:r w:rsidRPr="0011372A">
        <w:rPr>
          <w:rFonts w:ascii="Times New Roman" w:hAnsi="Times New Roman"/>
          <w:sz w:val="24"/>
        </w:rPr>
        <w:t xml:space="preserve">COELHO, Fábio Ulhoa. </w:t>
      </w:r>
      <w:r w:rsidRPr="0011372A">
        <w:rPr>
          <w:rFonts w:ascii="Times New Roman" w:hAnsi="Times New Roman"/>
          <w:b/>
          <w:sz w:val="24"/>
        </w:rPr>
        <w:t>Curso de Direito Comercial</w:t>
      </w:r>
      <w:r w:rsidRPr="0011372A">
        <w:rPr>
          <w:rFonts w:ascii="Times New Roman" w:hAnsi="Times New Roman"/>
          <w:sz w:val="24"/>
        </w:rPr>
        <w:t>. São Paulo: Saraiva, 2008. vol. 1</w:t>
      </w:r>
    </w:p>
    <w:p w:rsidR="00544FFE" w:rsidRDefault="00544FFE" w:rsidP="006D4670">
      <w:pPr>
        <w:spacing w:line="240" w:lineRule="auto"/>
        <w:jc w:val="both"/>
        <w:rPr>
          <w:rFonts w:ascii="Times New Roman" w:hAnsi="Times New Roman"/>
          <w:sz w:val="24"/>
        </w:rPr>
      </w:pPr>
    </w:p>
    <w:p w:rsidR="00544FFE" w:rsidRPr="0011372A" w:rsidRDefault="00544FFE" w:rsidP="00155912">
      <w:pPr>
        <w:jc w:val="both"/>
        <w:rPr>
          <w:rFonts w:ascii="Times New Roman" w:hAnsi="Times New Roman"/>
          <w:sz w:val="24"/>
        </w:rPr>
      </w:pPr>
      <w:r w:rsidRPr="0011372A">
        <w:rPr>
          <w:rFonts w:ascii="Times New Roman" w:hAnsi="Times New Roman"/>
          <w:sz w:val="24"/>
        </w:rPr>
        <w:t xml:space="preserve">COELHO, Fábio Ulhoa. </w:t>
      </w:r>
      <w:r w:rsidRPr="0011372A">
        <w:rPr>
          <w:rFonts w:ascii="Times New Roman" w:hAnsi="Times New Roman"/>
          <w:b/>
          <w:sz w:val="24"/>
        </w:rPr>
        <w:t>Curso de Direito Comercial</w:t>
      </w:r>
      <w:r>
        <w:rPr>
          <w:rFonts w:ascii="Times New Roman" w:hAnsi="Times New Roman"/>
          <w:sz w:val="24"/>
        </w:rPr>
        <w:t>. São Paulo: Saraiva, 2011</w:t>
      </w:r>
      <w:r w:rsidRPr="0011372A">
        <w:rPr>
          <w:rFonts w:ascii="Times New Roman" w:hAnsi="Times New Roman"/>
          <w:sz w:val="24"/>
        </w:rPr>
        <w:t>. vol. 1</w:t>
      </w:r>
    </w:p>
    <w:p w:rsidR="00544FFE" w:rsidRPr="0011372A" w:rsidRDefault="00544FFE" w:rsidP="006D4670">
      <w:pPr>
        <w:spacing w:line="240" w:lineRule="auto"/>
        <w:jc w:val="both"/>
        <w:rPr>
          <w:rFonts w:ascii="Times New Roman" w:hAnsi="Times New Roman"/>
          <w:sz w:val="24"/>
        </w:rPr>
      </w:pPr>
    </w:p>
    <w:p w:rsidR="00544FFE" w:rsidRPr="0011372A" w:rsidRDefault="00544FFE" w:rsidP="00155912">
      <w:pPr>
        <w:jc w:val="both"/>
        <w:rPr>
          <w:rFonts w:ascii="Times New Roman" w:hAnsi="Times New Roman"/>
          <w:bCs/>
          <w:sz w:val="24"/>
        </w:rPr>
      </w:pPr>
      <w:r w:rsidRPr="0011372A">
        <w:rPr>
          <w:rFonts w:ascii="Times New Roman" w:hAnsi="Times New Roman"/>
          <w:bCs/>
          <w:sz w:val="24"/>
        </w:rPr>
        <w:t xml:space="preserve">DINIZ, Mª Helena. </w:t>
      </w:r>
      <w:r w:rsidRPr="0011372A">
        <w:rPr>
          <w:rFonts w:ascii="Times New Roman" w:hAnsi="Times New Roman"/>
          <w:b/>
          <w:bCs/>
          <w:sz w:val="24"/>
        </w:rPr>
        <w:t>Curso de Direito Civil Brasileiro</w:t>
      </w:r>
      <w:r w:rsidRPr="0011372A">
        <w:rPr>
          <w:rFonts w:ascii="Times New Roman" w:hAnsi="Times New Roman"/>
          <w:bCs/>
          <w:sz w:val="24"/>
        </w:rPr>
        <w:t>. São Paulo: Saraiva, 2012. v. 8</w:t>
      </w:r>
    </w:p>
    <w:p w:rsidR="00544FFE" w:rsidRPr="0011372A" w:rsidRDefault="00544FFE" w:rsidP="004E409F">
      <w:pPr>
        <w:spacing w:line="240" w:lineRule="auto"/>
        <w:jc w:val="both"/>
        <w:rPr>
          <w:rFonts w:ascii="Times New Roman" w:hAnsi="Times New Roman"/>
          <w:bCs/>
          <w:sz w:val="24"/>
        </w:rPr>
      </w:pPr>
    </w:p>
    <w:p w:rsidR="00544FFE" w:rsidRDefault="00544FFE" w:rsidP="00155912">
      <w:pPr>
        <w:jc w:val="both"/>
        <w:rPr>
          <w:rFonts w:ascii="Times New Roman" w:hAnsi="Times New Roman"/>
          <w:sz w:val="24"/>
        </w:rPr>
      </w:pPr>
      <w:r w:rsidRPr="0011372A">
        <w:rPr>
          <w:rFonts w:ascii="Times New Roman" w:hAnsi="Times New Roman"/>
          <w:sz w:val="24"/>
        </w:rPr>
        <w:t xml:space="preserve">FAZZIO JR, Waldo. </w:t>
      </w:r>
      <w:r w:rsidRPr="0011372A">
        <w:rPr>
          <w:rFonts w:ascii="Times New Roman" w:hAnsi="Times New Roman"/>
          <w:b/>
          <w:sz w:val="24"/>
        </w:rPr>
        <w:t>Fundamentos de Direito Comercial</w:t>
      </w:r>
      <w:r w:rsidRPr="0011372A">
        <w:rPr>
          <w:rFonts w:ascii="Times New Roman" w:hAnsi="Times New Roman"/>
          <w:sz w:val="24"/>
        </w:rPr>
        <w:t>. 6.ed. São Paulo: Atlas, 2006</w:t>
      </w:r>
    </w:p>
    <w:p w:rsidR="00544FFE" w:rsidRPr="0011372A" w:rsidRDefault="00544FFE" w:rsidP="004E409F">
      <w:pPr>
        <w:spacing w:line="240" w:lineRule="auto"/>
        <w:jc w:val="both"/>
        <w:rPr>
          <w:rFonts w:ascii="Times New Roman" w:hAnsi="Times New Roman"/>
          <w:sz w:val="24"/>
        </w:rPr>
      </w:pPr>
    </w:p>
    <w:p w:rsidR="00544FFE" w:rsidRDefault="00544FFE" w:rsidP="00155912">
      <w:pPr>
        <w:spacing w:line="360" w:lineRule="auto"/>
        <w:jc w:val="both"/>
        <w:rPr>
          <w:rFonts w:ascii="Times New Roman" w:hAnsi="Times New Roman"/>
          <w:bCs/>
          <w:sz w:val="24"/>
        </w:rPr>
      </w:pPr>
      <w:r>
        <w:rPr>
          <w:rFonts w:ascii="Times New Roman" w:hAnsi="Times New Roman"/>
          <w:sz w:val="24"/>
        </w:rPr>
        <w:t xml:space="preserve">JOÃO, Carlos Leal Júnior. </w:t>
      </w:r>
      <w:r w:rsidRPr="0050223D">
        <w:rPr>
          <w:rFonts w:ascii="Times New Roman" w:hAnsi="Times New Roman"/>
          <w:bCs/>
          <w:sz w:val="24"/>
        </w:rPr>
        <w:t>Da relevância da atividade empresarial no cenário social e jurídico Brasileiro</w:t>
      </w:r>
      <w:r>
        <w:rPr>
          <w:rFonts w:ascii="Times New Roman" w:hAnsi="Times New Roman"/>
          <w:bCs/>
          <w:sz w:val="24"/>
        </w:rPr>
        <w:t xml:space="preserve">. </w:t>
      </w:r>
      <w:r w:rsidRPr="00287738">
        <w:rPr>
          <w:rFonts w:ascii="Times New Roman" w:hAnsi="Times New Roman"/>
          <w:b/>
          <w:bCs/>
          <w:sz w:val="24"/>
        </w:rPr>
        <w:t>Revista Espaço Acadêmico</w:t>
      </w:r>
      <w:r>
        <w:rPr>
          <w:rFonts w:ascii="Times New Roman" w:hAnsi="Times New Roman"/>
          <w:bCs/>
          <w:sz w:val="24"/>
        </w:rPr>
        <w:t>, Londrina, v.11, n.124, setembro. 2011. Disponível em: &lt;</w:t>
      </w:r>
      <w:r w:rsidRPr="007801F8">
        <w:rPr>
          <w:rFonts w:ascii="Times New Roman" w:hAnsi="Times New Roman"/>
          <w:bCs/>
          <w:sz w:val="24"/>
        </w:rPr>
        <w:t>http://periodicos.uem.br/ojs/index.php/EspacoAcademico/article/view/12954/7734</w:t>
      </w:r>
      <w:r>
        <w:rPr>
          <w:rFonts w:ascii="Times New Roman" w:hAnsi="Times New Roman"/>
          <w:bCs/>
          <w:sz w:val="24"/>
        </w:rPr>
        <w:t>&gt;. Acesso em: 30 de março de 2013.</w:t>
      </w:r>
    </w:p>
    <w:p w:rsidR="00544FFE" w:rsidRPr="0011372A" w:rsidRDefault="00544FFE" w:rsidP="00AD29A1">
      <w:pPr>
        <w:spacing w:line="240" w:lineRule="auto"/>
        <w:jc w:val="both"/>
        <w:rPr>
          <w:rFonts w:ascii="Times New Roman" w:hAnsi="Times New Roman"/>
          <w:sz w:val="24"/>
        </w:rPr>
      </w:pPr>
    </w:p>
    <w:p w:rsidR="00544FFE" w:rsidRPr="0011372A" w:rsidRDefault="00544FFE" w:rsidP="00155912">
      <w:pPr>
        <w:jc w:val="both"/>
        <w:rPr>
          <w:rFonts w:ascii="Times New Roman" w:hAnsi="Times New Roman"/>
          <w:bCs/>
          <w:sz w:val="24"/>
        </w:rPr>
      </w:pPr>
      <w:r w:rsidRPr="0011372A">
        <w:rPr>
          <w:rFonts w:ascii="Times New Roman" w:hAnsi="Times New Roman"/>
          <w:bCs/>
          <w:sz w:val="24"/>
        </w:rPr>
        <w:t xml:space="preserve">MAMEDE, Gladston. </w:t>
      </w:r>
      <w:r w:rsidRPr="0011372A">
        <w:rPr>
          <w:rFonts w:ascii="Times New Roman" w:hAnsi="Times New Roman"/>
          <w:b/>
          <w:bCs/>
          <w:sz w:val="24"/>
        </w:rPr>
        <w:t>Direito Empresarial Brasileiro</w:t>
      </w:r>
      <w:r w:rsidRPr="0011372A">
        <w:rPr>
          <w:rFonts w:ascii="Times New Roman" w:hAnsi="Times New Roman"/>
          <w:bCs/>
          <w:sz w:val="24"/>
        </w:rPr>
        <w:t>. São Paulo, Atlas: 2012</w:t>
      </w:r>
    </w:p>
    <w:p w:rsidR="00544FFE" w:rsidRPr="0011372A" w:rsidRDefault="00544FFE" w:rsidP="004E409F">
      <w:pPr>
        <w:spacing w:line="240" w:lineRule="auto"/>
        <w:jc w:val="both"/>
        <w:rPr>
          <w:rFonts w:ascii="Times New Roman" w:hAnsi="Times New Roman"/>
          <w:bCs/>
          <w:sz w:val="24"/>
        </w:rPr>
      </w:pPr>
    </w:p>
    <w:p w:rsidR="00544FFE" w:rsidRPr="0011372A" w:rsidRDefault="00544FFE" w:rsidP="00155912">
      <w:pPr>
        <w:jc w:val="both"/>
        <w:rPr>
          <w:rFonts w:ascii="Times New Roman" w:hAnsi="Times New Roman"/>
          <w:sz w:val="24"/>
        </w:rPr>
      </w:pPr>
      <w:r w:rsidRPr="0011372A">
        <w:rPr>
          <w:rFonts w:ascii="Times New Roman" w:hAnsi="Times New Roman"/>
          <w:sz w:val="24"/>
        </w:rPr>
        <w:t xml:space="preserve">NEGRÃO, Ricardo. </w:t>
      </w:r>
      <w:r w:rsidRPr="0011372A">
        <w:rPr>
          <w:rFonts w:ascii="Times New Roman" w:hAnsi="Times New Roman"/>
          <w:b/>
          <w:sz w:val="24"/>
        </w:rPr>
        <w:t>Manual de Direito comercial e de empresa</w:t>
      </w:r>
      <w:r w:rsidRPr="0011372A">
        <w:rPr>
          <w:rFonts w:ascii="Times New Roman" w:hAnsi="Times New Roman"/>
          <w:sz w:val="24"/>
        </w:rPr>
        <w:t>. São Paulo: Saraiva, 2005. vol. 1</w:t>
      </w:r>
    </w:p>
    <w:p w:rsidR="00544FFE" w:rsidRPr="0011372A" w:rsidRDefault="00544FFE" w:rsidP="004E409F">
      <w:pPr>
        <w:spacing w:line="240" w:lineRule="auto"/>
        <w:jc w:val="both"/>
        <w:rPr>
          <w:rFonts w:ascii="Times New Roman" w:hAnsi="Times New Roman"/>
          <w:sz w:val="24"/>
        </w:rPr>
      </w:pPr>
    </w:p>
    <w:p w:rsidR="00544FFE" w:rsidRDefault="00544FFE" w:rsidP="00155912">
      <w:pPr>
        <w:jc w:val="both"/>
        <w:rPr>
          <w:rFonts w:ascii="Times New Roman" w:hAnsi="Times New Roman"/>
          <w:sz w:val="24"/>
        </w:rPr>
      </w:pPr>
      <w:r w:rsidRPr="0011372A">
        <w:rPr>
          <w:rFonts w:ascii="Times New Roman" w:hAnsi="Times New Roman"/>
          <w:sz w:val="24"/>
        </w:rPr>
        <w:t xml:space="preserve">REQUIÃO, Rubens. </w:t>
      </w:r>
      <w:r w:rsidRPr="0011372A">
        <w:rPr>
          <w:rFonts w:ascii="Times New Roman" w:hAnsi="Times New Roman"/>
          <w:b/>
          <w:sz w:val="24"/>
        </w:rPr>
        <w:t>Curso de Direito Comercial</w:t>
      </w:r>
      <w:r w:rsidRPr="0011372A">
        <w:rPr>
          <w:rFonts w:ascii="Times New Roman" w:hAnsi="Times New Roman"/>
          <w:sz w:val="24"/>
        </w:rPr>
        <w:t>. 12.ed. São Paulo: Saraiva, 2008. vol. 1</w:t>
      </w:r>
    </w:p>
    <w:p w:rsidR="00544FFE" w:rsidRDefault="00544FFE" w:rsidP="006D4670">
      <w:pPr>
        <w:spacing w:line="240" w:lineRule="auto"/>
        <w:jc w:val="both"/>
        <w:rPr>
          <w:rFonts w:ascii="Times New Roman" w:hAnsi="Times New Roman"/>
          <w:sz w:val="24"/>
        </w:rPr>
      </w:pPr>
    </w:p>
    <w:p w:rsidR="00544FFE" w:rsidRPr="0011372A" w:rsidRDefault="00544FFE" w:rsidP="006D4670">
      <w:pPr>
        <w:jc w:val="both"/>
        <w:rPr>
          <w:rFonts w:ascii="Times New Roman" w:hAnsi="Times New Roman"/>
          <w:sz w:val="24"/>
        </w:rPr>
      </w:pPr>
      <w:r w:rsidRPr="0011372A">
        <w:rPr>
          <w:rFonts w:ascii="Times New Roman" w:hAnsi="Times New Roman"/>
          <w:sz w:val="24"/>
        </w:rPr>
        <w:t xml:space="preserve">REQUIÃO, Rubens. </w:t>
      </w:r>
      <w:r w:rsidRPr="0011372A">
        <w:rPr>
          <w:rFonts w:ascii="Times New Roman" w:hAnsi="Times New Roman"/>
          <w:b/>
          <w:sz w:val="24"/>
        </w:rPr>
        <w:t>Curso de Direito Comercial</w:t>
      </w:r>
      <w:r w:rsidRPr="0011372A">
        <w:rPr>
          <w:rFonts w:ascii="Times New Roman" w:hAnsi="Times New Roman"/>
          <w:sz w:val="24"/>
        </w:rPr>
        <w:t>.</w:t>
      </w:r>
      <w:r>
        <w:rPr>
          <w:rFonts w:ascii="Times New Roman" w:hAnsi="Times New Roman"/>
          <w:sz w:val="24"/>
        </w:rPr>
        <w:t xml:space="preserve"> 12.ed. São Paulo: Saraiva, 2006</w:t>
      </w:r>
      <w:r w:rsidRPr="0011372A">
        <w:rPr>
          <w:rFonts w:ascii="Times New Roman" w:hAnsi="Times New Roman"/>
          <w:sz w:val="24"/>
        </w:rPr>
        <w:t>. vol. 1</w:t>
      </w:r>
    </w:p>
    <w:p w:rsidR="00544FFE" w:rsidRPr="0011372A" w:rsidRDefault="00544FFE" w:rsidP="006D4670">
      <w:pPr>
        <w:spacing w:line="240" w:lineRule="auto"/>
        <w:jc w:val="both"/>
        <w:rPr>
          <w:rFonts w:ascii="Times New Roman" w:hAnsi="Times New Roman"/>
          <w:sz w:val="24"/>
        </w:rPr>
      </w:pPr>
    </w:p>
    <w:p w:rsidR="00544FFE" w:rsidRDefault="00544FFE" w:rsidP="00155912">
      <w:pPr>
        <w:jc w:val="both"/>
        <w:rPr>
          <w:rFonts w:ascii="Times New Roman" w:hAnsi="Times New Roman"/>
          <w:bCs/>
          <w:sz w:val="24"/>
        </w:rPr>
      </w:pPr>
      <w:r w:rsidRPr="0011372A">
        <w:rPr>
          <w:rFonts w:ascii="Times New Roman" w:hAnsi="Times New Roman"/>
          <w:bCs/>
          <w:sz w:val="24"/>
        </w:rPr>
        <w:t xml:space="preserve">RESTIFFE, Paulo Sérgio. </w:t>
      </w:r>
      <w:r w:rsidRPr="0011372A">
        <w:rPr>
          <w:rFonts w:ascii="Times New Roman" w:hAnsi="Times New Roman"/>
          <w:b/>
          <w:bCs/>
          <w:sz w:val="24"/>
        </w:rPr>
        <w:t>Manual do novo direito comercial</w:t>
      </w:r>
      <w:r w:rsidRPr="0011372A">
        <w:rPr>
          <w:rFonts w:ascii="Times New Roman" w:hAnsi="Times New Roman"/>
          <w:bCs/>
          <w:sz w:val="24"/>
        </w:rPr>
        <w:t xml:space="preserve">. São Paulo: Dialética, 2006 </w:t>
      </w:r>
    </w:p>
    <w:p w:rsidR="00544FFE" w:rsidRPr="0011372A" w:rsidRDefault="00544FFE" w:rsidP="006D4670">
      <w:pPr>
        <w:spacing w:line="240" w:lineRule="auto"/>
        <w:jc w:val="both"/>
        <w:rPr>
          <w:rFonts w:ascii="Times New Roman" w:hAnsi="Times New Roman"/>
          <w:bCs/>
          <w:sz w:val="24"/>
        </w:rPr>
      </w:pPr>
    </w:p>
    <w:p w:rsidR="00544FFE" w:rsidRPr="0011372A" w:rsidRDefault="00544FFE" w:rsidP="00155912">
      <w:pPr>
        <w:jc w:val="both"/>
        <w:rPr>
          <w:rFonts w:ascii="Times New Roman" w:hAnsi="Times New Roman"/>
          <w:bCs/>
          <w:sz w:val="24"/>
        </w:rPr>
      </w:pPr>
      <w:r w:rsidRPr="0011372A">
        <w:rPr>
          <w:rFonts w:ascii="Times New Roman" w:hAnsi="Times New Roman"/>
          <w:bCs/>
          <w:sz w:val="24"/>
        </w:rPr>
        <w:t xml:space="preserve">RODRIGUES, Daniel Almeida. </w:t>
      </w:r>
      <w:r w:rsidRPr="0011372A">
        <w:rPr>
          <w:rFonts w:ascii="Times New Roman" w:hAnsi="Times New Roman"/>
          <w:b/>
          <w:bCs/>
          <w:sz w:val="24"/>
        </w:rPr>
        <w:t>Fundamentos para a compreensão da empresa como espaço de realização do ser humano</w:t>
      </w:r>
      <w:r w:rsidRPr="0011372A">
        <w:rPr>
          <w:rFonts w:ascii="Times New Roman" w:hAnsi="Times New Roman"/>
          <w:bCs/>
          <w:sz w:val="24"/>
        </w:rPr>
        <w:t>. Nova Lima: FDMC, 2008. 281 p. Dissertação (Mestrado) - Faculdade de Direito Milton Campos, Nova Lima, 2008.</w:t>
      </w:r>
    </w:p>
    <w:p w:rsidR="00544FFE" w:rsidRPr="0011372A" w:rsidRDefault="00544FFE" w:rsidP="00A3664E">
      <w:pPr>
        <w:spacing w:line="240" w:lineRule="auto"/>
        <w:jc w:val="both"/>
        <w:rPr>
          <w:rFonts w:ascii="Times New Roman" w:hAnsi="Times New Roman"/>
          <w:bCs/>
          <w:sz w:val="24"/>
        </w:rPr>
      </w:pPr>
    </w:p>
    <w:p w:rsidR="00544FFE" w:rsidRDefault="00544FFE" w:rsidP="00155912">
      <w:pPr>
        <w:jc w:val="both"/>
        <w:rPr>
          <w:rFonts w:ascii="Times New Roman" w:hAnsi="Times New Roman"/>
          <w:bCs/>
          <w:sz w:val="24"/>
        </w:rPr>
      </w:pPr>
      <w:r w:rsidRPr="0011372A">
        <w:rPr>
          <w:rFonts w:ascii="Times New Roman" w:hAnsi="Times New Roman"/>
          <w:bCs/>
          <w:sz w:val="24"/>
        </w:rPr>
        <w:t xml:space="preserve">VERÇOSA, Haroldo Malheiros Duclerc. </w:t>
      </w:r>
      <w:r w:rsidRPr="0011372A">
        <w:rPr>
          <w:rFonts w:ascii="Times New Roman" w:hAnsi="Times New Roman"/>
          <w:b/>
          <w:bCs/>
          <w:sz w:val="24"/>
        </w:rPr>
        <w:t>Curso de Direito Comercial</w:t>
      </w:r>
      <w:r w:rsidRPr="0011372A">
        <w:rPr>
          <w:rFonts w:ascii="Times New Roman" w:hAnsi="Times New Roman"/>
          <w:bCs/>
          <w:sz w:val="24"/>
        </w:rPr>
        <w:t>. 3ª ed. São Paulo: Malheiros, 2012</w:t>
      </w:r>
    </w:p>
    <w:p w:rsidR="00544FFE" w:rsidRDefault="00544FFE" w:rsidP="00A3664E">
      <w:pPr>
        <w:spacing w:line="240" w:lineRule="auto"/>
        <w:jc w:val="both"/>
        <w:rPr>
          <w:rFonts w:ascii="Times New Roman" w:hAnsi="Times New Roman"/>
          <w:sz w:val="24"/>
        </w:rPr>
      </w:pPr>
    </w:p>
    <w:p w:rsidR="00544FFE" w:rsidRPr="00EB5F33" w:rsidRDefault="00544FFE" w:rsidP="00155912">
      <w:pPr>
        <w:jc w:val="both"/>
        <w:rPr>
          <w:rFonts w:ascii="Times New Roman" w:hAnsi="Times New Roman"/>
          <w:sz w:val="24"/>
        </w:rPr>
      </w:pPr>
      <w:r>
        <w:rPr>
          <w:rFonts w:ascii="Times New Roman" w:hAnsi="Times New Roman"/>
          <w:sz w:val="24"/>
        </w:rPr>
        <w:t xml:space="preserve">ZAMBON, </w:t>
      </w:r>
      <w:r w:rsidRPr="00287738">
        <w:rPr>
          <w:rFonts w:ascii="Times New Roman" w:hAnsi="Times New Roman"/>
          <w:sz w:val="24"/>
        </w:rPr>
        <w:t>Bruno Pagotto</w:t>
      </w:r>
      <w:r>
        <w:rPr>
          <w:rFonts w:ascii="Times New Roman" w:hAnsi="Times New Roman"/>
          <w:sz w:val="24"/>
        </w:rPr>
        <w:t xml:space="preserve">. </w:t>
      </w:r>
      <w:r w:rsidRPr="00287738">
        <w:rPr>
          <w:rFonts w:ascii="Times New Roman" w:hAnsi="Times New Roman"/>
          <w:b/>
          <w:sz w:val="24"/>
        </w:rPr>
        <w:t>Sustentabilidade Empresarial</w:t>
      </w:r>
      <w:r>
        <w:rPr>
          <w:rFonts w:ascii="Times New Roman" w:hAnsi="Times New Roman"/>
          <w:sz w:val="24"/>
        </w:rPr>
        <w:t>: uma oportunidade para novos negócios. Disponível em: &lt;</w:t>
      </w:r>
      <w:r w:rsidRPr="007E79EB">
        <w:rPr>
          <w:rFonts w:ascii="Times New Roman" w:hAnsi="Times New Roman"/>
          <w:sz w:val="24"/>
        </w:rPr>
        <w:t>http://www.craes.org.br/interna/artigosTecnicos.php</w:t>
      </w:r>
      <w:r>
        <w:rPr>
          <w:rFonts w:ascii="Times New Roman" w:hAnsi="Times New Roman"/>
          <w:sz w:val="24"/>
        </w:rPr>
        <w:t xml:space="preserve">&gt;. Acesso em: 27 de março de 2013.  </w:t>
      </w:r>
    </w:p>
    <w:p w:rsidR="00544FFE" w:rsidRDefault="00544FFE" w:rsidP="00155912">
      <w:pPr>
        <w:spacing w:before="120" w:after="120" w:line="360" w:lineRule="auto"/>
        <w:rPr>
          <w:rFonts w:ascii="Times New Roman" w:hAnsi="Times New Roman"/>
          <w:sz w:val="24"/>
          <w:szCs w:val="24"/>
        </w:rPr>
      </w:pPr>
    </w:p>
    <w:p w:rsidR="00544FFE" w:rsidRDefault="00544FFE" w:rsidP="000F3D3F">
      <w:pPr>
        <w:spacing w:before="120" w:after="120" w:line="360" w:lineRule="auto"/>
        <w:ind w:firstLine="1134"/>
        <w:jc w:val="both"/>
        <w:rPr>
          <w:rFonts w:ascii="Times New Roman" w:hAnsi="Times New Roman"/>
          <w:sz w:val="24"/>
          <w:szCs w:val="24"/>
        </w:rPr>
        <w:sectPr w:rsidR="00544FFE" w:rsidSect="00A958F9">
          <w:headerReference w:type="default" r:id="rId8"/>
          <w:footerReference w:type="default" r:id="rId9"/>
          <w:footnotePr>
            <w:numStart w:val="4"/>
          </w:footnotePr>
          <w:type w:val="continuous"/>
          <w:pgSz w:w="11906" w:h="16838"/>
          <w:pgMar w:top="1701" w:right="1134" w:bottom="1134" w:left="1701" w:header="709" w:footer="709" w:gutter="0"/>
          <w:cols w:space="708"/>
          <w:docGrid w:linePitch="360"/>
        </w:sectPr>
      </w:pPr>
    </w:p>
    <w:p w:rsidR="00544FFE" w:rsidRPr="006A3114" w:rsidRDefault="00544FFE" w:rsidP="00F9471C">
      <w:pPr>
        <w:spacing w:after="0" w:line="360" w:lineRule="auto"/>
        <w:ind w:firstLine="1134"/>
        <w:rPr>
          <w:rFonts w:ascii="Times New Roman" w:hAnsi="Times New Roman"/>
          <w:sz w:val="24"/>
          <w:szCs w:val="24"/>
        </w:rPr>
        <w:sectPr w:rsidR="00544FFE" w:rsidRPr="006A3114" w:rsidSect="00F9471C">
          <w:headerReference w:type="default" r:id="rId10"/>
          <w:footerReference w:type="default" r:id="rId11"/>
          <w:pgSz w:w="11906" w:h="16838"/>
          <w:pgMar w:top="1701" w:right="1134" w:bottom="1134" w:left="1701" w:header="709" w:footer="709" w:gutter="0"/>
          <w:cols w:space="708"/>
          <w:docGrid w:linePitch="360"/>
        </w:sectPr>
      </w:pPr>
      <w:r>
        <w:rPr>
          <w:rFonts w:ascii="Times New Roman" w:hAnsi="Times New Roman"/>
          <w:sz w:val="24"/>
          <w:szCs w:val="24"/>
        </w:rPr>
        <w:t xml:space="preserve">        </w:t>
      </w:r>
    </w:p>
    <w:p w:rsidR="00544FFE" w:rsidRPr="00B275A2" w:rsidRDefault="00544FFE" w:rsidP="004C652A">
      <w:pPr>
        <w:autoSpaceDE w:val="0"/>
        <w:autoSpaceDN w:val="0"/>
        <w:adjustRightInd w:val="0"/>
        <w:spacing w:before="120" w:after="120" w:line="240" w:lineRule="auto"/>
        <w:jc w:val="both"/>
      </w:pPr>
    </w:p>
    <w:sectPr w:rsidR="00544FFE" w:rsidRPr="00B275A2" w:rsidSect="0021506B">
      <w:type w:val="continuous"/>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4FFE" w:rsidRDefault="00544FFE">
      <w:r>
        <w:separator/>
      </w:r>
    </w:p>
  </w:endnote>
  <w:endnote w:type="continuationSeparator" w:id="0">
    <w:p w:rsidR="00544FFE" w:rsidRDefault="00544F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FFE" w:rsidRDefault="00544FFE" w:rsidP="00B92FC2">
    <w:pPr>
      <w:autoSpaceDE w:val="0"/>
      <w:autoSpaceDN w:val="0"/>
      <w:adjustRightInd w:val="0"/>
      <w:spacing w:after="0" w:line="240" w:lineRule="auto"/>
      <w:rPr>
        <w:rFonts w:ascii="Times New Roman" w:hAnsi="Times New Roman"/>
        <w:sz w:val="20"/>
        <w:szCs w:val="20"/>
        <w:lang w:eastAsia="pt-BR"/>
      </w:rPr>
    </w:pPr>
    <w:r>
      <w:rPr>
        <w:rFonts w:ascii="Times New Roman" w:hAnsi="Times New Roman"/>
        <w:sz w:val="20"/>
        <w:szCs w:val="20"/>
        <w:lang w:eastAsia="pt-BR"/>
      </w:rPr>
      <w:t>_____________________________</w:t>
    </w:r>
  </w:p>
  <w:p w:rsidR="00544FFE" w:rsidRDefault="00544FFE" w:rsidP="00B92FC2">
    <w:pPr>
      <w:autoSpaceDE w:val="0"/>
      <w:autoSpaceDN w:val="0"/>
      <w:adjustRightInd w:val="0"/>
      <w:spacing w:after="0" w:line="240" w:lineRule="auto"/>
      <w:rPr>
        <w:rFonts w:ascii="Times New Roman" w:hAnsi="Times New Roman"/>
        <w:sz w:val="20"/>
        <w:szCs w:val="20"/>
        <w:lang w:eastAsia="pt-BR"/>
      </w:rPr>
    </w:pPr>
  </w:p>
  <w:p w:rsidR="00544FFE" w:rsidRPr="00B92FC2" w:rsidRDefault="00544FFE" w:rsidP="00B92FC2">
    <w:pPr>
      <w:autoSpaceDE w:val="0"/>
      <w:autoSpaceDN w:val="0"/>
      <w:adjustRightInd w:val="0"/>
      <w:spacing w:after="0" w:line="240" w:lineRule="auto"/>
      <w:rPr>
        <w:rFonts w:ascii="Times New Roman" w:hAnsi="Times New Roman"/>
        <w:sz w:val="20"/>
        <w:szCs w:val="20"/>
        <w:lang w:eastAsia="pt-BR"/>
      </w:rPr>
    </w:pPr>
    <w:r w:rsidRPr="00B92FC2">
      <w:rPr>
        <w:rFonts w:ascii="Times New Roman" w:hAnsi="Times New Roman"/>
        <w:sz w:val="20"/>
        <w:szCs w:val="20"/>
        <w:lang w:eastAsia="pt-BR"/>
      </w:rPr>
      <w:t>1 Paper apresentado à disciplina Teoria do Direito Empresarial, da Unidade de Ensino Superior Dom Bosco - UNDB.</w:t>
    </w:r>
  </w:p>
  <w:p w:rsidR="00544FFE" w:rsidRPr="00B92FC2" w:rsidRDefault="00544FFE" w:rsidP="00A958F9">
    <w:pPr>
      <w:tabs>
        <w:tab w:val="right" w:pos="9071"/>
      </w:tabs>
      <w:autoSpaceDE w:val="0"/>
      <w:autoSpaceDN w:val="0"/>
      <w:adjustRightInd w:val="0"/>
      <w:spacing w:after="0" w:line="240" w:lineRule="auto"/>
      <w:rPr>
        <w:rFonts w:ascii="Times New Roman" w:hAnsi="Times New Roman"/>
        <w:sz w:val="20"/>
        <w:szCs w:val="20"/>
        <w:lang w:eastAsia="pt-BR"/>
      </w:rPr>
    </w:pPr>
    <w:r w:rsidRPr="00B92FC2">
      <w:rPr>
        <w:rFonts w:ascii="Times New Roman" w:hAnsi="Times New Roman"/>
        <w:sz w:val="20"/>
        <w:szCs w:val="20"/>
        <w:lang w:eastAsia="pt-BR"/>
      </w:rPr>
      <w:t>2 Alunos do 3º período do Curso de Direito, da UNDB.</w:t>
    </w:r>
    <w:r>
      <w:rPr>
        <w:rFonts w:ascii="Times New Roman" w:hAnsi="Times New Roman"/>
        <w:sz w:val="20"/>
        <w:szCs w:val="20"/>
        <w:lang w:eastAsia="pt-BR"/>
      </w:rPr>
      <w:tab/>
    </w:r>
  </w:p>
  <w:p w:rsidR="00544FFE" w:rsidRPr="00B92FC2" w:rsidRDefault="00544FFE" w:rsidP="00B92FC2">
    <w:pPr>
      <w:pStyle w:val="Footer"/>
      <w:rPr>
        <w:rFonts w:ascii="Times New Roman" w:hAnsi="Times New Roman"/>
        <w:sz w:val="20"/>
        <w:szCs w:val="20"/>
      </w:rPr>
    </w:pPr>
    <w:r w:rsidRPr="00B92FC2">
      <w:rPr>
        <w:rFonts w:ascii="Times New Roman" w:hAnsi="Times New Roman"/>
        <w:sz w:val="20"/>
        <w:szCs w:val="20"/>
        <w:lang w:eastAsia="pt-BR"/>
      </w:rPr>
      <w:t>3 Professor Mestre, orientador.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FFE" w:rsidRPr="00A958F9" w:rsidRDefault="00544FFE" w:rsidP="00A958F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FFE" w:rsidRPr="00A958F9" w:rsidRDefault="00544FFE" w:rsidP="00A958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4FFE" w:rsidRDefault="00544FFE">
      <w:r>
        <w:separator/>
      </w:r>
    </w:p>
  </w:footnote>
  <w:footnote w:type="continuationSeparator" w:id="0">
    <w:p w:rsidR="00544FFE" w:rsidRDefault="00544F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FFE" w:rsidRPr="00206C26" w:rsidRDefault="00544FFE" w:rsidP="0021506B">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51.25pt;height:63pt">
          <v:imagedata r:id="rId1" o:titl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FFE" w:rsidRPr="00206C26" w:rsidRDefault="00544FFE" w:rsidP="0021506B">
    <w:pPr>
      <w:pStyle w:val="Header"/>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FFE" w:rsidRPr="006021A1" w:rsidRDefault="00544FFE" w:rsidP="006021A1">
    <w:pPr>
      <w:pStyle w:val="Header"/>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footnotePr>
    <w:numStart w:val="4"/>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C630D"/>
    <w:rsid w:val="000003A4"/>
    <w:rsid w:val="00040D2B"/>
    <w:rsid w:val="00053223"/>
    <w:rsid w:val="00065099"/>
    <w:rsid w:val="000C5CC9"/>
    <w:rsid w:val="000D0E44"/>
    <w:rsid w:val="000D24B6"/>
    <w:rsid w:val="000F3D3F"/>
    <w:rsid w:val="000F7A74"/>
    <w:rsid w:val="00103697"/>
    <w:rsid w:val="0011372A"/>
    <w:rsid w:val="001249F1"/>
    <w:rsid w:val="00130765"/>
    <w:rsid w:val="00155912"/>
    <w:rsid w:val="001C630D"/>
    <w:rsid w:val="001D641E"/>
    <w:rsid w:val="001F290B"/>
    <w:rsid w:val="00206C26"/>
    <w:rsid w:val="0021506B"/>
    <w:rsid w:val="00215A77"/>
    <w:rsid w:val="00230CFC"/>
    <w:rsid w:val="00247A5B"/>
    <w:rsid w:val="00256A22"/>
    <w:rsid w:val="0026591B"/>
    <w:rsid w:val="002701DD"/>
    <w:rsid w:val="00287738"/>
    <w:rsid w:val="002C70EC"/>
    <w:rsid w:val="00300DA7"/>
    <w:rsid w:val="00324887"/>
    <w:rsid w:val="00350753"/>
    <w:rsid w:val="00375890"/>
    <w:rsid w:val="003A007E"/>
    <w:rsid w:val="003B5E5A"/>
    <w:rsid w:val="003C40F5"/>
    <w:rsid w:val="003D131B"/>
    <w:rsid w:val="003D6EA5"/>
    <w:rsid w:val="003F304E"/>
    <w:rsid w:val="00403CB3"/>
    <w:rsid w:val="0041065F"/>
    <w:rsid w:val="00457998"/>
    <w:rsid w:val="0048177D"/>
    <w:rsid w:val="004A1B53"/>
    <w:rsid w:val="004B2B58"/>
    <w:rsid w:val="004B2BCE"/>
    <w:rsid w:val="004C652A"/>
    <w:rsid w:val="004E1FA0"/>
    <w:rsid w:val="004E297F"/>
    <w:rsid w:val="004E409F"/>
    <w:rsid w:val="0050223D"/>
    <w:rsid w:val="00544FFE"/>
    <w:rsid w:val="005A2B6E"/>
    <w:rsid w:val="005B6F79"/>
    <w:rsid w:val="005E203A"/>
    <w:rsid w:val="006021A1"/>
    <w:rsid w:val="006225FD"/>
    <w:rsid w:val="0063457B"/>
    <w:rsid w:val="006A3114"/>
    <w:rsid w:val="006A5C96"/>
    <w:rsid w:val="006D4670"/>
    <w:rsid w:val="00773D24"/>
    <w:rsid w:val="007801F8"/>
    <w:rsid w:val="00790382"/>
    <w:rsid w:val="007A286A"/>
    <w:rsid w:val="007A3877"/>
    <w:rsid w:val="007E6821"/>
    <w:rsid w:val="007E79EB"/>
    <w:rsid w:val="007F2076"/>
    <w:rsid w:val="007F30CD"/>
    <w:rsid w:val="008102BA"/>
    <w:rsid w:val="00811FC8"/>
    <w:rsid w:val="008233CF"/>
    <w:rsid w:val="008304B6"/>
    <w:rsid w:val="00837CDE"/>
    <w:rsid w:val="00894AFE"/>
    <w:rsid w:val="008B58AB"/>
    <w:rsid w:val="008D7796"/>
    <w:rsid w:val="009035CC"/>
    <w:rsid w:val="009107F5"/>
    <w:rsid w:val="0092153B"/>
    <w:rsid w:val="00922FD2"/>
    <w:rsid w:val="009312EE"/>
    <w:rsid w:val="00932735"/>
    <w:rsid w:val="00994292"/>
    <w:rsid w:val="00995DA4"/>
    <w:rsid w:val="009C003E"/>
    <w:rsid w:val="009C0776"/>
    <w:rsid w:val="009C2F9B"/>
    <w:rsid w:val="009C5879"/>
    <w:rsid w:val="00A166E4"/>
    <w:rsid w:val="00A30F99"/>
    <w:rsid w:val="00A3664E"/>
    <w:rsid w:val="00A41358"/>
    <w:rsid w:val="00A53EC0"/>
    <w:rsid w:val="00A84852"/>
    <w:rsid w:val="00A866CC"/>
    <w:rsid w:val="00A91F68"/>
    <w:rsid w:val="00A958F9"/>
    <w:rsid w:val="00A96A37"/>
    <w:rsid w:val="00AC12AA"/>
    <w:rsid w:val="00AD29A1"/>
    <w:rsid w:val="00AE1BA9"/>
    <w:rsid w:val="00AE2ABF"/>
    <w:rsid w:val="00AE4385"/>
    <w:rsid w:val="00AF4948"/>
    <w:rsid w:val="00AF4FD8"/>
    <w:rsid w:val="00B10DD5"/>
    <w:rsid w:val="00B17312"/>
    <w:rsid w:val="00B275A2"/>
    <w:rsid w:val="00B71F98"/>
    <w:rsid w:val="00B834D2"/>
    <w:rsid w:val="00B92FC2"/>
    <w:rsid w:val="00BB2851"/>
    <w:rsid w:val="00BB63B1"/>
    <w:rsid w:val="00BC38D2"/>
    <w:rsid w:val="00BF3255"/>
    <w:rsid w:val="00C10A03"/>
    <w:rsid w:val="00C16592"/>
    <w:rsid w:val="00C2128C"/>
    <w:rsid w:val="00C44882"/>
    <w:rsid w:val="00C47CE3"/>
    <w:rsid w:val="00C54F93"/>
    <w:rsid w:val="00C828D8"/>
    <w:rsid w:val="00C83713"/>
    <w:rsid w:val="00CB152A"/>
    <w:rsid w:val="00CB4FF0"/>
    <w:rsid w:val="00CF1A60"/>
    <w:rsid w:val="00D007A7"/>
    <w:rsid w:val="00D14C2F"/>
    <w:rsid w:val="00D156FB"/>
    <w:rsid w:val="00D27193"/>
    <w:rsid w:val="00D36161"/>
    <w:rsid w:val="00D5720A"/>
    <w:rsid w:val="00D62830"/>
    <w:rsid w:val="00D7450A"/>
    <w:rsid w:val="00D80A7D"/>
    <w:rsid w:val="00D81F15"/>
    <w:rsid w:val="00D90F97"/>
    <w:rsid w:val="00D93283"/>
    <w:rsid w:val="00DA38E5"/>
    <w:rsid w:val="00DB07A4"/>
    <w:rsid w:val="00DF1774"/>
    <w:rsid w:val="00E114C3"/>
    <w:rsid w:val="00E170BB"/>
    <w:rsid w:val="00E62C47"/>
    <w:rsid w:val="00E65F82"/>
    <w:rsid w:val="00E822AB"/>
    <w:rsid w:val="00E869AD"/>
    <w:rsid w:val="00E9275E"/>
    <w:rsid w:val="00EA3332"/>
    <w:rsid w:val="00EB5F33"/>
    <w:rsid w:val="00EC57E4"/>
    <w:rsid w:val="00ED2A16"/>
    <w:rsid w:val="00F01983"/>
    <w:rsid w:val="00F02C82"/>
    <w:rsid w:val="00F7047F"/>
    <w:rsid w:val="00F9471C"/>
    <w:rsid w:val="00FB14C4"/>
    <w:rsid w:val="00FD1EC9"/>
    <w:rsid w:val="00FE1296"/>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04E"/>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053223"/>
    <w:pPr>
      <w:autoSpaceDE w:val="0"/>
      <w:autoSpaceDN w:val="0"/>
      <w:adjustRightInd w:val="0"/>
    </w:pPr>
    <w:rPr>
      <w:rFonts w:ascii="Times New Roman" w:hAnsi="Times New Roman"/>
      <w:color w:val="000000"/>
      <w:sz w:val="24"/>
      <w:szCs w:val="24"/>
      <w:lang w:eastAsia="en-US"/>
    </w:rPr>
  </w:style>
  <w:style w:type="paragraph" w:styleId="Header">
    <w:name w:val="header"/>
    <w:basedOn w:val="Normal"/>
    <w:link w:val="HeaderChar"/>
    <w:uiPriority w:val="99"/>
    <w:rsid w:val="006021A1"/>
    <w:pPr>
      <w:tabs>
        <w:tab w:val="center" w:pos="4252"/>
        <w:tab w:val="right" w:pos="8504"/>
      </w:tabs>
    </w:pPr>
  </w:style>
  <w:style w:type="character" w:customStyle="1" w:styleId="HeaderChar">
    <w:name w:val="Header Char"/>
    <w:basedOn w:val="DefaultParagraphFont"/>
    <w:link w:val="Header"/>
    <w:uiPriority w:val="99"/>
    <w:semiHidden/>
    <w:locked/>
    <w:rPr>
      <w:rFonts w:cs="Times New Roman"/>
      <w:lang w:eastAsia="en-US"/>
    </w:rPr>
  </w:style>
  <w:style w:type="paragraph" w:styleId="Footer">
    <w:name w:val="footer"/>
    <w:basedOn w:val="Normal"/>
    <w:link w:val="FooterChar"/>
    <w:uiPriority w:val="99"/>
    <w:rsid w:val="006021A1"/>
    <w:pPr>
      <w:tabs>
        <w:tab w:val="center" w:pos="4252"/>
        <w:tab w:val="right" w:pos="8504"/>
      </w:tabs>
    </w:pPr>
  </w:style>
  <w:style w:type="character" w:customStyle="1" w:styleId="FooterChar">
    <w:name w:val="Footer Char"/>
    <w:basedOn w:val="DefaultParagraphFont"/>
    <w:link w:val="Footer"/>
    <w:uiPriority w:val="99"/>
    <w:semiHidden/>
    <w:locked/>
    <w:rPr>
      <w:rFonts w:cs="Times New Roman"/>
      <w:lang w:eastAsia="en-US"/>
    </w:rPr>
  </w:style>
  <w:style w:type="paragraph" w:styleId="FootnoteText">
    <w:name w:val="footnote text"/>
    <w:basedOn w:val="Normal"/>
    <w:link w:val="FootnoteTextChar"/>
    <w:uiPriority w:val="99"/>
    <w:semiHidden/>
    <w:rsid w:val="00FB14C4"/>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FB14C4"/>
    <w:rPr>
      <w:rFonts w:ascii="Calibri" w:hAnsi="Calibri" w:cs="Times New Roman"/>
      <w:lang w:val="pt-BR" w:eastAsia="en-US" w:bidi="ar-SA"/>
    </w:rPr>
  </w:style>
  <w:style w:type="character" w:styleId="FootnoteReference">
    <w:name w:val="footnote reference"/>
    <w:basedOn w:val="DefaultParagraphFont"/>
    <w:uiPriority w:val="99"/>
    <w:semiHidden/>
    <w:rsid w:val="00FB14C4"/>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245</TotalTime>
  <Pages>13</Pages>
  <Words>4150</Words>
  <Characters>22410</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Juliana Rodrigues</dc:creator>
  <cp:keywords/>
  <dc:description/>
  <cp:lastModifiedBy>Mozaniel</cp:lastModifiedBy>
  <cp:revision>68</cp:revision>
  <dcterms:created xsi:type="dcterms:W3CDTF">2013-05-18T02:28:00Z</dcterms:created>
  <dcterms:modified xsi:type="dcterms:W3CDTF">2013-05-21T15:12:00Z</dcterms:modified>
</cp:coreProperties>
</file>