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BBD" w:rsidRPr="002F422D" w:rsidRDefault="005D6BBD" w:rsidP="00BE0059">
      <w:pPr>
        <w:jc w:val="center"/>
        <w:rPr>
          <w:sz w:val="28"/>
          <w:szCs w:val="28"/>
        </w:rPr>
      </w:pPr>
      <w:r>
        <w:rPr>
          <w:b/>
          <w:sz w:val="28"/>
          <w:szCs w:val="28"/>
        </w:rPr>
        <w:t>CONTROLE JUDICIAL DOS ATOS ADMINISTRATIVOS DISCRICIONÁRIOS EM FACE DO PARADIGMA NEOCONSTITUCIONALISTA</w:t>
      </w:r>
      <w:r w:rsidR="002F422D" w:rsidRPr="002F422D">
        <w:rPr>
          <w:sz w:val="24"/>
          <w:szCs w:val="24"/>
        </w:rPr>
        <w:t>¹</w:t>
      </w:r>
    </w:p>
    <w:p w:rsidR="005D6BBD" w:rsidRPr="00751571" w:rsidRDefault="005D6BBD" w:rsidP="0054418F">
      <w:pPr>
        <w:spacing w:line="360" w:lineRule="auto"/>
        <w:rPr>
          <w:sz w:val="24"/>
          <w:szCs w:val="24"/>
        </w:rPr>
      </w:pPr>
    </w:p>
    <w:p w:rsidR="0054418F" w:rsidRDefault="003B637B" w:rsidP="003B637B">
      <w:pPr>
        <w:spacing w:after="200"/>
        <w:jc w:val="right"/>
        <w:rPr>
          <w:sz w:val="24"/>
          <w:szCs w:val="24"/>
        </w:rPr>
      </w:pPr>
      <w:r>
        <w:rPr>
          <w:sz w:val="24"/>
          <w:szCs w:val="24"/>
        </w:rPr>
        <w:t>Marcos Henrique Sacramento Brito</w:t>
      </w:r>
      <w:r>
        <w:rPr>
          <w:sz w:val="24"/>
          <w:szCs w:val="24"/>
        </w:rPr>
        <w:t xml:space="preserve"> </w:t>
      </w:r>
      <w:r w:rsidR="0054418F">
        <w:rPr>
          <w:sz w:val="24"/>
          <w:szCs w:val="24"/>
        </w:rPr>
        <w:t>e Mozaniel Vaz da Silva²</w:t>
      </w:r>
      <w:bookmarkStart w:id="0" w:name="_GoBack"/>
      <w:bookmarkEnd w:id="0"/>
    </w:p>
    <w:p w:rsidR="00751571" w:rsidRPr="0054418F" w:rsidRDefault="00751571" w:rsidP="00751571">
      <w:pPr>
        <w:spacing w:line="360" w:lineRule="auto"/>
        <w:rPr>
          <w:sz w:val="24"/>
          <w:szCs w:val="24"/>
        </w:rPr>
      </w:pPr>
    </w:p>
    <w:p w:rsidR="0054418F" w:rsidRPr="00CC6989" w:rsidRDefault="00CC6989" w:rsidP="00782A4D">
      <w:pPr>
        <w:ind w:left="2268"/>
        <w:jc w:val="both"/>
      </w:pPr>
      <w:r w:rsidRPr="00CC6989">
        <w:t xml:space="preserve">SUMÁRIO: Introdução; 1 Atos administrativos </w:t>
      </w:r>
      <w:r>
        <w:t xml:space="preserve">discricionários: sua natureza e </w:t>
      </w:r>
      <w:r w:rsidRPr="00CC6989">
        <w:t>compa</w:t>
      </w:r>
      <w:r>
        <w:t>tib</w:t>
      </w:r>
      <w:r w:rsidR="00782A4D">
        <w:t>ilidade com o modelo vigente; 2 A viragem paradigmática do neoconstitucionalismo e sua face positiva em relação aos atos administrativos discricionários; A incidência do neoconstitucionalismo nos novos parâmetros de controle judicial dos atos administrativos discricionários</w:t>
      </w:r>
      <w:r w:rsidR="00751571">
        <w:t>; Conclusão.</w:t>
      </w:r>
    </w:p>
    <w:p w:rsidR="00CC6989" w:rsidRDefault="00CC6989" w:rsidP="005053F7">
      <w:pPr>
        <w:spacing w:line="360" w:lineRule="auto"/>
        <w:jc w:val="center"/>
        <w:rPr>
          <w:sz w:val="24"/>
          <w:szCs w:val="24"/>
        </w:rPr>
      </w:pPr>
    </w:p>
    <w:p w:rsidR="00CC6989" w:rsidRPr="005053F7" w:rsidRDefault="005053F7" w:rsidP="005053F7">
      <w:pPr>
        <w:jc w:val="both"/>
        <w:rPr>
          <w:sz w:val="24"/>
          <w:szCs w:val="24"/>
        </w:rPr>
      </w:pPr>
      <w:r w:rsidRPr="005053F7">
        <w:rPr>
          <w:b/>
          <w:sz w:val="24"/>
          <w:szCs w:val="24"/>
        </w:rPr>
        <w:t>Palavras chave</w:t>
      </w:r>
      <w:r>
        <w:rPr>
          <w:b/>
          <w:sz w:val="24"/>
          <w:szCs w:val="24"/>
        </w:rPr>
        <w:t xml:space="preserve">: </w:t>
      </w:r>
      <w:r>
        <w:rPr>
          <w:sz w:val="24"/>
          <w:szCs w:val="24"/>
        </w:rPr>
        <w:t xml:space="preserve">Neoconstitucionalismo, força normativa da constituição, atos administrativos discricionários, viragem paradigmática, controle judicial. </w:t>
      </w:r>
    </w:p>
    <w:p w:rsidR="00CC6989" w:rsidRPr="00CC6989" w:rsidRDefault="00CC6989" w:rsidP="005053F7">
      <w:pPr>
        <w:spacing w:line="360" w:lineRule="auto"/>
        <w:rPr>
          <w:sz w:val="24"/>
          <w:szCs w:val="24"/>
        </w:rPr>
      </w:pPr>
    </w:p>
    <w:p w:rsidR="00BE0059" w:rsidRPr="003720B5" w:rsidRDefault="00BE0059" w:rsidP="00BE0059">
      <w:pPr>
        <w:jc w:val="center"/>
        <w:rPr>
          <w:b/>
          <w:sz w:val="24"/>
          <w:szCs w:val="24"/>
        </w:rPr>
      </w:pPr>
      <w:r w:rsidRPr="003720B5">
        <w:rPr>
          <w:b/>
          <w:sz w:val="24"/>
          <w:szCs w:val="24"/>
        </w:rPr>
        <w:t>INTRODUÇÃO</w:t>
      </w:r>
    </w:p>
    <w:p w:rsidR="00BE0059" w:rsidRDefault="00BE0059" w:rsidP="00BE0059">
      <w:pPr>
        <w:spacing w:line="360" w:lineRule="auto"/>
        <w:rPr>
          <w:sz w:val="24"/>
          <w:szCs w:val="24"/>
        </w:rPr>
      </w:pPr>
    </w:p>
    <w:p w:rsidR="00BE0059" w:rsidRDefault="00BE0059" w:rsidP="00BE0059">
      <w:pPr>
        <w:spacing w:line="360" w:lineRule="auto"/>
        <w:ind w:firstLine="1134"/>
        <w:jc w:val="both"/>
        <w:rPr>
          <w:sz w:val="24"/>
          <w:szCs w:val="24"/>
        </w:rPr>
      </w:pPr>
      <w:r>
        <w:rPr>
          <w:sz w:val="24"/>
          <w:szCs w:val="24"/>
        </w:rPr>
        <w:t xml:space="preserve">É sabido que o Direito como um todo, tradicionalmente encontra-se envolto em um positivismo exacerbado que impõe aos atos e fatos jurídicos um conjunto de dogmas fechados e impassíveis às intempéries da sociedade moderna. Também é de conhecimento geral o desenrolar do movimento atual de progressiva defasagem do antigo modelo positivista radical, com vistas à implementação de uma nova forma de interpretação e aplicação dos antigos e novos dogmas jurídicos, agora passíveis de um controle axiológico e mais aberto e de uma harmonia com a natureza invariavelmente dogmática do Direito. Entretanto, o que a vasta experiência proporcionada pela doutrina e pela prática permite concluir é que, tal superação do modelo positivista atua não apenas como uma transição natural desencadeada pelo próprio positivismo (como uma espécie de evolução natural, por assim dizer), pelo contrário, tal transição tende a se revelar como um movimento mais dramático: uma verdadeira </w:t>
      </w:r>
      <w:r w:rsidR="001F3930">
        <w:rPr>
          <w:sz w:val="24"/>
          <w:szCs w:val="24"/>
        </w:rPr>
        <w:t>viragem</w:t>
      </w:r>
      <w:r>
        <w:rPr>
          <w:sz w:val="24"/>
          <w:szCs w:val="24"/>
        </w:rPr>
        <w:t xml:space="preserve"> paradigmática marcada por crises de estrutura e divergências pontuais.</w:t>
      </w:r>
    </w:p>
    <w:p w:rsidR="00BE0059" w:rsidRDefault="00BE0059" w:rsidP="00BE0059">
      <w:pPr>
        <w:spacing w:line="360" w:lineRule="auto"/>
        <w:ind w:firstLine="1134"/>
        <w:jc w:val="both"/>
        <w:rPr>
          <w:sz w:val="24"/>
          <w:szCs w:val="24"/>
        </w:rPr>
      </w:pPr>
      <w:r>
        <w:rPr>
          <w:sz w:val="24"/>
          <w:szCs w:val="24"/>
        </w:rPr>
        <w:t>No meio d</w:t>
      </w:r>
      <w:r w:rsidR="001F3930">
        <w:rPr>
          <w:sz w:val="24"/>
          <w:szCs w:val="24"/>
        </w:rPr>
        <w:t>esse turbilhão característico de uma</w:t>
      </w:r>
      <w:r>
        <w:rPr>
          <w:sz w:val="24"/>
          <w:szCs w:val="24"/>
        </w:rPr>
        <w:t xml:space="preserve"> viragem paradigmática encontra-se, como não poderia deixar de ser, o Direito Administrativo que, por sua posição ativa no que se refere aos atos praticados pelos três poderes (principalmente em relação aos atos administrativos praticados pelo poder executivo visando a satisfação do interesse público) envolve-se na vanguarda das modificações trazidas por este novo modelo denominado por neoconstitucionalismo. Dentro deste contexto, a problemática pertinente ao presente estudo debruça-se sobre os atos administrativos discricionários, sua compatibilidade clássica com o modelo jurídico administrativo e as implicações que o neoconstitucionalismo trouxe ao mérito </w:t>
      </w:r>
      <w:r>
        <w:rPr>
          <w:sz w:val="24"/>
          <w:szCs w:val="24"/>
        </w:rPr>
        <w:lastRenderedPageBreak/>
        <w:t xml:space="preserve">e suas oportunidades assim quanto </w:t>
      </w:r>
      <w:r w:rsidR="001F3930">
        <w:rPr>
          <w:sz w:val="24"/>
          <w:szCs w:val="24"/>
        </w:rPr>
        <w:t>à contenção</w:t>
      </w:r>
      <w:r>
        <w:rPr>
          <w:sz w:val="24"/>
          <w:szCs w:val="24"/>
        </w:rPr>
        <w:t xml:space="preserve"> do mesmo no que se refere ao controle de natureza judicial de tais atos eivados de discricionariedade.</w:t>
      </w:r>
    </w:p>
    <w:p w:rsidR="00BE0059" w:rsidRDefault="00BE0059" w:rsidP="00BE0059">
      <w:pPr>
        <w:tabs>
          <w:tab w:val="left" w:pos="2997"/>
        </w:tabs>
        <w:spacing w:line="360" w:lineRule="auto"/>
        <w:jc w:val="both"/>
        <w:rPr>
          <w:b/>
          <w:bCs/>
          <w:color w:val="000000" w:themeColor="text1"/>
          <w:sz w:val="24"/>
          <w:szCs w:val="24"/>
        </w:rPr>
      </w:pPr>
    </w:p>
    <w:p w:rsidR="00A50734" w:rsidRDefault="00BE0059" w:rsidP="00BE0059">
      <w:pPr>
        <w:tabs>
          <w:tab w:val="left" w:pos="2997"/>
        </w:tabs>
        <w:spacing w:line="360" w:lineRule="auto"/>
        <w:jc w:val="both"/>
        <w:rPr>
          <w:b/>
          <w:color w:val="000000" w:themeColor="text1"/>
          <w:sz w:val="24"/>
          <w:szCs w:val="24"/>
          <w:shd w:val="clear" w:color="auto" w:fill="FFFFFF"/>
        </w:rPr>
      </w:pPr>
      <w:r>
        <w:rPr>
          <w:b/>
          <w:bCs/>
          <w:color w:val="000000" w:themeColor="text1"/>
          <w:sz w:val="24"/>
          <w:szCs w:val="24"/>
        </w:rPr>
        <w:t xml:space="preserve">1 </w:t>
      </w:r>
      <w:r w:rsidRPr="00BE0059">
        <w:rPr>
          <w:b/>
          <w:color w:val="000000" w:themeColor="text1"/>
          <w:sz w:val="24"/>
          <w:szCs w:val="24"/>
          <w:shd w:val="clear" w:color="auto" w:fill="FFFFFF"/>
        </w:rPr>
        <w:t>ATOS</w:t>
      </w:r>
      <w:r>
        <w:rPr>
          <w:b/>
          <w:color w:val="000000" w:themeColor="text1"/>
          <w:sz w:val="24"/>
          <w:szCs w:val="24"/>
          <w:shd w:val="clear" w:color="auto" w:fill="FFFFFF"/>
        </w:rPr>
        <w:t xml:space="preserve"> ADMINISTRATIVOS DISCRICIONÁRIOS: SUA NATUREZA E COMPATIBILIDADE COM O MODELO VIGENTE</w:t>
      </w:r>
    </w:p>
    <w:p w:rsidR="00BE0059" w:rsidRPr="00BE0059" w:rsidRDefault="00BE0059" w:rsidP="00BE0059">
      <w:pPr>
        <w:tabs>
          <w:tab w:val="left" w:pos="2997"/>
        </w:tabs>
        <w:spacing w:line="360" w:lineRule="auto"/>
        <w:jc w:val="both"/>
        <w:rPr>
          <w:b/>
          <w:bCs/>
          <w:color w:val="000000" w:themeColor="text1"/>
          <w:sz w:val="24"/>
          <w:szCs w:val="24"/>
        </w:rPr>
      </w:pPr>
    </w:p>
    <w:p w:rsidR="00094FBB" w:rsidRPr="00E76BA8" w:rsidRDefault="004A44C5" w:rsidP="00806935">
      <w:pPr>
        <w:spacing w:line="360" w:lineRule="auto"/>
        <w:ind w:firstLine="1134"/>
        <w:jc w:val="both"/>
        <w:rPr>
          <w:color w:val="000000" w:themeColor="text1"/>
          <w:sz w:val="24"/>
          <w:szCs w:val="24"/>
        </w:rPr>
      </w:pPr>
      <w:r w:rsidRPr="00E76BA8">
        <w:rPr>
          <w:color w:val="000000" w:themeColor="text1"/>
          <w:sz w:val="24"/>
          <w:szCs w:val="24"/>
        </w:rPr>
        <w:t>A evolução dos homens e da sociedade ao longo dos anos, em seus aspectos físicos, culturais e sociológicos dinamiza e delineia</w:t>
      </w:r>
      <w:r w:rsidR="00094FBB" w:rsidRPr="00E76BA8">
        <w:rPr>
          <w:color w:val="000000" w:themeColor="text1"/>
          <w:sz w:val="24"/>
          <w:szCs w:val="24"/>
        </w:rPr>
        <w:t xml:space="preserve"> seus aspectos sociais, bem como sua organização política, fazendo surgir assim, uma estrutura complexa que precisa ser regida por um conjunto de normas disciplinadoras, via de regra, legitimadas por uma ordem política legal, que devem ser seguidas para que </w:t>
      </w:r>
      <w:r w:rsidR="00237A87" w:rsidRPr="00E76BA8">
        <w:rPr>
          <w:color w:val="000000" w:themeColor="text1"/>
          <w:sz w:val="24"/>
          <w:szCs w:val="24"/>
        </w:rPr>
        <w:t>se estabeleça a organização para o bem público</w:t>
      </w:r>
      <w:r w:rsidR="00094FBB" w:rsidRPr="00E76BA8">
        <w:rPr>
          <w:color w:val="000000" w:themeColor="text1"/>
          <w:sz w:val="24"/>
          <w:szCs w:val="24"/>
        </w:rPr>
        <w:t xml:space="preserve"> </w:t>
      </w:r>
      <w:r w:rsidR="00EC3799" w:rsidRPr="00E76BA8">
        <w:rPr>
          <w:color w:val="000000" w:themeColor="text1"/>
          <w:sz w:val="24"/>
          <w:szCs w:val="24"/>
        </w:rPr>
        <w:t xml:space="preserve">em todos os âmbitos. </w:t>
      </w:r>
      <w:r w:rsidR="0057057F" w:rsidRPr="00E76BA8">
        <w:rPr>
          <w:color w:val="000000" w:themeColor="text1"/>
          <w:sz w:val="24"/>
          <w:szCs w:val="24"/>
        </w:rPr>
        <w:t>A</w:t>
      </w:r>
      <w:r w:rsidR="003F1324" w:rsidRPr="00E76BA8">
        <w:rPr>
          <w:color w:val="000000" w:themeColor="text1"/>
          <w:sz w:val="24"/>
          <w:szCs w:val="24"/>
        </w:rPr>
        <w:t xml:space="preserve">ssim, </w:t>
      </w:r>
      <w:r w:rsidR="009B195B" w:rsidRPr="00E76BA8">
        <w:rPr>
          <w:color w:val="000000" w:themeColor="text1"/>
          <w:sz w:val="24"/>
          <w:szCs w:val="24"/>
        </w:rPr>
        <w:t>um Estado</w:t>
      </w:r>
      <w:r w:rsidR="003F1324" w:rsidRPr="00E76BA8">
        <w:rPr>
          <w:color w:val="000000" w:themeColor="text1"/>
          <w:sz w:val="24"/>
          <w:szCs w:val="24"/>
        </w:rPr>
        <w:t xml:space="preserve"> de Direito</w:t>
      </w:r>
      <w:r w:rsidR="009B195B" w:rsidRPr="00E76BA8">
        <w:rPr>
          <w:color w:val="000000" w:themeColor="text1"/>
          <w:sz w:val="24"/>
          <w:szCs w:val="24"/>
        </w:rPr>
        <w:t xml:space="preserve"> politizado nasce em conjunto com a ne</w:t>
      </w:r>
      <w:r w:rsidR="003F1324" w:rsidRPr="00E76BA8">
        <w:rPr>
          <w:color w:val="000000" w:themeColor="text1"/>
          <w:sz w:val="24"/>
          <w:szCs w:val="24"/>
        </w:rPr>
        <w:t xml:space="preserve">cessidade de </w:t>
      </w:r>
      <w:r w:rsidR="00BF7444" w:rsidRPr="00E76BA8">
        <w:rPr>
          <w:color w:val="000000" w:themeColor="text1"/>
          <w:sz w:val="24"/>
          <w:szCs w:val="24"/>
        </w:rPr>
        <w:t>congruência entre particulares e o Estado,</w:t>
      </w:r>
      <w:r w:rsidR="00503DF3" w:rsidRPr="00E76BA8">
        <w:rPr>
          <w:color w:val="000000" w:themeColor="text1"/>
          <w:sz w:val="24"/>
          <w:szCs w:val="24"/>
        </w:rPr>
        <w:t xml:space="preserve"> </w:t>
      </w:r>
      <w:r w:rsidR="00E752B8" w:rsidRPr="00E76BA8">
        <w:rPr>
          <w:color w:val="000000" w:themeColor="text1"/>
          <w:sz w:val="24"/>
          <w:szCs w:val="24"/>
        </w:rPr>
        <w:t>e entre o Estado consigo mesmo a</w:t>
      </w:r>
      <w:r w:rsidR="00503DF3" w:rsidRPr="00E76BA8">
        <w:rPr>
          <w:color w:val="000000" w:themeColor="text1"/>
          <w:sz w:val="24"/>
          <w:szCs w:val="24"/>
        </w:rPr>
        <w:t xml:space="preserve"> uma ordem jurídica,</w:t>
      </w:r>
      <w:r w:rsidR="00BF7444" w:rsidRPr="00E76BA8">
        <w:rPr>
          <w:color w:val="000000" w:themeColor="text1"/>
          <w:sz w:val="24"/>
          <w:szCs w:val="24"/>
        </w:rPr>
        <w:t xml:space="preserve"> chamada</w:t>
      </w:r>
      <w:r w:rsidR="00806935" w:rsidRPr="00E76BA8">
        <w:rPr>
          <w:color w:val="000000" w:themeColor="text1"/>
          <w:sz w:val="24"/>
          <w:szCs w:val="24"/>
        </w:rPr>
        <w:t xml:space="preserve"> de Administração Pública, e regida pelo</w:t>
      </w:r>
      <w:r w:rsidR="00BF7444" w:rsidRPr="00E76BA8">
        <w:rPr>
          <w:color w:val="000000" w:themeColor="text1"/>
          <w:sz w:val="24"/>
          <w:szCs w:val="24"/>
        </w:rPr>
        <w:t xml:space="preserve"> </w:t>
      </w:r>
      <w:r w:rsidR="00A077E9" w:rsidRPr="00E76BA8">
        <w:rPr>
          <w:color w:val="000000" w:themeColor="text1"/>
          <w:sz w:val="24"/>
          <w:szCs w:val="24"/>
        </w:rPr>
        <w:t>Direito Administrativo, que é viés do Direito Público brasileiro.</w:t>
      </w:r>
    </w:p>
    <w:p w:rsidR="00503DF3" w:rsidRPr="00E76BA8" w:rsidRDefault="00503DF3" w:rsidP="00094FBB">
      <w:pPr>
        <w:spacing w:line="360" w:lineRule="auto"/>
        <w:ind w:firstLine="1134"/>
        <w:jc w:val="both"/>
        <w:rPr>
          <w:color w:val="000000" w:themeColor="text1"/>
          <w:sz w:val="24"/>
          <w:szCs w:val="24"/>
        </w:rPr>
      </w:pPr>
      <w:r w:rsidRPr="00E76BA8">
        <w:rPr>
          <w:color w:val="000000" w:themeColor="text1"/>
          <w:sz w:val="24"/>
          <w:szCs w:val="24"/>
        </w:rPr>
        <w:t>O Direito Administrativo, portanto, disciplina as atividades administrativas necessárias à realização dos direitos fundamentais e a organização e o funcionamento das estruturas estatais e não estatais encarregadas de seu desempenho</w:t>
      </w:r>
      <w:r w:rsidR="00A640D1" w:rsidRPr="00E76BA8">
        <w:rPr>
          <w:color w:val="000000" w:themeColor="text1"/>
          <w:sz w:val="24"/>
          <w:szCs w:val="24"/>
        </w:rPr>
        <w:t>. Por seu cunho objetivo, também denominado funcional, o direito administrativo se conceitua, por exclusão, como atividade relativa à função administrativa, isto é, aquela que não é legislativa ou jurisdicional, mas sim, estendida à função e execução das atividades públicas, atividade concreta e não contenciosa que visa o interesse público. (JUSTEN FILHO, 2014).</w:t>
      </w:r>
    </w:p>
    <w:p w:rsidR="00854ECE" w:rsidRPr="00E76BA8" w:rsidRDefault="00806935" w:rsidP="00094FBB">
      <w:pPr>
        <w:spacing w:line="360" w:lineRule="auto"/>
        <w:ind w:firstLine="1134"/>
        <w:jc w:val="both"/>
        <w:rPr>
          <w:color w:val="000000" w:themeColor="text1"/>
          <w:sz w:val="24"/>
          <w:szCs w:val="24"/>
        </w:rPr>
      </w:pPr>
      <w:r w:rsidRPr="00E76BA8">
        <w:rPr>
          <w:color w:val="000000" w:themeColor="text1"/>
          <w:sz w:val="24"/>
          <w:szCs w:val="24"/>
        </w:rPr>
        <w:t>Ao assumir e exercer essas variadas funções, o Estado pratica atos da Administração Públ</w:t>
      </w:r>
      <w:r w:rsidR="00E752B8" w:rsidRPr="00E76BA8">
        <w:rPr>
          <w:color w:val="000000" w:themeColor="text1"/>
          <w:sz w:val="24"/>
          <w:szCs w:val="24"/>
        </w:rPr>
        <w:t>ica, numa visão mais extensiva:</w:t>
      </w:r>
      <w:r w:rsidR="004322D2" w:rsidRPr="00E76BA8">
        <w:rPr>
          <w:color w:val="000000" w:themeColor="text1"/>
          <w:sz w:val="24"/>
          <w:szCs w:val="24"/>
        </w:rPr>
        <w:t xml:space="preserve"> todo ato praticado no exerc</w:t>
      </w:r>
      <w:r w:rsidR="00E752B8" w:rsidRPr="00E76BA8">
        <w:rPr>
          <w:color w:val="000000" w:themeColor="text1"/>
          <w:sz w:val="24"/>
          <w:szCs w:val="24"/>
        </w:rPr>
        <w:t>ício da tal função. Sendo composto de forma restritiva por</w:t>
      </w:r>
      <w:r w:rsidR="004322D2" w:rsidRPr="00E76BA8">
        <w:rPr>
          <w:color w:val="000000" w:themeColor="text1"/>
          <w:sz w:val="24"/>
          <w:szCs w:val="24"/>
        </w:rPr>
        <w:t xml:space="preserve"> ato</w:t>
      </w:r>
      <w:r w:rsidR="00E752B8" w:rsidRPr="00E76BA8">
        <w:rPr>
          <w:color w:val="000000" w:themeColor="text1"/>
          <w:sz w:val="24"/>
          <w:szCs w:val="24"/>
        </w:rPr>
        <w:t>s</w:t>
      </w:r>
      <w:r w:rsidR="004322D2" w:rsidRPr="00E76BA8">
        <w:rPr>
          <w:color w:val="000000" w:themeColor="text1"/>
          <w:sz w:val="24"/>
          <w:szCs w:val="24"/>
        </w:rPr>
        <w:t xml:space="preserve"> administrativo</w:t>
      </w:r>
      <w:r w:rsidR="00E752B8" w:rsidRPr="00E76BA8">
        <w:rPr>
          <w:color w:val="000000" w:themeColor="text1"/>
          <w:sz w:val="24"/>
          <w:szCs w:val="24"/>
        </w:rPr>
        <w:t>s</w:t>
      </w:r>
      <w:r w:rsidR="004322D2" w:rsidRPr="00E76BA8">
        <w:rPr>
          <w:color w:val="000000" w:themeColor="text1"/>
          <w:sz w:val="24"/>
          <w:szCs w:val="24"/>
        </w:rPr>
        <w:t xml:space="preserve"> </w:t>
      </w:r>
      <w:r w:rsidR="00E752B8" w:rsidRPr="00E76BA8">
        <w:rPr>
          <w:color w:val="000000" w:themeColor="text1"/>
          <w:sz w:val="24"/>
          <w:szCs w:val="24"/>
        </w:rPr>
        <w:t xml:space="preserve">que </w:t>
      </w:r>
      <w:r w:rsidR="004322D2" w:rsidRPr="00E76BA8">
        <w:rPr>
          <w:color w:val="000000" w:themeColor="text1"/>
          <w:sz w:val="24"/>
          <w:szCs w:val="24"/>
        </w:rPr>
        <w:t>abrange apenas uma categoria de atos pratic</w:t>
      </w:r>
      <w:r w:rsidR="00E752B8" w:rsidRPr="00E76BA8">
        <w:rPr>
          <w:color w:val="000000" w:themeColor="text1"/>
          <w:sz w:val="24"/>
          <w:szCs w:val="24"/>
        </w:rPr>
        <w:t>ados na função pública, se caracterizando como manifestação estatal que se sujeita a um regime jurídico administrativo e produz efeitos de maneira imediata.</w:t>
      </w:r>
      <w:r w:rsidR="00854ECE" w:rsidRPr="00E76BA8">
        <w:rPr>
          <w:color w:val="000000" w:themeColor="text1"/>
          <w:sz w:val="24"/>
          <w:szCs w:val="24"/>
        </w:rPr>
        <w:t xml:space="preserve"> </w:t>
      </w:r>
    </w:p>
    <w:p w:rsidR="00854ECE" w:rsidRPr="00E76BA8" w:rsidRDefault="00854ECE" w:rsidP="00854ECE">
      <w:pPr>
        <w:ind w:firstLine="1134"/>
        <w:jc w:val="both"/>
        <w:rPr>
          <w:color w:val="000000" w:themeColor="text1"/>
        </w:rPr>
      </w:pPr>
    </w:p>
    <w:p w:rsidR="00854ECE" w:rsidRPr="00E76BA8" w:rsidRDefault="00854ECE" w:rsidP="00854ECE">
      <w:pPr>
        <w:widowControl/>
        <w:shd w:val="clear" w:color="auto" w:fill="FFFFFF"/>
        <w:overflowPunct/>
        <w:autoSpaceDE/>
        <w:autoSpaceDN/>
        <w:adjustRightInd/>
        <w:ind w:left="2268"/>
        <w:jc w:val="both"/>
        <w:rPr>
          <w:rFonts w:eastAsia="Times New Roman"/>
          <w:color w:val="000000" w:themeColor="text1"/>
          <w:kern w:val="0"/>
        </w:rPr>
      </w:pPr>
      <w:r w:rsidRPr="00E76BA8">
        <w:rPr>
          <w:rFonts w:eastAsia="Times New Roman"/>
          <w:color w:val="000000" w:themeColor="text1"/>
          <w:kern w:val="0"/>
        </w:rPr>
        <w:t>Ato administrativo é toda medida editada pelo Estado, por meio de seus representantes, no exercício regular de suas funções, ou por qualquer pessoa que detenha, nas mãos, fração de poder delegada pelo Estado, que tem por finalidade imediata criar, reconhecer, modificar, resguardar ou extinguir situações jurídicas subjetivas, em matéria administrativa.  (</w:t>
      </w:r>
      <w:r w:rsidR="00BE7E20" w:rsidRPr="00E76BA8">
        <w:rPr>
          <w:rFonts w:eastAsia="Times New Roman"/>
          <w:color w:val="000000" w:themeColor="text1"/>
          <w:kern w:val="0"/>
        </w:rPr>
        <w:t>CRETELLA JÚNIOR</w:t>
      </w:r>
      <w:r w:rsidRPr="00E76BA8">
        <w:rPr>
          <w:rFonts w:eastAsia="Times New Roman"/>
          <w:color w:val="000000" w:themeColor="text1"/>
          <w:kern w:val="0"/>
        </w:rPr>
        <w:t>, 2002, p. 152)</w:t>
      </w:r>
    </w:p>
    <w:p w:rsidR="00854ECE" w:rsidRPr="00E76BA8" w:rsidRDefault="00854ECE" w:rsidP="00A43C1A">
      <w:pPr>
        <w:spacing w:line="360" w:lineRule="auto"/>
        <w:ind w:firstLine="1134"/>
        <w:jc w:val="both"/>
        <w:rPr>
          <w:color w:val="000000" w:themeColor="text1"/>
          <w:sz w:val="24"/>
          <w:szCs w:val="24"/>
        </w:rPr>
      </w:pPr>
    </w:p>
    <w:p w:rsidR="00806935" w:rsidRPr="00E76BA8" w:rsidRDefault="00854ECE" w:rsidP="00944B82">
      <w:pPr>
        <w:spacing w:line="360" w:lineRule="auto"/>
        <w:ind w:firstLine="1134"/>
        <w:jc w:val="both"/>
        <w:rPr>
          <w:color w:val="000000" w:themeColor="text1"/>
          <w:sz w:val="24"/>
          <w:szCs w:val="24"/>
        </w:rPr>
      </w:pPr>
      <w:r w:rsidRPr="00E76BA8">
        <w:rPr>
          <w:color w:val="000000" w:themeColor="text1"/>
          <w:sz w:val="24"/>
          <w:szCs w:val="24"/>
        </w:rPr>
        <w:t xml:space="preserve">Assim os atos que controlam </w:t>
      </w:r>
      <w:r w:rsidR="00D70AA4" w:rsidRPr="00E76BA8">
        <w:rPr>
          <w:color w:val="000000" w:themeColor="text1"/>
          <w:sz w:val="24"/>
          <w:szCs w:val="24"/>
        </w:rPr>
        <w:t>os interesses da coletividade</w:t>
      </w:r>
      <w:r w:rsidRPr="00E76BA8">
        <w:rPr>
          <w:color w:val="000000" w:themeColor="text1"/>
          <w:sz w:val="24"/>
          <w:szCs w:val="24"/>
        </w:rPr>
        <w:t xml:space="preserve"> possuem cargas de classificação</w:t>
      </w:r>
      <w:r w:rsidR="006B4621" w:rsidRPr="00E76BA8">
        <w:rPr>
          <w:color w:val="000000" w:themeColor="text1"/>
          <w:sz w:val="24"/>
          <w:szCs w:val="24"/>
        </w:rPr>
        <w:t xml:space="preserve"> variadas, de acordo com sua destinação,</w:t>
      </w:r>
      <w:r w:rsidRPr="00E76BA8">
        <w:rPr>
          <w:color w:val="000000" w:themeColor="text1"/>
          <w:sz w:val="24"/>
          <w:szCs w:val="24"/>
        </w:rPr>
        <w:t xml:space="preserve"> e são controlados através de </w:t>
      </w:r>
      <w:r w:rsidRPr="00E76BA8">
        <w:rPr>
          <w:color w:val="000000" w:themeColor="text1"/>
          <w:sz w:val="24"/>
          <w:szCs w:val="24"/>
        </w:rPr>
        <w:lastRenderedPageBreak/>
        <w:t>instrumentos adequados para evitar a ocorrência de arbitrariedades e lesões aos direitos subjet</w:t>
      </w:r>
      <w:r w:rsidR="00E456ED" w:rsidRPr="00E76BA8">
        <w:rPr>
          <w:color w:val="000000" w:themeColor="text1"/>
          <w:sz w:val="24"/>
          <w:szCs w:val="24"/>
        </w:rPr>
        <w:t xml:space="preserve">ivos. Dentre </w:t>
      </w:r>
      <w:r w:rsidR="006B4621" w:rsidRPr="00E76BA8">
        <w:rPr>
          <w:color w:val="000000" w:themeColor="text1"/>
          <w:sz w:val="24"/>
          <w:szCs w:val="24"/>
        </w:rPr>
        <w:t>as classificações adotadas neste estudo, dentre os</w:t>
      </w:r>
      <w:r w:rsidR="00E456ED" w:rsidRPr="00E76BA8">
        <w:rPr>
          <w:color w:val="000000" w:themeColor="text1"/>
          <w:sz w:val="24"/>
          <w:szCs w:val="24"/>
        </w:rPr>
        <w:t xml:space="preserve"> </w:t>
      </w:r>
      <w:r w:rsidR="00B03A1C" w:rsidRPr="00E76BA8">
        <w:rPr>
          <w:color w:val="000000" w:themeColor="text1"/>
          <w:sz w:val="24"/>
          <w:szCs w:val="24"/>
        </w:rPr>
        <w:t xml:space="preserve">atributos </w:t>
      </w:r>
      <w:r w:rsidR="00E456ED" w:rsidRPr="00E76BA8">
        <w:rPr>
          <w:color w:val="000000" w:themeColor="text1"/>
          <w:sz w:val="24"/>
          <w:szCs w:val="24"/>
        </w:rPr>
        <w:t xml:space="preserve">que o definem estão a presunção de legitimidade: conformidade daquele ato com a lei, é verossímel até que se prove o contrário, com presunção </w:t>
      </w:r>
      <w:r w:rsidR="00E456ED" w:rsidRPr="00E76BA8">
        <w:rPr>
          <w:i/>
          <w:color w:val="000000" w:themeColor="text1"/>
          <w:sz w:val="24"/>
          <w:szCs w:val="24"/>
        </w:rPr>
        <w:t>juris tantum;</w:t>
      </w:r>
      <w:r w:rsidR="00E456ED" w:rsidRPr="00E76BA8">
        <w:rPr>
          <w:color w:val="000000" w:themeColor="text1"/>
          <w:sz w:val="24"/>
          <w:szCs w:val="24"/>
        </w:rPr>
        <w:t xml:space="preserve"> imperatividade: imposição de tais atos à terceiros, aos administrados, quando os atos são dotados de obrigatoriedade;</w:t>
      </w:r>
      <w:r w:rsidR="00E456ED" w:rsidRPr="00E76BA8">
        <w:rPr>
          <w:i/>
          <w:color w:val="000000" w:themeColor="text1"/>
          <w:sz w:val="24"/>
          <w:szCs w:val="24"/>
        </w:rPr>
        <w:t xml:space="preserve"> </w:t>
      </w:r>
      <w:r w:rsidR="00E456ED" w:rsidRPr="00E76BA8">
        <w:rPr>
          <w:color w:val="000000" w:themeColor="text1"/>
          <w:sz w:val="24"/>
          <w:szCs w:val="24"/>
        </w:rPr>
        <w:t>auto-executoriedade: independem de outros poderes</w:t>
      </w:r>
      <w:r w:rsidR="00944B82" w:rsidRPr="00E76BA8">
        <w:rPr>
          <w:color w:val="000000" w:themeColor="text1"/>
          <w:sz w:val="24"/>
          <w:szCs w:val="24"/>
        </w:rPr>
        <w:t xml:space="preserve"> para incidir no mundo dos fatos</w:t>
      </w:r>
      <w:r w:rsidR="00E456ED" w:rsidRPr="00E76BA8">
        <w:rPr>
          <w:color w:val="000000" w:themeColor="text1"/>
          <w:sz w:val="24"/>
          <w:szCs w:val="24"/>
        </w:rPr>
        <w:t>, apenas partir da administração pública para prática dos atos</w:t>
      </w:r>
      <w:r w:rsidR="00944B82" w:rsidRPr="00E76BA8">
        <w:rPr>
          <w:color w:val="000000" w:themeColor="text1"/>
          <w:sz w:val="24"/>
          <w:szCs w:val="24"/>
        </w:rPr>
        <w:t xml:space="preserve">; tipicidade: </w:t>
      </w:r>
      <w:r w:rsidR="00944B82" w:rsidRPr="00E76BA8">
        <w:rPr>
          <w:rFonts w:eastAsia="Times New Roman"/>
          <w:color w:val="000000" w:themeColor="text1"/>
          <w:kern w:val="0"/>
          <w:sz w:val="24"/>
          <w:szCs w:val="24"/>
        </w:rPr>
        <w:t>ato administrativo corresponde a uma descrição legal, com efeitos previamente definidos pela lei. É uma decorrência do principio da legalidade. Significa que para cada ato há uma finalidade específica a ser perseguida pela Administração Pública.</w:t>
      </w:r>
    </w:p>
    <w:p w:rsidR="00D70AA4" w:rsidRPr="00E76BA8" w:rsidRDefault="00B03A1C" w:rsidP="00094FBB">
      <w:pPr>
        <w:spacing w:line="360" w:lineRule="auto"/>
        <w:ind w:firstLine="1134"/>
        <w:jc w:val="both"/>
        <w:rPr>
          <w:color w:val="000000" w:themeColor="text1"/>
          <w:sz w:val="24"/>
          <w:szCs w:val="24"/>
        </w:rPr>
      </w:pPr>
      <w:r w:rsidRPr="00E76BA8">
        <w:rPr>
          <w:color w:val="000000" w:themeColor="text1"/>
          <w:sz w:val="24"/>
          <w:szCs w:val="24"/>
        </w:rPr>
        <w:t xml:space="preserve">Quanto à margem de liberdade do Administrador </w:t>
      </w:r>
      <w:r w:rsidR="00551F31" w:rsidRPr="00E76BA8">
        <w:rPr>
          <w:color w:val="000000" w:themeColor="text1"/>
          <w:sz w:val="24"/>
          <w:szCs w:val="24"/>
        </w:rPr>
        <w:t>os atos podem ser vinculados ou</w:t>
      </w:r>
      <w:r w:rsidRPr="00E76BA8">
        <w:rPr>
          <w:color w:val="000000" w:themeColor="text1"/>
          <w:sz w:val="24"/>
          <w:szCs w:val="24"/>
        </w:rPr>
        <w:t xml:space="preserve"> discri</w:t>
      </w:r>
      <w:r w:rsidR="00551F31" w:rsidRPr="00E76BA8">
        <w:rPr>
          <w:color w:val="000000" w:themeColor="text1"/>
          <w:sz w:val="24"/>
          <w:szCs w:val="24"/>
        </w:rPr>
        <w:t>ci</w:t>
      </w:r>
      <w:r w:rsidRPr="00E76BA8">
        <w:rPr>
          <w:color w:val="000000" w:themeColor="text1"/>
          <w:sz w:val="24"/>
          <w:szCs w:val="24"/>
        </w:rPr>
        <w:t xml:space="preserve">onários. </w:t>
      </w:r>
      <w:r w:rsidR="00551F31" w:rsidRPr="00E76BA8">
        <w:rPr>
          <w:color w:val="000000" w:themeColor="text1"/>
          <w:sz w:val="24"/>
          <w:szCs w:val="24"/>
        </w:rPr>
        <w:t xml:space="preserve">Isto é, </w:t>
      </w:r>
      <w:r w:rsidR="00A71CF1" w:rsidRPr="00E76BA8">
        <w:rPr>
          <w:color w:val="000000" w:themeColor="text1"/>
          <w:sz w:val="24"/>
          <w:szCs w:val="24"/>
        </w:rPr>
        <w:t>os atos vinculados têm</w:t>
      </w:r>
      <w:r w:rsidR="00551F31" w:rsidRPr="00E76BA8">
        <w:rPr>
          <w:color w:val="000000" w:themeColor="text1"/>
          <w:sz w:val="24"/>
          <w:szCs w:val="24"/>
        </w:rPr>
        <w:t xml:space="preserve"> como principal característica a legal</w:t>
      </w:r>
      <w:r w:rsidR="0016277E" w:rsidRPr="00E76BA8">
        <w:rPr>
          <w:color w:val="000000" w:themeColor="text1"/>
          <w:sz w:val="24"/>
          <w:szCs w:val="24"/>
        </w:rPr>
        <w:t>idade, a mera execução do que está previsto na Lei, o que</w:t>
      </w:r>
      <w:r w:rsidR="00551F31" w:rsidRPr="00E76BA8">
        <w:rPr>
          <w:color w:val="000000" w:themeColor="text1"/>
          <w:sz w:val="24"/>
          <w:szCs w:val="24"/>
        </w:rPr>
        <w:t xml:space="preserve"> possibilita pouquíssima liberdade de ação ao legislador. Os atos discricionários, por sua vez, tema principal deste capítulo, </w:t>
      </w:r>
      <w:r w:rsidR="0016277E" w:rsidRPr="00E76BA8">
        <w:rPr>
          <w:color w:val="000000" w:themeColor="text1"/>
          <w:sz w:val="24"/>
          <w:szCs w:val="24"/>
        </w:rPr>
        <w:t>é aquele que dá certa liberdade de escol</w:t>
      </w:r>
      <w:r w:rsidR="00847479" w:rsidRPr="00E76BA8">
        <w:rPr>
          <w:color w:val="000000" w:themeColor="text1"/>
          <w:sz w:val="24"/>
          <w:szCs w:val="24"/>
        </w:rPr>
        <w:t xml:space="preserve">ha ao legislador, </w:t>
      </w:r>
      <w:r w:rsidR="006B4621" w:rsidRPr="00E76BA8">
        <w:rPr>
          <w:color w:val="000000" w:themeColor="text1"/>
          <w:sz w:val="24"/>
          <w:szCs w:val="24"/>
        </w:rPr>
        <w:t xml:space="preserve">certo subjetivismo legal, </w:t>
      </w:r>
      <w:r w:rsidR="00847479" w:rsidRPr="00E76BA8">
        <w:rPr>
          <w:color w:val="000000" w:themeColor="text1"/>
          <w:sz w:val="24"/>
          <w:szCs w:val="24"/>
        </w:rPr>
        <w:t xml:space="preserve">ao contrário dos atos vinculados, numa decisão da melhor solução para a coletividade, dentro do juízo de oportunidade e conveniência, também conhecimentos como atos de mérito administrativo. </w:t>
      </w:r>
    </w:p>
    <w:p w:rsidR="00DA172A" w:rsidRPr="00E76BA8" w:rsidRDefault="00DA172A" w:rsidP="00DF2A9F">
      <w:pPr>
        <w:ind w:firstLine="1134"/>
        <w:jc w:val="both"/>
        <w:rPr>
          <w:color w:val="000000" w:themeColor="text1"/>
        </w:rPr>
      </w:pPr>
    </w:p>
    <w:p w:rsidR="00DA172A" w:rsidRPr="00E76BA8" w:rsidRDefault="00DA172A" w:rsidP="00DF2A9F">
      <w:pPr>
        <w:ind w:left="2268"/>
        <w:jc w:val="both"/>
        <w:rPr>
          <w:color w:val="000000" w:themeColor="text1"/>
        </w:rPr>
      </w:pPr>
      <w:r w:rsidRPr="00E76BA8">
        <w:rPr>
          <w:color w:val="000000" w:themeColor="text1"/>
        </w:rPr>
        <w:t xml:space="preserve">O regramento não atinge todos os aspectos da atuação administrativa; a lei deixa certa margem de liberdade de decisão diante do caso concreto, de tal modo que a autoridade poderá optar por uma dentre várias soluções possíveis, todas validas perante o direito. A adoção de uma ou outra solução é feita sobre os critérios de conveniência, oportunidade, justiça, equidade, </w:t>
      </w:r>
      <w:r w:rsidR="00DF2A9F" w:rsidRPr="00E76BA8">
        <w:rPr>
          <w:color w:val="000000" w:themeColor="text1"/>
        </w:rPr>
        <w:t>próprios da autoridade porque não definidos pelo legislador. (DI PIETRO, 2006, p. 222)</w:t>
      </w:r>
    </w:p>
    <w:p w:rsidR="00DA172A" w:rsidRPr="00E76BA8" w:rsidRDefault="00DA172A" w:rsidP="00094FBB">
      <w:pPr>
        <w:spacing w:line="360" w:lineRule="auto"/>
        <w:ind w:firstLine="1134"/>
        <w:jc w:val="both"/>
        <w:rPr>
          <w:color w:val="000000" w:themeColor="text1"/>
          <w:sz w:val="24"/>
          <w:szCs w:val="24"/>
        </w:rPr>
      </w:pPr>
    </w:p>
    <w:p w:rsidR="00DA172A" w:rsidRPr="00E76BA8" w:rsidRDefault="00DF2A9F" w:rsidP="00094FBB">
      <w:pPr>
        <w:spacing w:line="360" w:lineRule="auto"/>
        <w:ind w:firstLine="1134"/>
        <w:jc w:val="both"/>
        <w:rPr>
          <w:color w:val="000000" w:themeColor="text1"/>
          <w:sz w:val="24"/>
          <w:szCs w:val="24"/>
        </w:rPr>
      </w:pPr>
      <w:r w:rsidRPr="00E76BA8">
        <w:rPr>
          <w:color w:val="000000" w:themeColor="text1"/>
          <w:sz w:val="24"/>
          <w:szCs w:val="24"/>
        </w:rPr>
        <w:t xml:space="preserve">A conveniência e oportunidade, parâmetros que medem os atos discricionários possuem uma linha tênue com a arbitrariedade, visto que </w:t>
      </w:r>
      <w:r w:rsidR="00482E48" w:rsidRPr="00E76BA8">
        <w:rPr>
          <w:color w:val="000000" w:themeColor="text1"/>
          <w:sz w:val="24"/>
          <w:szCs w:val="24"/>
        </w:rPr>
        <w:t>o ato discricionário não dá margem a liberdade total do administrador, mas o vincula de certa maneira a competência, forma, finalidade e a própria lei</w:t>
      </w:r>
      <w:r w:rsidR="00B10946" w:rsidRPr="00E76BA8">
        <w:rPr>
          <w:color w:val="000000" w:themeColor="text1"/>
          <w:sz w:val="24"/>
          <w:szCs w:val="24"/>
        </w:rPr>
        <w:t>, quando omissa em relação a hipóteses de decisão; espécie de conduta a ser adotada quando há competência; ou conveniência quanto á serviços prestados. A discricionariedade, portanto, é inegavelmente alinhada aos princípios jurídicos, sejam eles o princípio da motivação, legalidade, dentre outros.</w:t>
      </w:r>
    </w:p>
    <w:p w:rsidR="00A71CF1" w:rsidRPr="00E76BA8" w:rsidRDefault="00A71CF1" w:rsidP="00094FBB">
      <w:pPr>
        <w:spacing w:line="360" w:lineRule="auto"/>
        <w:ind w:firstLine="1134"/>
        <w:jc w:val="both"/>
        <w:rPr>
          <w:color w:val="000000" w:themeColor="text1"/>
          <w:sz w:val="24"/>
          <w:szCs w:val="24"/>
        </w:rPr>
      </w:pPr>
      <w:r w:rsidRPr="00E76BA8">
        <w:rPr>
          <w:color w:val="000000" w:themeColor="text1"/>
          <w:sz w:val="24"/>
          <w:szCs w:val="24"/>
        </w:rPr>
        <w:t>Quanto a congruência com os princípios se observa</w:t>
      </w:r>
    </w:p>
    <w:p w:rsidR="00A71CF1" w:rsidRPr="00E76BA8" w:rsidRDefault="00A71CF1" w:rsidP="00B10946">
      <w:pPr>
        <w:ind w:firstLine="1134"/>
        <w:jc w:val="both"/>
        <w:rPr>
          <w:color w:val="000000" w:themeColor="text1"/>
        </w:rPr>
      </w:pPr>
    </w:p>
    <w:p w:rsidR="00A71CF1" w:rsidRPr="00E76BA8" w:rsidRDefault="00A71CF1" w:rsidP="00A71CF1">
      <w:pPr>
        <w:ind w:left="2268"/>
        <w:jc w:val="both"/>
        <w:rPr>
          <w:color w:val="000000" w:themeColor="text1"/>
        </w:rPr>
      </w:pPr>
      <w:r w:rsidRPr="00E76BA8">
        <w:rPr>
          <w:color w:val="000000" w:themeColor="text1"/>
        </w:rPr>
        <w:t xml:space="preserve">Em razão disso, o ato administrativo discricionário não excepciona o princípio da legalidade. Muito pelo contrário, dele decorre. Somente há margem discrionária porque a norma assim prevê e, não obstante o grau de liberdade maior do administrador, a finalidade (consubstanciar o interesse público) do ato administrativo e a observância aos princípios basilares do direito administrativo devem ser respeitadas. (MEZZOMO, 2014, p. [?]) </w:t>
      </w:r>
    </w:p>
    <w:p w:rsidR="00A71CF1" w:rsidRPr="00E76BA8" w:rsidRDefault="00A71CF1" w:rsidP="00B10946">
      <w:pPr>
        <w:spacing w:line="360" w:lineRule="auto"/>
        <w:ind w:firstLine="1134"/>
        <w:jc w:val="both"/>
        <w:rPr>
          <w:color w:val="000000" w:themeColor="text1"/>
          <w:sz w:val="24"/>
          <w:szCs w:val="24"/>
        </w:rPr>
      </w:pPr>
    </w:p>
    <w:p w:rsidR="00AD7E4F" w:rsidRPr="00E76BA8" w:rsidRDefault="00AD7E4F" w:rsidP="00B10946">
      <w:pPr>
        <w:spacing w:line="360" w:lineRule="auto"/>
        <w:ind w:firstLine="1134"/>
        <w:jc w:val="both"/>
        <w:rPr>
          <w:color w:val="000000" w:themeColor="text1"/>
          <w:sz w:val="24"/>
          <w:szCs w:val="24"/>
        </w:rPr>
      </w:pPr>
      <w:r w:rsidRPr="00E76BA8">
        <w:rPr>
          <w:color w:val="000000" w:themeColor="text1"/>
          <w:sz w:val="24"/>
          <w:szCs w:val="24"/>
        </w:rPr>
        <w:t xml:space="preserve">Assim, a discricionariedade dos atos administrativos se adequa ao ordenamento jurídico vigente de acordo com as mudanças ocorridas no Direito, que perpassa desde o Estado Liberal ao Estado </w:t>
      </w:r>
      <w:r w:rsidR="00754A33" w:rsidRPr="00E76BA8">
        <w:rPr>
          <w:color w:val="000000" w:themeColor="text1"/>
          <w:sz w:val="24"/>
          <w:szCs w:val="24"/>
        </w:rPr>
        <w:t xml:space="preserve">de Direito, no século XIX, cujos atos não sofriam qualquer limitação </w:t>
      </w:r>
      <w:r w:rsidR="000608E2" w:rsidRPr="00E76BA8">
        <w:rPr>
          <w:color w:val="000000" w:themeColor="text1"/>
          <w:sz w:val="24"/>
          <w:szCs w:val="24"/>
        </w:rPr>
        <w:t xml:space="preserve">á discricionariedade, e passaram a obter discricionariedade administrativa analisada também perante o Judiciário, com matérias específicas. </w:t>
      </w:r>
      <w:r w:rsidR="008B6F19" w:rsidRPr="00E76BA8">
        <w:rPr>
          <w:color w:val="000000" w:themeColor="text1"/>
          <w:sz w:val="24"/>
          <w:szCs w:val="24"/>
        </w:rPr>
        <w:t>Com o advento do Estado Social</w:t>
      </w:r>
      <w:r w:rsidR="00221967" w:rsidRPr="00E76BA8">
        <w:rPr>
          <w:color w:val="000000" w:themeColor="text1"/>
          <w:sz w:val="24"/>
          <w:szCs w:val="24"/>
        </w:rPr>
        <w:t>, reformulou o conceito de discri</w:t>
      </w:r>
      <w:r w:rsidR="00212B89" w:rsidRPr="00E76BA8">
        <w:rPr>
          <w:color w:val="000000" w:themeColor="text1"/>
          <w:sz w:val="24"/>
          <w:szCs w:val="24"/>
        </w:rPr>
        <w:t>ci</w:t>
      </w:r>
      <w:r w:rsidR="00221967" w:rsidRPr="00E76BA8">
        <w:rPr>
          <w:color w:val="000000" w:themeColor="text1"/>
          <w:sz w:val="24"/>
          <w:szCs w:val="24"/>
        </w:rPr>
        <w:t xml:space="preserve">onariedade para acompanhar as demandas sociais e o fenômeno do constitucionalismo e irradiação dos princípios ao longo de todo ordenamento. </w:t>
      </w:r>
      <w:r w:rsidR="000040A6" w:rsidRPr="00E76BA8">
        <w:rPr>
          <w:color w:val="000000" w:themeColor="text1"/>
          <w:sz w:val="24"/>
          <w:szCs w:val="24"/>
        </w:rPr>
        <w:t>Assim a discricionariedade dos atos administrativos é permeada pelo princípio da inafastabilidade do controle jurisdicional, sendo a discricionariedade um filtro passível de controle pelo poder jurídico brasileiro, em adequação ao ordenamento.</w:t>
      </w:r>
    </w:p>
    <w:p w:rsidR="000040A6" w:rsidRPr="00E76BA8" w:rsidRDefault="000040A6" w:rsidP="000040A6">
      <w:pPr>
        <w:ind w:firstLine="1134"/>
        <w:jc w:val="both"/>
        <w:rPr>
          <w:color w:val="000000" w:themeColor="text1"/>
        </w:rPr>
      </w:pPr>
    </w:p>
    <w:p w:rsidR="000040A6" w:rsidRPr="00E76BA8" w:rsidRDefault="000040A6" w:rsidP="000040A6">
      <w:pPr>
        <w:ind w:left="2268"/>
        <w:jc w:val="both"/>
        <w:rPr>
          <w:color w:val="000000" w:themeColor="text1"/>
        </w:rPr>
      </w:pPr>
      <w:r w:rsidRPr="00E76BA8">
        <w:rPr>
          <w:color w:val="000000" w:themeColor="text1"/>
        </w:rPr>
        <w:t xml:space="preserve">O conceito de mérito pode ser considerado sob dois aspectos: sob o aspecto meramente negativo, como limite ao poder de cognição do juiz de mera legitimidade (em sentido estrito) e sob o aspecto positivo, para indicar o pleno e perfeito ajustamento da medida à norma jurídica, ou seja, sua correspondência ao concreto interesse público, segundo um critério de efetiva oportunidade e conveniência. Sob o primeiro aspecto, o conceito de mérito se põe em antítese com o de legitimidade em sentido estrito – adquirindo um e outro um valor meramente processual – enquanto sob o aspecto positivo o conceito de mérito está compreendido no conceito de legalidade – ou legitimidade em sentido lado – da medida, adquirindo (ALESSI, 1949 </w:t>
      </w:r>
      <w:r w:rsidRPr="00E76BA8">
        <w:rPr>
          <w:i/>
          <w:color w:val="000000" w:themeColor="text1"/>
        </w:rPr>
        <w:t xml:space="preserve">apud </w:t>
      </w:r>
      <w:r w:rsidRPr="00E76BA8">
        <w:rPr>
          <w:color w:val="000000" w:themeColor="text1"/>
        </w:rPr>
        <w:t>MULATO, 2014, p. 7)</w:t>
      </w:r>
    </w:p>
    <w:p w:rsidR="00AD7E4F" w:rsidRPr="00E76BA8" w:rsidRDefault="00AD7E4F" w:rsidP="00094FBB">
      <w:pPr>
        <w:spacing w:line="360" w:lineRule="auto"/>
        <w:ind w:firstLine="1134"/>
        <w:jc w:val="both"/>
        <w:rPr>
          <w:color w:val="000000" w:themeColor="text1"/>
          <w:sz w:val="24"/>
          <w:szCs w:val="24"/>
        </w:rPr>
      </w:pPr>
    </w:p>
    <w:p w:rsidR="000040A6" w:rsidRPr="00E76BA8" w:rsidRDefault="000040A6" w:rsidP="00094FBB">
      <w:pPr>
        <w:spacing w:line="360" w:lineRule="auto"/>
        <w:ind w:firstLine="1134"/>
        <w:jc w:val="both"/>
        <w:rPr>
          <w:color w:val="000000" w:themeColor="text1"/>
          <w:sz w:val="24"/>
          <w:szCs w:val="24"/>
        </w:rPr>
      </w:pPr>
      <w:r w:rsidRPr="00E76BA8">
        <w:rPr>
          <w:color w:val="000000" w:themeColor="text1"/>
          <w:sz w:val="24"/>
          <w:szCs w:val="24"/>
        </w:rPr>
        <w:t>Se observa, ainda, que existem diversos embates doutrinários e práticos acerca da discricionariedade de tais atos administrativos, debates estes que perpassam por inúmeras teses, mas o que se deve observar, ao final, é a congruência dos atos administrativos com as demandas sócias, para que o Estado não se torne apático, assim como o Direito, devendo o administrador considerar além da conveniência e oportunidade outros aspectos aliados à finalidade, como os econ</w:t>
      </w:r>
      <w:r w:rsidR="00510C4C" w:rsidRPr="00E76BA8">
        <w:rPr>
          <w:color w:val="000000" w:themeColor="text1"/>
          <w:sz w:val="24"/>
          <w:szCs w:val="24"/>
        </w:rPr>
        <w:t xml:space="preserve">ômicos e sociais, sendo instrumento da Constituição na busca da satisfação dos direitos </w:t>
      </w:r>
      <w:r w:rsidR="007B00FC" w:rsidRPr="00E76BA8">
        <w:rPr>
          <w:color w:val="000000" w:themeColor="text1"/>
          <w:sz w:val="24"/>
          <w:szCs w:val="24"/>
        </w:rPr>
        <w:t>sociais, e não apenas estar atrelado a um tecnicismo da ordem do mérito no aspecto apenas legal.</w:t>
      </w:r>
    </w:p>
    <w:p w:rsidR="00A640D1" w:rsidRPr="00E76BA8" w:rsidRDefault="00A640D1" w:rsidP="00094FBB">
      <w:pPr>
        <w:spacing w:line="360" w:lineRule="auto"/>
        <w:ind w:firstLine="1134"/>
        <w:jc w:val="both"/>
        <w:rPr>
          <w:color w:val="000000" w:themeColor="text1"/>
          <w:sz w:val="24"/>
          <w:szCs w:val="24"/>
        </w:rPr>
      </w:pPr>
    </w:p>
    <w:p w:rsidR="00BE0059" w:rsidRPr="00E76BA8" w:rsidRDefault="00BE0059" w:rsidP="00E76BA8">
      <w:pPr>
        <w:spacing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2 A VIRAGEM PARADIGMÁTICA DO NEOCONSTITUCIONALISMO E SUA FACE POSITIVA EM RELAÇÃO AOS ATOS ADMINISTRATIVOS DISCRICIONÁRIOS.</w:t>
      </w:r>
    </w:p>
    <w:p w:rsidR="00E76BA8" w:rsidRPr="00E76BA8" w:rsidRDefault="00E76BA8" w:rsidP="00E76BA8">
      <w:pPr>
        <w:spacing w:line="360" w:lineRule="auto"/>
        <w:jc w:val="both"/>
        <w:rPr>
          <w:rFonts w:asciiTheme="majorBidi" w:hAnsiTheme="majorBidi" w:cstheme="majorBidi"/>
          <w:b/>
          <w:bCs/>
          <w:color w:val="000000" w:themeColor="text1"/>
          <w:sz w:val="24"/>
          <w:szCs w:val="24"/>
        </w:rPr>
      </w:pP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rPr>
      </w:pPr>
      <w:r w:rsidRPr="00E76BA8">
        <w:rPr>
          <w:rFonts w:asciiTheme="majorBidi" w:hAnsiTheme="majorBidi" w:cstheme="majorBidi"/>
          <w:color w:val="000000" w:themeColor="text1"/>
          <w:sz w:val="24"/>
          <w:szCs w:val="24"/>
        </w:rPr>
        <w:t xml:space="preserve">Observadas as características dos atos administrativos discricionários abordadas no item antecedente, parte-se, agora, para uma descrição da viragem paradigmática que ocorrera com a chegada do denominado neoconstitucionalismo, e a partir da compreensão </w:t>
      </w:r>
      <w:r w:rsidRPr="00E76BA8">
        <w:rPr>
          <w:rFonts w:asciiTheme="majorBidi" w:hAnsiTheme="majorBidi" w:cstheme="majorBidi"/>
          <w:color w:val="000000" w:themeColor="text1"/>
          <w:sz w:val="24"/>
          <w:szCs w:val="24"/>
        </w:rPr>
        <w:lastRenderedPageBreak/>
        <w:t xml:space="preserve">dessa viragem, propõe-se uma abordagem conjuntural aos atos administrativos discricionários.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rPr>
      </w:pPr>
      <w:r w:rsidRPr="00E76BA8">
        <w:rPr>
          <w:rFonts w:asciiTheme="majorBidi" w:hAnsiTheme="majorBidi" w:cstheme="majorBidi"/>
          <w:color w:val="000000" w:themeColor="text1"/>
          <w:sz w:val="24"/>
          <w:szCs w:val="24"/>
        </w:rPr>
        <w:t>O Direito no Brasil tem passado por perceptíveis modificações no decorrer dos últimos tempos, principalmente no quesito que diz respeito a novas perspectivas nas teorias e nas práticas jurídica; tal proposta de novas perspectivas tem sido denominada de “neoconstitucionalismo” (SARMENTO, 2010).</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rPr>
      </w:pPr>
      <w:r w:rsidRPr="00E76BA8">
        <w:rPr>
          <w:rFonts w:asciiTheme="majorBidi" w:hAnsiTheme="majorBidi" w:cstheme="majorBidi"/>
          <w:color w:val="000000" w:themeColor="text1"/>
          <w:sz w:val="24"/>
          <w:szCs w:val="24"/>
        </w:rPr>
        <w:t>A viragem paradigmática do neoconstitucionalismo mostra-se fortemente presente no Brasil a partir da vigência da Constituição Federal de 1988; e, segundo Daniel Sarmento (2010, p. 233), as mudanças trazidas por essa viragem podem ter como síntese:</w:t>
      </w:r>
    </w:p>
    <w:p w:rsidR="00E76BA8" w:rsidRPr="00E76BA8" w:rsidRDefault="00E76BA8" w:rsidP="00E76BA8">
      <w:pPr>
        <w:ind w:firstLine="1134"/>
        <w:jc w:val="both"/>
        <w:rPr>
          <w:rFonts w:asciiTheme="majorBidi" w:hAnsiTheme="majorBidi" w:cstheme="majorBidi"/>
          <w:color w:val="000000" w:themeColor="text1"/>
          <w:sz w:val="24"/>
          <w:szCs w:val="24"/>
        </w:rPr>
      </w:pPr>
    </w:p>
    <w:p w:rsidR="00E76BA8" w:rsidRPr="00E76BA8" w:rsidRDefault="00E76BA8" w:rsidP="00E76BA8">
      <w:pPr>
        <w:ind w:left="2268"/>
        <w:jc w:val="both"/>
        <w:rPr>
          <w:rFonts w:asciiTheme="majorBidi" w:hAnsiTheme="majorBidi" w:cstheme="majorBidi"/>
          <w:color w:val="000000" w:themeColor="text1"/>
        </w:rPr>
      </w:pPr>
      <w:r w:rsidRPr="00E76BA8">
        <w:rPr>
          <w:rFonts w:asciiTheme="majorBidi" w:hAnsiTheme="majorBidi" w:cstheme="majorBidi"/>
          <w:color w:val="000000" w:themeColor="text1"/>
        </w:rPr>
        <w:t>(a) reconhecimento da força normativa dos princípios jurídicos e valorização da sua importância no processo de aplicação do Direito; (b) rejeição ao formalismo e recurso mais frequente a métodos ou "estilos" mais abertos de raciocínio jurídico: ponderação, tópica, teorias da argumentação etc.; (c) constitucionalização do Direito, com a irradiação das normas e valores constitucionais, sobretudo os relacionados aos direitos fundamentais, para todos os ramos do ordenamento; (d) reaproximação entre o Direito e a Moral, com a penetração cada vez maior da Filosofia nos debates jurídicos; e (e) judicialização da política e das relações sociais, com um significativo deslocamento de poder da esfera do Legislativo e do Executivo para o Poder Judiciário.</w:t>
      </w:r>
    </w:p>
    <w:p w:rsidR="00E76BA8" w:rsidRPr="00E76BA8" w:rsidRDefault="00E76BA8" w:rsidP="00E76BA8">
      <w:pPr>
        <w:spacing w:line="360" w:lineRule="auto"/>
        <w:ind w:firstLine="1134"/>
        <w:jc w:val="both"/>
        <w:rPr>
          <w:rFonts w:asciiTheme="majorBidi" w:hAnsiTheme="majorBidi" w:cstheme="majorBidi"/>
          <w:color w:val="000000" w:themeColor="text1"/>
        </w:rPr>
      </w:pP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rPr>
      </w:pPr>
      <w:r w:rsidRPr="00E76BA8">
        <w:rPr>
          <w:rFonts w:asciiTheme="majorBidi" w:hAnsiTheme="majorBidi" w:cstheme="majorBidi"/>
          <w:color w:val="000000" w:themeColor="text1"/>
          <w:sz w:val="24"/>
          <w:szCs w:val="24"/>
        </w:rPr>
        <w:t>No presente artigo é trabalhada com destaque a perspectiva do neoconstitucionalismo ligada à valorização dos princípios jurídicos aplicados ao Direito, à irradiação das normas e valores constitucionais, à inter-relação entre Direito e Moral; levando à conjuntura de que o neoconstitucionalismo pode ser compreendido como um movimento de mudança paradigmática que propõe realizar a descrição das modificações observadas nos diversificados âmbitos jurídicos, focando-se principalmente no que tange à irradiação das normas Constitucionais aos demais ramos do Direito, fazendo com que haja a incidência destas normas na aplicação e na interpretação do ordenamento jurídico e nos demais atos característicos dos diversos âmbitos do Direito (CORDEIRO, 2011).</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rPr>
        <w:t xml:space="preserve">Complementando a definição, </w:t>
      </w:r>
      <w:r w:rsidRPr="00E76BA8">
        <w:rPr>
          <w:rFonts w:asciiTheme="majorBidi" w:hAnsiTheme="majorBidi" w:cstheme="majorBidi"/>
          <w:color w:val="000000" w:themeColor="text1"/>
          <w:sz w:val="24"/>
          <w:szCs w:val="24"/>
          <w:lang w:bidi="he-IL"/>
        </w:rPr>
        <w:t xml:space="preserve">Gustavo Binenbojm, acerca do neoconstitucionalismo, assevera que este trata-se de “reconhecimento de que toda legislação infraconstitucional tem de ser interpretada e aplicada à luz da Constituição, que deve tornar-se uma verdadeira bússola, a guiar o intérprete no equacionamento de qualquer questão jurídica” (BINENBOJM, apud CORDEIRO, 2011, p.116).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Aproximando a abordagem da perspectiva neoconstitucionalista com a Administração Pública, nota-se que o Direito Administrativo passou a ter um viés marcado pelo emprego de princípios constitucionais, o que se deu principalmente com a égide da Constituição Federal de 1988; assim, esse paradigma principiológico proporcionou uma </w:t>
      </w:r>
      <w:r w:rsidRPr="00E76BA8">
        <w:rPr>
          <w:rFonts w:asciiTheme="majorBidi" w:hAnsiTheme="majorBidi" w:cstheme="majorBidi"/>
          <w:color w:val="000000" w:themeColor="text1"/>
          <w:sz w:val="24"/>
          <w:szCs w:val="24"/>
          <w:lang w:bidi="he-IL"/>
        </w:rPr>
        <w:lastRenderedPageBreak/>
        <w:t xml:space="preserve">repaginação na manipulação do Direito Administrativo, uma acepção dos ditames da Constituição Federal para com esse ramo do Direito.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No que diz respeito a essa ligação entre Constituição e Direito Administrativo, Barroso assevera (200[?] p. 37):</w:t>
      </w:r>
    </w:p>
    <w:p w:rsidR="00E76BA8" w:rsidRPr="00E76BA8" w:rsidRDefault="00E76BA8" w:rsidP="00E76BA8">
      <w:pPr>
        <w:jc w:val="both"/>
        <w:rPr>
          <w:rFonts w:asciiTheme="majorBidi" w:hAnsiTheme="majorBidi" w:cstheme="majorBidi"/>
          <w:color w:val="000000" w:themeColor="text1"/>
          <w:sz w:val="24"/>
          <w:szCs w:val="24"/>
          <w:lang w:bidi="he-IL"/>
        </w:rPr>
      </w:pPr>
    </w:p>
    <w:p w:rsidR="00E76BA8" w:rsidRPr="00E76BA8" w:rsidRDefault="00E76BA8" w:rsidP="00E76BA8">
      <w:pPr>
        <w:ind w:left="2268"/>
        <w:jc w:val="both"/>
        <w:rPr>
          <w:rFonts w:asciiTheme="majorBidi" w:hAnsiTheme="majorBidi" w:cstheme="majorBidi"/>
          <w:color w:val="000000" w:themeColor="text1"/>
          <w:lang w:bidi="he-IL"/>
        </w:rPr>
      </w:pPr>
      <w:r w:rsidRPr="00E76BA8">
        <w:rPr>
          <w:rFonts w:asciiTheme="majorBidi" w:hAnsiTheme="majorBidi" w:cstheme="majorBidi"/>
          <w:color w:val="000000" w:themeColor="text1"/>
        </w:rPr>
        <w:t>Três conjuntos de circunstâncias devem ser considerados no âmbito da constitucionalização do direito administrativo: a) a existência de uma vasta quantidade de normas constitucionais voltadas para a disciplina da Administração Pública; b) a sequência de transformações sofridas pelo Estado brasileiro nos últimos anos; c) a influência dos princípios constitucionais sobre as categorias do direito administrativo. Todas elas se somam para a configuração do modelo atual, no qual diversos paradigmas estão sendo repensados ou superados.</w:t>
      </w:r>
    </w:p>
    <w:p w:rsidR="00E76BA8" w:rsidRPr="00E76BA8" w:rsidRDefault="00E76BA8" w:rsidP="00E76BA8">
      <w:pPr>
        <w:spacing w:line="360" w:lineRule="auto"/>
        <w:jc w:val="both"/>
        <w:rPr>
          <w:rFonts w:asciiTheme="majorBidi" w:hAnsiTheme="majorBidi" w:cstheme="majorBidi"/>
          <w:color w:val="000000" w:themeColor="text1"/>
          <w:sz w:val="24"/>
          <w:szCs w:val="24"/>
          <w:lang w:bidi="he-IL"/>
        </w:rPr>
      </w:pP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Nesse contexto, destaca-se que a Administração Pública encontra na Constituição Brasileira de 1988 uma ampla gama de abordagem principiológica, onde observa-se com destaque o princípio da legalidade (art. 37, CF/88), que vincula a Administração Pública ao que é preestabelecido em lei (CORDEIRO, 2011); encontra-se também o princípio da moralidade administrativa, que pode apresentar a perspectiva de um serviço público ético e que veda o uso da administração pública para obter proveito pessoal (BENTO, 2013); o princípio da impessoalidade pode observa-se conexo com o da moralidade, uma vez que tem como fim o tratamento isonômico para com todos os cidadãos, obtendo uma boa relação entre administração – administrado; no princípio da eficiência consta a diretriz que exige do gestor público a tomada de decisões que proporcionem a melhor utilização dos recursos disponíveis, a alternativa mais viável ao interesse público (CORDEIRO, 2011). Quanto ao princípio da publicidade, tem-se a configuração da transparência na administração pública, o que proporciona aos cidadãos um certo poder de controle das atividades da autoridade pública (BENTO, 2013).</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Os princípios acima relacionados são os chamados princípios constitucionais expressos da Administração Pública, e ainda existem outros princípios norteadores do Direito Administrativo que têm irradiação constitucional.</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Caracterizada a viragem paradigmática do neoconstitucionalismo e salientados os princípios constitucionais que mantêm liame com a Administração Pública, dar-se-á tratamento aos atos administrativos discricionários no que diz respeito ao controle judicial desses em face à abordagem paradigmática do neoconstitucionalismo.</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Muitos debates têm sido articulados acerca do controle de mérito dos atos administrativos, principalmente no que diz respeito à viabilidade de o Poder Judiciário apreciar para além da análise da legalidade (CORDEIRO, 2011). Continuando o raciocínio de </w:t>
      </w:r>
      <w:r w:rsidRPr="00E76BA8">
        <w:rPr>
          <w:rFonts w:asciiTheme="majorBidi" w:hAnsiTheme="majorBidi" w:cstheme="majorBidi"/>
          <w:color w:val="000000" w:themeColor="text1"/>
          <w:sz w:val="24"/>
          <w:szCs w:val="24"/>
          <w:lang w:bidi="he-IL"/>
        </w:rPr>
        <w:lastRenderedPageBreak/>
        <w:t xml:space="preserve">Margalene Cordeiro (2011, p.122): </w:t>
      </w:r>
    </w:p>
    <w:p w:rsidR="00E76BA8" w:rsidRPr="00E76BA8" w:rsidRDefault="00E76BA8" w:rsidP="00551B55">
      <w:pPr>
        <w:jc w:val="both"/>
        <w:rPr>
          <w:rFonts w:asciiTheme="majorBidi" w:hAnsiTheme="majorBidi" w:cstheme="majorBidi"/>
          <w:color w:val="000000" w:themeColor="text1"/>
          <w:lang w:bidi="he-IL"/>
        </w:rPr>
      </w:pPr>
    </w:p>
    <w:p w:rsidR="00E76BA8" w:rsidRPr="00E76BA8" w:rsidRDefault="00E76BA8" w:rsidP="00E76BA8">
      <w:pPr>
        <w:ind w:left="2268"/>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lang w:bidi="he-IL"/>
        </w:rPr>
        <w:t>De um lado, encontra-se a corrente que defende que o Poder Judiciário não poderá sobrepor ou impor seu juízo de conveniência e oportunidade no lugar do administrador. O que equivale dizer que o juiz somente possui a competência para apreciar a estrita legalidade do ato, sem observar o mérito ou motivação do ato administrativo. E, do outro, aqueles que defendem a apreciação, pelo Judiciário, do mérito administrativo, fundamentada na aplicação dos princípios constitucionais relacionados à Administração Pública.</w:t>
      </w:r>
    </w:p>
    <w:p w:rsidR="00E76BA8" w:rsidRPr="00E76BA8" w:rsidRDefault="00E76BA8" w:rsidP="00551B55">
      <w:pPr>
        <w:spacing w:line="360" w:lineRule="auto"/>
        <w:jc w:val="both"/>
        <w:rPr>
          <w:rFonts w:asciiTheme="majorBidi" w:hAnsiTheme="majorBidi" w:cstheme="majorBidi"/>
          <w:color w:val="000000" w:themeColor="text1"/>
          <w:sz w:val="24"/>
          <w:szCs w:val="24"/>
          <w:lang w:bidi="he-IL"/>
        </w:rPr>
      </w:pP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Dessa forma, observa-se como maior argumento da corrente que defende a estrita apreciação do ato administrativo o princípio da separação dos poderes, salientando que o Poder Judiciário não deve interferir no funcionamento dos demais poderes; já a corrente que defende a apreciação pelo Judiciário com fundamento em princípios constitucionais entende que está ultrapassado ideal de discricionariedade clássica que transformavam os atos discricionários à prova do controle judicial, agora os atos administrativos têm que necessariamente atender às diretrizes estabelecidas pelos princípios constitucionais e o Poder Judiciário deve utiliza-los como parâmetro de controle dos atos administrativos discricionários (CORDEIRO, 2011).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É nessa segunda corrente que se observa o paradigma neoconstitucionalista no controle judicial dos atos administrativos discricionários; é a chamada constitucionalização do Direito Administrativo, um tratamento principiológico que traça os vieses por quais deve seguir a Administração Pública a fim de concretizar um Estado Democrático de Direito, uma vez que tais princípios interligados à Administração Pública surtem efeitos diretos no atendimento do interesso público.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Assim, tendo na Constituição Federal o âmago sustentador de todo o ordenamento jurídico vigente no país, não há porque negar um controle dos atos discricionários da Administração Públicas tendo como parâmetro os princípios constitucionais basilares. Os atos incompatíveis com esses princípios são ameaças para a supremacia do interesse público e deveriam ser necessariamente expostos a um controle judicial que se utilize do viés paradigmático do neoconstitucionalismo. </w:t>
      </w:r>
    </w:p>
    <w:p w:rsidR="00E76BA8" w:rsidRPr="00E76BA8" w:rsidRDefault="00E76BA8" w:rsidP="00E76BA8">
      <w:pPr>
        <w:spacing w:line="360" w:lineRule="auto"/>
        <w:ind w:firstLine="1134"/>
        <w:jc w:val="both"/>
        <w:rPr>
          <w:rFonts w:asciiTheme="majorBidi" w:hAnsiTheme="majorBidi" w:cstheme="majorBidi"/>
          <w:color w:val="000000" w:themeColor="text1"/>
          <w:sz w:val="24"/>
          <w:szCs w:val="24"/>
          <w:lang w:bidi="he-IL"/>
        </w:rPr>
      </w:pPr>
      <w:r w:rsidRPr="00E76BA8">
        <w:rPr>
          <w:rFonts w:asciiTheme="majorBidi" w:hAnsiTheme="majorBidi" w:cstheme="majorBidi"/>
          <w:color w:val="000000" w:themeColor="text1"/>
          <w:sz w:val="24"/>
          <w:szCs w:val="24"/>
          <w:lang w:bidi="he-IL"/>
        </w:rPr>
        <w:t xml:space="preserve">Dessa maneira, a face positiva do neoconstitucionalismo é caracterizada como um meio de adequar os atos discricionários do agente público ao eficiente atendimento do interesse público em caso concreto, o que não quer dizer que haverá “a supressão da legalidade, mas tão somente o reconhecimento de que os valores materiais e axiológicos contidos na Lei Maior deverão irradiar-se por todo o ordenamento jurídico, mesmo que estes não estejam expressamente presentes na legislação infraconstitucional” (CORDEIRO, 2011, </w:t>
      </w:r>
      <w:r w:rsidRPr="00E76BA8">
        <w:rPr>
          <w:rFonts w:asciiTheme="majorBidi" w:hAnsiTheme="majorBidi" w:cstheme="majorBidi"/>
          <w:color w:val="000000" w:themeColor="text1"/>
          <w:sz w:val="24"/>
          <w:szCs w:val="24"/>
          <w:lang w:bidi="he-IL"/>
        </w:rPr>
        <w:lastRenderedPageBreak/>
        <w:t>p.127).</w:t>
      </w:r>
    </w:p>
    <w:p w:rsidR="00E76BA8" w:rsidRDefault="00E76BA8" w:rsidP="00BE0059">
      <w:pPr>
        <w:spacing w:line="360" w:lineRule="auto"/>
        <w:jc w:val="both"/>
        <w:rPr>
          <w:color w:val="000000" w:themeColor="text1"/>
          <w:sz w:val="24"/>
          <w:szCs w:val="24"/>
        </w:rPr>
      </w:pPr>
    </w:p>
    <w:p w:rsidR="00551B55" w:rsidRPr="00F95D29" w:rsidRDefault="00551B55" w:rsidP="00551B55">
      <w:pPr>
        <w:rPr>
          <w:b/>
          <w:sz w:val="24"/>
          <w:szCs w:val="24"/>
        </w:rPr>
      </w:pPr>
      <w:r w:rsidRPr="00F95D29">
        <w:rPr>
          <w:b/>
          <w:sz w:val="24"/>
          <w:szCs w:val="24"/>
        </w:rPr>
        <w:t>3. A INCIDÊNCIA DO NEOCONSTITUCIONALISMO NOS NOVOS PARÂMETROS DE CONTROLE JUDICIAL DOS ATOS ADMINISTRAT</w:t>
      </w:r>
      <w:r w:rsidR="00782A4D">
        <w:rPr>
          <w:b/>
          <w:sz w:val="24"/>
          <w:szCs w:val="24"/>
        </w:rPr>
        <w:t>I</w:t>
      </w:r>
      <w:r w:rsidRPr="00F95D29">
        <w:rPr>
          <w:b/>
          <w:sz w:val="24"/>
          <w:szCs w:val="24"/>
        </w:rPr>
        <w:t>VOS DISCRICIONÁRIOS.</w:t>
      </w:r>
    </w:p>
    <w:p w:rsidR="00551B55" w:rsidRDefault="00551B55" w:rsidP="00551B55">
      <w:pPr>
        <w:spacing w:line="360" w:lineRule="auto"/>
        <w:rPr>
          <w:sz w:val="24"/>
          <w:szCs w:val="24"/>
        </w:rPr>
      </w:pPr>
    </w:p>
    <w:p w:rsidR="00551B55" w:rsidRDefault="00551B55" w:rsidP="00551B55">
      <w:pPr>
        <w:spacing w:line="360" w:lineRule="auto"/>
        <w:ind w:firstLine="1134"/>
        <w:jc w:val="both"/>
        <w:rPr>
          <w:sz w:val="24"/>
          <w:szCs w:val="24"/>
        </w:rPr>
      </w:pPr>
      <w:r>
        <w:rPr>
          <w:sz w:val="24"/>
          <w:szCs w:val="24"/>
        </w:rPr>
        <w:t>Como já apresentado nos capítulos anteriores, o neoconstitucionalismo enquanto fenômeno entendido, por sua abrangência, como paradigma</w:t>
      </w:r>
      <w:r w:rsidR="002A5A8E">
        <w:rPr>
          <w:sz w:val="24"/>
          <w:szCs w:val="24"/>
        </w:rPr>
        <w:t>,</w:t>
      </w:r>
      <w:r>
        <w:rPr>
          <w:sz w:val="24"/>
          <w:szCs w:val="24"/>
        </w:rPr>
        <w:t xml:space="preserve"> não só se apresenta como uma tendência em ascensão, mas também como uma realidade concreta e palpável no contexto jurídico, político e social brasileiro. Tal como não poderia deixar de ocorrer, o paradigma em questão também acabou por atingir o Direito Administrativo, gerando por consequência uma verdadeira releitura da atuação e controle da administração pública através de um filtro supralegal e cuja força normativa possibilite que o mesmo possa atuar nos demais ramos do direito unificando-os sob o escopo de um denominador comum, tal filtro é, em verdade, a própria constituição entendida como a conjuntura de seus princípios e normas que agora passam atuar como um norte direcionador de eficácia e validade dos atos jurídicos ou mesmo os de caráter político e social.</w:t>
      </w:r>
    </w:p>
    <w:p w:rsidR="00551B55" w:rsidRDefault="00551B55" w:rsidP="00551B55">
      <w:pPr>
        <w:spacing w:line="360" w:lineRule="auto"/>
        <w:ind w:firstLine="1134"/>
        <w:jc w:val="both"/>
        <w:rPr>
          <w:sz w:val="24"/>
          <w:szCs w:val="24"/>
        </w:rPr>
      </w:pPr>
      <w:r>
        <w:rPr>
          <w:sz w:val="24"/>
          <w:szCs w:val="24"/>
        </w:rPr>
        <w:t xml:space="preserve">Se por um lado, a irradiação dos valores axiológicos contidos na constituição para todo o ordenamento jurídico permite que ocorra, no âmbito de Direito Administrativo, um exercício hermenêutico mais amplo dentro da administração e que por vezes exige para a consubstanciação de princípios constitucionais a realização de ações não contidas em legislação infraconstitucional específica o que representaria uma maior margem de possibilidades inclusive em relação aos atos administrativos discricionários. Por outro, também representa a imposição de novos parâmetros de controle de tais atos, controle este que por vezes poderá apresentar-se até mesmo de forma mais complexa e rigorosa do que os mecanismos que outrora eram utilizados e tidos por eficazes no auge do positivismo do paradigma anterior. </w:t>
      </w:r>
    </w:p>
    <w:p w:rsidR="00551B55" w:rsidRDefault="00551B55" w:rsidP="00551B55">
      <w:pPr>
        <w:spacing w:line="360" w:lineRule="auto"/>
        <w:ind w:firstLine="1134"/>
        <w:jc w:val="both"/>
        <w:rPr>
          <w:sz w:val="24"/>
          <w:szCs w:val="24"/>
        </w:rPr>
      </w:pPr>
      <w:r>
        <w:rPr>
          <w:sz w:val="24"/>
          <w:szCs w:val="24"/>
        </w:rPr>
        <w:t xml:space="preserve">No que tange ao controle dos atos administrativos este é comumente definido como </w:t>
      </w:r>
      <w:r w:rsidRPr="00DA75AF">
        <w:rPr>
          <w:sz w:val="24"/>
          <w:szCs w:val="24"/>
        </w:rPr>
        <w:t>“</w:t>
      </w:r>
      <w:r>
        <w:rPr>
          <w:sz w:val="24"/>
          <w:szCs w:val="24"/>
        </w:rPr>
        <w:t>O</w:t>
      </w:r>
      <w:r w:rsidRPr="00DA75AF">
        <w:rPr>
          <w:sz w:val="24"/>
          <w:szCs w:val="24"/>
        </w:rPr>
        <w:t xml:space="preserve"> poder-dever de vigilância, orientação e correção que a própria Administração, ou outro Poder, diretamente ou por meio de seus órgãos especializados, exerce sobre sua atuação administrativa” (ALEXANDRINO; PAULO, 2006, p. 497).</w:t>
      </w:r>
      <w:r>
        <w:rPr>
          <w:sz w:val="24"/>
          <w:szCs w:val="24"/>
        </w:rPr>
        <w:t xml:space="preserve">  Desta forma, se o controle for exercido através de um órgão especializado dentro da própria administração o mesmo será tid</w:t>
      </w:r>
      <w:r w:rsidR="007C72D5">
        <w:rPr>
          <w:sz w:val="24"/>
          <w:szCs w:val="24"/>
        </w:rPr>
        <w:t>o por interno ao passo em que</w:t>
      </w:r>
      <w:r>
        <w:rPr>
          <w:sz w:val="24"/>
          <w:szCs w:val="24"/>
        </w:rPr>
        <w:t xml:space="preserve">, ao contrário, tal controle será externo uma vez que seja exercido por um poder (no que se refere à separação entre os três poderes: legislativo, executivo e judiciário) diferenciado daquele que praticou o ato passível de controle, como é o </w:t>
      </w:r>
      <w:r>
        <w:rPr>
          <w:sz w:val="24"/>
          <w:szCs w:val="24"/>
        </w:rPr>
        <w:lastRenderedPageBreak/>
        <w:t xml:space="preserve">caso do controle judicial dos atos administrativos (comumente originários do poder executivo o que não restringe, porém, a existência de atos administrativos emanados pelo poder legislativo ou mesmo pelo poder judiciário). Tal natureza externa acaba inevitavelmente desaguando em diversas divergências doutrinárias e jurisprudenciais uma vez que a possibilidade do controle dos atos administrativos (e especialmente no que se refere aos de natureza discricionária) é comumente interpretada como a possibilidade de um corpo estranho fazer valer suas pretensões sob a forma de controle dentro dos atos da administração de um determinado poder, fato este que se agrava ao se pensar na possibilidade inclusive de controle do mérito dos atos administrativos discricionários cuja execução mais do que os outros atos necessita de certa margem de liberdade e resguardo contra </w:t>
      </w:r>
      <w:r w:rsidR="007C72D5">
        <w:rPr>
          <w:sz w:val="24"/>
          <w:szCs w:val="24"/>
        </w:rPr>
        <w:t>influências pessoais e externas</w:t>
      </w:r>
      <w:r>
        <w:rPr>
          <w:sz w:val="24"/>
          <w:szCs w:val="24"/>
        </w:rPr>
        <w:t xml:space="preserve">. </w:t>
      </w:r>
    </w:p>
    <w:p w:rsidR="00551B55" w:rsidRDefault="00551B55" w:rsidP="00551B55">
      <w:pPr>
        <w:spacing w:line="360" w:lineRule="auto"/>
        <w:ind w:firstLine="1134"/>
        <w:jc w:val="both"/>
        <w:rPr>
          <w:color w:val="000000" w:themeColor="text1"/>
          <w:sz w:val="24"/>
          <w:szCs w:val="24"/>
        </w:rPr>
      </w:pPr>
      <w:r>
        <w:rPr>
          <w:sz w:val="24"/>
          <w:szCs w:val="24"/>
        </w:rPr>
        <w:t xml:space="preserve">Tal divergência é justamente a que se encontra em pauta atualmente e pode ser agrupada em duas grandes correntes como as definidas por </w:t>
      </w:r>
      <w:r w:rsidRPr="007E65DB">
        <w:rPr>
          <w:color w:val="000000" w:themeColor="text1"/>
          <w:sz w:val="24"/>
          <w:szCs w:val="24"/>
        </w:rPr>
        <w:t>Margalene Cavalcante Cordeiro</w:t>
      </w:r>
      <w:r>
        <w:rPr>
          <w:color w:val="000000" w:themeColor="text1"/>
          <w:sz w:val="24"/>
          <w:szCs w:val="24"/>
        </w:rPr>
        <w:t xml:space="preserve"> (2011, p.122):</w:t>
      </w:r>
    </w:p>
    <w:p w:rsidR="00551B55" w:rsidRDefault="00551B55" w:rsidP="00551B55">
      <w:pPr>
        <w:ind w:firstLine="1134"/>
        <w:jc w:val="both"/>
        <w:rPr>
          <w:color w:val="000000" w:themeColor="text1"/>
          <w:sz w:val="24"/>
          <w:szCs w:val="24"/>
        </w:rPr>
      </w:pPr>
    </w:p>
    <w:p w:rsidR="00551B55" w:rsidRDefault="00551B55" w:rsidP="00551B55">
      <w:pPr>
        <w:ind w:left="2268"/>
        <w:jc w:val="both"/>
        <w:rPr>
          <w:sz w:val="24"/>
          <w:szCs w:val="24"/>
        </w:rPr>
      </w:pPr>
      <w:r w:rsidRPr="000D0FBD">
        <w:t>De um lado, encontra-se a corrente que defende que o Poder Judiciário não poderá sobrepor ou impor seu juízo de conveniência e oportunidade no lugar do administrador. O que equivale dizer que o juiz somente possui a competência para apreciar a estrita legalidade do ato, sem observar o mérito ou motivação do ato administrativo. E, do outro, aqueles que defendem a apreciação, pelo Judiciário, do mérito administrativo, fundamentada na aplicação dos princípios constitucionais relacionados à Administração Pública</w:t>
      </w:r>
      <w:r w:rsidRPr="008040A4">
        <w:rPr>
          <w:sz w:val="24"/>
          <w:szCs w:val="24"/>
        </w:rPr>
        <w:t>.</w:t>
      </w:r>
    </w:p>
    <w:p w:rsidR="00551B55" w:rsidRPr="00275276" w:rsidRDefault="00551B55" w:rsidP="00551B55">
      <w:pPr>
        <w:spacing w:line="360" w:lineRule="auto"/>
        <w:ind w:firstLine="1134"/>
        <w:jc w:val="both"/>
        <w:rPr>
          <w:sz w:val="24"/>
          <w:szCs w:val="24"/>
        </w:rPr>
      </w:pPr>
    </w:p>
    <w:p w:rsidR="00551B55" w:rsidRDefault="007C72D5" w:rsidP="00551B55">
      <w:pPr>
        <w:spacing w:line="360" w:lineRule="auto"/>
        <w:ind w:firstLine="1134"/>
        <w:jc w:val="both"/>
        <w:rPr>
          <w:sz w:val="24"/>
          <w:szCs w:val="24"/>
        </w:rPr>
      </w:pPr>
      <w:r>
        <w:rPr>
          <w:sz w:val="24"/>
          <w:szCs w:val="24"/>
        </w:rPr>
        <w:t>Note-se que tal discus</w:t>
      </w:r>
      <w:r w:rsidR="00551B55">
        <w:rPr>
          <w:sz w:val="24"/>
          <w:szCs w:val="24"/>
        </w:rPr>
        <w:t xml:space="preserve">são não poderia ocorrer se não em um cenário onde a irradiação dos preceitos constitucionais decorrentes do paradigma neoconstitucionalista já estivesse assentada e relativamente estabilizada no ordenamento jurídico e especificamente, no contexto em questão, em relação ao Direito Administrativo, gerando o que se pode denominar por constitucionalização do Direito Administrativo, fenômeno este que pode ser perfeitamente </w:t>
      </w:r>
      <w:r>
        <w:rPr>
          <w:sz w:val="24"/>
          <w:szCs w:val="24"/>
        </w:rPr>
        <w:t>notado</w:t>
      </w:r>
      <w:r w:rsidR="00551B55">
        <w:rPr>
          <w:sz w:val="24"/>
          <w:szCs w:val="24"/>
        </w:rPr>
        <w:t xml:space="preserve"> na observância de qualquer ato administrativo àquele rol de princípios supostamente específicos que nada mais são do que uma derivação dos princípios constitucionais e quando não, transpostos diretamente da constituição. De fato, a filtragem constitucional é tão enraizada na administração pública atualmente que, doutrinadores como </w:t>
      </w:r>
      <w:r w:rsidR="00551B55" w:rsidRPr="00C24E01">
        <w:rPr>
          <w:sz w:val="24"/>
          <w:szCs w:val="24"/>
        </w:rPr>
        <w:t>Binenbojm (2006)</w:t>
      </w:r>
      <w:r w:rsidR="00551B55">
        <w:rPr>
          <w:sz w:val="24"/>
          <w:szCs w:val="24"/>
        </w:rPr>
        <w:t xml:space="preserve"> consideram superada a clássica disti</w:t>
      </w:r>
      <w:r>
        <w:rPr>
          <w:sz w:val="24"/>
          <w:szCs w:val="24"/>
        </w:rPr>
        <w:t xml:space="preserve">nção entre atos administrativos </w:t>
      </w:r>
      <w:r w:rsidR="00551B55">
        <w:rPr>
          <w:sz w:val="24"/>
          <w:szCs w:val="24"/>
        </w:rPr>
        <w:t xml:space="preserve">vinculados e discricionários em detrimento do entendimento de que pela complexidade e abrangência da imposição de observância das normas e princípios constitucionais, todos os atos acabariam por se tornar em maior ou menor grau, a depender do caso concreto, vinculados. Portanto, retornando à divergência anteriormente citada, por conta da abrangência dos novos parâmetros do controle judicial proporcionados pela emergência do </w:t>
      </w:r>
      <w:r w:rsidR="00551B55">
        <w:rPr>
          <w:sz w:val="24"/>
          <w:szCs w:val="24"/>
        </w:rPr>
        <w:lastRenderedPageBreak/>
        <w:t xml:space="preserve">neoconstitucionalismo e seu movimento de fortalecimento da força normativa (em sentido amplo, ou seja, levando em conta os princípios e </w:t>
      </w:r>
      <w:r w:rsidR="00C90EA0">
        <w:rPr>
          <w:sz w:val="24"/>
          <w:szCs w:val="24"/>
        </w:rPr>
        <w:t xml:space="preserve">também </w:t>
      </w:r>
      <w:r w:rsidR="00551B55">
        <w:rPr>
          <w:sz w:val="24"/>
          <w:szCs w:val="24"/>
        </w:rPr>
        <w:t xml:space="preserve">as normas em sentido estrito) da constituição, uma parte da doutrina enxerga ai uma perigosa possibilidade de, no caso dos atos administrativos discricionários, haver uma sobreposição do próprio juízo de oportunidade e conveniência do poder judiciário em detrimento dos mesmos elementos contidos no mérito e na motivação do administrador quando do controle de seus atos pelo judiciário, logo tal corrente defende a possibilidade de haver o controle externo pelo judiciário apenas no que tange à legalidade do ato e não ao mérito administrativo, que seria restrito a uma linha de raciocínio própria da lógica do poder executivo, por exemplo, não podendo haver interferências da lógica cognitiva judiciária. </w:t>
      </w:r>
      <w:r w:rsidR="00551B55" w:rsidRPr="006E1B72">
        <w:rPr>
          <w:sz w:val="24"/>
          <w:szCs w:val="24"/>
        </w:rPr>
        <w:t xml:space="preserve">Fagundes </w:t>
      </w:r>
      <w:r w:rsidR="00551B55">
        <w:rPr>
          <w:sz w:val="24"/>
          <w:szCs w:val="24"/>
        </w:rPr>
        <w:t>(195</w:t>
      </w:r>
      <w:r w:rsidR="00551B55" w:rsidRPr="006E1B72">
        <w:rPr>
          <w:sz w:val="24"/>
          <w:szCs w:val="24"/>
        </w:rPr>
        <w:t>7, p. 148, apud MEIRELLES, 2008, p. 718)</w:t>
      </w:r>
      <w:r w:rsidR="00551B55">
        <w:rPr>
          <w:sz w:val="24"/>
          <w:szCs w:val="24"/>
        </w:rPr>
        <w:t>, corroborando tal entendimento defende:</w:t>
      </w:r>
    </w:p>
    <w:p w:rsidR="00551B55" w:rsidRDefault="00551B55" w:rsidP="00551B55">
      <w:pPr>
        <w:ind w:firstLine="1134"/>
        <w:jc w:val="both"/>
        <w:rPr>
          <w:sz w:val="24"/>
          <w:szCs w:val="24"/>
        </w:rPr>
      </w:pPr>
    </w:p>
    <w:p w:rsidR="00551B55" w:rsidRPr="000D0FBD" w:rsidRDefault="00551B55" w:rsidP="00551B55">
      <w:pPr>
        <w:ind w:left="2268"/>
        <w:jc w:val="both"/>
      </w:pPr>
      <w:r w:rsidRPr="000D0FBD">
        <w:t>Ao Poder Judiciário é permitido perquirir todos os aspectos da legalidade e legitimidade para descobrir e pronunciar a nulidade do ato administrativo onde ela se encontre, e seja qual for o artifício que a encubra. O que não se permite ao Judiciário é pronunciar-se sobre o mérito administrativo, ou seja, sobre a conveniência, oportunidade, eficiência ou justiça do ato, porque, se assim o agisse, estaria emitindo pronunciamento de administração, e não de jurisdição Judicial. O mérito administrativo, relacionando-se com conveniências do governo ou com elementos técnicos, refoge ao âmbito do Poder Judiciário, cuja missão é aferir a conformação do ato com a lei estrita, ou, na sua falta, com os princípios gerais do direito.</w:t>
      </w:r>
    </w:p>
    <w:p w:rsidR="00551B55" w:rsidRDefault="00551B55" w:rsidP="00551B55">
      <w:pPr>
        <w:spacing w:line="360" w:lineRule="auto"/>
        <w:ind w:firstLine="1134"/>
        <w:rPr>
          <w:sz w:val="24"/>
          <w:szCs w:val="24"/>
        </w:rPr>
      </w:pPr>
    </w:p>
    <w:p w:rsidR="00551B55" w:rsidRDefault="00551B55" w:rsidP="00551B55">
      <w:pPr>
        <w:spacing w:line="360" w:lineRule="auto"/>
        <w:ind w:firstLine="1134"/>
        <w:jc w:val="both"/>
        <w:rPr>
          <w:sz w:val="24"/>
          <w:szCs w:val="24"/>
        </w:rPr>
      </w:pPr>
      <w:r>
        <w:rPr>
          <w:sz w:val="24"/>
          <w:szCs w:val="24"/>
        </w:rPr>
        <w:t xml:space="preserve">A despeito de tal entendimento, uma segunda corrente menos legalista e mais aberta à amplitude do controle judicial decorrente da observância das normas e princípios constitucionais agora com força normativa e irradiante, defende a possibilidade de o judiciário exercer seu controle não apenas no âmbito da legalidade e legitimidade, mas também na dimensão do próprio mérito e respectivos juízos de conveniência e oportunidade relacionados aos atos administrativos discricionários, pois tal mérito sendo a base nuclear do próprio ato administrativo discricionário não poderia abster-se do controle externo judicial. Deve-se ressaltar que esta posição, apesar das divergências ainda existentes é a que se mostra eivada de majoritariedade e ainda a que melhor se amolda às novas especificidades decorrentes da estabilização do neoconstitucionalismo enquanto paradigma em vias de superação do anterior positivismo exacerbado. A favor de tal posicionamento, a jurisprudência majoritária aqui representada pela posição adotada por Celso de Mello (2004) na posição de Ministro Relator, da Arguição de Descumprimento de Preceito Fundamental nº 45, defende que: </w:t>
      </w:r>
    </w:p>
    <w:p w:rsidR="00551B55" w:rsidRDefault="00551B55" w:rsidP="00551B55">
      <w:pPr>
        <w:ind w:firstLine="1134"/>
        <w:jc w:val="both"/>
        <w:rPr>
          <w:sz w:val="24"/>
          <w:szCs w:val="24"/>
        </w:rPr>
      </w:pPr>
    </w:p>
    <w:p w:rsidR="00551B55" w:rsidRPr="0002159E" w:rsidRDefault="00551B55" w:rsidP="00551B55">
      <w:pPr>
        <w:ind w:left="2268"/>
        <w:jc w:val="both"/>
      </w:pPr>
      <w:r w:rsidRPr="0002159E">
        <w:t xml:space="preserve">É certo que não se inclui, ordinariamente, no âmbito das funções institucionais do Poder Judiciário – e nas desta Suprema Corte em especial –, a atribuição de formular e implementar políticas públicas, pois, nesse domínio, o encargo reside, </w:t>
      </w:r>
      <w:r w:rsidRPr="0002159E">
        <w:lastRenderedPageBreak/>
        <w:t xml:space="preserve">primeiramente, nos Poderes Legislativo e Executivo. Tal incumbência, no entanto, </w:t>
      </w:r>
      <w:r w:rsidRPr="0002159E">
        <w:rPr>
          <w:bCs/>
        </w:rPr>
        <w:t>embora em bases excepciona</w:t>
      </w:r>
      <w:r>
        <w:rPr>
          <w:bCs/>
        </w:rPr>
        <w:t>i</w:t>
      </w:r>
      <w:r w:rsidRPr="0002159E">
        <w:rPr>
          <w:bCs/>
        </w:rPr>
        <w:t>s, poderá atribuir se</w:t>
      </w:r>
      <w:r w:rsidRPr="0002159E">
        <w:t xml:space="preserve"> </w:t>
      </w:r>
      <w:r w:rsidRPr="0002159E">
        <w:rPr>
          <w:bCs/>
        </w:rPr>
        <w:t>ao Poder Judiciário</w:t>
      </w:r>
      <w:r w:rsidRPr="0002159E">
        <w:t>, se e quando os órgãos estatais competentes, por descumprirem os encargos político jurídicos que sobre eles incidem, vierem a comprometer, com tal comportamento, a eficácia e integridade de direitos individuais e/ou coletivos, impregnados de estatura constitucional, ainda que derivados de cláusulas revestidas de con</w:t>
      </w:r>
      <w:r>
        <w:t xml:space="preserve">teúdo programático </w:t>
      </w:r>
      <w:r w:rsidRPr="0002159E">
        <w:t>(BRASIL, 2004).</w:t>
      </w:r>
    </w:p>
    <w:p w:rsidR="00551B55" w:rsidRDefault="00551B55" w:rsidP="00551B55">
      <w:pPr>
        <w:spacing w:line="360" w:lineRule="auto"/>
        <w:ind w:firstLine="1134"/>
        <w:jc w:val="both"/>
        <w:rPr>
          <w:sz w:val="24"/>
          <w:szCs w:val="24"/>
        </w:rPr>
      </w:pPr>
      <w:r>
        <w:rPr>
          <w:sz w:val="24"/>
          <w:szCs w:val="24"/>
        </w:rPr>
        <w:t xml:space="preserve"> </w:t>
      </w:r>
    </w:p>
    <w:p w:rsidR="00551B55" w:rsidRDefault="00551B55" w:rsidP="00551B55">
      <w:pPr>
        <w:spacing w:line="360" w:lineRule="auto"/>
        <w:ind w:firstLine="1134"/>
        <w:jc w:val="both"/>
        <w:rPr>
          <w:sz w:val="24"/>
          <w:szCs w:val="24"/>
        </w:rPr>
      </w:pPr>
      <w:r>
        <w:rPr>
          <w:sz w:val="24"/>
          <w:szCs w:val="24"/>
        </w:rPr>
        <w:t xml:space="preserve">Portanto, entende-se que tal atuação do judiciário não seria uma invasão de competência no sentido de exercer um juízo de oportunidade e conveniência em detrimento dos mesmos juízos prolatados por parte do administrador, mas sim a realização da normal competência judiciária se e quando um determinado ato discricionário vier a se chocar na margem de sua liberdade contra os princípios constitucionais transpostos ou não como princípios da administração. Tal intervenção judicial é interpretada ainda, segundo dispõe </w:t>
      </w:r>
      <w:r w:rsidRPr="007E65DB">
        <w:rPr>
          <w:color w:val="000000" w:themeColor="text1"/>
          <w:sz w:val="24"/>
          <w:szCs w:val="24"/>
        </w:rPr>
        <w:t>Margalene Cavalcante Cordeiro</w:t>
      </w:r>
      <w:r>
        <w:rPr>
          <w:color w:val="000000" w:themeColor="text1"/>
          <w:sz w:val="24"/>
          <w:szCs w:val="24"/>
        </w:rPr>
        <w:t xml:space="preserve"> </w:t>
      </w:r>
      <w:r>
        <w:rPr>
          <w:sz w:val="24"/>
          <w:szCs w:val="24"/>
        </w:rPr>
        <w:t>(2011, p. 124) como ela própria uma competência imposta pela constituição em seu artigo 5º inciso XXXV atribuindo ao judiciário um papel de guardião a priori dos direitos e deveres constitucionais a despeito das formas mais difusas de controle.</w:t>
      </w:r>
    </w:p>
    <w:p w:rsidR="00551B55" w:rsidRDefault="00551B55" w:rsidP="00551B55">
      <w:pPr>
        <w:spacing w:line="360" w:lineRule="auto"/>
        <w:ind w:firstLine="1134"/>
        <w:jc w:val="both"/>
        <w:rPr>
          <w:color w:val="000000" w:themeColor="text1"/>
          <w:sz w:val="24"/>
          <w:szCs w:val="24"/>
        </w:rPr>
      </w:pPr>
      <w:r>
        <w:rPr>
          <w:sz w:val="24"/>
          <w:szCs w:val="24"/>
        </w:rPr>
        <w:t xml:space="preserve">Por fim nota-se que, segundo a posição defendida pela autora </w:t>
      </w:r>
      <w:r w:rsidRPr="007E65DB">
        <w:rPr>
          <w:color w:val="000000" w:themeColor="text1"/>
          <w:sz w:val="24"/>
          <w:szCs w:val="24"/>
        </w:rPr>
        <w:t>Margalene Cavalcante Cordeiro</w:t>
      </w:r>
      <w:r>
        <w:rPr>
          <w:color w:val="000000" w:themeColor="text1"/>
          <w:sz w:val="24"/>
          <w:szCs w:val="24"/>
        </w:rPr>
        <w:t xml:space="preserve"> (2011, p.126) e reiterado neste estudo, a segunda posição em relação ao controle judicial dos atos administrativos discricionários (que defende a possibilidade do poder judiciário atuar no controle da legalidade assim como do mérito dos atos administrativos de outros poderes, eivados de discricionariedade) não vai de encontro ao princípio da separação dos poderes, mas ao contrário, figura como uma legítima e necessária competência do poder judiciário enquanto guardião dos preceitos constitucionais agora vinculados a todo o ordenamento jurídico graças ao fenômeno neoconstitucionalista, fenômeno este que, segundo dispõe </w:t>
      </w:r>
      <w:r w:rsidRPr="007E65DB">
        <w:rPr>
          <w:color w:val="000000" w:themeColor="text1"/>
          <w:sz w:val="24"/>
          <w:szCs w:val="24"/>
        </w:rPr>
        <w:t>Margalene Cavalcante Cordeiro</w:t>
      </w:r>
      <w:r>
        <w:rPr>
          <w:color w:val="000000" w:themeColor="text1"/>
          <w:sz w:val="24"/>
          <w:szCs w:val="24"/>
        </w:rPr>
        <w:t xml:space="preserve"> (2011, p.127) </w:t>
      </w:r>
    </w:p>
    <w:p w:rsidR="00551B55" w:rsidRDefault="00551B55" w:rsidP="00551B55">
      <w:pPr>
        <w:ind w:firstLine="1134"/>
        <w:jc w:val="both"/>
        <w:rPr>
          <w:color w:val="000000" w:themeColor="text1"/>
          <w:sz w:val="24"/>
          <w:szCs w:val="24"/>
        </w:rPr>
      </w:pPr>
    </w:p>
    <w:p w:rsidR="00551B55" w:rsidRDefault="00551B55" w:rsidP="00551B55">
      <w:pPr>
        <w:ind w:left="2268"/>
        <w:jc w:val="both"/>
        <w:rPr>
          <w:sz w:val="24"/>
          <w:szCs w:val="24"/>
        </w:rPr>
      </w:pPr>
      <w:r w:rsidRPr="003B339E">
        <w:t>impõe ao intérprete a aplicação dos princípios</w:t>
      </w:r>
      <w:r>
        <w:t xml:space="preserve"> </w:t>
      </w:r>
      <w:r w:rsidRPr="003B339E">
        <w:t>e normas constitucionais na resolução de toda e qualquer demanda</w:t>
      </w:r>
      <w:r>
        <w:t xml:space="preserve"> </w:t>
      </w:r>
      <w:r w:rsidRPr="003B339E">
        <w:t>administrativa ou judicial. Não significa, entretanto, a supressão</w:t>
      </w:r>
      <w:r>
        <w:t xml:space="preserve"> </w:t>
      </w:r>
      <w:r w:rsidRPr="003B339E">
        <w:t>da legalidade, mas tão somente o reconhecimento de que os valores</w:t>
      </w:r>
      <w:r>
        <w:t xml:space="preserve"> </w:t>
      </w:r>
      <w:r w:rsidRPr="003B339E">
        <w:t>materiais e axiológicos contidos na Lei Maior deverão irradiar</w:t>
      </w:r>
      <w:r>
        <w:t>-</w:t>
      </w:r>
      <w:r w:rsidRPr="003B339E">
        <w:t>se</w:t>
      </w:r>
      <w:r>
        <w:t xml:space="preserve"> </w:t>
      </w:r>
      <w:r w:rsidRPr="003B339E">
        <w:t>por todo o ordenamento jurídico, mesmo que estes não estejam</w:t>
      </w:r>
      <w:r>
        <w:t xml:space="preserve"> </w:t>
      </w:r>
      <w:r w:rsidRPr="003B339E">
        <w:t>expres</w:t>
      </w:r>
      <w:r>
        <w:t xml:space="preserve">samente presentes na legislação </w:t>
      </w:r>
      <w:r w:rsidRPr="003B339E">
        <w:t>infraconstitucional aplicada ao</w:t>
      </w:r>
      <w:r>
        <w:t xml:space="preserve"> </w:t>
      </w:r>
      <w:r w:rsidRPr="003B339E">
        <w:t>caso concreto. O objetivo perseguido com essa nova visão do direito</w:t>
      </w:r>
      <w:r>
        <w:t xml:space="preserve"> </w:t>
      </w:r>
      <w:r w:rsidRPr="003B339E">
        <w:t>é que toda interpretação seja feita a lume da Constituição, de modo a</w:t>
      </w:r>
      <w:r>
        <w:t xml:space="preserve"> </w:t>
      </w:r>
      <w:r w:rsidRPr="003B339E">
        <w:t>realizar valores nela consagrados.</w:t>
      </w:r>
    </w:p>
    <w:p w:rsidR="00551B55" w:rsidRDefault="00551B55" w:rsidP="00551B55">
      <w:pPr>
        <w:spacing w:line="360" w:lineRule="auto"/>
        <w:ind w:firstLine="1134"/>
        <w:jc w:val="both"/>
        <w:rPr>
          <w:color w:val="000000" w:themeColor="text1"/>
          <w:sz w:val="24"/>
          <w:szCs w:val="24"/>
        </w:rPr>
      </w:pPr>
    </w:p>
    <w:p w:rsidR="00551B55" w:rsidRDefault="00551B55" w:rsidP="00551B55">
      <w:pPr>
        <w:spacing w:line="360" w:lineRule="auto"/>
        <w:jc w:val="both"/>
        <w:rPr>
          <w:color w:val="000000" w:themeColor="text1"/>
          <w:sz w:val="24"/>
          <w:szCs w:val="24"/>
        </w:rPr>
      </w:pPr>
      <w:r>
        <w:rPr>
          <w:color w:val="000000" w:themeColor="text1"/>
          <w:sz w:val="24"/>
          <w:szCs w:val="24"/>
        </w:rPr>
        <w:t>Portanto, o paradigma supramencionado ao apresentar novos parâmetros (com base constitucional) de controle não incorreu em uma espécie de mutação e/ou reestruturação paradoxalmente inconstitucional do clássico controle administrativo externo</w:t>
      </w:r>
      <w:r w:rsidR="009A2DBC">
        <w:rPr>
          <w:color w:val="000000" w:themeColor="text1"/>
          <w:sz w:val="24"/>
          <w:szCs w:val="24"/>
        </w:rPr>
        <w:t>, mas</w:t>
      </w:r>
      <w:r>
        <w:rPr>
          <w:color w:val="000000" w:themeColor="text1"/>
          <w:sz w:val="24"/>
          <w:szCs w:val="24"/>
        </w:rPr>
        <w:t xml:space="preserve">, ao contrário, desencadeou um refinamento e aperfeiçoamento do controle dos atos administrativos discricionários que, se por um lado não podem cruzar a linha entre </w:t>
      </w:r>
      <w:r>
        <w:rPr>
          <w:color w:val="000000" w:themeColor="text1"/>
          <w:sz w:val="24"/>
          <w:szCs w:val="24"/>
        </w:rPr>
        <w:lastRenderedPageBreak/>
        <w:t xml:space="preserve">discricionariedade e arbitrariedade, por outro deve restringir seu juízo de mérito também em relação à interdisciplinaridade da </w:t>
      </w:r>
      <w:r w:rsidR="009A2DBC">
        <w:rPr>
          <w:color w:val="000000" w:themeColor="text1"/>
          <w:sz w:val="24"/>
          <w:szCs w:val="24"/>
        </w:rPr>
        <w:t>legislação constitucional supralegal e irradiadora assim como em relação à</w:t>
      </w:r>
      <w:r>
        <w:rPr>
          <w:color w:val="000000" w:themeColor="text1"/>
          <w:sz w:val="24"/>
          <w:szCs w:val="24"/>
        </w:rPr>
        <w:t xml:space="preserve"> legislação infra legal no que se referir a sua relação com aquela norma norteadora.</w:t>
      </w:r>
    </w:p>
    <w:p w:rsidR="00551B55" w:rsidRPr="00551B55" w:rsidRDefault="00551B55" w:rsidP="00551B55">
      <w:pPr>
        <w:spacing w:line="360" w:lineRule="auto"/>
        <w:rPr>
          <w:sz w:val="24"/>
          <w:szCs w:val="24"/>
        </w:rPr>
      </w:pPr>
    </w:p>
    <w:p w:rsidR="00BE0059" w:rsidRDefault="00BE0059" w:rsidP="00FE1B32">
      <w:pPr>
        <w:spacing w:line="360" w:lineRule="auto"/>
        <w:jc w:val="center"/>
        <w:rPr>
          <w:b/>
          <w:sz w:val="24"/>
          <w:szCs w:val="24"/>
        </w:rPr>
      </w:pPr>
      <w:r w:rsidRPr="003720B5">
        <w:rPr>
          <w:b/>
          <w:sz w:val="24"/>
          <w:szCs w:val="24"/>
        </w:rPr>
        <w:t>CONCLUSÃO</w:t>
      </w:r>
    </w:p>
    <w:p w:rsidR="00BE0059" w:rsidRPr="00551B55" w:rsidRDefault="00BE0059" w:rsidP="00BE0059">
      <w:pPr>
        <w:spacing w:line="360" w:lineRule="auto"/>
        <w:rPr>
          <w:sz w:val="24"/>
          <w:szCs w:val="24"/>
        </w:rPr>
      </w:pPr>
    </w:p>
    <w:p w:rsidR="00BE0059" w:rsidRDefault="00BE0059" w:rsidP="00BE0059">
      <w:pPr>
        <w:spacing w:line="360" w:lineRule="auto"/>
        <w:ind w:firstLine="1134"/>
        <w:jc w:val="both"/>
        <w:rPr>
          <w:sz w:val="24"/>
          <w:szCs w:val="24"/>
        </w:rPr>
      </w:pPr>
      <w:r>
        <w:rPr>
          <w:sz w:val="24"/>
          <w:szCs w:val="24"/>
        </w:rPr>
        <w:t xml:space="preserve">Por fim, como fora já fora trabalhado, o neoconstitucionalismo enquanto fenômeno paradigmático já se apresenta como uma realidade tangível e relativamente estabilizada no nosso ordenamento jurídico. A despeito da inevitável natureza positivista que ainda se perpetua no Direito Atual, a constitucionalização de todos os ramos do direito permitiu que os mesmos, ao passar pelo filtro constitucional sofressem uma adaptação às necessidades impostas pelos princípios e regras constitucionais e, ao mesmo tempo, </w:t>
      </w:r>
      <w:r w:rsidR="009A2DBC">
        <w:rPr>
          <w:sz w:val="24"/>
          <w:szCs w:val="24"/>
        </w:rPr>
        <w:t xml:space="preserve">em </w:t>
      </w:r>
      <w:r>
        <w:rPr>
          <w:sz w:val="24"/>
          <w:szCs w:val="24"/>
        </w:rPr>
        <w:t>que se organizassem e direcionassem no âmago de uma norma supra legal cuja interpretação e aplicação de seus mandamentos permitiu que houvesse um controle com roupagem de norteamento em direção ao contexto dinâmico e complexo da sociedade moderna.</w:t>
      </w:r>
    </w:p>
    <w:p w:rsidR="00A640D1" w:rsidRDefault="00BE0059" w:rsidP="00551B55">
      <w:pPr>
        <w:spacing w:line="360" w:lineRule="auto"/>
        <w:ind w:firstLine="1134"/>
        <w:jc w:val="both"/>
        <w:rPr>
          <w:color w:val="000000" w:themeColor="text1"/>
          <w:sz w:val="24"/>
          <w:szCs w:val="24"/>
        </w:rPr>
      </w:pPr>
      <w:r>
        <w:rPr>
          <w:sz w:val="24"/>
          <w:szCs w:val="24"/>
        </w:rPr>
        <w:t>Graças a tal viragem paradigmática, os atos administrativos discricionários antes interpretados por parte da doutrina como inevitavelmente arbitrários (uma vez que o positivismo em seu núcleo possui aversão às formas mais abertas de interpretação e execução dos atos que possuem maior ou menor consequência jurídica) tornaram-se mais aceito</w:t>
      </w:r>
      <w:r w:rsidR="009A2DBC">
        <w:rPr>
          <w:sz w:val="24"/>
          <w:szCs w:val="24"/>
        </w:rPr>
        <w:t>s</w:t>
      </w:r>
      <w:r>
        <w:rPr>
          <w:sz w:val="24"/>
          <w:szCs w:val="24"/>
        </w:rPr>
        <w:t xml:space="preserve">, e mais do que isso, passaram a ser tidos como atos de importância fulcral à satisfação do interesse social e/ou à efetividade na </w:t>
      </w:r>
      <w:r w:rsidR="009A2DBC">
        <w:rPr>
          <w:sz w:val="24"/>
          <w:szCs w:val="24"/>
        </w:rPr>
        <w:t>concretização</w:t>
      </w:r>
      <w:r>
        <w:rPr>
          <w:sz w:val="24"/>
          <w:szCs w:val="24"/>
        </w:rPr>
        <w:t xml:space="preserve"> dos objetivos da administração pública e como consequência, a dita constitucionalização do Direito administrativo vem atuando de forma notável no sentido de apresentar novos parâmetros de interpretação, aplicação e controle do mérito pertinente aos atos administrativos discricionários possibilitando cada vez mais a efetiva satisfação do objetivo primordial da administração, qual seja, a satisfação do interesse público.</w:t>
      </w:r>
    </w:p>
    <w:p w:rsidR="00BF7444" w:rsidRDefault="00BF7444" w:rsidP="00E76BA8">
      <w:pPr>
        <w:spacing w:line="360" w:lineRule="auto"/>
        <w:jc w:val="both"/>
        <w:rPr>
          <w:color w:val="000000" w:themeColor="text1"/>
          <w:sz w:val="24"/>
          <w:szCs w:val="24"/>
        </w:rPr>
      </w:pPr>
    </w:p>
    <w:p w:rsidR="0076178A" w:rsidRPr="0076178A" w:rsidRDefault="0076178A" w:rsidP="00BE7E20">
      <w:pPr>
        <w:rPr>
          <w:b/>
          <w:sz w:val="24"/>
          <w:szCs w:val="24"/>
        </w:rPr>
      </w:pPr>
      <w:r w:rsidRPr="0076178A">
        <w:rPr>
          <w:b/>
          <w:sz w:val="24"/>
          <w:szCs w:val="24"/>
        </w:rPr>
        <w:t>REFERÊNCIAS</w:t>
      </w:r>
    </w:p>
    <w:p w:rsidR="00BE7E20" w:rsidRDefault="00BE7E20" w:rsidP="00551B55">
      <w:pPr>
        <w:spacing w:line="360" w:lineRule="auto"/>
        <w:rPr>
          <w:sz w:val="24"/>
          <w:szCs w:val="24"/>
        </w:rPr>
      </w:pPr>
    </w:p>
    <w:p w:rsidR="004D275D" w:rsidRDefault="004D275D" w:rsidP="004D275D">
      <w:pPr>
        <w:rPr>
          <w:sz w:val="24"/>
          <w:szCs w:val="24"/>
        </w:rPr>
      </w:pPr>
      <w:r w:rsidRPr="00610EE8">
        <w:rPr>
          <w:sz w:val="24"/>
          <w:szCs w:val="24"/>
        </w:rPr>
        <w:t xml:space="preserve">______. Supremo Tribunal Federal. </w:t>
      </w:r>
      <w:r>
        <w:rPr>
          <w:b/>
          <w:bCs/>
          <w:sz w:val="24"/>
          <w:szCs w:val="24"/>
        </w:rPr>
        <w:t xml:space="preserve">Arguição de Descumprimento de Preceito </w:t>
      </w:r>
      <w:r w:rsidRPr="00610EE8">
        <w:rPr>
          <w:b/>
          <w:bCs/>
          <w:sz w:val="24"/>
          <w:szCs w:val="24"/>
        </w:rPr>
        <w:t xml:space="preserve">Fundamental (ADPF) nº 45. </w:t>
      </w:r>
      <w:r w:rsidRPr="00610EE8">
        <w:rPr>
          <w:sz w:val="24"/>
          <w:szCs w:val="24"/>
        </w:rPr>
        <w:t>Relator: Celso de Mello,</w:t>
      </w:r>
      <w:r>
        <w:rPr>
          <w:b/>
          <w:bCs/>
          <w:sz w:val="24"/>
          <w:szCs w:val="24"/>
        </w:rPr>
        <w:t xml:space="preserve"> </w:t>
      </w:r>
      <w:r>
        <w:rPr>
          <w:sz w:val="24"/>
          <w:szCs w:val="24"/>
        </w:rPr>
        <w:t xml:space="preserve">2004. Disponível em: </w:t>
      </w:r>
      <w:r w:rsidRPr="00610EE8">
        <w:rPr>
          <w:sz w:val="24"/>
          <w:szCs w:val="24"/>
        </w:rPr>
        <w:t>&lt;http://www.stf.jus.br/portal/jurisprudencia/</w:t>
      </w:r>
      <w:r>
        <w:rPr>
          <w:b/>
          <w:bCs/>
          <w:sz w:val="24"/>
          <w:szCs w:val="24"/>
        </w:rPr>
        <w:t xml:space="preserve"> </w:t>
      </w:r>
      <w:r w:rsidRPr="00610EE8">
        <w:rPr>
          <w:sz w:val="24"/>
          <w:szCs w:val="24"/>
        </w:rPr>
        <w:t>listarJu</w:t>
      </w:r>
      <w:r>
        <w:rPr>
          <w:sz w:val="24"/>
          <w:szCs w:val="24"/>
        </w:rPr>
        <w:t xml:space="preserve">risprudencia.asp?s1=(((CELSO DE </w:t>
      </w:r>
      <w:r w:rsidRPr="00610EE8">
        <w:rPr>
          <w:sz w:val="24"/>
          <w:szCs w:val="24"/>
        </w:rPr>
        <w:t>MELLO).NORL. OU (CELSO</w:t>
      </w:r>
      <w:r>
        <w:rPr>
          <w:b/>
          <w:bCs/>
          <w:sz w:val="24"/>
          <w:szCs w:val="24"/>
        </w:rPr>
        <w:t xml:space="preserve"> </w:t>
      </w:r>
      <w:r w:rsidRPr="00610EE8">
        <w:rPr>
          <w:sz w:val="24"/>
          <w:szCs w:val="24"/>
        </w:rPr>
        <w:t>DE MELLO).N</w:t>
      </w:r>
      <w:r>
        <w:rPr>
          <w:sz w:val="24"/>
          <w:szCs w:val="24"/>
        </w:rPr>
        <w:t xml:space="preserve">PRO.)(@JULG = 20040429)(@JULG = </w:t>
      </w:r>
      <w:r w:rsidRPr="00610EE8">
        <w:rPr>
          <w:sz w:val="24"/>
          <w:szCs w:val="24"/>
        </w:rPr>
        <w:t>20040429)) NAO</w:t>
      </w:r>
      <w:r>
        <w:rPr>
          <w:b/>
          <w:bCs/>
          <w:sz w:val="24"/>
          <w:szCs w:val="24"/>
        </w:rPr>
        <w:t xml:space="preserve"> </w:t>
      </w:r>
      <w:r w:rsidRPr="00610EE8">
        <w:rPr>
          <w:sz w:val="24"/>
          <w:szCs w:val="24"/>
        </w:rPr>
        <w:t xml:space="preserve">S.PRES.&amp;base=baseMonocraticas&gt;. Acesso em: </w:t>
      </w:r>
      <w:r>
        <w:rPr>
          <w:sz w:val="24"/>
          <w:szCs w:val="24"/>
        </w:rPr>
        <w:t>09</w:t>
      </w:r>
      <w:r w:rsidRPr="00610EE8">
        <w:rPr>
          <w:sz w:val="24"/>
          <w:szCs w:val="24"/>
        </w:rPr>
        <w:t xml:space="preserve"> </w:t>
      </w:r>
      <w:r>
        <w:rPr>
          <w:sz w:val="24"/>
          <w:szCs w:val="24"/>
        </w:rPr>
        <w:t>mai. 2015</w:t>
      </w:r>
      <w:r w:rsidRPr="00610EE8">
        <w:rPr>
          <w:sz w:val="24"/>
          <w:szCs w:val="24"/>
        </w:rPr>
        <w:t>.</w:t>
      </w:r>
    </w:p>
    <w:p w:rsidR="004D275D" w:rsidRDefault="004D275D" w:rsidP="004D275D">
      <w:pPr>
        <w:rPr>
          <w:sz w:val="24"/>
          <w:szCs w:val="24"/>
        </w:rPr>
      </w:pPr>
    </w:p>
    <w:p w:rsidR="004D275D" w:rsidRDefault="004D275D" w:rsidP="004D275D">
      <w:pPr>
        <w:rPr>
          <w:sz w:val="24"/>
          <w:szCs w:val="24"/>
        </w:rPr>
      </w:pPr>
      <w:r w:rsidRPr="00610EE8">
        <w:rPr>
          <w:sz w:val="24"/>
          <w:szCs w:val="24"/>
        </w:rPr>
        <w:lastRenderedPageBreak/>
        <w:t xml:space="preserve">ALEXANDRINO, Marcelo; PAULO, Vicente. </w:t>
      </w:r>
      <w:r w:rsidRPr="00610EE8">
        <w:rPr>
          <w:b/>
          <w:bCs/>
          <w:sz w:val="24"/>
          <w:szCs w:val="24"/>
        </w:rPr>
        <w:t xml:space="preserve">Direito administrativo. </w:t>
      </w:r>
      <w:r>
        <w:rPr>
          <w:sz w:val="24"/>
          <w:szCs w:val="24"/>
        </w:rPr>
        <w:t xml:space="preserve">12. </w:t>
      </w:r>
      <w:r w:rsidRPr="00610EE8">
        <w:rPr>
          <w:sz w:val="24"/>
          <w:szCs w:val="24"/>
        </w:rPr>
        <w:t>ed. Rio de Janeiro: Impetus, 2006.</w:t>
      </w:r>
    </w:p>
    <w:p w:rsidR="004D275D" w:rsidRDefault="004D275D" w:rsidP="004D275D">
      <w:pPr>
        <w:rPr>
          <w:sz w:val="24"/>
          <w:szCs w:val="24"/>
        </w:rPr>
      </w:pPr>
    </w:p>
    <w:p w:rsidR="004D275D" w:rsidRPr="0012556F" w:rsidRDefault="004D275D" w:rsidP="004D275D">
      <w:pPr>
        <w:rPr>
          <w:rFonts w:asciiTheme="majorBidi" w:hAnsiTheme="majorBidi" w:cstheme="majorBidi"/>
          <w:color w:val="000000" w:themeColor="text1"/>
          <w:sz w:val="24"/>
          <w:szCs w:val="24"/>
        </w:rPr>
      </w:pPr>
      <w:r w:rsidRPr="0012556F">
        <w:rPr>
          <w:rFonts w:asciiTheme="majorBidi" w:hAnsiTheme="majorBidi" w:cstheme="majorBidi"/>
          <w:color w:val="000000" w:themeColor="text1"/>
          <w:sz w:val="24"/>
          <w:szCs w:val="24"/>
          <w:shd w:val="clear" w:color="auto" w:fill="FFFFFF"/>
        </w:rPr>
        <w:t>BARROSO, Luís Roberto.</w:t>
      </w:r>
      <w:r w:rsidRPr="0012556F">
        <w:rPr>
          <w:rStyle w:val="apple-converted-space"/>
          <w:rFonts w:asciiTheme="majorBidi" w:hAnsiTheme="majorBidi" w:cstheme="majorBidi"/>
          <w:color w:val="000000" w:themeColor="text1"/>
          <w:sz w:val="24"/>
          <w:szCs w:val="24"/>
          <w:shd w:val="clear" w:color="auto" w:fill="FFFFFF"/>
        </w:rPr>
        <w:t> </w:t>
      </w:r>
      <w:r w:rsidRPr="0012556F">
        <w:rPr>
          <w:rStyle w:val="Forte"/>
          <w:rFonts w:asciiTheme="majorBidi" w:hAnsiTheme="majorBidi" w:cstheme="majorBidi"/>
          <w:color w:val="000000" w:themeColor="text1"/>
          <w:sz w:val="24"/>
          <w:szCs w:val="24"/>
          <w:shd w:val="clear" w:color="auto" w:fill="FFFFFF"/>
        </w:rPr>
        <w:t xml:space="preserve">Neoconstitucionalismo </w:t>
      </w:r>
      <w:r>
        <w:rPr>
          <w:rStyle w:val="Forte"/>
          <w:rFonts w:asciiTheme="majorBidi" w:hAnsiTheme="majorBidi" w:cstheme="majorBidi"/>
          <w:color w:val="000000" w:themeColor="text1"/>
          <w:sz w:val="24"/>
          <w:szCs w:val="24"/>
          <w:shd w:val="clear" w:color="auto" w:fill="FFFFFF"/>
        </w:rPr>
        <w:t>e</w:t>
      </w:r>
      <w:r w:rsidRPr="0012556F">
        <w:rPr>
          <w:rStyle w:val="Forte"/>
          <w:rFonts w:asciiTheme="majorBidi" w:hAnsiTheme="majorBidi" w:cstheme="majorBidi"/>
          <w:color w:val="000000" w:themeColor="text1"/>
          <w:sz w:val="24"/>
          <w:szCs w:val="24"/>
          <w:shd w:val="clear" w:color="auto" w:fill="FFFFFF"/>
        </w:rPr>
        <w:t xml:space="preserve"> Co</w:t>
      </w:r>
      <w:r>
        <w:rPr>
          <w:rStyle w:val="Forte"/>
          <w:rFonts w:asciiTheme="majorBidi" w:hAnsiTheme="majorBidi" w:cstheme="majorBidi"/>
          <w:color w:val="000000" w:themeColor="text1"/>
          <w:sz w:val="24"/>
          <w:szCs w:val="24"/>
          <w:shd w:val="clear" w:color="auto" w:fill="FFFFFF"/>
        </w:rPr>
        <w:t>nstitucionalização d</w:t>
      </w:r>
      <w:r w:rsidRPr="0012556F">
        <w:rPr>
          <w:rStyle w:val="Forte"/>
          <w:rFonts w:asciiTheme="majorBidi" w:hAnsiTheme="majorBidi" w:cstheme="majorBidi"/>
          <w:color w:val="000000" w:themeColor="text1"/>
          <w:sz w:val="24"/>
          <w:szCs w:val="24"/>
          <w:shd w:val="clear" w:color="auto" w:fill="FFFFFF"/>
        </w:rPr>
        <w:t>o Direito:</w:t>
      </w:r>
      <w:r w:rsidRPr="0012556F">
        <w:rPr>
          <w:rStyle w:val="apple-converted-space"/>
          <w:rFonts w:asciiTheme="majorBidi" w:hAnsiTheme="majorBidi" w:cstheme="majorBidi"/>
          <w:b/>
          <w:bCs/>
          <w:color w:val="000000" w:themeColor="text1"/>
          <w:sz w:val="24"/>
          <w:szCs w:val="24"/>
          <w:shd w:val="clear" w:color="auto" w:fill="FFFFFF"/>
        </w:rPr>
        <w:t> </w:t>
      </w:r>
      <w:r w:rsidRPr="0012556F">
        <w:rPr>
          <w:rFonts w:asciiTheme="majorBidi" w:hAnsiTheme="majorBidi" w:cstheme="majorBidi"/>
          <w:color w:val="000000" w:themeColor="text1"/>
          <w:sz w:val="24"/>
          <w:szCs w:val="24"/>
          <w:shd w:val="clear" w:color="auto" w:fill="FFFFFF"/>
        </w:rPr>
        <w:t>O triunfo tardio do direito constitucional no Brasil. Disponível em: &lt;http://www.luisrobertobarroso.com.br/wp-content/themes/LRB/pdf/neoconstitucionalismo_e_constitucionalizacao_do_direito_pt.pdf&gt;. Acesso em: 11 maio 2015.</w:t>
      </w:r>
    </w:p>
    <w:p w:rsidR="004D275D" w:rsidRDefault="004D275D" w:rsidP="004D275D">
      <w:pPr>
        <w:rPr>
          <w:sz w:val="24"/>
          <w:szCs w:val="24"/>
        </w:rPr>
      </w:pPr>
    </w:p>
    <w:p w:rsidR="004D275D" w:rsidRPr="0012556F" w:rsidRDefault="004D275D" w:rsidP="004D275D">
      <w:pPr>
        <w:rPr>
          <w:rFonts w:asciiTheme="majorBidi" w:hAnsiTheme="majorBidi" w:cstheme="majorBidi"/>
          <w:color w:val="000000" w:themeColor="text1"/>
          <w:sz w:val="36"/>
          <w:szCs w:val="36"/>
        </w:rPr>
      </w:pPr>
      <w:r w:rsidRPr="0012556F">
        <w:rPr>
          <w:rFonts w:asciiTheme="majorBidi" w:hAnsiTheme="majorBidi" w:cstheme="majorBidi"/>
          <w:color w:val="000000" w:themeColor="text1"/>
          <w:sz w:val="24"/>
          <w:szCs w:val="24"/>
          <w:shd w:val="clear" w:color="auto" w:fill="FFFFFF"/>
        </w:rPr>
        <w:t>BENTO, Leonardo Valles.</w:t>
      </w:r>
      <w:r w:rsidRPr="0012556F">
        <w:rPr>
          <w:rStyle w:val="apple-converted-space"/>
          <w:rFonts w:asciiTheme="majorBidi" w:hAnsiTheme="majorBidi" w:cstheme="majorBidi"/>
          <w:color w:val="000000" w:themeColor="text1"/>
          <w:sz w:val="24"/>
          <w:szCs w:val="24"/>
          <w:shd w:val="clear" w:color="auto" w:fill="FFFFFF"/>
        </w:rPr>
        <w:t> </w:t>
      </w:r>
      <w:r w:rsidRPr="0012556F">
        <w:rPr>
          <w:rStyle w:val="Forte"/>
          <w:rFonts w:asciiTheme="majorBidi" w:hAnsiTheme="majorBidi" w:cstheme="majorBidi"/>
          <w:color w:val="000000" w:themeColor="text1"/>
          <w:sz w:val="24"/>
          <w:szCs w:val="24"/>
          <w:shd w:val="clear" w:color="auto" w:fill="FFFFFF"/>
        </w:rPr>
        <w:t>Apostila de Direito Administrativo.</w:t>
      </w:r>
      <w:r w:rsidRPr="0012556F">
        <w:rPr>
          <w:rStyle w:val="apple-converted-space"/>
          <w:rFonts w:asciiTheme="majorBidi" w:hAnsiTheme="majorBidi" w:cstheme="majorBidi"/>
          <w:b/>
          <w:bCs/>
          <w:color w:val="000000" w:themeColor="text1"/>
          <w:sz w:val="24"/>
          <w:szCs w:val="24"/>
          <w:shd w:val="clear" w:color="auto" w:fill="FFFFFF"/>
        </w:rPr>
        <w:t> </w:t>
      </w:r>
      <w:r w:rsidRPr="0012556F">
        <w:rPr>
          <w:rFonts w:asciiTheme="majorBidi" w:hAnsiTheme="majorBidi" w:cstheme="majorBidi"/>
          <w:color w:val="000000" w:themeColor="text1"/>
          <w:sz w:val="24"/>
          <w:szCs w:val="24"/>
          <w:shd w:val="clear" w:color="auto" w:fill="FFFFFF"/>
        </w:rPr>
        <w:t>São Luis, 2013.</w:t>
      </w:r>
    </w:p>
    <w:p w:rsidR="004D275D" w:rsidRDefault="004D275D" w:rsidP="004D275D">
      <w:pPr>
        <w:rPr>
          <w:sz w:val="24"/>
          <w:szCs w:val="24"/>
        </w:rPr>
      </w:pPr>
    </w:p>
    <w:p w:rsidR="004D275D" w:rsidRDefault="004D275D" w:rsidP="004D275D">
      <w:pPr>
        <w:rPr>
          <w:sz w:val="24"/>
          <w:szCs w:val="24"/>
        </w:rPr>
      </w:pPr>
      <w:r w:rsidRPr="00610EE8">
        <w:rPr>
          <w:sz w:val="24"/>
          <w:szCs w:val="24"/>
        </w:rPr>
        <w:t xml:space="preserve">BINENBOJM, Gustavo. </w:t>
      </w:r>
      <w:r w:rsidRPr="00610EE8">
        <w:rPr>
          <w:b/>
          <w:bCs/>
          <w:sz w:val="24"/>
          <w:szCs w:val="24"/>
        </w:rPr>
        <w:t>Uma teoria do direito administrativo</w:t>
      </w:r>
      <w:r>
        <w:rPr>
          <w:sz w:val="24"/>
          <w:szCs w:val="24"/>
        </w:rPr>
        <w:t xml:space="preserve">: direitos </w:t>
      </w:r>
      <w:r w:rsidRPr="00610EE8">
        <w:rPr>
          <w:sz w:val="24"/>
          <w:szCs w:val="24"/>
        </w:rPr>
        <w:t>fundamentais, democracia e constitucionalizaç</w:t>
      </w:r>
      <w:r>
        <w:rPr>
          <w:sz w:val="24"/>
          <w:szCs w:val="24"/>
        </w:rPr>
        <w:t xml:space="preserve">ão. Rio de janeiro: </w:t>
      </w:r>
      <w:r w:rsidRPr="00610EE8">
        <w:rPr>
          <w:sz w:val="24"/>
          <w:szCs w:val="24"/>
        </w:rPr>
        <w:t>Renovar, 2006.</w:t>
      </w:r>
    </w:p>
    <w:p w:rsidR="004D275D" w:rsidRDefault="004D275D" w:rsidP="004D275D">
      <w:pPr>
        <w:rPr>
          <w:sz w:val="24"/>
          <w:szCs w:val="24"/>
        </w:rPr>
      </w:pPr>
    </w:p>
    <w:p w:rsidR="004D275D" w:rsidRPr="004D275D" w:rsidRDefault="004D275D" w:rsidP="004D275D">
      <w:pPr>
        <w:rPr>
          <w:b/>
          <w:bCs/>
          <w:sz w:val="24"/>
          <w:szCs w:val="24"/>
        </w:rPr>
      </w:pPr>
      <w:r w:rsidRPr="00610EE8">
        <w:rPr>
          <w:sz w:val="24"/>
          <w:szCs w:val="24"/>
        </w:rPr>
        <w:t xml:space="preserve">BRASIL. Constituição (1988). </w:t>
      </w:r>
      <w:r w:rsidRPr="00610EE8">
        <w:rPr>
          <w:b/>
          <w:bCs/>
          <w:sz w:val="24"/>
          <w:szCs w:val="24"/>
        </w:rPr>
        <w:t>Constitu</w:t>
      </w:r>
      <w:r>
        <w:rPr>
          <w:b/>
          <w:bCs/>
          <w:sz w:val="24"/>
          <w:szCs w:val="24"/>
        </w:rPr>
        <w:t xml:space="preserve">ição da República Federativa do </w:t>
      </w:r>
      <w:r w:rsidRPr="00610EE8">
        <w:rPr>
          <w:b/>
          <w:bCs/>
          <w:sz w:val="24"/>
          <w:szCs w:val="24"/>
        </w:rPr>
        <w:t>Brasil</w:t>
      </w:r>
      <w:r>
        <w:rPr>
          <w:sz w:val="24"/>
          <w:szCs w:val="24"/>
        </w:rPr>
        <w:t xml:space="preserve">: </w:t>
      </w:r>
      <w:r w:rsidRPr="00610EE8">
        <w:rPr>
          <w:sz w:val="24"/>
          <w:szCs w:val="24"/>
        </w:rPr>
        <w:t>promulgada em 5 de outubro de 1988. Disponível em: &lt;http://</w:t>
      </w:r>
      <w:r>
        <w:rPr>
          <w:b/>
          <w:bCs/>
          <w:sz w:val="24"/>
          <w:szCs w:val="24"/>
        </w:rPr>
        <w:t xml:space="preserve"> </w:t>
      </w:r>
      <w:r w:rsidRPr="00610EE8">
        <w:rPr>
          <w:sz w:val="24"/>
          <w:szCs w:val="24"/>
        </w:rPr>
        <w:t>www.planalto.gov.br/ccivil_03/constituicao/constituicao.htm&gt;. Acesso</w:t>
      </w:r>
      <w:r>
        <w:rPr>
          <w:b/>
          <w:bCs/>
          <w:sz w:val="24"/>
          <w:szCs w:val="24"/>
        </w:rPr>
        <w:t xml:space="preserve"> </w:t>
      </w:r>
      <w:r w:rsidRPr="00610EE8">
        <w:rPr>
          <w:sz w:val="24"/>
          <w:szCs w:val="24"/>
        </w:rPr>
        <w:t xml:space="preserve">em: </w:t>
      </w:r>
      <w:r>
        <w:rPr>
          <w:sz w:val="24"/>
          <w:szCs w:val="24"/>
        </w:rPr>
        <w:t>09</w:t>
      </w:r>
      <w:r w:rsidRPr="00610EE8">
        <w:rPr>
          <w:sz w:val="24"/>
          <w:szCs w:val="24"/>
        </w:rPr>
        <w:t xml:space="preserve"> </w:t>
      </w:r>
      <w:r>
        <w:rPr>
          <w:sz w:val="24"/>
          <w:szCs w:val="24"/>
        </w:rPr>
        <w:t>mai. 2015</w:t>
      </w:r>
      <w:r w:rsidRPr="00610EE8">
        <w:rPr>
          <w:sz w:val="24"/>
          <w:szCs w:val="24"/>
        </w:rPr>
        <w:t>.</w:t>
      </w:r>
    </w:p>
    <w:p w:rsidR="004D275D" w:rsidRDefault="004D275D" w:rsidP="004D275D">
      <w:pPr>
        <w:pStyle w:val="Default"/>
        <w:rPr>
          <w:shd w:val="clear" w:color="auto" w:fill="FFFFFF"/>
        </w:rPr>
      </w:pPr>
      <w:r w:rsidRPr="00B57AD1">
        <w:rPr>
          <w:shd w:val="clear" w:color="auto" w:fill="FFFFFF"/>
        </w:rPr>
        <w:t xml:space="preserve">CORDEIRO, Margalene Cavalcante. </w:t>
      </w:r>
      <w:r w:rsidRPr="00B57AD1">
        <w:rPr>
          <w:b/>
          <w:shd w:val="clear" w:color="auto" w:fill="FFFFFF"/>
        </w:rPr>
        <w:t>Neoconstitucionalismo e controle dos atos administrativos</w:t>
      </w:r>
      <w:r w:rsidRPr="00B57AD1">
        <w:rPr>
          <w:shd w:val="clear" w:color="auto" w:fill="FFFFFF"/>
        </w:rPr>
        <w:t>. Pernanbuco: 2011. Disponível em: &lt;</w:t>
      </w:r>
      <w:r>
        <w:t xml:space="preserve"> </w:t>
      </w:r>
      <w:r w:rsidRPr="00A31F2D">
        <w:rPr>
          <w:shd w:val="clear" w:color="auto" w:fill="FFFFFF"/>
        </w:rPr>
        <w:t>https://periodicos.tce.pe.gov.br/seer/ojs-2.3.6/index.php/Revista_TCE-PE/article/download/32/23</w:t>
      </w:r>
      <w:r>
        <w:rPr>
          <w:shd w:val="clear" w:color="auto" w:fill="FFFFFF"/>
        </w:rPr>
        <w:t>&gt; Acesso em: 15 mar. 2015.</w:t>
      </w:r>
    </w:p>
    <w:p w:rsidR="004D275D" w:rsidRDefault="004D275D" w:rsidP="004D275D">
      <w:pPr>
        <w:rPr>
          <w:sz w:val="24"/>
          <w:szCs w:val="24"/>
        </w:rPr>
      </w:pPr>
    </w:p>
    <w:p w:rsidR="004D275D" w:rsidRDefault="004D275D" w:rsidP="004D275D">
      <w:pPr>
        <w:rPr>
          <w:sz w:val="24"/>
          <w:szCs w:val="24"/>
        </w:rPr>
      </w:pPr>
      <w:r>
        <w:rPr>
          <w:sz w:val="24"/>
          <w:szCs w:val="24"/>
        </w:rPr>
        <w:t xml:space="preserve">CRETELLA JUNIOR, José. </w:t>
      </w:r>
      <w:r>
        <w:rPr>
          <w:b/>
          <w:sz w:val="24"/>
          <w:szCs w:val="24"/>
        </w:rPr>
        <w:t xml:space="preserve">Curso de direito administrativo. </w:t>
      </w:r>
      <w:r>
        <w:rPr>
          <w:sz w:val="24"/>
          <w:szCs w:val="24"/>
        </w:rPr>
        <w:t>18 ed. Rio de Janeiro: Forense, 2002.</w:t>
      </w:r>
    </w:p>
    <w:p w:rsidR="00BE7E20" w:rsidRDefault="00BE7E20" w:rsidP="00E76BA8">
      <w:pPr>
        <w:rPr>
          <w:sz w:val="24"/>
          <w:szCs w:val="24"/>
        </w:rPr>
      </w:pPr>
    </w:p>
    <w:p w:rsidR="004D275D" w:rsidRDefault="004D275D" w:rsidP="004D275D">
      <w:pPr>
        <w:rPr>
          <w:sz w:val="24"/>
          <w:szCs w:val="24"/>
        </w:rPr>
      </w:pPr>
      <w:r w:rsidRPr="00610EE8">
        <w:rPr>
          <w:sz w:val="24"/>
          <w:szCs w:val="24"/>
        </w:rPr>
        <w:t xml:space="preserve">FAGUNDES, Seabra. O controle dos </w:t>
      </w:r>
      <w:r>
        <w:rPr>
          <w:sz w:val="24"/>
          <w:szCs w:val="24"/>
        </w:rPr>
        <w:t xml:space="preserve">atos administrativos pelo Poder Judiciário. Rio de </w:t>
      </w:r>
      <w:r w:rsidRPr="00610EE8">
        <w:rPr>
          <w:sz w:val="24"/>
          <w:szCs w:val="24"/>
        </w:rPr>
        <w:t>Janeiro: Forense, 1957.</w:t>
      </w:r>
    </w:p>
    <w:p w:rsidR="004D275D" w:rsidRDefault="004D275D" w:rsidP="00E76BA8">
      <w:pPr>
        <w:rPr>
          <w:sz w:val="24"/>
          <w:szCs w:val="24"/>
        </w:rPr>
      </w:pPr>
    </w:p>
    <w:p w:rsidR="00C121B2" w:rsidRPr="004F78F2" w:rsidRDefault="004F78F2" w:rsidP="00E76BA8">
      <w:pPr>
        <w:rPr>
          <w:sz w:val="24"/>
          <w:szCs w:val="24"/>
        </w:rPr>
      </w:pPr>
      <w:r>
        <w:rPr>
          <w:sz w:val="24"/>
          <w:szCs w:val="24"/>
        </w:rPr>
        <w:t xml:space="preserve">JUSTEN FILHO, Marçal. </w:t>
      </w:r>
      <w:r>
        <w:rPr>
          <w:b/>
          <w:sz w:val="24"/>
          <w:szCs w:val="24"/>
        </w:rPr>
        <w:t xml:space="preserve">Curso de Direito Administrativo. </w:t>
      </w:r>
      <w:r>
        <w:rPr>
          <w:sz w:val="24"/>
          <w:szCs w:val="24"/>
        </w:rPr>
        <w:t>10 ed. São Paulo: Editora Revista dos Tribunais, 2014.</w:t>
      </w:r>
    </w:p>
    <w:p w:rsidR="004F78F2" w:rsidRDefault="004F78F2" w:rsidP="00E76BA8">
      <w:pPr>
        <w:rPr>
          <w:sz w:val="24"/>
          <w:szCs w:val="24"/>
        </w:rPr>
      </w:pPr>
    </w:p>
    <w:p w:rsidR="004D275D" w:rsidRPr="00BE7E20" w:rsidRDefault="004D275D" w:rsidP="004D275D">
      <w:pPr>
        <w:rPr>
          <w:sz w:val="24"/>
          <w:szCs w:val="24"/>
        </w:rPr>
      </w:pPr>
      <w:r w:rsidRPr="00610EE8">
        <w:rPr>
          <w:sz w:val="24"/>
          <w:szCs w:val="24"/>
        </w:rPr>
        <w:t xml:space="preserve">MEIRELLES, Hely Lopes. </w:t>
      </w:r>
      <w:r w:rsidRPr="00610EE8">
        <w:rPr>
          <w:b/>
          <w:bCs/>
          <w:sz w:val="24"/>
          <w:szCs w:val="24"/>
        </w:rPr>
        <w:t>Direito administrativo brasileiro</w:t>
      </w:r>
      <w:r w:rsidRPr="00610EE8">
        <w:rPr>
          <w:sz w:val="24"/>
          <w:szCs w:val="24"/>
        </w:rPr>
        <w:t>. 34. ed. São Paulo: Malheiros, 2008.</w:t>
      </w:r>
    </w:p>
    <w:p w:rsidR="004D275D" w:rsidRDefault="004D275D" w:rsidP="00E76BA8">
      <w:pPr>
        <w:rPr>
          <w:sz w:val="24"/>
          <w:szCs w:val="24"/>
        </w:rPr>
      </w:pPr>
    </w:p>
    <w:p w:rsidR="000040A6" w:rsidRDefault="00A71CF1" w:rsidP="00E76BA8">
      <w:pPr>
        <w:rPr>
          <w:sz w:val="24"/>
          <w:szCs w:val="24"/>
        </w:rPr>
      </w:pPr>
      <w:r>
        <w:rPr>
          <w:sz w:val="24"/>
          <w:szCs w:val="24"/>
        </w:rPr>
        <w:t xml:space="preserve">MEZZOMO, </w:t>
      </w:r>
      <w:r w:rsidR="00BE7E20">
        <w:rPr>
          <w:sz w:val="24"/>
          <w:szCs w:val="24"/>
        </w:rPr>
        <w:t xml:space="preserve">Renato Ismael Ferreira. </w:t>
      </w:r>
      <w:r w:rsidR="00BE7E20">
        <w:rPr>
          <w:b/>
          <w:sz w:val="24"/>
          <w:szCs w:val="24"/>
        </w:rPr>
        <w:t xml:space="preserve">O controle judicial do mérito dos atos administrativos discricionários. </w:t>
      </w:r>
      <w:r w:rsidR="00BE7E20" w:rsidRPr="00E76BA8">
        <w:rPr>
          <w:sz w:val="24"/>
          <w:szCs w:val="24"/>
        </w:rPr>
        <w:t xml:space="preserve">In JusNavegandi, 2014. </w:t>
      </w:r>
      <w:r w:rsidR="00BE7E20" w:rsidRPr="00BE7E20">
        <w:rPr>
          <w:sz w:val="24"/>
          <w:szCs w:val="24"/>
        </w:rPr>
        <w:t xml:space="preserve">Disponível em </w:t>
      </w:r>
      <w:r w:rsidR="000040A6" w:rsidRPr="00BE7E20">
        <w:rPr>
          <w:sz w:val="24"/>
          <w:szCs w:val="24"/>
        </w:rPr>
        <w:t>http://jus.com.br/artigos/33660/o-controle-judicial-do-merito-dos-atos-administrativos-discricionarios</w:t>
      </w:r>
      <w:r w:rsidR="00BE7E20">
        <w:rPr>
          <w:sz w:val="24"/>
          <w:szCs w:val="24"/>
        </w:rPr>
        <w:t>. Acesso em 09 de maio de 2015</w:t>
      </w:r>
    </w:p>
    <w:p w:rsidR="004D275D" w:rsidRPr="00BE7E20" w:rsidRDefault="004D275D" w:rsidP="00E76BA8">
      <w:pPr>
        <w:rPr>
          <w:sz w:val="24"/>
          <w:szCs w:val="24"/>
        </w:rPr>
      </w:pPr>
    </w:p>
    <w:p w:rsidR="00BE7E20" w:rsidRDefault="00BE7E20" w:rsidP="00E76BA8">
      <w:pPr>
        <w:rPr>
          <w:sz w:val="24"/>
          <w:szCs w:val="24"/>
        </w:rPr>
      </w:pPr>
      <w:r w:rsidRPr="00BE7E20">
        <w:rPr>
          <w:sz w:val="24"/>
          <w:szCs w:val="24"/>
        </w:rPr>
        <w:t xml:space="preserve">MULATO, Fabiana Mello. </w:t>
      </w:r>
      <w:r w:rsidRPr="00BE7E20">
        <w:rPr>
          <w:b/>
          <w:sz w:val="24"/>
          <w:szCs w:val="24"/>
        </w:rPr>
        <w:t xml:space="preserve">A discricionariedade do administrador público na visão pós-moderna do direito administrativo.  </w:t>
      </w:r>
      <w:r w:rsidRPr="00BE7E20">
        <w:rPr>
          <w:sz w:val="24"/>
          <w:szCs w:val="24"/>
        </w:rPr>
        <w:t>Associação Nacional dos Procuradores do Estado – ANAPE: 2014.  Disponível em http://anape.org.br/site/wp-content/uploads/2014/01/004_046_FABIANA_MELLO_MULATO_03082009-21h32m.pdf. Acesso em 09 de maio de 2015.</w:t>
      </w:r>
    </w:p>
    <w:p w:rsidR="00E76BA8" w:rsidRDefault="00E76BA8" w:rsidP="00E76BA8">
      <w:pPr>
        <w:rPr>
          <w:rFonts w:asciiTheme="majorBidi" w:hAnsiTheme="majorBidi" w:cstheme="majorBidi"/>
          <w:sz w:val="24"/>
          <w:szCs w:val="24"/>
          <w:lang w:bidi="he-IL"/>
        </w:rPr>
      </w:pPr>
    </w:p>
    <w:p w:rsidR="00E76BA8" w:rsidRDefault="00E76BA8" w:rsidP="00E76BA8">
      <w:pPr>
        <w:rPr>
          <w:rFonts w:asciiTheme="majorBidi" w:hAnsiTheme="majorBidi" w:cstheme="majorBidi"/>
          <w:color w:val="000000" w:themeColor="text1"/>
          <w:sz w:val="24"/>
          <w:szCs w:val="24"/>
          <w:shd w:val="clear" w:color="auto" w:fill="FFFFFF"/>
        </w:rPr>
      </w:pPr>
      <w:r w:rsidRPr="0023390B">
        <w:rPr>
          <w:rFonts w:asciiTheme="majorBidi" w:hAnsiTheme="majorBidi" w:cstheme="majorBidi"/>
          <w:color w:val="000000" w:themeColor="text1"/>
          <w:sz w:val="24"/>
          <w:szCs w:val="24"/>
          <w:shd w:val="clear" w:color="auto" w:fill="FFFFFF"/>
        </w:rPr>
        <w:t xml:space="preserve">SARMENTO, Daniel. O neoconstitucionalismo no Brasil: Riscos e possibilidades. In: </w:t>
      </w:r>
    </w:p>
    <w:p w:rsidR="00551B55" w:rsidRPr="004D275D" w:rsidRDefault="00E76BA8" w:rsidP="00551B55">
      <w:pPr>
        <w:rPr>
          <w:rFonts w:asciiTheme="majorBidi" w:hAnsiTheme="majorBidi" w:cstheme="majorBidi"/>
          <w:color w:val="000000" w:themeColor="text1"/>
          <w:sz w:val="36"/>
          <w:szCs w:val="36"/>
          <w:lang w:bidi="he-IL"/>
        </w:rPr>
      </w:pPr>
      <w:r w:rsidRPr="0023390B">
        <w:rPr>
          <w:rFonts w:asciiTheme="majorBidi" w:hAnsiTheme="majorBidi" w:cstheme="majorBidi"/>
          <w:color w:val="000000" w:themeColor="text1"/>
          <w:sz w:val="24"/>
          <w:szCs w:val="24"/>
          <w:shd w:val="clear" w:color="auto" w:fill="FFFFFF"/>
        </w:rPr>
        <w:t>SARMENTO, Daniel.</w:t>
      </w:r>
      <w:r w:rsidRPr="0023390B">
        <w:rPr>
          <w:rStyle w:val="apple-converted-space"/>
          <w:rFonts w:asciiTheme="majorBidi" w:hAnsiTheme="majorBidi" w:cstheme="majorBidi"/>
          <w:color w:val="000000" w:themeColor="text1"/>
          <w:sz w:val="24"/>
          <w:szCs w:val="24"/>
          <w:shd w:val="clear" w:color="auto" w:fill="FFFFFF"/>
        </w:rPr>
        <w:t> </w:t>
      </w:r>
      <w:r w:rsidRPr="0023390B">
        <w:rPr>
          <w:rStyle w:val="Forte"/>
          <w:rFonts w:asciiTheme="majorBidi" w:hAnsiTheme="majorBidi" w:cstheme="majorBidi"/>
          <w:color w:val="000000" w:themeColor="text1"/>
          <w:sz w:val="24"/>
          <w:szCs w:val="24"/>
          <w:shd w:val="clear" w:color="auto" w:fill="FFFFFF"/>
        </w:rPr>
        <w:t>Por um constitucionalismo inclusivo:</w:t>
      </w:r>
      <w:r w:rsidRPr="0023390B">
        <w:rPr>
          <w:rStyle w:val="apple-converted-space"/>
          <w:rFonts w:asciiTheme="majorBidi" w:hAnsiTheme="majorBidi" w:cstheme="majorBidi"/>
          <w:b/>
          <w:bCs/>
          <w:color w:val="000000" w:themeColor="text1"/>
          <w:sz w:val="24"/>
          <w:szCs w:val="24"/>
          <w:shd w:val="clear" w:color="auto" w:fill="FFFFFF"/>
        </w:rPr>
        <w:t> </w:t>
      </w:r>
      <w:r w:rsidRPr="0023390B">
        <w:rPr>
          <w:rFonts w:asciiTheme="majorBidi" w:hAnsiTheme="majorBidi" w:cstheme="majorBidi"/>
          <w:color w:val="000000" w:themeColor="text1"/>
          <w:sz w:val="24"/>
          <w:szCs w:val="24"/>
          <w:shd w:val="clear" w:color="auto" w:fill="FFFFFF"/>
        </w:rPr>
        <w:t>História constitucional brasileira, Teoria da Constituição e Direitos Fundamentais. Rio de Janeiro: Lumen Juris, 2010. p. 233-271</w:t>
      </w:r>
    </w:p>
    <w:sectPr w:rsidR="00551B55" w:rsidRPr="004D275D" w:rsidSect="00AE5B8B">
      <w:headerReference w:type="default" r:id="rId7"/>
      <w:headerReference w:type="first" r:id="rId8"/>
      <w:footerReference w:type="firs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70" w:rsidRDefault="00693B70" w:rsidP="00C61756">
      <w:r>
        <w:separator/>
      </w:r>
    </w:p>
  </w:endnote>
  <w:endnote w:type="continuationSeparator" w:id="0">
    <w:p w:rsidR="00693B70" w:rsidRDefault="00693B70" w:rsidP="00C6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D" w:rsidRPr="009A6B76" w:rsidRDefault="002F422D" w:rsidP="002F422D">
    <w:pPr>
      <w:pStyle w:val="Rodap"/>
      <w:tabs>
        <w:tab w:val="clear" w:pos="8504"/>
        <w:tab w:val="right" w:pos="9072"/>
      </w:tabs>
      <w:ind w:right="-568"/>
    </w:pPr>
    <w:r w:rsidRPr="009A6B76">
      <w:t xml:space="preserve">¹Paper apresentado </w:t>
    </w:r>
    <w:r>
      <w:t>à</w:t>
    </w:r>
    <w:r w:rsidRPr="009A6B76">
      <w:t xml:space="preserve"> disciplina de </w:t>
    </w:r>
    <w:r>
      <w:t>Direito Administrativo I</w:t>
    </w:r>
    <w:r w:rsidRPr="009A6B76">
      <w:t xml:space="preserve"> da Unidade de Ensino Superior Dom Bosco – UNDB.</w:t>
    </w:r>
  </w:p>
  <w:p w:rsidR="002F422D" w:rsidRPr="009A6B76" w:rsidRDefault="002F422D" w:rsidP="002F422D">
    <w:pPr>
      <w:pStyle w:val="Rodap"/>
    </w:pPr>
    <w:r>
      <w:t>²Alunos do 7</w:t>
    </w:r>
    <w:r w:rsidRPr="009A6B76">
      <w:t>º período da Unidade de Ensino Superior Dom Bosco – UNDB.</w:t>
    </w:r>
  </w:p>
  <w:p w:rsidR="002F422D" w:rsidRDefault="002F42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70" w:rsidRDefault="00693B70" w:rsidP="00C61756">
      <w:r>
        <w:separator/>
      </w:r>
    </w:p>
  </w:footnote>
  <w:footnote w:type="continuationSeparator" w:id="0">
    <w:p w:rsidR="00693B70" w:rsidRDefault="00693B70" w:rsidP="00C6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775003"/>
      <w:docPartObj>
        <w:docPartGallery w:val="Page Numbers (Top of Page)"/>
        <w:docPartUnique/>
      </w:docPartObj>
    </w:sdtPr>
    <w:sdtEndPr/>
    <w:sdtContent>
      <w:p w:rsidR="00AE5B8B" w:rsidRDefault="00AE5B8B">
        <w:pPr>
          <w:pStyle w:val="Cabealho"/>
          <w:jc w:val="right"/>
        </w:pPr>
        <w:r>
          <w:fldChar w:fldCharType="begin"/>
        </w:r>
        <w:r>
          <w:instrText>PAGE   \* MERGEFORMAT</w:instrText>
        </w:r>
        <w:r>
          <w:fldChar w:fldCharType="separate"/>
        </w:r>
        <w:r w:rsidR="003B637B">
          <w:rPr>
            <w:noProof/>
          </w:rPr>
          <w:t>2</w:t>
        </w:r>
        <w:r>
          <w:fldChar w:fldCharType="end"/>
        </w:r>
      </w:p>
    </w:sdtContent>
  </w:sdt>
  <w:p w:rsidR="00AE5B8B" w:rsidRDefault="00AE5B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672"/>
      <w:docPartObj>
        <w:docPartGallery w:val="Page Numbers (Top of Page)"/>
        <w:docPartUnique/>
      </w:docPartObj>
    </w:sdtPr>
    <w:sdtEndPr/>
    <w:sdtContent>
      <w:p w:rsidR="007C72D5" w:rsidRDefault="007C72D5">
        <w:pPr>
          <w:pStyle w:val="Cabealho"/>
          <w:jc w:val="right"/>
        </w:pPr>
        <w:r>
          <w:fldChar w:fldCharType="begin"/>
        </w:r>
        <w:r>
          <w:instrText>PAGE   \* MERGEFORMAT</w:instrText>
        </w:r>
        <w:r>
          <w:fldChar w:fldCharType="separate"/>
        </w:r>
        <w:r w:rsidR="003B637B">
          <w:rPr>
            <w:noProof/>
          </w:rPr>
          <w:t>1</w:t>
        </w:r>
        <w:r>
          <w:fldChar w:fldCharType="end"/>
        </w:r>
      </w:p>
    </w:sdtContent>
  </w:sdt>
  <w:p w:rsidR="007C72D5" w:rsidRDefault="007C72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56"/>
    <w:rsid w:val="000040A6"/>
    <w:rsid w:val="00007060"/>
    <w:rsid w:val="00011482"/>
    <w:rsid w:val="00011C12"/>
    <w:rsid w:val="00016409"/>
    <w:rsid w:val="00025B24"/>
    <w:rsid w:val="000305FF"/>
    <w:rsid w:val="00057FA8"/>
    <w:rsid w:val="000608E2"/>
    <w:rsid w:val="00094FBB"/>
    <w:rsid w:val="000A372C"/>
    <w:rsid w:val="000B7755"/>
    <w:rsid w:val="000C2BA1"/>
    <w:rsid w:val="000C592B"/>
    <w:rsid w:val="000D639B"/>
    <w:rsid w:val="000E644F"/>
    <w:rsid w:val="00106166"/>
    <w:rsid w:val="00126FBA"/>
    <w:rsid w:val="0016277E"/>
    <w:rsid w:val="00175FEF"/>
    <w:rsid w:val="001777A7"/>
    <w:rsid w:val="00193E0D"/>
    <w:rsid w:val="001A1DE7"/>
    <w:rsid w:val="001A4E40"/>
    <w:rsid w:val="001D390F"/>
    <w:rsid w:val="001F10F5"/>
    <w:rsid w:val="001F3930"/>
    <w:rsid w:val="001F3C1C"/>
    <w:rsid w:val="00202D83"/>
    <w:rsid w:val="00211B21"/>
    <w:rsid w:val="00212B89"/>
    <w:rsid w:val="00217BCA"/>
    <w:rsid w:val="00221967"/>
    <w:rsid w:val="002229EE"/>
    <w:rsid w:val="00222AAF"/>
    <w:rsid w:val="00237A87"/>
    <w:rsid w:val="00251080"/>
    <w:rsid w:val="0025711B"/>
    <w:rsid w:val="00273778"/>
    <w:rsid w:val="00284C8C"/>
    <w:rsid w:val="002A2B19"/>
    <w:rsid w:val="002A4962"/>
    <w:rsid w:val="002A5A8E"/>
    <w:rsid w:val="002A6241"/>
    <w:rsid w:val="002A67C5"/>
    <w:rsid w:val="002A6D9F"/>
    <w:rsid w:val="002F422D"/>
    <w:rsid w:val="00300395"/>
    <w:rsid w:val="00300FFC"/>
    <w:rsid w:val="0031123A"/>
    <w:rsid w:val="00316815"/>
    <w:rsid w:val="00320617"/>
    <w:rsid w:val="003263D5"/>
    <w:rsid w:val="00335CC3"/>
    <w:rsid w:val="003366A0"/>
    <w:rsid w:val="00340CA1"/>
    <w:rsid w:val="0035505D"/>
    <w:rsid w:val="003807CB"/>
    <w:rsid w:val="00383BBB"/>
    <w:rsid w:val="003916B0"/>
    <w:rsid w:val="003B637B"/>
    <w:rsid w:val="003F1324"/>
    <w:rsid w:val="003F1E11"/>
    <w:rsid w:val="0041281D"/>
    <w:rsid w:val="004321FF"/>
    <w:rsid w:val="004322D2"/>
    <w:rsid w:val="00467E12"/>
    <w:rsid w:val="00482E48"/>
    <w:rsid w:val="004A44C5"/>
    <w:rsid w:val="004B7FEF"/>
    <w:rsid w:val="004C5B48"/>
    <w:rsid w:val="004C77B0"/>
    <w:rsid w:val="004D275D"/>
    <w:rsid w:val="004F78F2"/>
    <w:rsid w:val="00503DF3"/>
    <w:rsid w:val="005053F7"/>
    <w:rsid w:val="00510C4C"/>
    <w:rsid w:val="00527B01"/>
    <w:rsid w:val="00530B00"/>
    <w:rsid w:val="0054418F"/>
    <w:rsid w:val="00551B55"/>
    <w:rsid w:val="00551F31"/>
    <w:rsid w:val="00561AF8"/>
    <w:rsid w:val="0057057F"/>
    <w:rsid w:val="00577312"/>
    <w:rsid w:val="005813AF"/>
    <w:rsid w:val="005A274E"/>
    <w:rsid w:val="005C5E6B"/>
    <w:rsid w:val="005D6BBD"/>
    <w:rsid w:val="005E1A80"/>
    <w:rsid w:val="00616B51"/>
    <w:rsid w:val="006175EE"/>
    <w:rsid w:val="00617F97"/>
    <w:rsid w:val="006213A2"/>
    <w:rsid w:val="00635AD5"/>
    <w:rsid w:val="00653769"/>
    <w:rsid w:val="00655DAB"/>
    <w:rsid w:val="006720A0"/>
    <w:rsid w:val="00677C59"/>
    <w:rsid w:val="00693B70"/>
    <w:rsid w:val="00694CA1"/>
    <w:rsid w:val="006B4621"/>
    <w:rsid w:val="006C6D0E"/>
    <w:rsid w:val="006D2353"/>
    <w:rsid w:val="00711E4D"/>
    <w:rsid w:val="00712E6D"/>
    <w:rsid w:val="00720375"/>
    <w:rsid w:val="00751571"/>
    <w:rsid w:val="00752E37"/>
    <w:rsid w:val="00754A33"/>
    <w:rsid w:val="0076178A"/>
    <w:rsid w:val="00774A0D"/>
    <w:rsid w:val="00782A4D"/>
    <w:rsid w:val="007B00FC"/>
    <w:rsid w:val="007B019A"/>
    <w:rsid w:val="007C72D5"/>
    <w:rsid w:val="007D3AB6"/>
    <w:rsid w:val="007D45DF"/>
    <w:rsid w:val="007D4835"/>
    <w:rsid w:val="007F42FB"/>
    <w:rsid w:val="008041DD"/>
    <w:rsid w:val="00805562"/>
    <w:rsid w:val="00806935"/>
    <w:rsid w:val="00813A4C"/>
    <w:rsid w:val="00815A57"/>
    <w:rsid w:val="008164F4"/>
    <w:rsid w:val="00822D21"/>
    <w:rsid w:val="00831FCA"/>
    <w:rsid w:val="00833A39"/>
    <w:rsid w:val="00847479"/>
    <w:rsid w:val="00854ECE"/>
    <w:rsid w:val="00874650"/>
    <w:rsid w:val="00880079"/>
    <w:rsid w:val="00886170"/>
    <w:rsid w:val="00896295"/>
    <w:rsid w:val="00896DBB"/>
    <w:rsid w:val="008A7762"/>
    <w:rsid w:val="008B2D00"/>
    <w:rsid w:val="008B6F19"/>
    <w:rsid w:val="008F1F2F"/>
    <w:rsid w:val="00911B4B"/>
    <w:rsid w:val="00926A90"/>
    <w:rsid w:val="00944B82"/>
    <w:rsid w:val="00973D2A"/>
    <w:rsid w:val="009838A9"/>
    <w:rsid w:val="00983B04"/>
    <w:rsid w:val="009A2DBC"/>
    <w:rsid w:val="009A5E01"/>
    <w:rsid w:val="009B195B"/>
    <w:rsid w:val="009D1353"/>
    <w:rsid w:val="009D7351"/>
    <w:rsid w:val="00A077E9"/>
    <w:rsid w:val="00A14A8F"/>
    <w:rsid w:val="00A43C1A"/>
    <w:rsid w:val="00A441F1"/>
    <w:rsid w:val="00A45D7A"/>
    <w:rsid w:val="00A50734"/>
    <w:rsid w:val="00A551F8"/>
    <w:rsid w:val="00A624AA"/>
    <w:rsid w:val="00A640D1"/>
    <w:rsid w:val="00A71CF1"/>
    <w:rsid w:val="00A77FBF"/>
    <w:rsid w:val="00A82B71"/>
    <w:rsid w:val="00A8500D"/>
    <w:rsid w:val="00A93C3B"/>
    <w:rsid w:val="00AA104B"/>
    <w:rsid w:val="00AC6E29"/>
    <w:rsid w:val="00AD7E4F"/>
    <w:rsid w:val="00AE1F4E"/>
    <w:rsid w:val="00AE5B8B"/>
    <w:rsid w:val="00B03A1C"/>
    <w:rsid w:val="00B10946"/>
    <w:rsid w:val="00B317B5"/>
    <w:rsid w:val="00B35661"/>
    <w:rsid w:val="00B35B22"/>
    <w:rsid w:val="00B53278"/>
    <w:rsid w:val="00B939B9"/>
    <w:rsid w:val="00BA1949"/>
    <w:rsid w:val="00BB0B6A"/>
    <w:rsid w:val="00BD5F96"/>
    <w:rsid w:val="00BD6B62"/>
    <w:rsid w:val="00BE0059"/>
    <w:rsid w:val="00BE7E20"/>
    <w:rsid w:val="00BF152F"/>
    <w:rsid w:val="00BF2A6D"/>
    <w:rsid w:val="00BF7444"/>
    <w:rsid w:val="00C121B2"/>
    <w:rsid w:val="00C12CA2"/>
    <w:rsid w:val="00C23FFE"/>
    <w:rsid w:val="00C27CCF"/>
    <w:rsid w:val="00C451F2"/>
    <w:rsid w:val="00C61756"/>
    <w:rsid w:val="00C70545"/>
    <w:rsid w:val="00C7691B"/>
    <w:rsid w:val="00C90EA0"/>
    <w:rsid w:val="00CB0023"/>
    <w:rsid w:val="00CC6989"/>
    <w:rsid w:val="00CD7AF6"/>
    <w:rsid w:val="00CE0BED"/>
    <w:rsid w:val="00CF3483"/>
    <w:rsid w:val="00CF3D07"/>
    <w:rsid w:val="00D01641"/>
    <w:rsid w:val="00D07CA5"/>
    <w:rsid w:val="00D21206"/>
    <w:rsid w:val="00D4031A"/>
    <w:rsid w:val="00D43A1E"/>
    <w:rsid w:val="00D44DA9"/>
    <w:rsid w:val="00D541D3"/>
    <w:rsid w:val="00D70AA4"/>
    <w:rsid w:val="00D81899"/>
    <w:rsid w:val="00D85B3E"/>
    <w:rsid w:val="00D93C27"/>
    <w:rsid w:val="00DA172A"/>
    <w:rsid w:val="00DA6242"/>
    <w:rsid w:val="00DD313E"/>
    <w:rsid w:val="00DF2A9F"/>
    <w:rsid w:val="00E2157B"/>
    <w:rsid w:val="00E22428"/>
    <w:rsid w:val="00E30BA2"/>
    <w:rsid w:val="00E4200C"/>
    <w:rsid w:val="00E45064"/>
    <w:rsid w:val="00E456ED"/>
    <w:rsid w:val="00E60997"/>
    <w:rsid w:val="00E752B8"/>
    <w:rsid w:val="00E76BA8"/>
    <w:rsid w:val="00E82775"/>
    <w:rsid w:val="00E87AE7"/>
    <w:rsid w:val="00EB0159"/>
    <w:rsid w:val="00EB56E9"/>
    <w:rsid w:val="00EC3799"/>
    <w:rsid w:val="00ED1B98"/>
    <w:rsid w:val="00EE1EE4"/>
    <w:rsid w:val="00EE7D5A"/>
    <w:rsid w:val="00F27498"/>
    <w:rsid w:val="00F3096A"/>
    <w:rsid w:val="00F32FE0"/>
    <w:rsid w:val="00F36ECB"/>
    <w:rsid w:val="00F5113D"/>
    <w:rsid w:val="00F6383A"/>
    <w:rsid w:val="00F97011"/>
    <w:rsid w:val="00FA38F0"/>
    <w:rsid w:val="00FC3EC5"/>
    <w:rsid w:val="00FD7752"/>
    <w:rsid w:val="00FE1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EE8F"/>
  <w15:docId w15:val="{2D7480E5-FF34-4C04-B49B-19ECD57A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paragraph" w:styleId="Ttulo1">
    <w:name w:val="heading 1"/>
    <w:basedOn w:val="Normal"/>
    <w:link w:val="Ttulo1Char"/>
    <w:uiPriority w:val="9"/>
    <w:qFormat/>
    <w:rsid w:val="00BE7E20"/>
    <w:pPr>
      <w:widowControl/>
      <w:overflowPunct/>
      <w:autoSpaceDE/>
      <w:autoSpaceDN/>
      <w:adjustRightInd/>
      <w:spacing w:before="100" w:beforeAutospacing="1" w:after="100" w:afterAutospacing="1"/>
      <w:outlineLvl w:val="0"/>
    </w:pPr>
    <w:rPr>
      <w:rFonts w:eastAsia="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semiHidden/>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 w:type="character" w:customStyle="1" w:styleId="controltitlediv">
    <w:name w:val="controltitlediv"/>
    <w:basedOn w:val="Fontepargpadro"/>
    <w:rsid w:val="00854ECE"/>
  </w:style>
  <w:style w:type="character" w:customStyle="1" w:styleId="controltitledivbib">
    <w:name w:val="controltitledivbib"/>
    <w:basedOn w:val="Fontepargpadro"/>
    <w:rsid w:val="00854ECE"/>
  </w:style>
  <w:style w:type="character" w:customStyle="1" w:styleId="Ttulo1Char">
    <w:name w:val="Título 1 Char"/>
    <w:basedOn w:val="Fontepargpadro"/>
    <w:link w:val="Ttulo1"/>
    <w:uiPriority w:val="9"/>
    <w:rsid w:val="00BE7E20"/>
    <w:rPr>
      <w:rFonts w:ascii="Times New Roman" w:eastAsia="Times New Roman" w:hAnsi="Times New Roman" w:cs="Times New Roman"/>
      <w:b/>
      <w:bCs/>
      <w:kern w:val="36"/>
      <w:sz w:val="48"/>
      <w:szCs w:val="48"/>
      <w:lang w:eastAsia="pt-BR"/>
    </w:rPr>
  </w:style>
  <w:style w:type="paragraph" w:customStyle="1" w:styleId="autor">
    <w:name w:val="autor"/>
    <w:basedOn w:val="Normal"/>
    <w:rsid w:val="00BE7E20"/>
    <w:pPr>
      <w:widowControl/>
      <w:overflowPunct/>
      <w:autoSpaceDE/>
      <w:autoSpaceDN/>
      <w:adjustRightInd/>
      <w:spacing w:before="100" w:beforeAutospacing="1" w:after="100" w:afterAutospacing="1"/>
    </w:pPr>
    <w:rPr>
      <w:rFonts w:eastAsia="Times New Roman"/>
      <w:kern w:val="0"/>
      <w:sz w:val="24"/>
      <w:szCs w:val="24"/>
    </w:rPr>
  </w:style>
  <w:style w:type="paragraph" w:styleId="Textodebalo">
    <w:name w:val="Balloon Text"/>
    <w:basedOn w:val="Normal"/>
    <w:link w:val="TextodebaloChar"/>
    <w:uiPriority w:val="99"/>
    <w:semiHidden/>
    <w:unhideWhenUsed/>
    <w:rsid w:val="00BE7E20"/>
    <w:rPr>
      <w:rFonts w:ascii="Tahoma" w:hAnsi="Tahoma" w:cs="Tahoma"/>
      <w:sz w:val="16"/>
      <w:szCs w:val="16"/>
    </w:rPr>
  </w:style>
  <w:style w:type="character" w:customStyle="1" w:styleId="TextodebaloChar">
    <w:name w:val="Texto de balão Char"/>
    <w:basedOn w:val="Fontepargpadro"/>
    <w:link w:val="Textodebalo"/>
    <w:uiPriority w:val="99"/>
    <w:semiHidden/>
    <w:rsid w:val="00BE7E20"/>
    <w:rPr>
      <w:rFonts w:ascii="Tahoma" w:eastAsiaTheme="minorEastAsia" w:hAnsi="Tahoma" w:cs="Tahoma"/>
      <w:kern w:val="28"/>
      <w:sz w:val="16"/>
      <w:szCs w:val="16"/>
      <w:lang w:eastAsia="pt-BR"/>
    </w:rPr>
  </w:style>
  <w:style w:type="paragraph" w:customStyle="1" w:styleId="Default">
    <w:name w:val="Default"/>
    <w:rsid w:val="00E76B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rte">
    <w:name w:val="Strong"/>
    <w:basedOn w:val="Fontepargpadro"/>
    <w:uiPriority w:val="22"/>
    <w:qFormat/>
    <w:rsid w:val="00E7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5141">
      <w:bodyDiv w:val="1"/>
      <w:marLeft w:val="0"/>
      <w:marRight w:val="0"/>
      <w:marTop w:val="0"/>
      <w:marBottom w:val="0"/>
      <w:divBdr>
        <w:top w:val="none" w:sz="0" w:space="0" w:color="auto"/>
        <w:left w:val="none" w:sz="0" w:space="0" w:color="auto"/>
        <w:bottom w:val="none" w:sz="0" w:space="0" w:color="auto"/>
        <w:right w:val="none" w:sz="0" w:space="0" w:color="auto"/>
      </w:divBdr>
      <w:divsChild>
        <w:div w:id="1515682756">
          <w:marLeft w:val="0"/>
          <w:marRight w:val="0"/>
          <w:marTop w:val="0"/>
          <w:marBottom w:val="0"/>
          <w:divBdr>
            <w:top w:val="none" w:sz="0" w:space="0" w:color="auto"/>
            <w:left w:val="none" w:sz="0" w:space="0" w:color="auto"/>
            <w:bottom w:val="none" w:sz="0" w:space="0" w:color="auto"/>
            <w:right w:val="none" w:sz="0" w:space="0" w:color="auto"/>
          </w:divBdr>
        </w:div>
        <w:div w:id="1217930992">
          <w:marLeft w:val="0"/>
          <w:marRight w:val="0"/>
          <w:marTop w:val="0"/>
          <w:marBottom w:val="0"/>
          <w:divBdr>
            <w:top w:val="none" w:sz="0" w:space="0" w:color="auto"/>
            <w:left w:val="none" w:sz="0" w:space="0" w:color="auto"/>
            <w:bottom w:val="none" w:sz="0" w:space="0" w:color="auto"/>
            <w:right w:val="none" w:sz="0" w:space="0" w:color="auto"/>
          </w:divBdr>
        </w:div>
        <w:div w:id="1478299152">
          <w:marLeft w:val="0"/>
          <w:marRight w:val="0"/>
          <w:marTop w:val="0"/>
          <w:marBottom w:val="0"/>
          <w:divBdr>
            <w:top w:val="none" w:sz="0" w:space="0" w:color="auto"/>
            <w:left w:val="none" w:sz="0" w:space="0" w:color="auto"/>
            <w:bottom w:val="none" w:sz="0" w:space="0" w:color="auto"/>
            <w:right w:val="none" w:sz="0" w:space="0" w:color="auto"/>
          </w:divBdr>
        </w:div>
      </w:divsChild>
    </w:div>
    <w:div w:id="336277587">
      <w:bodyDiv w:val="1"/>
      <w:marLeft w:val="0"/>
      <w:marRight w:val="0"/>
      <w:marTop w:val="0"/>
      <w:marBottom w:val="0"/>
      <w:divBdr>
        <w:top w:val="none" w:sz="0" w:space="0" w:color="auto"/>
        <w:left w:val="none" w:sz="0" w:space="0" w:color="auto"/>
        <w:bottom w:val="none" w:sz="0" w:space="0" w:color="auto"/>
        <w:right w:val="none" w:sz="0" w:space="0" w:color="auto"/>
      </w:divBdr>
      <w:divsChild>
        <w:div w:id="1494640497">
          <w:marLeft w:val="0"/>
          <w:marRight w:val="0"/>
          <w:marTop w:val="0"/>
          <w:marBottom w:val="0"/>
          <w:divBdr>
            <w:top w:val="none" w:sz="0" w:space="0" w:color="auto"/>
            <w:left w:val="none" w:sz="0" w:space="0" w:color="auto"/>
            <w:bottom w:val="none" w:sz="0" w:space="0" w:color="auto"/>
            <w:right w:val="none" w:sz="0" w:space="0" w:color="auto"/>
          </w:divBdr>
          <w:divsChild>
            <w:div w:id="1096754594">
              <w:marLeft w:val="0"/>
              <w:marRight w:val="0"/>
              <w:marTop w:val="0"/>
              <w:marBottom w:val="0"/>
              <w:divBdr>
                <w:top w:val="none" w:sz="0" w:space="0" w:color="auto"/>
                <w:left w:val="none" w:sz="0" w:space="0" w:color="auto"/>
                <w:bottom w:val="none" w:sz="0" w:space="0" w:color="auto"/>
                <w:right w:val="none" w:sz="0" w:space="0" w:color="auto"/>
              </w:divBdr>
              <w:divsChild>
                <w:div w:id="1557161637">
                  <w:marLeft w:val="0"/>
                  <w:marRight w:val="0"/>
                  <w:marTop w:val="0"/>
                  <w:marBottom w:val="0"/>
                  <w:divBdr>
                    <w:top w:val="none" w:sz="0" w:space="0" w:color="auto"/>
                    <w:left w:val="none" w:sz="0" w:space="0" w:color="auto"/>
                    <w:bottom w:val="none" w:sz="0" w:space="0" w:color="auto"/>
                    <w:right w:val="none" w:sz="0" w:space="0" w:color="auto"/>
                  </w:divBdr>
                </w:div>
                <w:div w:id="1818257230">
                  <w:marLeft w:val="0"/>
                  <w:marRight w:val="0"/>
                  <w:marTop w:val="0"/>
                  <w:marBottom w:val="0"/>
                  <w:divBdr>
                    <w:top w:val="none" w:sz="0" w:space="0" w:color="auto"/>
                    <w:left w:val="none" w:sz="0" w:space="0" w:color="auto"/>
                    <w:bottom w:val="none" w:sz="0" w:space="0" w:color="auto"/>
                    <w:right w:val="none" w:sz="0" w:space="0" w:color="auto"/>
                  </w:divBdr>
                </w:div>
                <w:div w:id="1302073046">
                  <w:marLeft w:val="0"/>
                  <w:marRight w:val="0"/>
                  <w:marTop w:val="0"/>
                  <w:marBottom w:val="0"/>
                  <w:divBdr>
                    <w:top w:val="none" w:sz="0" w:space="0" w:color="auto"/>
                    <w:left w:val="none" w:sz="0" w:space="0" w:color="auto"/>
                    <w:bottom w:val="none" w:sz="0" w:space="0" w:color="auto"/>
                    <w:right w:val="none" w:sz="0" w:space="0" w:color="auto"/>
                  </w:divBdr>
                </w:div>
                <w:div w:id="1053576107">
                  <w:marLeft w:val="0"/>
                  <w:marRight w:val="0"/>
                  <w:marTop w:val="0"/>
                  <w:marBottom w:val="0"/>
                  <w:divBdr>
                    <w:top w:val="none" w:sz="0" w:space="0" w:color="auto"/>
                    <w:left w:val="none" w:sz="0" w:space="0" w:color="auto"/>
                    <w:bottom w:val="none" w:sz="0" w:space="0" w:color="auto"/>
                    <w:right w:val="none" w:sz="0" w:space="0" w:color="auto"/>
                  </w:divBdr>
                </w:div>
                <w:div w:id="194006391">
                  <w:marLeft w:val="0"/>
                  <w:marRight w:val="0"/>
                  <w:marTop w:val="0"/>
                  <w:marBottom w:val="0"/>
                  <w:divBdr>
                    <w:top w:val="none" w:sz="0" w:space="0" w:color="auto"/>
                    <w:left w:val="none" w:sz="0" w:space="0" w:color="auto"/>
                    <w:bottom w:val="none" w:sz="0" w:space="0" w:color="auto"/>
                    <w:right w:val="none" w:sz="0" w:space="0" w:color="auto"/>
                  </w:divBdr>
                </w:div>
                <w:div w:id="1819304386">
                  <w:marLeft w:val="0"/>
                  <w:marRight w:val="0"/>
                  <w:marTop w:val="0"/>
                  <w:marBottom w:val="0"/>
                  <w:divBdr>
                    <w:top w:val="none" w:sz="0" w:space="0" w:color="auto"/>
                    <w:left w:val="none" w:sz="0" w:space="0" w:color="auto"/>
                    <w:bottom w:val="none" w:sz="0" w:space="0" w:color="auto"/>
                    <w:right w:val="none" w:sz="0" w:space="0" w:color="auto"/>
                  </w:divBdr>
                </w:div>
                <w:div w:id="1651014897">
                  <w:marLeft w:val="0"/>
                  <w:marRight w:val="0"/>
                  <w:marTop w:val="0"/>
                  <w:marBottom w:val="0"/>
                  <w:divBdr>
                    <w:top w:val="none" w:sz="0" w:space="0" w:color="auto"/>
                    <w:left w:val="none" w:sz="0" w:space="0" w:color="auto"/>
                    <w:bottom w:val="none" w:sz="0" w:space="0" w:color="auto"/>
                    <w:right w:val="none" w:sz="0" w:space="0" w:color="auto"/>
                  </w:divBdr>
                </w:div>
                <w:div w:id="1281304118">
                  <w:marLeft w:val="0"/>
                  <w:marRight w:val="0"/>
                  <w:marTop w:val="0"/>
                  <w:marBottom w:val="0"/>
                  <w:divBdr>
                    <w:top w:val="none" w:sz="0" w:space="0" w:color="auto"/>
                    <w:left w:val="none" w:sz="0" w:space="0" w:color="auto"/>
                    <w:bottom w:val="none" w:sz="0" w:space="0" w:color="auto"/>
                    <w:right w:val="none" w:sz="0" w:space="0" w:color="auto"/>
                  </w:divBdr>
                </w:div>
                <w:div w:id="1888183771">
                  <w:marLeft w:val="0"/>
                  <w:marRight w:val="0"/>
                  <w:marTop w:val="0"/>
                  <w:marBottom w:val="0"/>
                  <w:divBdr>
                    <w:top w:val="none" w:sz="0" w:space="0" w:color="auto"/>
                    <w:left w:val="none" w:sz="0" w:space="0" w:color="auto"/>
                    <w:bottom w:val="none" w:sz="0" w:space="0" w:color="auto"/>
                    <w:right w:val="none" w:sz="0" w:space="0" w:color="auto"/>
                  </w:divBdr>
                </w:div>
                <w:div w:id="968627608">
                  <w:marLeft w:val="0"/>
                  <w:marRight w:val="0"/>
                  <w:marTop w:val="0"/>
                  <w:marBottom w:val="0"/>
                  <w:divBdr>
                    <w:top w:val="none" w:sz="0" w:space="0" w:color="auto"/>
                    <w:left w:val="none" w:sz="0" w:space="0" w:color="auto"/>
                    <w:bottom w:val="none" w:sz="0" w:space="0" w:color="auto"/>
                    <w:right w:val="none" w:sz="0" w:space="0" w:color="auto"/>
                  </w:divBdr>
                </w:div>
                <w:div w:id="1758747312">
                  <w:marLeft w:val="0"/>
                  <w:marRight w:val="0"/>
                  <w:marTop w:val="0"/>
                  <w:marBottom w:val="0"/>
                  <w:divBdr>
                    <w:top w:val="none" w:sz="0" w:space="0" w:color="auto"/>
                    <w:left w:val="none" w:sz="0" w:space="0" w:color="auto"/>
                    <w:bottom w:val="none" w:sz="0" w:space="0" w:color="auto"/>
                    <w:right w:val="none" w:sz="0" w:space="0" w:color="auto"/>
                  </w:divBdr>
                </w:div>
                <w:div w:id="978462063">
                  <w:marLeft w:val="0"/>
                  <w:marRight w:val="0"/>
                  <w:marTop w:val="0"/>
                  <w:marBottom w:val="0"/>
                  <w:divBdr>
                    <w:top w:val="none" w:sz="0" w:space="0" w:color="auto"/>
                    <w:left w:val="none" w:sz="0" w:space="0" w:color="auto"/>
                    <w:bottom w:val="none" w:sz="0" w:space="0" w:color="auto"/>
                    <w:right w:val="none" w:sz="0" w:space="0" w:color="auto"/>
                  </w:divBdr>
                </w:div>
                <w:div w:id="903219660">
                  <w:marLeft w:val="0"/>
                  <w:marRight w:val="0"/>
                  <w:marTop w:val="0"/>
                  <w:marBottom w:val="0"/>
                  <w:divBdr>
                    <w:top w:val="none" w:sz="0" w:space="0" w:color="auto"/>
                    <w:left w:val="none" w:sz="0" w:space="0" w:color="auto"/>
                    <w:bottom w:val="none" w:sz="0" w:space="0" w:color="auto"/>
                    <w:right w:val="none" w:sz="0" w:space="0" w:color="auto"/>
                  </w:divBdr>
                </w:div>
                <w:div w:id="1884318474">
                  <w:marLeft w:val="0"/>
                  <w:marRight w:val="0"/>
                  <w:marTop w:val="0"/>
                  <w:marBottom w:val="0"/>
                  <w:divBdr>
                    <w:top w:val="none" w:sz="0" w:space="0" w:color="auto"/>
                    <w:left w:val="none" w:sz="0" w:space="0" w:color="auto"/>
                    <w:bottom w:val="none" w:sz="0" w:space="0" w:color="auto"/>
                    <w:right w:val="none" w:sz="0" w:space="0" w:color="auto"/>
                  </w:divBdr>
                </w:div>
                <w:div w:id="1754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4216">
          <w:marLeft w:val="0"/>
          <w:marRight w:val="0"/>
          <w:marTop w:val="0"/>
          <w:marBottom w:val="0"/>
          <w:divBdr>
            <w:top w:val="none" w:sz="0" w:space="0" w:color="auto"/>
            <w:left w:val="none" w:sz="0" w:space="0" w:color="auto"/>
            <w:bottom w:val="none" w:sz="0" w:space="0" w:color="auto"/>
            <w:right w:val="none" w:sz="0" w:space="0" w:color="auto"/>
          </w:divBdr>
          <w:divsChild>
            <w:div w:id="692262666">
              <w:marLeft w:val="0"/>
              <w:marRight w:val="0"/>
              <w:marTop w:val="0"/>
              <w:marBottom w:val="0"/>
              <w:divBdr>
                <w:top w:val="none" w:sz="0" w:space="0" w:color="auto"/>
                <w:left w:val="none" w:sz="0" w:space="0" w:color="auto"/>
                <w:bottom w:val="none" w:sz="0" w:space="0" w:color="auto"/>
                <w:right w:val="none" w:sz="0" w:space="0" w:color="auto"/>
              </w:divBdr>
              <w:divsChild>
                <w:div w:id="322128652">
                  <w:marLeft w:val="0"/>
                  <w:marRight w:val="0"/>
                  <w:marTop w:val="0"/>
                  <w:marBottom w:val="0"/>
                  <w:divBdr>
                    <w:top w:val="none" w:sz="0" w:space="0" w:color="auto"/>
                    <w:left w:val="none" w:sz="0" w:space="0" w:color="auto"/>
                    <w:bottom w:val="none" w:sz="0" w:space="0" w:color="auto"/>
                    <w:right w:val="none" w:sz="0" w:space="0" w:color="auto"/>
                  </w:divBdr>
                </w:div>
                <w:div w:id="839538136">
                  <w:marLeft w:val="0"/>
                  <w:marRight w:val="0"/>
                  <w:marTop w:val="0"/>
                  <w:marBottom w:val="0"/>
                  <w:divBdr>
                    <w:top w:val="none" w:sz="0" w:space="0" w:color="auto"/>
                    <w:left w:val="none" w:sz="0" w:space="0" w:color="auto"/>
                    <w:bottom w:val="none" w:sz="0" w:space="0" w:color="auto"/>
                    <w:right w:val="none" w:sz="0" w:space="0" w:color="auto"/>
                  </w:divBdr>
                </w:div>
                <w:div w:id="1793865547">
                  <w:marLeft w:val="0"/>
                  <w:marRight w:val="0"/>
                  <w:marTop w:val="0"/>
                  <w:marBottom w:val="0"/>
                  <w:divBdr>
                    <w:top w:val="none" w:sz="0" w:space="0" w:color="auto"/>
                    <w:left w:val="none" w:sz="0" w:space="0" w:color="auto"/>
                    <w:bottom w:val="none" w:sz="0" w:space="0" w:color="auto"/>
                    <w:right w:val="none" w:sz="0" w:space="0" w:color="auto"/>
                  </w:divBdr>
                </w:div>
                <w:div w:id="1436830880">
                  <w:marLeft w:val="0"/>
                  <w:marRight w:val="0"/>
                  <w:marTop w:val="0"/>
                  <w:marBottom w:val="0"/>
                  <w:divBdr>
                    <w:top w:val="none" w:sz="0" w:space="0" w:color="auto"/>
                    <w:left w:val="none" w:sz="0" w:space="0" w:color="auto"/>
                    <w:bottom w:val="none" w:sz="0" w:space="0" w:color="auto"/>
                    <w:right w:val="none" w:sz="0" w:space="0" w:color="auto"/>
                  </w:divBdr>
                </w:div>
                <w:div w:id="1160540407">
                  <w:marLeft w:val="0"/>
                  <w:marRight w:val="0"/>
                  <w:marTop w:val="0"/>
                  <w:marBottom w:val="0"/>
                  <w:divBdr>
                    <w:top w:val="none" w:sz="0" w:space="0" w:color="auto"/>
                    <w:left w:val="none" w:sz="0" w:space="0" w:color="auto"/>
                    <w:bottom w:val="none" w:sz="0" w:space="0" w:color="auto"/>
                    <w:right w:val="none" w:sz="0" w:space="0" w:color="auto"/>
                  </w:divBdr>
                </w:div>
                <w:div w:id="1464157449">
                  <w:marLeft w:val="0"/>
                  <w:marRight w:val="0"/>
                  <w:marTop w:val="0"/>
                  <w:marBottom w:val="0"/>
                  <w:divBdr>
                    <w:top w:val="none" w:sz="0" w:space="0" w:color="auto"/>
                    <w:left w:val="none" w:sz="0" w:space="0" w:color="auto"/>
                    <w:bottom w:val="none" w:sz="0" w:space="0" w:color="auto"/>
                    <w:right w:val="none" w:sz="0" w:space="0" w:color="auto"/>
                  </w:divBdr>
                </w:div>
                <w:div w:id="256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4319">
      <w:bodyDiv w:val="1"/>
      <w:marLeft w:val="0"/>
      <w:marRight w:val="0"/>
      <w:marTop w:val="0"/>
      <w:marBottom w:val="0"/>
      <w:divBdr>
        <w:top w:val="none" w:sz="0" w:space="0" w:color="auto"/>
        <w:left w:val="none" w:sz="0" w:space="0" w:color="auto"/>
        <w:bottom w:val="none" w:sz="0" w:space="0" w:color="auto"/>
        <w:right w:val="none" w:sz="0" w:space="0" w:color="auto"/>
      </w:divBdr>
    </w:div>
    <w:div w:id="428432233">
      <w:bodyDiv w:val="1"/>
      <w:marLeft w:val="0"/>
      <w:marRight w:val="0"/>
      <w:marTop w:val="0"/>
      <w:marBottom w:val="0"/>
      <w:divBdr>
        <w:top w:val="none" w:sz="0" w:space="0" w:color="auto"/>
        <w:left w:val="none" w:sz="0" w:space="0" w:color="auto"/>
        <w:bottom w:val="none" w:sz="0" w:space="0" w:color="auto"/>
        <w:right w:val="none" w:sz="0" w:space="0" w:color="auto"/>
      </w:divBdr>
    </w:div>
    <w:div w:id="520970207">
      <w:bodyDiv w:val="1"/>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0"/>
          <w:marBottom w:val="0"/>
          <w:divBdr>
            <w:top w:val="none" w:sz="0" w:space="0" w:color="auto"/>
            <w:left w:val="none" w:sz="0" w:space="0" w:color="auto"/>
            <w:bottom w:val="none" w:sz="0" w:space="0" w:color="auto"/>
            <w:right w:val="none" w:sz="0" w:space="0" w:color="auto"/>
          </w:divBdr>
        </w:div>
        <w:div w:id="799684936">
          <w:marLeft w:val="0"/>
          <w:marRight w:val="0"/>
          <w:marTop w:val="0"/>
          <w:marBottom w:val="0"/>
          <w:divBdr>
            <w:top w:val="none" w:sz="0" w:space="0" w:color="auto"/>
            <w:left w:val="none" w:sz="0" w:space="0" w:color="auto"/>
            <w:bottom w:val="none" w:sz="0" w:space="0" w:color="auto"/>
            <w:right w:val="none" w:sz="0" w:space="0" w:color="auto"/>
          </w:divBdr>
        </w:div>
        <w:div w:id="285622869">
          <w:marLeft w:val="0"/>
          <w:marRight w:val="0"/>
          <w:marTop w:val="0"/>
          <w:marBottom w:val="0"/>
          <w:divBdr>
            <w:top w:val="none" w:sz="0" w:space="0" w:color="auto"/>
            <w:left w:val="none" w:sz="0" w:space="0" w:color="auto"/>
            <w:bottom w:val="none" w:sz="0" w:space="0" w:color="auto"/>
            <w:right w:val="none" w:sz="0" w:space="0" w:color="auto"/>
          </w:divBdr>
        </w:div>
        <w:div w:id="1067845660">
          <w:marLeft w:val="0"/>
          <w:marRight w:val="0"/>
          <w:marTop w:val="0"/>
          <w:marBottom w:val="0"/>
          <w:divBdr>
            <w:top w:val="none" w:sz="0" w:space="0" w:color="auto"/>
            <w:left w:val="none" w:sz="0" w:space="0" w:color="auto"/>
            <w:bottom w:val="none" w:sz="0" w:space="0" w:color="auto"/>
            <w:right w:val="none" w:sz="0" w:space="0" w:color="auto"/>
          </w:divBdr>
        </w:div>
        <w:div w:id="341049658">
          <w:marLeft w:val="0"/>
          <w:marRight w:val="0"/>
          <w:marTop w:val="0"/>
          <w:marBottom w:val="0"/>
          <w:divBdr>
            <w:top w:val="none" w:sz="0" w:space="0" w:color="auto"/>
            <w:left w:val="none" w:sz="0" w:space="0" w:color="auto"/>
            <w:bottom w:val="none" w:sz="0" w:space="0" w:color="auto"/>
            <w:right w:val="none" w:sz="0" w:space="0" w:color="auto"/>
          </w:divBdr>
        </w:div>
        <w:div w:id="171729513">
          <w:marLeft w:val="0"/>
          <w:marRight w:val="0"/>
          <w:marTop w:val="0"/>
          <w:marBottom w:val="0"/>
          <w:divBdr>
            <w:top w:val="none" w:sz="0" w:space="0" w:color="auto"/>
            <w:left w:val="none" w:sz="0" w:space="0" w:color="auto"/>
            <w:bottom w:val="none" w:sz="0" w:space="0" w:color="auto"/>
            <w:right w:val="none" w:sz="0" w:space="0" w:color="auto"/>
          </w:divBdr>
        </w:div>
        <w:div w:id="91322249">
          <w:marLeft w:val="0"/>
          <w:marRight w:val="0"/>
          <w:marTop w:val="0"/>
          <w:marBottom w:val="0"/>
          <w:divBdr>
            <w:top w:val="none" w:sz="0" w:space="0" w:color="auto"/>
            <w:left w:val="none" w:sz="0" w:space="0" w:color="auto"/>
            <w:bottom w:val="none" w:sz="0" w:space="0" w:color="auto"/>
            <w:right w:val="none" w:sz="0" w:space="0" w:color="auto"/>
          </w:divBdr>
        </w:div>
        <w:div w:id="2096826853">
          <w:marLeft w:val="0"/>
          <w:marRight w:val="0"/>
          <w:marTop w:val="0"/>
          <w:marBottom w:val="0"/>
          <w:divBdr>
            <w:top w:val="none" w:sz="0" w:space="0" w:color="auto"/>
            <w:left w:val="none" w:sz="0" w:space="0" w:color="auto"/>
            <w:bottom w:val="none" w:sz="0" w:space="0" w:color="auto"/>
            <w:right w:val="none" w:sz="0" w:space="0" w:color="auto"/>
          </w:divBdr>
        </w:div>
        <w:div w:id="481505687">
          <w:marLeft w:val="0"/>
          <w:marRight w:val="0"/>
          <w:marTop w:val="0"/>
          <w:marBottom w:val="0"/>
          <w:divBdr>
            <w:top w:val="none" w:sz="0" w:space="0" w:color="auto"/>
            <w:left w:val="none" w:sz="0" w:space="0" w:color="auto"/>
            <w:bottom w:val="none" w:sz="0" w:space="0" w:color="auto"/>
            <w:right w:val="none" w:sz="0" w:space="0" w:color="auto"/>
          </w:divBdr>
        </w:div>
        <w:div w:id="30031630">
          <w:marLeft w:val="0"/>
          <w:marRight w:val="0"/>
          <w:marTop w:val="0"/>
          <w:marBottom w:val="0"/>
          <w:divBdr>
            <w:top w:val="none" w:sz="0" w:space="0" w:color="auto"/>
            <w:left w:val="none" w:sz="0" w:space="0" w:color="auto"/>
            <w:bottom w:val="none" w:sz="0" w:space="0" w:color="auto"/>
            <w:right w:val="none" w:sz="0" w:space="0" w:color="auto"/>
          </w:divBdr>
        </w:div>
        <w:div w:id="583414101">
          <w:marLeft w:val="0"/>
          <w:marRight w:val="0"/>
          <w:marTop w:val="0"/>
          <w:marBottom w:val="0"/>
          <w:divBdr>
            <w:top w:val="none" w:sz="0" w:space="0" w:color="auto"/>
            <w:left w:val="none" w:sz="0" w:space="0" w:color="auto"/>
            <w:bottom w:val="none" w:sz="0" w:space="0" w:color="auto"/>
            <w:right w:val="none" w:sz="0" w:space="0" w:color="auto"/>
          </w:divBdr>
        </w:div>
        <w:div w:id="604771281">
          <w:marLeft w:val="0"/>
          <w:marRight w:val="0"/>
          <w:marTop w:val="0"/>
          <w:marBottom w:val="0"/>
          <w:divBdr>
            <w:top w:val="none" w:sz="0" w:space="0" w:color="auto"/>
            <w:left w:val="none" w:sz="0" w:space="0" w:color="auto"/>
            <w:bottom w:val="none" w:sz="0" w:space="0" w:color="auto"/>
            <w:right w:val="none" w:sz="0" w:space="0" w:color="auto"/>
          </w:divBdr>
        </w:div>
        <w:div w:id="903563375">
          <w:marLeft w:val="0"/>
          <w:marRight w:val="0"/>
          <w:marTop w:val="0"/>
          <w:marBottom w:val="0"/>
          <w:divBdr>
            <w:top w:val="none" w:sz="0" w:space="0" w:color="auto"/>
            <w:left w:val="none" w:sz="0" w:space="0" w:color="auto"/>
            <w:bottom w:val="none" w:sz="0" w:space="0" w:color="auto"/>
            <w:right w:val="none" w:sz="0" w:space="0" w:color="auto"/>
          </w:divBdr>
        </w:div>
        <w:div w:id="1656294862">
          <w:marLeft w:val="0"/>
          <w:marRight w:val="0"/>
          <w:marTop w:val="0"/>
          <w:marBottom w:val="0"/>
          <w:divBdr>
            <w:top w:val="none" w:sz="0" w:space="0" w:color="auto"/>
            <w:left w:val="none" w:sz="0" w:space="0" w:color="auto"/>
            <w:bottom w:val="none" w:sz="0" w:space="0" w:color="auto"/>
            <w:right w:val="none" w:sz="0" w:space="0" w:color="auto"/>
          </w:divBdr>
        </w:div>
        <w:div w:id="383530696">
          <w:marLeft w:val="0"/>
          <w:marRight w:val="0"/>
          <w:marTop w:val="0"/>
          <w:marBottom w:val="0"/>
          <w:divBdr>
            <w:top w:val="none" w:sz="0" w:space="0" w:color="auto"/>
            <w:left w:val="none" w:sz="0" w:space="0" w:color="auto"/>
            <w:bottom w:val="none" w:sz="0" w:space="0" w:color="auto"/>
            <w:right w:val="none" w:sz="0" w:space="0" w:color="auto"/>
          </w:divBdr>
        </w:div>
        <w:div w:id="707265440">
          <w:marLeft w:val="0"/>
          <w:marRight w:val="0"/>
          <w:marTop w:val="0"/>
          <w:marBottom w:val="0"/>
          <w:divBdr>
            <w:top w:val="none" w:sz="0" w:space="0" w:color="auto"/>
            <w:left w:val="none" w:sz="0" w:space="0" w:color="auto"/>
            <w:bottom w:val="none" w:sz="0" w:space="0" w:color="auto"/>
            <w:right w:val="none" w:sz="0" w:space="0" w:color="auto"/>
          </w:divBdr>
        </w:div>
        <w:div w:id="602955404">
          <w:marLeft w:val="0"/>
          <w:marRight w:val="0"/>
          <w:marTop w:val="0"/>
          <w:marBottom w:val="0"/>
          <w:divBdr>
            <w:top w:val="none" w:sz="0" w:space="0" w:color="auto"/>
            <w:left w:val="none" w:sz="0" w:space="0" w:color="auto"/>
            <w:bottom w:val="none" w:sz="0" w:space="0" w:color="auto"/>
            <w:right w:val="none" w:sz="0" w:space="0" w:color="auto"/>
          </w:divBdr>
        </w:div>
        <w:div w:id="1103761997">
          <w:marLeft w:val="0"/>
          <w:marRight w:val="0"/>
          <w:marTop w:val="0"/>
          <w:marBottom w:val="0"/>
          <w:divBdr>
            <w:top w:val="none" w:sz="0" w:space="0" w:color="auto"/>
            <w:left w:val="none" w:sz="0" w:space="0" w:color="auto"/>
            <w:bottom w:val="none" w:sz="0" w:space="0" w:color="auto"/>
            <w:right w:val="none" w:sz="0" w:space="0" w:color="auto"/>
          </w:divBdr>
        </w:div>
        <w:div w:id="258686455">
          <w:marLeft w:val="0"/>
          <w:marRight w:val="0"/>
          <w:marTop w:val="0"/>
          <w:marBottom w:val="0"/>
          <w:divBdr>
            <w:top w:val="none" w:sz="0" w:space="0" w:color="auto"/>
            <w:left w:val="none" w:sz="0" w:space="0" w:color="auto"/>
            <w:bottom w:val="none" w:sz="0" w:space="0" w:color="auto"/>
            <w:right w:val="none" w:sz="0" w:space="0" w:color="auto"/>
          </w:divBdr>
        </w:div>
        <w:div w:id="1049451856">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703050187">
          <w:marLeft w:val="0"/>
          <w:marRight w:val="0"/>
          <w:marTop w:val="0"/>
          <w:marBottom w:val="0"/>
          <w:divBdr>
            <w:top w:val="none" w:sz="0" w:space="0" w:color="auto"/>
            <w:left w:val="none" w:sz="0" w:space="0" w:color="auto"/>
            <w:bottom w:val="none" w:sz="0" w:space="0" w:color="auto"/>
            <w:right w:val="none" w:sz="0" w:space="0" w:color="auto"/>
          </w:divBdr>
        </w:div>
        <w:div w:id="1135835173">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 w:id="669992892">
          <w:marLeft w:val="0"/>
          <w:marRight w:val="0"/>
          <w:marTop w:val="0"/>
          <w:marBottom w:val="0"/>
          <w:divBdr>
            <w:top w:val="none" w:sz="0" w:space="0" w:color="auto"/>
            <w:left w:val="none" w:sz="0" w:space="0" w:color="auto"/>
            <w:bottom w:val="none" w:sz="0" w:space="0" w:color="auto"/>
            <w:right w:val="none" w:sz="0" w:space="0" w:color="auto"/>
          </w:divBdr>
        </w:div>
        <w:div w:id="42868602">
          <w:marLeft w:val="0"/>
          <w:marRight w:val="0"/>
          <w:marTop w:val="0"/>
          <w:marBottom w:val="0"/>
          <w:divBdr>
            <w:top w:val="none" w:sz="0" w:space="0" w:color="auto"/>
            <w:left w:val="none" w:sz="0" w:space="0" w:color="auto"/>
            <w:bottom w:val="none" w:sz="0" w:space="0" w:color="auto"/>
            <w:right w:val="none" w:sz="0" w:space="0" w:color="auto"/>
          </w:divBdr>
        </w:div>
      </w:divsChild>
    </w:div>
    <w:div w:id="60800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09574">
      <w:bodyDiv w:val="1"/>
      <w:marLeft w:val="0"/>
      <w:marRight w:val="0"/>
      <w:marTop w:val="0"/>
      <w:marBottom w:val="0"/>
      <w:divBdr>
        <w:top w:val="none" w:sz="0" w:space="0" w:color="auto"/>
        <w:left w:val="none" w:sz="0" w:space="0" w:color="auto"/>
        <w:bottom w:val="none" w:sz="0" w:space="0" w:color="auto"/>
        <w:right w:val="none" w:sz="0" w:space="0" w:color="auto"/>
      </w:divBdr>
      <w:divsChild>
        <w:div w:id="1162817306">
          <w:marLeft w:val="0"/>
          <w:marRight w:val="0"/>
          <w:marTop w:val="0"/>
          <w:marBottom w:val="0"/>
          <w:divBdr>
            <w:top w:val="none" w:sz="0" w:space="0" w:color="auto"/>
            <w:left w:val="none" w:sz="0" w:space="0" w:color="auto"/>
            <w:bottom w:val="none" w:sz="0" w:space="0" w:color="auto"/>
            <w:right w:val="none" w:sz="0" w:space="0" w:color="auto"/>
          </w:divBdr>
        </w:div>
        <w:div w:id="165291751">
          <w:marLeft w:val="0"/>
          <w:marRight w:val="0"/>
          <w:marTop w:val="0"/>
          <w:marBottom w:val="0"/>
          <w:divBdr>
            <w:top w:val="none" w:sz="0" w:space="0" w:color="auto"/>
            <w:left w:val="none" w:sz="0" w:space="0" w:color="auto"/>
            <w:bottom w:val="none" w:sz="0" w:space="0" w:color="auto"/>
            <w:right w:val="none" w:sz="0" w:space="0" w:color="auto"/>
          </w:divBdr>
        </w:div>
        <w:div w:id="2007590901">
          <w:marLeft w:val="0"/>
          <w:marRight w:val="0"/>
          <w:marTop w:val="0"/>
          <w:marBottom w:val="0"/>
          <w:divBdr>
            <w:top w:val="none" w:sz="0" w:space="0" w:color="auto"/>
            <w:left w:val="none" w:sz="0" w:space="0" w:color="auto"/>
            <w:bottom w:val="none" w:sz="0" w:space="0" w:color="auto"/>
            <w:right w:val="none" w:sz="0" w:space="0" w:color="auto"/>
          </w:divBdr>
        </w:div>
        <w:div w:id="1330670166">
          <w:marLeft w:val="0"/>
          <w:marRight w:val="0"/>
          <w:marTop w:val="0"/>
          <w:marBottom w:val="0"/>
          <w:divBdr>
            <w:top w:val="none" w:sz="0" w:space="0" w:color="auto"/>
            <w:left w:val="none" w:sz="0" w:space="0" w:color="auto"/>
            <w:bottom w:val="none" w:sz="0" w:space="0" w:color="auto"/>
            <w:right w:val="none" w:sz="0" w:space="0" w:color="auto"/>
          </w:divBdr>
        </w:div>
        <w:div w:id="2091850475">
          <w:marLeft w:val="0"/>
          <w:marRight w:val="0"/>
          <w:marTop w:val="0"/>
          <w:marBottom w:val="0"/>
          <w:divBdr>
            <w:top w:val="none" w:sz="0" w:space="0" w:color="auto"/>
            <w:left w:val="none" w:sz="0" w:space="0" w:color="auto"/>
            <w:bottom w:val="none" w:sz="0" w:space="0" w:color="auto"/>
            <w:right w:val="none" w:sz="0" w:space="0" w:color="auto"/>
          </w:divBdr>
        </w:div>
      </w:divsChild>
    </w:div>
    <w:div w:id="1000698174">
      <w:bodyDiv w:val="1"/>
      <w:marLeft w:val="0"/>
      <w:marRight w:val="0"/>
      <w:marTop w:val="0"/>
      <w:marBottom w:val="0"/>
      <w:divBdr>
        <w:top w:val="none" w:sz="0" w:space="0" w:color="auto"/>
        <w:left w:val="none" w:sz="0" w:space="0" w:color="auto"/>
        <w:bottom w:val="none" w:sz="0" w:space="0" w:color="auto"/>
        <w:right w:val="none" w:sz="0" w:space="0" w:color="auto"/>
      </w:divBdr>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sChild>
        <w:div w:id="788862476">
          <w:marLeft w:val="0"/>
          <w:marRight w:val="0"/>
          <w:marTop w:val="0"/>
          <w:marBottom w:val="0"/>
          <w:divBdr>
            <w:top w:val="none" w:sz="0" w:space="0" w:color="auto"/>
            <w:left w:val="none" w:sz="0" w:space="0" w:color="auto"/>
            <w:bottom w:val="none" w:sz="0" w:space="0" w:color="auto"/>
            <w:right w:val="none" w:sz="0" w:space="0" w:color="auto"/>
          </w:divBdr>
        </w:div>
        <w:div w:id="1415085009">
          <w:marLeft w:val="0"/>
          <w:marRight w:val="0"/>
          <w:marTop w:val="0"/>
          <w:marBottom w:val="0"/>
          <w:divBdr>
            <w:top w:val="none" w:sz="0" w:space="0" w:color="auto"/>
            <w:left w:val="none" w:sz="0" w:space="0" w:color="auto"/>
            <w:bottom w:val="none" w:sz="0" w:space="0" w:color="auto"/>
            <w:right w:val="none" w:sz="0" w:space="0" w:color="auto"/>
          </w:divBdr>
        </w:div>
        <w:div w:id="450637354">
          <w:marLeft w:val="0"/>
          <w:marRight w:val="0"/>
          <w:marTop w:val="0"/>
          <w:marBottom w:val="0"/>
          <w:divBdr>
            <w:top w:val="none" w:sz="0" w:space="0" w:color="auto"/>
            <w:left w:val="none" w:sz="0" w:space="0" w:color="auto"/>
            <w:bottom w:val="none" w:sz="0" w:space="0" w:color="auto"/>
            <w:right w:val="none" w:sz="0" w:space="0" w:color="auto"/>
          </w:divBdr>
        </w:div>
        <w:div w:id="246229898">
          <w:marLeft w:val="0"/>
          <w:marRight w:val="0"/>
          <w:marTop w:val="0"/>
          <w:marBottom w:val="0"/>
          <w:divBdr>
            <w:top w:val="none" w:sz="0" w:space="0" w:color="auto"/>
            <w:left w:val="none" w:sz="0" w:space="0" w:color="auto"/>
            <w:bottom w:val="none" w:sz="0" w:space="0" w:color="auto"/>
            <w:right w:val="none" w:sz="0" w:space="0" w:color="auto"/>
          </w:divBdr>
        </w:div>
        <w:div w:id="1810786394">
          <w:marLeft w:val="0"/>
          <w:marRight w:val="0"/>
          <w:marTop w:val="0"/>
          <w:marBottom w:val="0"/>
          <w:divBdr>
            <w:top w:val="none" w:sz="0" w:space="0" w:color="auto"/>
            <w:left w:val="none" w:sz="0" w:space="0" w:color="auto"/>
            <w:bottom w:val="none" w:sz="0" w:space="0" w:color="auto"/>
            <w:right w:val="none" w:sz="0" w:space="0" w:color="auto"/>
          </w:divBdr>
        </w:div>
        <w:div w:id="1899826692">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 w:id="2042591500">
          <w:marLeft w:val="0"/>
          <w:marRight w:val="0"/>
          <w:marTop w:val="0"/>
          <w:marBottom w:val="0"/>
          <w:divBdr>
            <w:top w:val="none" w:sz="0" w:space="0" w:color="auto"/>
            <w:left w:val="none" w:sz="0" w:space="0" w:color="auto"/>
            <w:bottom w:val="none" w:sz="0" w:space="0" w:color="auto"/>
            <w:right w:val="none" w:sz="0" w:space="0" w:color="auto"/>
          </w:divBdr>
        </w:div>
        <w:div w:id="1755973928">
          <w:marLeft w:val="0"/>
          <w:marRight w:val="0"/>
          <w:marTop w:val="0"/>
          <w:marBottom w:val="0"/>
          <w:divBdr>
            <w:top w:val="none" w:sz="0" w:space="0" w:color="auto"/>
            <w:left w:val="none" w:sz="0" w:space="0" w:color="auto"/>
            <w:bottom w:val="none" w:sz="0" w:space="0" w:color="auto"/>
            <w:right w:val="none" w:sz="0" w:space="0" w:color="auto"/>
          </w:divBdr>
        </w:div>
        <w:div w:id="1213927875">
          <w:marLeft w:val="0"/>
          <w:marRight w:val="0"/>
          <w:marTop w:val="0"/>
          <w:marBottom w:val="0"/>
          <w:divBdr>
            <w:top w:val="none" w:sz="0" w:space="0" w:color="auto"/>
            <w:left w:val="none" w:sz="0" w:space="0" w:color="auto"/>
            <w:bottom w:val="none" w:sz="0" w:space="0" w:color="auto"/>
            <w:right w:val="none" w:sz="0" w:space="0" w:color="auto"/>
          </w:divBdr>
        </w:div>
        <w:div w:id="2122022571">
          <w:marLeft w:val="0"/>
          <w:marRight w:val="0"/>
          <w:marTop w:val="0"/>
          <w:marBottom w:val="0"/>
          <w:divBdr>
            <w:top w:val="none" w:sz="0" w:space="0" w:color="auto"/>
            <w:left w:val="none" w:sz="0" w:space="0" w:color="auto"/>
            <w:bottom w:val="none" w:sz="0" w:space="0" w:color="auto"/>
            <w:right w:val="none" w:sz="0" w:space="0" w:color="auto"/>
          </w:divBdr>
        </w:div>
        <w:div w:id="383456009">
          <w:marLeft w:val="0"/>
          <w:marRight w:val="0"/>
          <w:marTop w:val="0"/>
          <w:marBottom w:val="0"/>
          <w:divBdr>
            <w:top w:val="none" w:sz="0" w:space="0" w:color="auto"/>
            <w:left w:val="none" w:sz="0" w:space="0" w:color="auto"/>
            <w:bottom w:val="none" w:sz="0" w:space="0" w:color="auto"/>
            <w:right w:val="none" w:sz="0" w:space="0" w:color="auto"/>
          </w:divBdr>
        </w:div>
        <w:div w:id="1238829807">
          <w:marLeft w:val="0"/>
          <w:marRight w:val="0"/>
          <w:marTop w:val="0"/>
          <w:marBottom w:val="0"/>
          <w:divBdr>
            <w:top w:val="none" w:sz="0" w:space="0" w:color="auto"/>
            <w:left w:val="none" w:sz="0" w:space="0" w:color="auto"/>
            <w:bottom w:val="none" w:sz="0" w:space="0" w:color="auto"/>
            <w:right w:val="none" w:sz="0" w:space="0" w:color="auto"/>
          </w:divBdr>
        </w:div>
        <w:div w:id="253631012">
          <w:marLeft w:val="0"/>
          <w:marRight w:val="0"/>
          <w:marTop w:val="0"/>
          <w:marBottom w:val="0"/>
          <w:divBdr>
            <w:top w:val="none" w:sz="0" w:space="0" w:color="auto"/>
            <w:left w:val="none" w:sz="0" w:space="0" w:color="auto"/>
            <w:bottom w:val="none" w:sz="0" w:space="0" w:color="auto"/>
            <w:right w:val="none" w:sz="0" w:space="0" w:color="auto"/>
          </w:divBdr>
        </w:div>
        <w:div w:id="1771774727">
          <w:marLeft w:val="0"/>
          <w:marRight w:val="0"/>
          <w:marTop w:val="0"/>
          <w:marBottom w:val="0"/>
          <w:divBdr>
            <w:top w:val="none" w:sz="0" w:space="0" w:color="auto"/>
            <w:left w:val="none" w:sz="0" w:space="0" w:color="auto"/>
            <w:bottom w:val="none" w:sz="0" w:space="0" w:color="auto"/>
            <w:right w:val="none" w:sz="0" w:space="0" w:color="auto"/>
          </w:divBdr>
        </w:div>
      </w:divsChild>
    </w:div>
    <w:div w:id="1142649214">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
        <w:div w:id="1993214431">
          <w:marLeft w:val="0"/>
          <w:marRight w:val="0"/>
          <w:marTop w:val="0"/>
          <w:marBottom w:val="0"/>
          <w:divBdr>
            <w:top w:val="none" w:sz="0" w:space="0" w:color="auto"/>
            <w:left w:val="none" w:sz="0" w:space="0" w:color="auto"/>
            <w:bottom w:val="none" w:sz="0" w:space="0" w:color="auto"/>
            <w:right w:val="none" w:sz="0" w:space="0" w:color="auto"/>
          </w:divBdr>
          <w:divsChild>
            <w:div w:id="10419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sChild>
        <w:div w:id="1385910635">
          <w:marLeft w:val="0"/>
          <w:marRight w:val="0"/>
          <w:marTop w:val="0"/>
          <w:marBottom w:val="0"/>
          <w:divBdr>
            <w:top w:val="none" w:sz="0" w:space="0" w:color="auto"/>
            <w:left w:val="none" w:sz="0" w:space="0" w:color="auto"/>
            <w:bottom w:val="none" w:sz="0" w:space="0" w:color="auto"/>
            <w:right w:val="none" w:sz="0" w:space="0" w:color="auto"/>
          </w:divBdr>
        </w:div>
        <w:div w:id="510338744">
          <w:marLeft w:val="0"/>
          <w:marRight w:val="0"/>
          <w:marTop w:val="0"/>
          <w:marBottom w:val="0"/>
          <w:divBdr>
            <w:top w:val="none" w:sz="0" w:space="0" w:color="auto"/>
            <w:left w:val="none" w:sz="0" w:space="0" w:color="auto"/>
            <w:bottom w:val="none" w:sz="0" w:space="0" w:color="auto"/>
            <w:right w:val="none" w:sz="0" w:space="0" w:color="auto"/>
          </w:divBdr>
        </w:div>
        <w:div w:id="1759018306">
          <w:marLeft w:val="0"/>
          <w:marRight w:val="0"/>
          <w:marTop w:val="0"/>
          <w:marBottom w:val="0"/>
          <w:divBdr>
            <w:top w:val="none" w:sz="0" w:space="0" w:color="auto"/>
            <w:left w:val="none" w:sz="0" w:space="0" w:color="auto"/>
            <w:bottom w:val="none" w:sz="0" w:space="0" w:color="auto"/>
            <w:right w:val="none" w:sz="0" w:space="0" w:color="auto"/>
          </w:divBdr>
        </w:div>
        <w:div w:id="147596095">
          <w:marLeft w:val="0"/>
          <w:marRight w:val="0"/>
          <w:marTop w:val="0"/>
          <w:marBottom w:val="0"/>
          <w:divBdr>
            <w:top w:val="none" w:sz="0" w:space="0" w:color="auto"/>
            <w:left w:val="none" w:sz="0" w:space="0" w:color="auto"/>
            <w:bottom w:val="none" w:sz="0" w:space="0" w:color="auto"/>
            <w:right w:val="none" w:sz="0" w:space="0" w:color="auto"/>
          </w:divBdr>
        </w:div>
        <w:div w:id="868642512">
          <w:marLeft w:val="0"/>
          <w:marRight w:val="0"/>
          <w:marTop w:val="0"/>
          <w:marBottom w:val="0"/>
          <w:divBdr>
            <w:top w:val="none" w:sz="0" w:space="0" w:color="auto"/>
            <w:left w:val="none" w:sz="0" w:space="0" w:color="auto"/>
            <w:bottom w:val="none" w:sz="0" w:space="0" w:color="auto"/>
            <w:right w:val="none" w:sz="0" w:space="0" w:color="auto"/>
          </w:divBdr>
        </w:div>
        <w:div w:id="1386637092">
          <w:marLeft w:val="0"/>
          <w:marRight w:val="0"/>
          <w:marTop w:val="0"/>
          <w:marBottom w:val="0"/>
          <w:divBdr>
            <w:top w:val="none" w:sz="0" w:space="0" w:color="auto"/>
            <w:left w:val="none" w:sz="0" w:space="0" w:color="auto"/>
            <w:bottom w:val="none" w:sz="0" w:space="0" w:color="auto"/>
            <w:right w:val="none" w:sz="0" w:space="0" w:color="auto"/>
          </w:divBdr>
        </w:div>
        <w:div w:id="54161991">
          <w:marLeft w:val="0"/>
          <w:marRight w:val="0"/>
          <w:marTop w:val="0"/>
          <w:marBottom w:val="0"/>
          <w:divBdr>
            <w:top w:val="none" w:sz="0" w:space="0" w:color="auto"/>
            <w:left w:val="none" w:sz="0" w:space="0" w:color="auto"/>
            <w:bottom w:val="none" w:sz="0" w:space="0" w:color="auto"/>
            <w:right w:val="none" w:sz="0" w:space="0" w:color="auto"/>
          </w:divBdr>
        </w:div>
      </w:divsChild>
    </w:div>
    <w:div w:id="1579755219">
      <w:bodyDiv w:val="1"/>
      <w:marLeft w:val="0"/>
      <w:marRight w:val="0"/>
      <w:marTop w:val="0"/>
      <w:marBottom w:val="0"/>
      <w:divBdr>
        <w:top w:val="none" w:sz="0" w:space="0" w:color="auto"/>
        <w:left w:val="none" w:sz="0" w:space="0" w:color="auto"/>
        <w:bottom w:val="none" w:sz="0" w:space="0" w:color="auto"/>
        <w:right w:val="none" w:sz="0" w:space="0" w:color="auto"/>
      </w:divBdr>
    </w:div>
    <w:div w:id="1734154154">
      <w:bodyDiv w:val="1"/>
      <w:marLeft w:val="0"/>
      <w:marRight w:val="0"/>
      <w:marTop w:val="0"/>
      <w:marBottom w:val="0"/>
      <w:divBdr>
        <w:top w:val="none" w:sz="0" w:space="0" w:color="auto"/>
        <w:left w:val="none" w:sz="0" w:space="0" w:color="auto"/>
        <w:bottom w:val="none" w:sz="0" w:space="0" w:color="auto"/>
        <w:right w:val="none" w:sz="0" w:space="0" w:color="auto"/>
      </w:divBdr>
    </w:div>
    <w:div w:id="1777170019">
      <w:bodyDiv w:val="1"/>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sChild>
            <w:div w:id="892079023">
              <w:marLeft w:val="0"/>
              <w:marRight w:val="0"/>
              <w:marTop w:val="0"/>
              <w:marBottom w:val="0"/>
              <w:divBdr>
                <w:top w:val="none" w:sz="0" w:space="0" w:color="auto"/>
                <w:left w:val="none" w:sz="0" w:space="0" w:color="auto"/>
                <w:bottom w:val="none" w:sz="0" w:space="0" w:color="auto"/>
                <w:right w:val="none" w:sz="0" w:space="0" w:color="auto"/>
              </w:divBdr>
            </w:div>
            <w:div w:id="1446657218">
              <w:marLeft w:val="0"/>
              <w:marRight w:val="0"/>
              <w:marTop w:val="0"/>
              <w:marBottom w:val="0"/>
              <w:divBdr>
                <w:top w:val="none" w:sz="0" w:space="0" w:color="auto"/>
                <w:left w:val="none" w:sz="0" w:space="0" w:color="auto"/>
                <w:bottom w:val="none" w:sz="0" w:space="0" w:color="auto"/>
                <w:right w:val="none" w:sz="0" w:space="0" w:color="auto"/>
              </w:divBdr>
            </w:div>
            <w:div w:id="178932364">
              <w:marLeft w:val="0"/>
              <w:marRight w:val="0"/>
              <w:marTop w:val="0"/>
              <w:marBottom w:val="0"/>
              <w:divBdr>
                <w:top w:val="none" w:sz="0" w:space="0" w:color="auto"/>
                <w:left w:val="none" w:sz="0" w:space="0" w:color="auto"/>
                <w:bottom w:val="none" w:sz="0" w:space="0" w:color="auto"/>
                <w:right w:val="none" w:sz="0" w:space="0" w:color="auto"/>
              </w:divBdr>
            </w:div>
            <w:div w:id="2113623648">
              <w:marLeft w:val="0"/>
              <w:marRight w:val="0"/>
              <w:marTop w:val="0"/>
              <w:marBottom w:val="0"/>
              <w:divBdr>
                <w:top w:val="none" w:sz="0" w:space="0" w:color="auto"/>
                <w:left w:val="none" w:sz="0" w:space="0" w:color="auto"/>
                <w:bottom w:val="none" w:sz="0" w:space="0" w:color="auto"/>
                <w:right w:val="none" w:sz="0" w:space="0" w:color="auto"/>
              </w:divBdr>
            </w:div>
            <w:div w:id="1102070943">
              <w:marLeft w:val="0"/>
              <w:marRight w:val="0"/>
              <w:marTop w:val="0"/>
              <w:marBottom w:val="0"/>
              <w:divBdr>
                <w:top w:val="none" w:sz="0" w:space="0" w:color="auto"/>
                <w:left w:val="none" w:sz="0" w:space="0" w:color="auto"/>
                <w:bottom w:val="none" w:sz="0" w:space="0" w:color="auto"/>
                <w:right w:val="none" w:sz="0" w:space="0" w:color="auto"/>
              </w:divBdr>
            </w:div>
            <w:div w:id="913318806">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2129740343">
              <w:marLeft w:val="0"/>
              <w:marRight w:val="0"/>
              <w:marTop w:val="0"/>
              <w:marBottom w:val="0"/>
              <w:divBdr>
                <w:top w:val="none" w:sz="0" w:space="0" w:color="auto"/>
                <w:left w:val="none" w:sz="0" w:space="0" w:color="auto"/>
                <w:bottom w:val="none" w:sz="0" w:space="0" w:color="auto"/>
                <w:right w:val="none" w:sz="0" w:space="0" w:color="auto"/>
              </w:divBdr>
            </w:div>
            <w:div w:id="1168129218">
              <w:marLeft w:val="0"/>
              <w:marRight w:val="0"/>
              <w:marTop w:val="0"/>
              <w:marBottom w:val="0"/>
              <w:divBdr>
                <w:top w:val="none" w:sz="0" w:space="0" w:color="auto"/>
                <w:left w:val="none" w:sz="0" w:space="0" w:color="auto"/>
                <w:bottom w:val="none" w:sz="0" w:space="0" w:color="auto"/>
                <w:right w:val="none" w:sz="0" w:space="0" w:color="auto"/>
              </w:divBdr>
            </w:div>
            <w:div w:id="1854028904">
              <w:marLeft w:val="0"/>
              <w:marRight w:val="0"/>
              <w:marTop w:val="0"/>
              <w:marBottom w:val="0"/>
              <w:divBdr>
                <w:top w:val="none" w:sz="0" w:space="0" w:color="auto"/>
                <w:left w:val="none" w:sz="0" w:space="0" w:color="auto"/>
                <w:bottom w:val="none" w:sz="0" w:space="0" w:color="auto"/>
                <w:right w:val="none" w:sz="0" w:space="0" w:color="auto"/>
              </w:divBdr>
            </w:div>
            <w:div w:id="1920745246">
              <w:marLeft w:val="0"/>
              <w:marRight w:val="0"/>
              <w:marTop w:val="0"/>
              <w:marBottom w:val="0"/>
              <w:divBdr>
                <w:top w:val="none" w:sz="0" w:space="0" w:color="auto"/>
                <w:left w:val="none" w:sz="0" w:space="0" w:color="auto"/>
                <w:bottom w:val="none" w:sz="0" w:space="0" w:color="auto"/>
                <w:right w:val="none" w:sz="0" w:space="0" w:color="auto"/>
              </w:divBdr>
            </w:div>
            <w:div w:id="18899479">
              <w:marLeft w:val="0"/>
              <w:marRight w:val="0"/>
              <w:marTop w:val="0"/>
              <w:marBottom w:val="0"/>
              <w:divBdr>
                <w:top w:val="none" w:sz="0" w:space="0" w:color="auto"/>
                <w:left w:val="none" w:sz="0" w:space="0" w:color="auto"/>
                <w:bottom w:val="none" w:sz="0" w:space="0" w:color="auto"/>
                <w:right w:val="none" w:sz="0" w:space="0" w:color="auto"/>
              </w:divBdr>
            </w:div>
            <w:div w:id="1082948747">
              <w:marLeft w:val="0"/>
              <w:marRight w:val="0"/>
              <w:marTop w:val="0"/>
              <w:marBottom w:val="0"/>
              <w:divBdr>
                <w:top w:val="none" w:sz="0" w:space="0" w:color="auto"/>
                <w:left w:val="none" w:sz="0" w:space="0" w:color="auto"/>
                <w:bottom w:val="none" w:sz="0" w:space="0" w:color="auto"/>
                <w:right w:val="none" w:sz="0" w:space="0" w:color="auto"/>
              </w:divBdr>
            </w:div>
            <w:div w:id="352347946">
              <w:marLeft w:val="0"/>
              <w:marRight w:val="0"/>
              <w:marTop w:val="0"/>
              <w:marBottom w:val="0"/>
              <w:divBdr>
                <w:top w:val="none" w:sz="0" w:space="0" w:color="auto"/>
                <w:left w:val="none" w:sz="0" w:space="0" w:color="auto"/>
                <w:bottom w:val="none" w:sz="0" w:space="0" w:color="auto"/>
                <w:right w:val="none" w:sz="0" w:space="0" w:color="auto"/>
              </w:divBdr>
            </w:div>
            <w:div w:id="1661812346">
              <w:marLeft w:val="0"/>
              <w:marRight w:val="0"/>
              <w:marTop w:val="0"/>
              <w:marBottom w:val="0"/>
              <w:divBdr>
                <w:top w:val="none" w:sz="0" w:space="0" w:color="auto"/>
                <w:left w:val="none" w:sz="0" w:space="0" w:color="auto"/>
                <w:bottom w:val="none" w:sz="0" w:space="0" w:color="auto"/>
                <w:right w:val="none" w:sz="0" w:space="0" w:color="auto"/>
              </w:divBdr>
            </w:div>
            <w:div w:id="1556116538">
              <w:marLeft w:val="0"/>
              <w:marRight w:val="0"/>
              <w:marTop w:val="0"/>
              <w:marBottom w:val="0"/>
              <w:divBdr>
                <w:top w:val="none" w:sz="0" w:space="0" w:color="auto"/>
                <w:left w:val="none" w:sz="0" w:space="0" w:color="auto"/>
                <w:bottom w:val="none" w:sz="0" w:space="0" w:color="auto"/>
                <w:right w:val="none" w:sz="0" w:space="0" w:color="auto"/>
              </w:divBdr>
            </w:div>
            <w:div w:id="2141607354">
              <w:marLeft w:val="0"/>
              <w:marRight w:val="0"/>
              <w:marTop w:val="0"/>
              <w:marBottom w:val="0"/>
              <w:divBdr>
                <w:top w:val="none" w:sz="0" w:space="0" w:color="auto"/>
                <w:left w:val="none" w:sz="0" w:space="0" w:color="auto"/>
                <w:bottom w:val="none" w:sz="0" w:space="0" w:color="auto"/>
                <w:right w:val="none" w:sz="0" w:space="0" w:color="auto"/>
              </w:divBdr>
            </w:div>
            <w:div w:id="1482965064">
              <w:marLeft w:val="0"/>
              <w:marRight w:val="0"/>
              <w:marTop w:val="0"/>
              <w:marBottom w:val="0"/>
              <w:divBdr>
                <w:top w:val="none" w:sz="0" w:space="0" w:color="auto"/>
                <w:left w:val="none" w:sz="0" w:space="0" w:color="auto"/>
                <w:bottom w:val="none" w:sz="0" w:space="0" w:color="auto"/>
                <w:right w:val="none" w:sz="0" w:space="0" w:color="auto"/>
              </w:divBdr>
            </w:div>
            <w:div w:id="502476321">
              <w:marLeft w:val="0"/>
              <w:marRight w:val="0"/>
              <w:marTop w:val="0"/>
              <w:marBottom w:val="0"/>
              <w:divBdr>
                <w:top w:val="none" w:sz="0" w:space="0" w:color="auto"/>
                <w:left w:val="none" w:sz="0" w:space="0" w:color="auto"/>
                <w:bottom w:val="none" w:sz="0" w:space="0" w:color="auto"/>
                <w:right w:val="none" w:sz="0" w:space="0" w:color="auto"/>
              </w:divBdr>
            </w:div>
            <w:div w:id="1016229009">
              <w:marLeft w:val="0"/>
              <w:marRight w:val="0"/>
              <w:marTop w:val="0"/>
              <w:marBottom w:val="0"/>
              <w:divBdr>
                <w:top w:val="none" w:sz="0" w:space="0" w:color="auto"/>
                <w:left w:val="none" w:sz="0" w:space="0" w:color="auto"/>
                <w:bottom w:val="none" w:sz="0" w:space="0" w:color="auto"/>
                <w:right w:val="none" w:sz="0" w:space="0" w:color="auto"/>
              </w:divBdr>
            </w:div>
            <w:div w:id="760687057">
              <w:marLeft w:val="0"/>
              <w:marRight w:val="0"/>
              <w:marTop w:val="0"/>
              <w:marBottom w:val="0"/>
              <w:divBdr>
                <w:top w:val="none" w:sz="0" w:space="0" w:color="auto"/>
                <w:left w:val="none" w:sz="0" w:space="0" w:color="auto"/>
                <w:bottom w:val="none" w:sz="0" w:space="0" w:color="auto"/>
                <w:right w:val="none" w:sz="0" w:space="0" w:color="auto"/>
              </w:divBdr>
            </w:div>
            <w:div w:id="1256521799">
              <w:marLeft w:val="0"/>
              <w:marRight w:val="0"/>
              <w:marTop w:val="0"/>
              <w:marBottom w:val="0"/>
              <w:divBdr>
                <w:top w:val="none" w:sz="0" w:space="0" w:color="auto"/>
                <w:left w:val="none" w:sz="0" w:space="0" w:color="auto"/>
                <w:bottom w:val="none" w:sz="0" w:space="0" w:color="auto"/>
                <w:right w:val="none" w:sz="0" w:space="0" w:color="auto"/>
              </w:divBdr>
            </w:div>
            <w:div w:id="1032610131">
              <w:marLeft w:val="0"/>
              <w:marRight w:val="0"/>
              <w:marTop w:val="0"/>
              <w:marBottom w:val="0"/>
              <w:divBdr>
                <w:top w:val="none" w:sz="0" w:space="0" w:color="auto"/>
                <w:left w:val="none" w:sz="0" w:space="0" w:color="auto"/>
                <w:bottom w:val="none" w:sz="0" w:space="0" w:color="auto"/>
                <w:right w:val="none" w:sz="0" w:space="0" w:color="auto"/>
              </w:divBdr>
            </w:div>
            <w:div w:id="1352880794">
              <w:marLeft w:val="0"/>
              <w:marRight w:val="0"/>
              <w:marTop w:val="0"/>
              <w:marBottom w:val="0"/>
              <w:divBdr>
                <w:top w:val="none" w:sz="0" w:space="0" w:color="auto"/>
                <w:left w:val="none" w:sz="0" w:space="0" w:color="auto"/>
                <w:bottom w:val="none" w:sz="0" w:space="0" w:color="auto"/>
                <w:right w:val="none" w:sz="0" w:space="0" w:color="auto"/>
              </w:divBdr>
            </w:div>
            <w:div w:id="165217569">
              <w:marLeft w:val="0"/>
              <w:marRight w:val="0"/>
              <w:marTop w:val="0"/>
              <w:marBottom w:val="0"/>
              <w:divBdr>
                <w:top w:val="none" w:sz="0" w:space="0" w:color="auto"/>
                <w:left w:val="none" w:sz="0" w:space="0" w:color="auto"/>
                <w:bottom w:val="none" w:sz="0" w:space="0" w:color="auto"/>
                <w:right w:val="none" w:sz="0" w:space="0" w:color="auto"/>
              </w:divBdr>
            </w:div>
            <w:div w:id="1476801634">
              <w:marLeft w:val="0"/>
              <w:marRight w:val="0"/>
              <w:marTop w:val="0"/>
              <w:marBottom w:val="0"/>
              <w:divBdr>
                <w:top w:val="none" w:sz="0" w:space="0" w:color="auto"/>
                <w:left w:val="none" w:sz="0" w:space="0" w:color="auto"/>
                <w:bottom w:val="none" w:sz="0" w:space="0" w:color="auto"/>
                <w:right w:val="none" w:sz="0" w:space="0" w:color="auto"/>
              </w:divBdr>
            </w:div>
            <w:div w:id="1013917179">
              <w:marLeft w:val="0"/>
              <w:marRight w:val="0"/>
              <w:marTop w:val="0"/>
              <w:marBottom w:val="0"/>
              <w:divBdr>
                <w:top w:val="none" w:sz="0" w:space="0" w:color="auto"/>
                <w:left w:val="none" w:sz="0" w:space="0" w:color="auto"/>
                <w:bottom w:val="none" w:sz="0" w:space="0" w:color="auto"/>
                <w:right w:val="none" w:sz="0" w:space="0" w:color="auto"/>
              </w:divBdr>
            </w:div>
            <w:div w:id="781462339">
              <w:marLeft w:val="0"/>
              <w:marRight w:val="0"/>
              <w:marTop w:val="0"/>
              <w:marBottom w:val="0"/>
              <w:divBdr>
                <w:top w:val="none" w:sz="0" w:space="0" w:color="auto"/>
                <w:left w:val="none" w:sz="0" w:space="0" w:color="auto"/>
                <w:bottom w:val="none" w:sz="0" w:space="0" w:color="auto"/>
                <w:right w:val="none" w:sz="0" w:space="0" w:color="auto"/>
              </w:divBdr>
            </w:div>
            <w:div w:id="1357610059">
              <w:marLeft w:val="0"/>
              <w:marRight w:val="0"/>
              <w:marTop w:val="0"/>
              <w:marBottom w:val="0"/>
              <w:divBdr>
                <w:top w:val="none" w:sz="0" w:space="0" w:color="auto"/>
                <w:left w:val="none" w:sz="0" w:space="0" w:color="auto"/>
                <w:bottom w:val="none" w:sz="0" w:space="0" w:color="auto"/>
                <w:right w:val="none" w:sz="0" w:space="0" w:color="auto"/>
              </w:divBdr>
            </w:div>
            <w:div w:id="54476268">
              <w:marLeft w:val="0"/>
              <w:marRight w:val="0"/>
              <w:marTop w:val="0"/>
              <w:marBottom w:val="0"/>
              <w:divBdr>
                <w:top w:val="none" w:sz="0" w:space="0" w:color="auto"/>
                <w:left w:val="none" w:sz="0" w:space="0" w:color="auto"/>
                <w:bottom w:val="none" w:sz="0" w:space="0" w:color="auto"/>
                <w:right w:val="none" w:sz="0" w:space="0" w:color="auto"/>
              </w:divBdr>
            </w:div>
            <w:div w:id="382096787">
              <w:marLeft w:val="0"/>
              <w:marRight w:val="0"/>
              <w:marTop w:val="0"/>
              <w:marBottom w:val="0"/>
              <w:divBdr>
                <w:top w:val="none" w:sz="0" w:space="0" w:color="auto"/>
                <w:left w:val="none" w:sz="0" w:space="0" w:color="auto"/>
                <w:bottom w:val="none" w:sz="0" w:space="0" w:color="auto"/>
                <w:right w:val="none" w:sz="0" w:space="0" w:color="auto"/>
              </w:divBdr>
            </w:div>
            <w:div w:id="483930546">
              <w:marLeft w:val="0"/>
              <w:marRight w:val="0"/>
              <w:marTop w:val="0"/>
              <w:marBottom w:val="0"/>
              <w:divBdr>
                <w:top w:val="none" w:sz="0" w:space="0" w:color="auto"/>
                <w:left w:val="none" w:sz="0" w:space="0" w:color="auto"/>
                <w:bottom w:val="none" w:sz="0" w:space="0" w:color="auto"/>
                <w:right w:val="none" w:sz="0" w:space="0" w:color="auto"/>
              </w:divBdr>
            </w:div>
            <w:div w:id="408969696">
              <w:marLeft w:val="0"/>
              <w:marRight w:val="0"/>
              <w:marTop w:val="0"/>
              <w:marBottom w:val="0"/>
              <w:divBdr>
                <w:top w:val="none" w:sz="0" w:space="0" w:color="auto"/>
                <w:left w:val="none" w:sz="0" w:space="0" w:color="auto"/>
                <w:bottom w:val="none" w:sz="0" w:space="0" w:color="auto"/>
                <w:right w:val="none" w:sz="0" w:space="0" w:color="auto"/>
              </w:divBdr>
            </w:div>
            <w:div w:id="1851024565">
              <w:marLeft w:val="0"/>
              <w:marRight w:val="0"/>
              <w:marTop w:val="0"/>
              <w:marBottom w:val="0"/>
              <w:divBdr>
                <w:top w:val="none" w:sz="0" w:space="0" w:color="auto"/>
                <w:left w:val="none" w:sz="0" w:space="0" w:color="auto"/>
                <w:bottom w:val="none" w:sz="0" w:space="0" w:color="auto"/>
                <w:right w:val="none" w:sz="0" w:space="0" w:color="auto"/>
              </w:divBdr>
            </w:div>
            <w:div w:id="401492162">
              <w:marLeft w:val="0"/>
              <w:marRight w:val="0"/>
              <w:marTop w:val="0"/>
              <w:marBottom w:val="0"/>
              <w:divBdr>
                <w:top w:val="none" w:sz="0" w:space="0" w:color="auto"/>
                <w:left w:val="none" w:sz="0" w:space="0" w:color="auto"/>
                <w:bottom w:val="none" w:sz="0" w:space="0" w:color="auto"/>
                <w:right w:val="none" w:sz="0" w:space="0" w:color="auto"/>
              </w:divBdr>
            </w:div>
            <w:div w:id="1355770513">
              <w:marLeft w:val="0"/>
              <w:marRight w:val="0"/>
              <w:marTop w:val="0"/>
              <w:marBottom w:val="0"/>
              <w:divBdr>
                <w:top w:val="none" w:sz="0" w:space="0" w:color="auto"/>
                <w:left w:val="none" w:sz="0" w:space="0" w:color="auto"/>
                <w:bottom w:val="none" w:sz="0" w:space="0" w:color="auto"/>
                <w:right w:val="none" w:sz="0" w:space="0" w:color="auto"/>
              </w:divBdr>
            </w:div>
            <w:div w:id="1948925212">
              <w:marLeft w:val="0"/>
              <w:marRight w:val="0"/>
              <w:marTop w:val="0"/>
              <w:marBottom w:val="0"/>
              <w:divBdr>
                <w:top w:val="none" w:sz="0" w:space="0" w:color="auto"/>
                <w:left w:val="none" w:sz="0" w:space="0" w:color="auto"/>
                <w:bottom w:val="none" w:sz="0" w:space="0" w:color="auto"/>
                <w:right w:val="none" w:sz="0" w:space="0" w:color="auto"/>
              </w:divBdr>
            </w:div>
            <w:div w:id="1714034309">
              <w:marLeft w:val="0"/>
              <w:marRight w:val="0"/>
              <w:marTop w:val="0"/>
              <w:marBottom w:val="0"/>
              <w:divBdr>
                <w:top w:val="none" w:sz="0" w:space="0" w:color="auto"/>
                <w:left w:val="none" w:sz="0" w:space="0" w:color="auto"/>
                <w:bottom w:val="none" w:sz="0" w:space="0" w:color="auto"/>
                <w:right w:val="none" w:sz="0" w:space="0" w:color="auto"/>
              </w:divBdr>
            </w:div>
            <w:div w:id="2039623204">
              <w:marLeft w:val="0"/>
              <w:marRight w:val="0"/>
              <w:marTop w:val="0"/>
              <w:marBottom w:val="0"/>
              <w:divBdr>
                <w:top w:val="none" w:sz="0" w:space="0" w:color="auto"/>
                <w:left w:val="none" w:sz="0" w:space="0" w:color="auto"/>
                <w:bottom w:val="none" w:sz="0" w:space="0" w:color="auto"/>
                <w:right w:val="none" w:sz="0" w:space="0" w:color="auto"/>
              </w:divBdr>
            </w:div>
            <w:div w:id="799762671">
              <w:marLeft w:val="0"/>
              <w:marRight w:val="0"/>
              <w:marTop w:val="0"/>
              <w:marBottom w:val="0"/>
              <w:divBdr>
                <w:top w:val="none" w:sz="0" w:space="0" w:color="auto"/>
                <w:left w:val="none" w:sz="0" w:space="0" w:color="auto"/>
                <w:bottom w:val="none" w:sz="0" w:space="0" w:color="auto"/>
                <w:right w:val="none" w:sz="0" w:space="0" w:color="auto"/>
              </w:divBdr>
            </w:div>
            <w:div w:id="1324041298">
              <w:marLeft w:val="0"/>
              <w:marRight w:val="0"/>
              <w:marTop w:val="0"/>
              <w:marBottom w:val="0"/>
              <w:divBdr>
                <w:top w:val="none" w:sz="0" w:space="0" w:color="auto"/>
                <w:left w:val="none" w:sz="0" w:space="0" w:color="auto"/>
                <w:bottom w:val="none" w:sz="0" w:space="0" w:color="auto"/>
                <w:right w:val="none" w:sz="0" w:space="0" w:color="auto"/>
              </w:divBdr>
            </w:div>
            <w:div w:id="122114627">
              <w:marLeft w:val="0"/>
              <w:marRight w:val="0"/>
              <w:marTop w:val="0"/>
              <w:marBottom w:val="0"/>
              <w:divBdr>
                <w:top w:val="none" w:sz="0" w:space="0" w:color="auto"/>
                <w:left w:val="none" w:sz="0" w:space="0" w:color="auto"/>
                <w:bottom w:val="none" w:sz="0" w:space="0" w:color="auto"/>
                <w:right w:val="none" w:sz="0" w:space="0" w:color="auto"/>
              </w:divBdr>
            </w:div>
            <w:div w:id="2067677701">
              <w:marLeft w:val="0"/>
              <w:marRight w:val="0"/>
              <w:marTop w:val="0"/>
              <w:marBottom w:val="0"/>
              <w:divBdr>
                <w:top w:val="none" w:sz="0" w:space="0" w:color="auto"/>
                <w:left w:val="none" w:sz="0" w:space="0" w:color="auto"/>
                <w:bottom w:val="none" w:sz="0" w:space="0" w:color="auto"/>
                <w:right w:val="none" w:sz="0" w:space="0" w:color="auto"/>
              </w:divBdr>
            </w:div>
            <w:div w:id="1197548456">
              <w:marLeft w:val="0"/>
              <w:marRight w:val="0"/>
              <w:marTop w:val="0"/>
              <w:marBottom w:val="0"/>
              <w:divBdr>
                <w:top w:val="none" w:sz="0" w:space="0" w:color="auto"/>
                <w:left w:val="none" w:sz="0" w:space="0" w:color="auto"/>
                <w:bottom w:val="none" w:sz="0" w:space="0" w:color="auto"/>
                <w:right w:val="none" w:sz="0" w:space="0" w:color="auto"/>
              </w:divBdr>
            </w:div>
            <w:div w:id="1886603302">
              <w:marLeft w:val="0"/>
              <w:marRight w:val="0"/>
              <w:marTop w:val="0"/>
              <w:marBottom w:val="0"/>
              <w:divBdr>
                <w:top w:val="none" w:sz="0" w:space="0" w:color="auto"/>
                <w:left w:val="none" w:sz="0" w:space="0" w:color="auto"/>
                <w:bottom w:val="none" w:sz="0" w:space="0" w:color="auto"/>
                <w:right w:val="none" w:sz="0" w:space="0" w:color="auto"/>
              </w:divBdr>
            </w:div>
            <w:div w:id="136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520">
      <w:bodyDiv w:val="1"/>
      <w:marLeft w:val="0"/>
      <w:marRight w:val="0"/>
      <w:marTop w:val="0"/>
      <w:marBottom w:val="0"/>
      <w:divBdr>
        <w:top w:val="none" w:sz="0" w:space="0" w:color="auto"/>
        <w:left w:val="none" w:sz="0" w:space="0" w:color="auto"/>
        <w:bottom w:val="none" w:sz="0" w:space="0" w:color="auto"/>
        <w:right w:val="none" w:sz="0" w:space="0" w:color="auto"/>
      </w:divBdr>
    </w:div>
    <w:div w:id="2016300959">
      <w:bodyDiv w:val="1"/>
      <w:marLeft w:val="0"/>
      <w:marRight w:val="0"/>
      <w:marTop w:val="0"/>
      <w:marBottom w:val="0"/>
      <w:divBdr>
        <w:top w:val="none" w:sz="0" w:space="0" w:color="auto"/>
        <w:left w:val="none" w:sz="0" w:space="0" w:color="auto"/>
        <w:bottom w:val="none" w:sz="0" w:space="0" w:color="auto"/>
        <w:right w:val="none" w:sz="0" w:space="0" w:color="auto"/>
      </w:divBdr>
      <w:divsChild>
        <w:div w:id="1018968031">
          <w:marLeft w:val="0"/>
          <w:marRight w:val="0"/>
          <w:marTop w:val="0"/>
          <w:marBottom w:val="0"/>
          <w:divBdr>
            <w:top w:val="none" w:sz="0" w:space="0" w:color="auto"/>
            <w:left w:val="none" w:sz="0" w:space="0" w:color="auto"/>
            <w:bottom w:val="none" w:sz="0" w:space="0" w:color="auto"/>
            <w:right w:val="none" w:sz="0" w:space="0" w:color="auto"/>
          </w:divBdr>
          <w:divsChild>
            <w:div w:id="1048916640">
              <w:marLeft w:val="0"/>
              <w:marRight w:val="0"/>
              <w:marTop w:val="0"/>
              <w:marBottom w:val="0"/>
              <w:divBdr>
                <w:top w:val="none" w:sz="0" w:space="0" w:color="auto"/>
                <w:left w:val="none" w:sz="0" w:space="0" w:color="auto"/>
                <w:bottom w:val="none" w:sz="0" w:space="0" w:color="auto"/>
                <w:right w:val="none" w:sz="0" w:space="0" w:color="auto"/>
              </w:divBdr>
            </w:div>
            <w:div w:id="955134720">
              <w:marLeft w:val="0"/>
              <w:marRight w:val="0"/>
              <w:marTop w:val="0"/>
              <w:marBottom w:val="0"/>
              <w:divBdr>
                <w:top w:val="none" w:sz="0" w:space="0" w:color="auto"/>
                <w:left w:val="none" w:sz="0" w:space="0" w:color="auto"/>
                <w:bottom w:val="none" w:sz="0" w:space="0" w:color="auto"/>
                <w:right w:val="none" w:sz="0" w:space="0" w:color="auto"/>
              </w:divBdr>
            </w:div>
            <w:div w:id="338046742">
              <w:marLeft w:val="0"/>
              <w:marRight w:val="0"/>
              <w:marTop w:val="0"/>
              <w:marBottom w:val="0"/>
              <w:divBdr>
                <w:top w:val="none" w:sz="0" w:space="0" w:color="auto"/>
                <w:left w:val="none" w:sz="0" w:space="0" w:color="auto"/>
                <w:bottom w:val="none" w:sz="0" w:space="0" w:color="auto"/>
                <w:right w:val="none" w:sz="0" w:space="0" w:color="auto"/>
              </w:divBdr>
            </w:div>
            <w:div w:id="2012173838">
              <w:marLeft w:val="0"/>
              <w:marRight w:val="0"/>
              <w:marTop w:val="0"/>
              <w:marBottom w:val="0"/>
              <w:divBdr>
                <w:top w:val="none" w:sz="0" w:space="0" w:color="auto"/>
                <w:left w:val="none" w:sz="0" w:space="0" w:color="auto"/>
                <w:bottom w:val="none" w:sz="0" w:space="0" w:color="auto"/>
                <w:right w:val="none" w:sz="0" w:space="0" w:color="auto"/>
              </w:divBdr>
            </w:div>
            <w:div w:id="2013100694">
              <w:marLeft w:val="0"/>
              <w:marRight w:val="0"/>
              <w:marTop w:val="0"/>
              <w:marBottom w:val="0"/>
              <w:divBdr>
                <w:top w:val="none" w:sz="0" w:space="0" w:color="auto"/>
                <w:left w:val="none" w:sz="0" w:space="0" w:color="auto"/>
                <w:bottom w:val="none" w:sz="0" w:space="0" w:color="auto"/>
                <w:right w:val="none" w:sz="0" w:space="0" w:color="auto"/>
              </w:divBdr>
            </w:div>
            <w:div w:id="30036806">
              <w:marLeft w:val="0"/>
              <w:marRight w:val="0"/>
              <w:marTop w:val="0"/>
              <w:marBottom w:val="0"/>
              <w:divBdr>
                <w:top w:val="none" w:sz="0" w:space="0" w:color="auto"/>
                <w:left w:val="none" w:sz="0" w:space="0" w:color="auto"/>
                <w:bottom w:val="none" w:sz="0" w:space="0" w:color="auto"/>
                <w:right w:val="none" w:sz="0" w:space="0" w:color="auto"/>
              </w:divBdr>
            </w:div>
            <w:div w:id="851410231">
              <w:marLeft w:val="0"/>
              <w:marRight w:val="0"/>
              <w:marTop w:val="0"/>
              <w:marBottom w:val="0"/>
              <w:divBdr>
                <w:top w:val="none" w:sz="0" w:space="0" w:color="auto"/>
                <w:left w:val="none" w:sz="0" w:space="0" w:color="auto"/>
                <w:bottom w:val="none" w:sz="0" w:space="0" w:color="auto"/>
                <w:right w:val="none" w:sz="0" w:space="0" w:color="auto"/>
              </w:divBdr>
            </w:div>
            <w:div w:id="1402361797">
              <w:marLeft w:val="0"/>
              <w:marRight w:val="0"/>
              <w:marTop w:val="0"/>
              <w:marBottom w:val="0"/>
              <w:divBdr>
                <w:top w:val="none" w:sz="0" w:space="0" w:color="auto"/>
                <w:left w:val="none" w:sz="0" w:space="0" w:color="auto"/>
                <w:bottom w:val="none" w:sz="0" w:space="0" w:color="auto"/>
                <w:right w:val="none" w:sz="0" w:space="0" w:color="auto"/>
              </w:divBdr>
            </w:div>
            <w:div w:id="849107140">
              <w:marLeft w:val="0"/>
              <w:marRight w:val="0"/>
              <w:marTop w:val="0"/>
              <w:marBottom w:val="0"/>
              <w:divBdr>
                <w:top w:val="none" w:sz="0" w:space="0" w:color="auto"/>
                <w:left w:val="none" w:sz="0" w:space="0" w:color="auto"/>
                <w:bottom w:val="none" w:sz="0" w:space="0" w:color="auto"/>
                <w:right w:val="none" w:sz="0" w:space="0" w:color="auto"/>
              </w:divBdr>
            </w:div>
            <w:div w:id="1468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143">
      <w:bodyDiv w:val="1"/>
      <w:marLeft w:val="0"/>
      <w:marRight w:val="0"/>
      <w:marTop w:val="0"/>
      <w:marBottom w:val="0"/>
      <w:divBdr>
        <w:top w:val="none" w:sz="0" w:space="0" w:color="auto"/>
        <w:left w:val="none" w:sz="0" w:space="0" w:color="auto"/>
        <w:bottom w:val="none" w:sz="0" w:space="0" w:color="auto"/>
        <w:right w:val="none" w:sz="0" w:space="0" w:color="auto"/>
      </w:divBdr>
    </w:div>
    <w:div w:id="2118983169">
      <w:bodyDiv w:val="1"/>
      <w:marLeft w:val="0"/>
      <w:marRight w:val="0"/>
      <w:marTop w:val="0"/>
      <w:marBottom w:val="0"/>
      <w:divBdr>
        <w:top w:val="none" w:sz="0" w:space="0" w:color="auto"/>
        <w:left w:val="none" w:sz="0" w:space="0" w:color="auto"/>
        <w:bottom w:val="none" w:sz="0" w:space="0" w:color="auto"/>
        <w:right w:val="none" w:sz="0" w:space="0" w:color="auto"/>
      </w:divBdr>
    </w:div>
    <w:div w:id="21267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06232-38D8-472A-B903-60359A92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5517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mozanielvaz</cp:lastModifiedBy>
  <cp:revision>28</cp:revision>
  <cp:lastPrinted>2015-05-13T15:46:00Z</cp:lastPrinted>
  <dcterms:created xsi:type="dcterms:W3CDTF">2015-05-13T02:14:00Z</dcterms:created>
  <dcterms:modified xsi:type="dcterms:W3CDTF">2016-09-29T18:41:00Z</dcterms:modified>
</cp:coreProperties>
</file>