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737" w:rsidRPr="00295434" w:rsidRDefault="00856737" w:rsidP="00856737">
      <w:pPr>
        <w:tabs>
          <w:tab w:val="left" w:pos="5491"/>
        </w:tabs>
        <w:spacing w:line="480" w:lineRule="auto"/>
        <w:jc w:val="both"/>
        <w:rPr>
          <w:rFonts w:ascii="Times New Roman" w:hAnsi="Times New Roman"/>
          <w:b/>
          <w:sz w:val="24"/>
          <w:szCs w:val="24"/>
        </w:rPr>
      </w:pPr>
      <w:r w:rsidRPr="00295434">
        <w:rPr>
          <w:rFonts w:ascii="Times New Roman" w:hAnsi="Times New Roman"/>
          <w:b/>
          <w:sz w:val="24"/>
          <w:szCs w:val="24"/>
        </w:rPr>
        <w:t xml:space="preserve"> REPROVAÇÃO ESCOLAR NO BRASIL</w:t>
      </w:r>
      <w:bookmarkStart w:id="0" w:name="_GoBack"/>
      <w:bookmarkEnd w:id="0"/>
    </w:p>
    <w:p w:rsidR="00856737" w:rsidRPr="00295434" w:rsidRDefault="00856737" w:rsidP="00856737">
      <w:pPr>
        <w:tabs>
          <w:tab w:val="left" w:pos="5491"/>
        </w:tabs>
        <w:spacing w:line="480" w:lineRule="auto"/>
        <w:jc w:val="right"/>
        <w:rPr>
          <w:rFonts w:ascii="Times New Roman" w:hAnsi="Times New Roman"/>
          <w:color w:val="333333"/>
          <w:sz w:val="20"/>
          <w:szCs w:val="20"/>
          <w:shd w:val="clear" w:color="auto" w:fill="FFFFFF"/>
        </w:rPr>
      </w:pPr>
      <w:r w:rsidRPr="00295434">
        <w:rPr>
          <w:rFonts w:ascii="Times New Roman" w:hAnsi="Times New Roman"/>
          <w:b/>
          <w:sz w:val="24"/>
          <w:szCs w:val="24"/>
        </w:rPr>
        <w:t>Itamar Dias</w:t>
      </w:r>
    </w:p>
    <w:p w:rsidR="000C26A6" w:rsidRPr="00026C01" w:rsidRDefault="00856737" w:rsidP="00295434">
      <w:pPr>
        <w:shd w:val="clear" w:color="auto" w:fill="FFFFFF"/>
        <w:spacing w:after="0" w:line="240" w:lineRule="auto"/>
        <w:jc w:val="both"/>
        <w:textAlignment w:val="baseline"/>
        <w:rPr>
          <w:rFonts w:ascii="Times New Roman" w:hAnsi="Times New Roman"/>
          <w:sz w:val="24"/>
          <w:szCs w:val="24"/>
        </w:rPr>
      </w:pPr>
      <w:r w:rsidRPr="00BB6ABA">
        <w:rPr>
          <w:rFonts w:ascii="Times New Roman" w:hAnsi="Times New Roman"/>
          <w:b/>
          <w:sz w:val="28"/>
          <w:szCs w:val="28"/>
        </w:rPr>
        <w:t>Resumo</w:t>
      </w:r>
      <w:r w:rsidRPr="00026C01">
        <w:rPr>
          <w:rFonts w:ascii="Times New Roman" w:hAnsi="Times New Roman"/>
          <w:sz w:val="24"/>
          <w:szCs w:val="24"/>
        </w:rPr>
        <w:t>:</w:t>
      </w:r>
      <w:r w:rsidR="00295434" w:rsidRPr="00026C01">
        <w:rPr>
          <w:sz w:val="24"/>
          <w:szCs w:val="24"/>
        </w:rPr>
        <w:t xml:space="preserve"> </w:t>
      </w:r>
      <w:r w:rsidR="00BB6ABA">
        <w:rPr>
          <w:sz w:val="24"/>
          <w:szCs w:val="24"/>
        </w:rPr>
        <w:t xml:space="preserve"> </w:t>
      </w:r>
      <w:r w:rsidR="00DA2F14">
        <w:rPr>
          <w:rFonts w:ascii="Times New Roman" w:hAnsi="Times New Roman"/>
          <w:sz w:val="24"/>
          <w:szCs w:val="24"/>
        </w:rPr>
        <w:t>E</w:t>
      </w:r>
      <w:r w:rsidR="00295434" w:rsidRPr="00026C01">
        <w:rPr>
          <w:rFonts w:ascii="Times New Roman" w:hAnsi="Times New Roman"/>
          <w:sz w:val="24"/>
          <w:szCs w:val="24"/>
        </w:rPr>
        <w:t>ste artigo</w:t>
      </w:r>
      <w:r w:rsidR="00DA2F14">
        <w:rPr>
          <w:rFonts w:ascii="Times New Roman" w:hAnsi="Times New Roman"/>
          <w:sz w:val="24"/>
          <w:szCs w:val="24"/>
        </w:rPr>
        <w:t xml:space="preserve"> é fruto de pesquisa feita no Município de Guarapari/Es, nele </w:t>
      </w:r>
      <w:r w:rsidR="00295434" w:rsidRPr="00026C01">
        <w:rPr>
          <w:rFonts w:ascii="Times New Roman" w:hAnsi="Times New Roman"/>
          <w:sz w:val="24"/>
          <w:szCs w:val="24"/>
        </w:rPr>
        <w:t xml:space="preserve">discutiremos </w:t>
      </w:r>
      <w:r w:rsidR="000C26A6" w:rsidRPr="00026C01">
        <w:rPr>
          <w:rFonts w:ascii="Times New Roman" w:hAnsi="Times New Roman"/>
          <w:sz w:val="24"/>
          <w:szCs w:val="24"/>
        </w:rPr>
        <w:t xml:space="preserve">sobre </w:t>
      </w:r>
      <w:r w:rsidR="00026C01" w:rsidRPr="00026C01">
        <w:rPr>
          <w:rFonts w:ascii="Times New Roman" w:hAnsi="Times New Roman"/>
          <w:sz w:val="24"/>
          <w:szCs w:val="24"/>
        </w:rPr>
        <w:t xml:space="preserve">reprovação </w:t>
      </w:r>
      <w:r w:rsidR="00295434" w:rsidRPr="00026C01">
        <w:rPr>
          <w:rFonts w:ascii="Times New Roman" w:hAnsi="Times New Roman"/>
          <w:sz w:val="24"/>
          <w:szCs w:val="24"/>
        </w:rPr>
        <w:t>escolar</w:t>
      </w:r>
      <w:r w:rsidR="00DA2F14">
        <w:rPr>
          <w:rFonts w:ascii="Times New Roman" w:hAnsi="Times New Roman"/>
          <w:sz w:val="24"/>
          <w:szCs w:val="24"/>
        </w:rPr>
        <w:t xml:space="preserve"> no ensino fundamental II. (6º) ano</w:t>
      </w:r>
      <w:r w:rsidR="00295434" w:rsidRPr="00026C01">
        <w:rPr>
          <w:rFonts w:ascii="Times New Roman" w:hAnsi="Times New Roman"/>
          <w:sz w:val="24"/>
          <w:szCs w:val="24"/>
        </w:rPr>
        <w:t xml:space="preserve">, </w:t>
      </w:r>
      <w:r w:rsidR="00C676EB">
        <w:rPr>
          <w:rFonts w:ascii="Times New Roman" w:hAnsi="Times New Roman"/>
          <w:sz w:val="24"/>
          <w:szCs w:val="24"/>
        </w:rPr>
        <w:t xml:space="preserve">tendo em vista que reprovação é um velho paradigma que permeia nas escolas públicas </w:t>
      </w:r>
      <w:r w:rsidR="000C26A6" w:rsidRPr="00026C01">
        <w:rPr>
          <w:rFonts w:ascii="Times New Roman" w:hAnsi="Times New Roman"/>
          <w:sz w:val="24"/>
          <w:szCs w:val="24"/>
        </w:rPr>
        <w:t>do Brasil.</w:t>
      </w:r>
      <w:r w:rsidR="000C26A6" w:rsidRPr="00026C01">
        <w:rPr>
          <w:sz w:val="24"/>
          <w:szCs w:val="24"/>
        </w:rPr>
        <w:t xml:space="preserve"> </w:t>
      </w:r>
      <w:r w:rsidR="00C676EB">
        <w:rPr>
          <w:sz w:val="24"/>
          <w:szCs w:val="24"/>
        </w:rPr>
        <w:t>Vale lembrar, que</w:t>
      </w:r>
      <w:r w:rsidR="000C26A6" w:rsidRPr="00026C01">
        <w:rPr>
          <w:rFonts w:ascii="Times New Roman" w:hAnsi="Times New Roman"/>
          <w:sz w:val="24"/>
          <w:szCs w:val="24"/>
        </w:rPr>
        <w:t xml:space="preserve"> </w:t>
      </w:r>
      <w:r w:rsidR="00C676EB">
        <w:rPr>
          <w:rFonts w:ascii="Times New Roman" w:hAnsi="Times New Roman"/>
          <w:sz w:val="24"/>
          <w:szCs w:val="24"/>
        </w:rPr>
        <w:t xml:space="preserve">o </w:t>
      </w:r>
      <w:r w:rsidR="000C26A6" w:rsidRPr="00026C01">
        <w:rPr>
          <w:rFonts w:ascii="Times New Roman" w:hAnsi="Times New Roman"/>
          <w:sz w:val="24"/>
          <w:szCs w:val="24"/>
        </w:rPr>
        <w:t xml:space="preserve">tema em questão </w:t>
      </w:r>
      <w:r w:rsidR="00C676EB">
        <w:rPr>
          <w:rFonts w:ascii="Times New Roman" w:hAnsi="Times New Roman"/>
          <w:sz w:val="24"/>
          <w:szCs w:val="24"/>
        </w:rPr>
        <w:t xml:space="preserve">tem sido </w:t>
      </w:r>
      <w:r w:rsidR="000C26A6" w:rsidRPr="00026C01">
        <w:rPr>
          <w:rFonts w:ascii="Times New Roman" w:hAnsi="Times New Roman"/>
          <w:sz w:val="24"/>
          <w:szCs w:val="24"/>
        </w:rPr>
        <w:t xml:space="preserve">objeto de estudos e reflexões de educadores e pesquisadores há várias décadas, porém, os resultados das pesquisas continuam apontando altos índices de reprovação </w:t>
      </w:r>
      <w:r w:rsidR="00C676EB">
        <w:rPr>
          <w:rFonts w:ascii="Times New Roman" w:hAnsi="Times New Roman"/>
          <w:sz w:val="24"/>
          <w:szCs w:val="24"/>
        </w:rPr>
        <w:t>no ensino público brasileiro. Desta forma,</w:t>
      </w:r>
      <w:r w:rsidR="00026C01">
        <w:rPr>
          <w:rFonts w:ascii="Times New Roman" w:hAnsi="Times New Roman"/>
          <w:sz w:val="24"/>
          <w:szCs w:val="24"/>
        </w:rPr>
        <w:t xml:space="preserve"> o tema continua merecendo </w:t>
      </w:r>
      <w:r w:rsidR="000C26A6" w:rsidRPr="00026C01">
        <w:rPr>
          <w:rFonts w:ascii="Times New Roman" w:hAnsi="Times New Roman"/>
          <w:sz w:val="24"/>
          <w:szCs w:val="24"/>
        </w:rPr>
        <w:t>atenção para estudos e pesquisas.</w:t>
      </w:r>
    </w:p>
    <w:p w:rsidR="000C26A6" w:rsidRPr="00026C01" w:rsidRDefault="000C26A6" w:rsidP="00295434">
      <w:pPr>
        <w:shd w:val="clear" w:color="auto" w:fill="FFFFFF"/>
        <w:spacing w:after="0" w:line="240" w:lineRule="auto"/>
        <w:jc w:val="both"/>
        <w:textAlignment w:val="baseline"/>
        <w:rPr>
          <w:rFonts w:ascii="Times New Roman" w:hAnsi="Times New Roman"/>
          <w:sz w:val="24"/>
          <w:szCs w:val="24"/>
        </w:rPr>
      </w:pPr>
    </w:p>
    <w:p w:rsidR="000C26A6" w:rsidRDefault="00026C01" w:rsidP="00295434">
      <w:pPr>
        <w:shd w:val="clear" w:color="auto" w:fill="FFFFFF"/>
        <w:spacing w:after="0" w:line="240" w:lineRule="auto"/>
        <w:jc w:val="both"/>
        <w:textAlignment w:val="baseline"/>
        <w:rPr>
          <w:rFonts w:ascii="Times New Roman" w:hAnsi="Times New Roman"/>
          <w:sz w:val="24"/>
          <w:szCs w:val="24"/>
        </w:rPr>
      </w:pPr>
      <w:r>
        <w:rPr>
          <w:rFonts w:ascii="Times New Roman" w:hAnsi="Times New Roman"/>
          <w:sz w:val="24"/>
          <w:szCs w:val="24"/>
        </w:rPr>
        <w:t>Palavras chaves: Educação, reprovação,</w:t>
      </w:r>
      <w:r w:rsidR="00BB6ABA">
        <w:rPr>
          <w:rFonts w:ascii="Times New Roman" w:hAnsi="Times New Roman"/>
          <w:sz w:val="24"/>
          <w:szCs w:val="24"/>
        </w:rPr>
        <w:t xml:space="preserve"> </w:t>
      </w:r>
      <w:r w:rsidR="00BA343D">
        <w:rPr>
          <w:rFonts w:ascii="Times New Roman" w:hAnsi="Times New Roman"/>
          <w:sz w:val="24"/>
          <w:szCs w:val="24"/>
        </w:rPr>
        <w:t>escola.</w:t>
      </w:r>
    </w:p>
    <w:p w:rsidR="000C26A6" w:rsidRDefault="000C26A6" w:rsidP="00295434">
      <w:pPr>
        <w:shd w:val="clear" w:color="auto" w:fill="FFFFFF"/>
        <w:spacing w:after="0" w:line="240" w:lineRule="auto"/>
        <w:jc w:val="both"/>
        <w:textAlignment w:val="baseline"/>
        <w:rPr>
          <w:rFonts w:ascii="Times New Roman" w:hAnsi="Times New Roman"/>
          <w:sz w:val="24"/>
          <w:szCs w:val="24"/>
        </w:rPr>
      </w:pPr>
    </w:p>
    <w:p w:rsidR="000C26A6" w:rsidRPr="00295434" w:rsidRDefault="000C26A6" w:rsidP="00295434">
      <w:pPr>
        <w:shd w:val="clear" w:color="auto" w:fill="FFFFFF"/>
        <w:spacing w:after="0" w:line="240" w:lineRule="auto"/>
        <w:jc w:val="both"/>
        <w:textAlignment w:val="baseline"/>
        <w:rPr>
          <w:rFonts w:ascii="Times New Roman" w:hAnsi="Times New Roman"/>
          <w:sz w:val="24"/>
          <w:szCs w:val="24"/>
        </w:rPr>
      </w:pPr>
    </w:p>
    <w:p w:rsidR="00FA7F92" w:rsidRPr="00BB6ABA" w:rsidRDefault="00856737" w:rsidP="00856737">
      <w:pPr>
        <w:shd w:val="clear" w:color="auto" w:fill="FFFFFF"/>
        <w:spacing w:after="0" w:line="480" w:lineRule="auto"/>
        <w:jc w:val="both"/>
        <w:textAlignment w:val="baseline"/>
        <w:rPr>
          <w:rFonts w:ascii="Times New Roman" w:hAnsi="Times New Roman"/>
          <w:b/>
          <w:sz w:val="28"/>
          <w:szCs w:val="28"/>
        </w:rPr>
      </w:pPr>
      <w:r w:rsidRPr="00BB6ABA">
        <w:rPr>
          <w:rFonts w:ascii="Times New Roman" w:hAnsi="Times New Roman"/>
          <w:b/>
          <w:sz w:val="28"/>
          <w:szCs w:val="28"/>
        </w:rPr>
        <w:t>Introdução:</w:t>
      </w:r>
    </w:p>
    <w:p w:rsidR="00856737" w:rsidRDefault="00C676EB" w:rsidP="00C676EB">
      <w:pPr>
        <w:shd w:val="clear" w:color="auto" w:fill="FFFFFF"/>
        <w:spacing w:after="0" w:line="240" w:lineRule="auto"/>
        <w:jc w:val="both"/>
        <w:textAlignment w:val="baseline"/>
        <w:rPr>
          <w:rFonts w:ascii="Times New Roman" w:eastAsia="Times New Roman" w:hAnsi="Times New Roman"/>
          <w:sz w:val="24"/>
          <w:szCs w:val="24"/>
          <w:lang w:eastAsia="pt-BR"/>
        </w:rPr>
      </w:pPr>
      <w:r w:rsidRPr="00FA7F92">
        <w:rPr>
          <w:rFonts w:ascii="Times New Roman" w:eastAsia="Times New Roman" w:hAnsi="Times New Roman"/>
          <w:sz w:val="24"/>
          <w:szCs w:val="24"/>
          <w:lang w:eastAsia="pt-BR"/>
        </w:rPr>
        <w:t>A reprovação escolar é um assunto bastante complexo,</w:t>
      </w:r>
      <w:r w:rsidRPr="000C26A6">
        <w:rPr>
          <w:rFonts w:ascii="Times New Roman" w:eastAsia="Times New Roman" w:hAnsi="Times New Roman"/>
          <w:sz w:val="24"/>
          <w:szCs w:val="24"/>
          <w:lang w:eastAsia="pt-BR"/>
        </w:rPr>
        <w:t xml:space="preserve"> visto que </w:t>
      </w:r>
      <w:r w:rsidRPr="00FA7F92">
        <w:rPr>
          <w:rFonts w:ascii="Times New Roman" w:eastAsia="Times New Roman" w:hAnsi="Times New Roman"/>
          <w:sz w:val="24"/>
          <w:szCs w:val="24"/>
          <w:lang w:eastAsia="pt-BR"/>
        </w:rPr>
        <w:t xml:space="preserve">envolve questões educacionais, familiares, culturais e </w:t>
      </w:r>
      <w:r w:rsidRPr="000C26A6">
        <w:rPr>
          <w:rFonts w:ascii="Times New Roman" w:eastAsia="Times New Roman" w:hAnsi="Times New Roman"/>
          <w:sz w:val="24"/>
          <w:szCs w:val="24"/>
          <w:lang w:eastAsia="pt-BR"/>
        </w:rPr>
        <w:t xml:space="preserve">podemos dizer que </w:t>
      </w:r>
      <w:r w:rsidRPr="00FA7F92">
        <w:rPr>
          <w:rFonts w:ascii="Times New Roman" w:eastAsia="Times New Roman" w:hAnsi="Times New Roman"/>
          <w:sz w:val="24"/>
          <w:szCs w:val="24"/>
          <w:lang w:eastAsia="pt-BR"/>
        </w:rPr>
        <w:t>até mesmo emocionais. No entanto quando existe um olhar voltado para o ensino e para o ambiente escolar em uma sociedade de classes, encontram várias explicações e condições que podem p</w:t>
      </w:r>
      <w:r w:rsidRPr="000C26A6">
        <w:rPr>
          <w:rFonts w:ascii="Times New Roman" w:eastAsia="Times New Roman" w:hAnsi="Times New Roman"/>
          <w:sz w:val="24"/>
          <w:szCs w:val="24"/>
          <w:lang w:eastAsia="pt-BR"/>
        </w:rPr>
        <w:t>or si só explicar o alto índice</w:t>
      </w:r>
      <w:r w:rsidRPr="00FA7F92">
        <w:rPr>
          <w:rFonts w:ascii="Times New Roman" w:eastAsia="Times New Roman" w:hAnsi="Times New Roman"/>
          <w:sz w:val="24"/>
          <w:szCs w:val="24"/>
          <w:lang w:eastAsia="pt-BR"/>
        </w:rPr>
        <w:t xml:space="preserve"> de reprovação, no entanto continuam a atribuir as causas da reprovação à teoria da carência cultural</w:t>
      </w:r>
      <w:r w:rsidRPr="000C26A6">
        <w:rPr>
          <w:rFonts w:ascii="Times New Roman" w:eastAsia="Times New Roman" w:hAnsi="Times New Roman"/>
          <w:sz w:val="24"/>
          <w:szCs w:val="24"/>
          <w:lang w:eastAsia="pt-BR"/>
        </w:rPr>
        <w:t xml:space="preserve"> e a falta de acompanhamento dos pais na trajetória escolar dos seus filhos</w:t>
      </w:r>
      <w:r w:rsidRPr="00FA7F92">
        <w:rPr>
          <w:rFonts w:ascii="Times New Roman" w:eastAsia="Times New Roman" w:hAnsi="Times New Roman"/>
          <w:sz w:val="24"/>
          <w:szCs w:val="24"/>
          <w:lang w:eastAsia="pt-BR"/>
        </w:rPr>
        <w:t>.</w:t>
      </w:r>
      <w:r w:rsidRPr="000C26A6">
        <w:rPr>
          <w:rFonts w:ascii="Times New Roman" w:eastAsia="Times New Roman" w:hAnsi="Times New Roman"/>
          <w:sz w:val="24"/>
          <w:szCs w:val="24"/>
          <w:lang w:eastAsia="pt-BR"/>
        </w:rPr>
        <w:t xml:space="preserve"> Nesse sentido o presente artigo</w:t>
      </w:r>
      <w:r w:rsidRPr="00FA7F92">
        <w:rPr>
          <w:rFonts w:ascii="Times New Roman" w:eastAsia="Times New Roman" w:hAnsi="Times New Roman"/>
          <w:sz w:val="24"/>
          <w:szCs w:val="24"/>
          <w:lang w:eastAsia="pt-BR"/>
        </w:rPr>
        <w:t xml:space="preserve"> se justifica por fornecer uma importante contribuição para a sociedade e pesquisadores acerca do assunto, ajudando a compreender o fenô</w:t>
      </w:r>
      <w:r w:rsidRPr="000C26A6">
        <w:rPr>
          <w:rFonts w:ascii="Times New Roman" w:eastAsia="Times New Roman" w:hAnsi="Times New Roman"/>
          <w:sz w:val="24"/>
          <w:szCs w:val="24"/>
          <w:lang w:eastAsia="pt-BR"/>
        </w:rPr>
        <w:t>meno que é a reprovação escolar.</w:t>
      </w:r>
    </w:p>
    <w:p w:rsidR="00C676EB" w:rsidRPr="00295434" w:rsidRDefault="00C676EB" w:rsidP="00C676EB">
      <w:pPr>
        <w:shd w:val="clear" w:color="auto" w:fill="FFFFFF"/>
        <w:spacing w:after="0" w:line="240" w:lineRule="auto"/>
        <w:jc w:val="both"/>
        <w:textAlignment w:val="baseline"/>
        <w:rPr>
          <w:rFonts w:ascii="Times New Roman" w:hAnsi="Times New Roman"/>
          <w:sz w:val="24"/>
          <w:szCs w:val="24"/>
        </w:rPr>
      </w:pPr>
    </w:p>
    <w:p w:rsidR="00856737" w:rsidRPr="00C676EB" w:rsidRDefault="00C676EB" w:rsidP="00856737">
      <w:pPr>
        <w:shd w:val="clear" w:color="auto" w:fill="FFFFFF"/>
        <w:spacing w:after="0" w:line="480" w:lineRule="auto"/>
        <w:jc w:val="both"/>
        <w:textAlignment w:val="baseline"/>
        <w:rPr>
          <w:rFonts w:ascii="Times New Roman" w:eastAsia="Times New Roman" w:hAnsi="Times New Roman"/>
          <w:b/>
          <w:sz w:val="28"/>
          <w:szCs w:val="28"/>
          <w:lang w:eastAsia="pt-BR"/>
        </w:rPr>
      </w:pPr>
      <w:r>
        <w:rPr>
          <w:rFonts w:ascii="Times New Roman" w:eastAsia="Times New Roman" w:hAnsi="Times New Roman"/>
          <w:b/>
          <w:sz w:val="28"/>
          <w:szCs w:val="28"/>
          <w:lang w:eastAsia="pt-BR"/>
        </w:rPr>
        <w:t xml:space="preserve">Ensino </w:t>
      </w:r>
      <w:r w:rsidR="00ED66B2" w:rsidRPr="00C676EB">
        <w:rPr>
          <w:rFonts w:ascii="Times New Roman" w:eastAsia="Times New Roman" w:hAnsi="Times New Roman"/>
          <w:b/>
          <w:sz w:val="28"/>
          <w:szCs w:val="28"/>
          <w:lang w:eastAsia="pt-BR"/>
        </w:rPr>
        <w:t>Fundamental I séries iniciais</w:t>
      </w:r>
    </w:p>
    <w:p w:rsidR="00856737" w:rsidRPr="00295434" w:rsidRDefault="00856737" w:rsidP="00856737">
      <w:pPr>
        <w:tabs>
          <w:tab w:val="left" w:pos="5491"/>
        </w:tabs>
        <w:spacing w:line="360" w:lineRule="auto"/>
        <w:jc w:val="both"/>
        <w:rPr>
          <w:rFonts w:ascii="Times New Roman" w:eastAsia="Times New Roman" w:hAnsi="Times New Roman"/>
          <w:sz w:val="24"/>
          <w:szCs w:val="24"/>
          <w:lang w:eastAsia="pt-BR"/>
        </w:rPr>
      </w:pPr>
      <w:r w:rsidRPr="00295434">
        <w:rPr>
          <w:rFonts w:ascii="Times New Roman" w:eastAsia="Times New Roman" w:hAnsi="Times New Roman"/>
          <w:sz w:val="24"/>
          <w:szCs w:val="24"/>
          <w:lang w:eastAsia="pt-BR"/>
        </w:rPr>
        <w:t xml:space="preserve">          Pesquisa recentes apontam que nas primeiras séries do ensino fundamental I (1° ao 5º ano), apenas 1,5% dos alunos abandona a escola ao longo do ano letivo. Mas o cenário se agrava a partir do 6° ano, quando a taxa de abandono atinge em média 4,6% dos alunos, isto significa três vezes mais do que a verificada nos anos iniciais da etapa. As taxas de rendimento escol</w:t>
      </w:r>
      <w:r w:rsidR="00C676EB">
        <w:rPr>
          <w:rFonts w:ascii="Times New Roman" w:eastAsia="Times New Roman" w:hAnsi="Times New Roman"/>
          <w:sz w:val="24"/>
          <w:szCs w:val="24"/>
          <w:lang w:eastAsia="pt-BR"/>
        </w:rPr>
        <w:t xml:space="preserve">ar, divulgadas </w:t>
      </w:r>
      <w:r w:rsidRPr="00295434">
        <w:rPr>
          <w:rFonts w:ascii="Times New Roman" w:eastAsia="Times New Roman" w:hAnsi="Times New Roman"/>
          <w:sz w:val="24"/>
          <w:szCs w:val="24"/>
          <w:lang w:eastAsia="pt-BR"/>
        </w:rPr>
        <w:t xml:space="preserve">pelo (INEP) Instituto Nacional de Estudos e Pesquisas Educacionais, revelam que a “porta de saída” da escola se abre logo no início do segundo ciclo do ensino fundamental e o problema cresce à medida que os anos seguem, atingindo um pico na última fase da educação básica (ensino médio). </w:t>
      </w:r>
    </w:p>
    <w:p w:rsidR="00856737" w:rsidRDefault="00856737" w:rsidP="00856737">
      <w:pPr>
        <w:tabs>
          <w:tab w:val="left" w:pos="5491"/>
        </w:tabs>
        <w:spacing w:line="360" w:lineRule="auto"/>
        <w:jc w:val="both"/>
        <w:rPr>
          <w:rFonts w:ascii="Times New Roman" w:hAnsi="Times New Roman"/>
          <w:sz w:val="24"/>
          <w:szCs w:val="24"/>
        </w:rPr>
      </w:pPr>
      <w:r w:rsidRPr="00295434">
        <w:rPr>
          <w:rFonts w:ascii="Times New Roman" w:eastAsia="Times New Roman" w:hAnsi="Times New Roman"/>
          <w:sz w:val="24"/>
          <w:szCs w:val="24"/>
          <w:lang w:eastAsia="pt-BR"/>
        </w:rPr>
        <w:t xml:space="preserve">           Os dados publicado em 22/05/2012, apontam que o abandono é um problema quase residual quando a criança está iniciando sua trajetória escolar, com uma taxa que varia entre 1,4% e 1,7% entre o 1° e o 5° ano do ensino fundamental. É no segundo ciclo que começa a crescer. O índice mais alto foi registrado no 6° ano (4,6%), caindo para 4,3% no 9º ano, última </w:t>
      </w:r>
      <w:r w:rsidRPr="00295434">
        <w:rPr>
          <w:rFonts w:ascii="Times New Roman" w:eastAsia="Times New Roman" w:hAnsi="Times New Roman"/>
          <w:sz w:val="24"/>
          <w:szCs w:val="24"/>
          <w:lang w:eastAsia="pt-BR"/>
        </w:rPr>
        <w:lastRenderedPageBreak/>
        <w:t xml:space="preserve">série da etapa.  </w:t>
      </w:r>
      <w:r w:rsidRPr="00295434">
        <w:rPr>
          <w:rFonts w:ascii="Times New Roman" w:hAnsi="Times New Roman"/>
          <w:b/>
          <w:sz w:val="24"/>
          <w:szCs w:val="24"/>
        </w:rPr>
        <w:t>INEP</w:t>
      </w:r>
      <w:r w:rsidRPr="00295434">
        <w:rPr>
          <w:rFonts w:ascii="Times New Roman" w:hAnsi="Times New Roman"/>
          <w:sz w:val="24"/>
          <w:szCs w:val="24"/>
        </w:rPr>
        <w:t>. Instituto Nacional de Estudos e Pesquisas. Dados preliminares do Censo da educação escolar. Disponível em: www.inep.com.br. Acesso em: 09/ março de 2016.</w:t>
      </w:r>
    </w:p>
    <w:p w:rsidR="00ED66B2" w:rsidRPr="003F223C" w:rsidRDefault="00ED66B2" w:rsidP="00856737">
      <w:pPr>
        <w:tabs>
          <w:tab w:val="left" w:pos="5491"/>
        </w:tabs>
        <w:spacing w:line="360" w:lineRule="auto"/>
        <w:jc w:val="both"/>
        <w:rPr>
          <w:rFonts w:ascii="Times New Roman" w:eastAsia="Times New Roman" w:hAnsi="Times New Roman"/>
          <w:b/>
          <w:sz w:val="28"/>
          <w:szCs w:val="28"/>
          <w:lang w:eastAsia="pt-BR"/>
        </w:rPr>
      </w:pPr>
      <w:r w:rsidRPr="003F223C">
        <w:rPr>
          <w:rFonts w:ascii="Times New Roman" w:hAnsi="Times New Roman"/>
          <w:b/>
          <w:sz w:val="28"/>
          <w:szCs w:val="28"/>
        </w:rPr>
        <w:t>Transição séries iniciais para a serie finais 6º ano</w:t>
      </w:r>
    </w:p>
    <w:p w:rsidR="00856737" w:rsidRPr="00295434" w:rsidRDefault="00856737" w:rsidP="00856737">
      <w:pPr>
        <w:tabs>
          <w:tab w:val="left" w:pos="5491"/>
        </w:tabs>
        <w:spacing w:line="360" w:lineRule="auto"/>
        <w:jc w:val="both"/>
        <w:rPr>
          <w:rFonts w:ascii="Times New Roman" w:hAnsi="Times New Roman"/>
          <w:color w:val="333333"/>
          <w:sz w:val="24"/>
          <w:szCs w:val="24"/>
          <w:shd w:val="clear" w:color="auto" w:fill="FFFFFF"/>
        </w:rPr>
      </w:pPr>
      <w:r w:rsidRPr="00295434">
        <w:rPr>
          <w:rFonts w:ascii="Times New Roman" w:eastAsia="Times New Roman" w:hAnsi="Times New Roman"/>
          <w:sz w:val="24"/>
          <w:szCs w:val="24"/>
          <w:lang w:eastAsia="pt-BR"/>
        </w:rPr>
        <w:t xml:space="preserve">          É sabido que o segundo ciclo do ensino fundamental</w:t>
      </w:r>
      <w:r w:rsidR="003F223C">
        <w:rPr>
          <w:rFonts w:ascii="Times New Roman" w:eastAsia="Times New Roman" w:hAnsi="Times New Roman"/>
          <w:sz w:val="24"/>
          <w:szCs w:val="24"/>
          <w:lang w:eastAsia="pt-BR"/>
        </w:rPr>
        <w:t xml:space="preserve"> (séries finais)</w:t>
      </w:r>
      <w:r w:rsidRPr="00295434">
        <w:rPr>
          <w:rFonts w:ascii="Times New Roman" w:eastAsia="Times New Roman" w:hAnsi="Times New Roman"/>
          <w:sz w:val="24"/>
          <w:szCs w:val="24"/>
          <w:lang w:eastAsia="pt-BR"/>
        </w:rPr>
        <w:t xml:space="preserve"> não é foco nem das políticas públicas nem dos pesquisadores que estudam os problemas do sistema escolar no Brasil. Nesta fase a rotina do aluno passa por uma grande mudança quando ele entra no 6° ano, mais disciplinas compõem o currículo e vale lembrar que o conteúdo se torna mais complexo. Por volta dos 11 anos, a criança passa a conviver com mais professores de diferentes disciplinas, em oposição as séries anteriores que tinha apenas um ou dois profissionais que ministrava todos os conteúdos. </w:t>
      </w:r>
      <w:r w:rsidRPr="00295434">
        <w:rPr>
          <w:rFonts w:ascii="Times New Roman" w:hAnsi="Times New Roman"/>
          <w:sz w:val="24"/>
          <w:szCs w:val="24"/>
          <w:shd w:val="clear" w:color="auto" w:fill="FFFFFF"/>
        </w:rPr>
        <w:t>Ao se depararem com novos professores, cada um com seu estilo e método de ensino e seu próprio manejo de sala, é frequente os alunos enfrentarem dificuldade de organização, com consequente prejuízo acadêmico</w:t>
      </w:r>
      <w:r w:rsidRPr="00295434">
        <w:rPr>
          <w:rFonts w:ascii="Times New Roman" w:hAnsi="Times New Roman"/>
          <w:color w:val="333333"/>
          <w:sz w:val="24"/>
          <w:szCs w:val="24"/>
          <w:shd w:val="clear" w:color="auto" w:fill="FFFFFF"/>
        </w:rPr>
        <w:t>.</w:t>
      </w:r>
    </w:p>
    <w:p w:rsidR="00856737" w:rsidRPr="00295434" w:rsidRDefault="00856737" w:rsidP="00856737">
      <w:pPr>
        <w:tabs>
          <w:tab w:val="left" w:pos="5491"/>
        </w:tabs>
        <w:spacing w:line="360" w:lineRule="auto"/>
        <w:jc w:val="both"/>
        <w:rPr>
          <w:rFonts w:ascii="Times New Roman" w:hAnsi="Times New Roman"/>
          <w:sz w:val="24"/>
          <w:szCs w:val="24"/>
        </w:rPr>
      </w:pPr>
      <w:r w:rsidRPr="00295434">
        <w:rPr>
          <w:rFonts w:ascii="Times New Roman" w:eastAsia="Times New Roman" w:hAnsi="Times New Roman"/>
          <w:sz w:val="24"/>
          <w:szCs w:val="24"/>
          <w:lang w:eastAsia="pt-BR"/>
        </w:rPr>
        <w:t xml:space="preserve">           Esses fatores podem explicar o aumento da taxa de abandono.</w:t>
      </w:r>
      <w:r w:rsidRPr="00295434">
        <w:rPr>
          <w:rFonts w:ascii="Times New Roman" w:hAnsi="Times New Roman"/>
          <w:sz w:val="24"/>
          <w:szCs w:val="24"/>
        </w:rPr>
        <w:t xml:space="preserve"> Atrelado a isto, </w:t>
      </w:r>
      <w:r w:rsidRPr="00295434">
        <w:rPr>
          <w:rFonts w:ascii="Times New Roman" w:hAnsi="Times New Roman"/>
          <w:sz w:val="24"/>
          <w:szCs w:val="24"/>
          <w:shd w:val="clear" w:color="auto" w:fill="FFFFFF"/>
        </w:rPr>
        <w:t>a escola espera que o aluno ao ingressar no 6º ano já tenha maior autonomia na realização de suas atividades e passem a ter uma supervisão escolar bem menor em relação às séries anteriores isto é, ele já deve ser capaz de anotar na agenda e realizar, com responsabilidade, as atividades que precisam ser feitas.</w:t>
      </w:r>
      <w:r w:rsidRPr="00295434">
        <w:rPr>
          <w:rStyle w:val="apple-converted-space"/>
          <w:rFonts w:ascii="Times New Roman" w:hAnsi="Times New Roman"/>
          <w:sz w:val="24"/>
          <w:szCs w:val="24"/>
          <w:shd w:val="clear" w:color="auto" w:fill="FFFFFF"/>
        </w:rPr>
        <w:t xml:space="preserve">  </w:t>
      </w:r>
      <w:r w:rsidRPr="00295434">
        <w:rPr>
          <w:rFonts w:ascii="Times New Roman" w:hAnsi="Times New Roman"/>
          <w:sz w:val="24"/>
          <w:szCs w:val="24"/>
        </w:rPr>
        <w:t xml:space="preserve">Em contra partida, a escola por sua vez, em suas práticas, ao mesmo tempo em que valoriza essa atitude, passa a mensagem de que gostaria de ter a família mais presentes na escola, pois acredita que o envolvimento dos pais com a escola é fundamental para a aprendizagem e sucesso dos alunos. </w:t>
      </w:r>
    </w:p>
    <w:p w:rsidR="00856737" w:rsidRPr="00295434" w:rsidRDefault="00856737" w:rsidP="00856737">
      <w:pPr>
        <w:tabs>
          <w:tab w:val="left" w:pos="5491"/>
        </w:tabs>
        <w:spacing w:line="360" w:lineRule="auto"/>
        <w:jc w:val="both"/>
        <w:rPr>
          <w:rFonts w:ascii="Times New Roman" w:hAnsi="Times New Roman"/>
          <w:color w:val="504E4E"/>
          <w:sz w:val="24"/>
          <w:szCs w:val="24"/>
        </w:rPr>
      </w:pPr>
      <w:r w:rsidRPr="00295434">
        <w:rPr>
          <w:rFonts w:ascii="Times New Roman" w:hAnsi="Times New Roman"/>
          <w:sz w:val="24"/>
          <w:szCs w:val="24"/>
        </w:rPr>
        <w:t xml:space="preserve">           </w:t>
      </w:r>
      <w:r w:rsidR="003F223C">
        <w:rPr>
          <w:rFonts w:ascii="Times New Roman" w:hAnsi="Times New Roman"/>
          <w:sz w:val="24"/>
          <w:szCs w:val="24"/>
        </w:rPr>
        <w:t>Nesse sentido, n</w:t>
      </w:r>
      <w:r w:rsidRPr="00295434">
        <w:rPr>
          <w:rFonts w:ascii="Times New Roman" w:hAnsi="Times New Roman"/>
          <w:sz w:val="24"/>
          <w:szCs w:val="24"/>
        </w:rPr>
        <w:t>ão basta que os pais saibam que o filho vai todos os dias para as aulas e realiza as tarefas, eles precisam entender o objetivo que cada tarefa consiste, e mostrar que estarão ali, apoiando seus filhos. De acordo com LUCK, (2010) as escolas em que os pais estão mais presentes os discentes aprendem mai</w:t>
      </w:r>
      <w:r w:rsidR="003F223C">
        <w:rPr>
          <w:rFonts w:ascii="Times New Roman" w:hAnsi="Times New Roman"/>
          <w:sz w:val="24"/>
          <w:szCs w:val="24"/>
        </w:rPr>
        <w:t>s. Portanto,</w:t>
      </w:r>
      <w:r w:rsidRPr="00295434">
        <w:rPr>
          <w:rFonts w:ascii="Times New Roman" w:hAnsi="Times New Roman"/>
          <w:sz w:val="24"/>
          <w:szCs w:val="24"/>
        </w:rPr>
        <w:t xml:space="preserve"> os pais devem participar ativamente da educação de seus filhos, tanto em casa quanto na escola. Principalmente se levar em conta a fase de transição </w:t>
      </w:r>
      <w:r w:rsidR="006536B3">
        <w:rPr>
          <w:rFonts w:ascii="Times New Roman" w:hAnsi="Times New Roman"/>
          <w:sz w:val="24"/>
          <w:szCs w:val="24"/>
        </w:rPr>
        <w:t xml:space="preserve">isto é, </w:t>
      </w:r>
      <w:r w:rsidRPr="00295434">
        <w:rPr>
          <w:rFonts w:ascii="Times New Roman" w:hAnsi="Times New Roman"/>
          <w:sz w:val="24"/>
          <w:szCs w:val="24"/>
        </w:rPr>
        <w:t>da fase de criança para adolescência</w:t>
      </w:r>
      <w:r w:rsidRPr="00295434">
        <w:rPr>
          <w:rFonts w:ascii="Times New Roman" w:hAnsi="Times New Roman"/>
          <w:color w:val="504E4E"/>
          <w:sz w:val="24"/>
          <w:szCs w:val="24"/>
        </w:rPr>
        <w:t xml:space="preserve">. </w:t>
      </w:r>
    </w:p>
    <w:p w:rsidR="00856737" w:rsidRPr="00295434" w:rsidRDefault="00856737" w:rsidP="00856737">
      <w:pPr>
        <w:tabs>
          <w:tab w:val="left" w:pos="5491"/>
        </w:tabs>
        <w:spacing w:line="360" w:lineRule="auto"/>
        <w:jc w:val="both"/>
        <w:rPr>
          <w:rFonts w:ascii="Times New Roman" w:hAnsi="Times New Roman"/>
          <w:sz w:val="24"/>
          <w:szCs w:val="24"/>
        </w:rPr>
      </w:pPr>
      <w:r w:rsidRPr="00295434">
        <w:rPr>
          <w:rFonts w:ascii="Times New Roman" w:hAnsi="Times New Roman"/>
          <w:color w:val="504E4E"/>
          <w:sz w:val="24"/>
          <w:szCs w:val="24"/>
        </w:rPr>
        <w:t xml:space="preserve">             </w:t>
      </w:r>
      <w:r w:rsidRPr="00295434">
        <w:rPr>
          <w:rFonts w:ascii="Times New Roman" w:hAnsi="Times New Roman"/>
          <w:sz w:val="24"/>
          <w:szCs w:val="24"/>
        </w:rPr>
        <w:t xml:space="preserve">Segundo estudo de ESCHILETTI PRATI &amp; EIZIRIK, (2006), aponta a passagem do 5º ano para 6º ano do ensino fundamental como sendo um momento emblemático que envolve mudanças principalmente nas funções que pais, professores e alunos assumem, mesmo quando a instituição permanece a mesma. </w:t>
      </w:r>
    </w:p>
    <w:p w:rsidR="00856737" w:rsidRPr="00295434" w:rsidRDefault="00856737" w:rsidP="00856737">
      <w:pPr>
        <w:tabs>
          <w:tab w:val="left" w:pos="5491"/>
        </w:tabs>
        <w:spacing w:line="360" w:lineRule="auto"/>
        <w:jc w:val="both"/>
        <w:rPr>
          <w:rFonts w:ascii="Times New Roman" w:hAnsi="Times New Roman"/>
          <w:sz w:val="24"/>
          <w:szCs w:val="24"/>
        </w:rPr>
      </w:pPr>
      <w:r w:rsidRPr="00295434">
        <w:rPr>
          <w:rFonts w:ascii="Times New Roman" w:hAnsi="Times New Roman"/>
          <w:sz w:val="24"/>
          <w:szCs w:val="24"/>
        </w:rPr>
        <w:lastRenderedPageBreak/>
        <w:t xml:space="preserve">        Neste contexto, responsáveis, professores, alunos acabam precisando encontrar outras formas de conviver. </w:t>
      </w:r>
    </w:p>
    <w:p w:rsidR="00856737" w:rsidRPr="00295434" w:rsidRDefault="00856737" w:rsidP="00856737">
      <w:pPr>
        <w:tabs>
          <w:tab w:val="left" w:pos="5491"/>
        </w:tabs>
        <w:spacing w:line="240" w:lineRule="auto"/>
        <w:ind w:left="2268"/>
        <w:jc w:val="both"/>
        <w:rPr>
          <w:rFonts w:ascii="Times New Roman" w:hAnsi="Times New Roman"/>
          <w:sz w:val="20"/>
          <w:szCs w:val="20"/>
        </w:rPr>
      </w:pPr>
      <w:r w:rsidRPr="00295434">
        <w:rPr>
          <w:rFonts w:ascii="Times New Roman" w:hAnsi="Times New Roman"/>
          <w:sz w:val="20"/>
          <w:szCs w:val="20"/>
        </w:rPr>
        <w:t>Ao entrar na quinta série (6º ano), o espaço escolar assume vários significados. A troca de períodos, os pais não sendo os responsáveis pelo aproveitamento dos filhos, e, consequentemente, uma maior apropriação do processo de aprendizagem pelos alunos são algumas alterações que compõem esse momento escolar. Essas mudanças se refletem nas práticas compondo novas exigências e novos desafios. A quinta série (6º ano) não é necessariamente uma série mais difícil, mas uma série na qual alunos e pais são desafiados a corresponderem com expectativas diferentes. O convívio entre alunos e professores com formação específica gera um campo de estranhamento e criação que logo é compreendido e vivenciado pelos personagens da passagem como um campo de desafio e crescimento. (ESCHILETTI PRATI &amp; EIZIRIK, 2006.)</w:t>
      </w:r>
    </w:p>
    <w:p w:rsidR="00856737" w:rsidRPr="00295434" w:rsidRDefault="00856737" w:rsidP="00856737">
      <w:pPr>
        <w:tabs>
          <w:tab w:val="left" w:pos="5491"/>
        </w:tabs>
        <w:spacing w:line="480" w:lineRule="auto"/>
        <w:ind w:left="2268"/>
        <w:jc w:val="both"/>
        <w:rPr>
          <w:rFonts w:ascii="Times New Roman" w:hAnsi="Times New Roman"/>
          <w:sz w:val="20"/>
          <w:szCs w:val="20"/>
        </w:rPr>
      </w:pPr>
    </w:p>
    <w:p w:rsidR="00856737" w:rsidRPr="006536B3" w:rsidRDefault="00856737" w:rsidP="00856737">
      <w:pPr>
        <w:tabs>
          <w:tab w:val="left" w:pos="5491"/>
        </w:tabs>
        <w:spacing w:line="360" w:lineRule="auto"/>
        <w:jc w:val="both"/>
        <w:rPr>
          <w:rFonts w:ascii="Times New Roman" w:hAnsi="Times New Roman"/>
          <w:sz w:val="24"/>
          <w:szCs w:val="24"/>
        </w:rPr>
      </w:pPr>
      <w:r w:rsidRPr="00295434">
        <w:rPr>
          <w:rFonts w:ascii="Times New Roman" w:hAnsi="Times New Roman"/>
          <w:sz w:val="24"/>
          <w:szCs w:val="24"/>
        </w:rPr>
        <w:t xml:space="preserve">            </w:t>
      </w:r>
      <w:r w:rsidRPr="006536B3">
        <w:rPr>
          <w:rFonts w:ascii="Times New Roman" w:hAnsi="Times New Roman"/>
          <w:sz w:val="24"/>
          <w:szCs w:val="24"/>
        </w:rPr>
        <w:t>Vale dizer que há uma ruptura entre a passagem do quinto para o 6º ano, e essa passagem nem sempre é realizada de forma tranquila ou superada como etapa de transição. Desta forma, concluiu-se pela especificidade do 6º ano que marcou o início de</w:t>
      </w:r>
      <w:r w:rsidR="006536B3">
        <w:rPr>
          <w:rFonts w:ascii="Times New Roman" w:hAnsi="Times New Roman"/>
          <w:sz w:val="24"/>
          <w:szCs w:val="24"/>
        </w:rPr>
        <w:t xml:space="preserve"> uma etapa diferente das cinco </w:t>
      </w:r>
      <w:r w:rsidRPr="006536B3">
        <w:rPr>
          <w:rFonts w:ascii="Times New Roman" w:hAnsi="Times New Roman"/>
          <w:sz w:val="24"/>
          <w:szCs w:val="24"/>
        </w:rPr>
        <w:t>primeiras séries do Ensino Fundamental</w:t>
      </w:r>
      <w:r w:rsidR="006536B3">
        <w:rPr>
          <w:rFonts w:ascii="Times New Roman" w:hAnsi="Times New Roman"/>
          <w:sz w:val="24"/>
          <w:szCs w:val="24"/>
        </w:rPr>
        <w:t xml:space="preserve"> I</w:t>
      </w:r>
      <w:r w:rsidRPr="006536B3">
        <w:rPr>
          <w:rFonts w:ascii="Times New Roman" w:hAnsi="Times New Roman"/>
          <w:sz w:val="24"/>
          <w:szCs w:val="24"/>
        </w:rPr>
        <w:t xml:space="preserve">, com repercussões no desempenho escolar. As séries iniciais (1º ao 5º ano) e as finais (6º ao 9º) do Ensino Fundamental representavam para os alunos etapas diferenciadas de escolaridade. A segunda etapa nesse nível de ensino foi marcada pela variedade de disciplinas, de professores e por uma forma escolar que, algumas vezes facilitou e em outras dificultou a possibilidade de tornar o aluno com menor dependência dos professores. </w:t>
      </w:r>
    </w:p>
    <w:p w:rsidR="00856737" w:rsidRPr="00295434" w:rsidRDefault="00856737" w:rsidP="00856737">
      <w:pPr>
        <w:tabs>
          <w:tab w:val="left" w:pos="5491"/>
        </w:tabs>
        <w:spacing w:line="360" w:lineRule="auto"/>
        <w:jc w:val="both"/>
        <w:rPr>
          <w:rFonts w:ascii="Times New Roman" w:hAnsi="Times New Roman"/>
          <w:sz w:val="24"/>
          <w:szCs w:val="24"/>
        </w:rPr>
      </w:pPr>
      <w:r w:rsidRPr="00295434">
        <w:rPr>
          <w:rFonts w:ascii="Times New Roman" w:hAnsi="Times New Roman"/>
          <w:sz w:val="24"/>
          <w:szCs w:val="24"/>
        </w:rPr>
        <w:t xml:space="preserve">          Essa passagem, por sua vez difícil de ser superada, muitas vezes, culminou em situações de reprovação escolar. Para os alunos que fizeram parte desta pesquisa, a transição entre quinto e o sexto ano acarretou dificuldades. A maioria dos estudantes descreveram a diferença existente entre as séries iniciais e finais do Ensino Fundamental na forma como os professores e estudantes se relacionavam e se organizavam. Eles destacam essa etapa da escolaridade aonde os alunos precisavam demonstrar maior seriedade, esforço, competência, qualificação e aprendizagem, também era reconhecida pelo risco da reprovação. </w:t>
      </w:r>
    </w:p>
    <w:p w:rsidR="00856737" w:rsidRPr="00295434" w:rsidRDefault="00856737" w:rsidP="00856737">
      <w:pPr>
        <w:tabs>
          <w:tab w:val="left" w:pos="5491"/>
        </w:tabs>
        <w:spacing w:line="360" w:lineRule="auto"/>
        <w:jc w:val="both"/>
        <w:rPr>
          <w:rFonts w:ascii="Times New Roman" w:hAnsi="Times New Roman"/>
          <w:sz w:val="24"/>
          <w:szCs w:val="24"/>
        </w:rPr>
      </w:pPr>
      <w:r w:rsidRPr="00295434">
        <w:rPr>
          <w:rFonts w:ascii="Times New Roman" w:hAnsi="Times New Roman"/>
          <w:sz w:val="24"/>
          <w:szCs w:val="24"/>
        </w:rPr>
        <w:t xml:space="preserve">          </w:t>
      </w:r>
      <w:proofErr w:type="gramStart"/>
      <w:r w:rsidRPr="00295434">
        <w:rPr>
          <w:rFonts w:ascii="Times New Roman" w:hAnsi="Times New Roman"/>
          <w:sz w:val="24"/>
          <w:szCs w:val="24"/>
        </w:rPr>
        <w:t>Sobretudo</w:t>
      </w:r>
      <w:r w:rsidR="006536B3">
        <w:rPr>
          <w:rFonts w:ascii="Times New Roman" w:hAnsi="Times New Roman"/>
          <w:sz w:val="24"/>
          <w:szCs w:val="24"/>
        </w:rPr>
        <w:t xml:space="preserve">, </w:t>
      </w:r>
      <w:r w:rsidRPr="00295434">
        <w:rPr>
          <w:rFonts w:ascii="Times New Roman" w:hAnsi="Times New Roman"/>
          <w:sz w:val="24"/>
          <w:szCs w:val="24"/>
        </w:rPr>
        <w:t xml:space="preserve"> para</w:t>
      </w:r>
      <w:proofErr w:type="gramEnd"/>
      <w:r w:rsidRPr="00295434">
        <w:rPr>
          <w:rFonts w:ascii="Times New Roman" w:hAnsi="Times New Roman"/>
          <w:sz w:val="24"/>
          <w:szCs w:val="24"/>
        </w:rPr>
        <w:t xml:space="preserve"> aqueles que vinham apresentando, desde as séries iniciais, dificuldades com os conteúdos escolares. O 6º ano é a fase onde os pais se distanciam da escola por conta de dá maior autonomia pleiteada pelos pré-adolescentes, pela necessidade de crescimento social que a fase de transição proporciona, pela disponibilidade de horário dos pais, ocupados com sua labuta, o que culminará de acordo com ESCHILETTI PRATI &amp; EIZIRIK, 2006.Na:</w:t>
      </w:r>
    </w:p>
    <w:p w:rsidR="00856737" w:rsidRPr="00295434" w:rsidRDefault="00856737" w:rsidP="00856737">
      <w:pPr>
        <w:tabs>
          <w:tab w:val="left" w:pos="5491"/>
        </w:tabs>
        <w:spacing w:line="240" w:lineRule="auto"/>
        <w:ind w:left="2268"/>
        <w:jc w:val="both"/>
        <w:rPr>
          <w:rFonts w:ascii="Times New Roman" w:eastAsia="Times New Roman" w:hAnsi="Times New Roman"/>
          <w:sz w:val="20"/>
          <w:szCs w:val="20"/>
          <w:lang w:eastAsia="pt-BR"/>
        </w:rPr>
      </w:pPr>
      <w:r w:rsidRPr="00295434">
        <w:rPr>
          <w:rFonts w:ascii="Times New Roman" w:hAnsi="Times New Roman"/>
          <w:sz w:val="20"/>
          <w:szCs w:val="20"/>
        </w:rPr>
        <w:t>[...] possibilidade dos alunos assumirem as</w:t>
      </w:r>
      <w:r w:rsidRPr="00295434">
        <w:rPr>
          <w:rFonts w:ascii="Times New Roman" w:hAnsi="Times New Roman"/>
          <w:b/>
          <w:sz w:val="20"/>
          <w:szCs w:val="20"/>
        </w:rPr>
        <w:t xml:space="preserve"> </w:t>
      </w:r>
      <w:r w:rsidRPr="00295434">
        <w:rPr>
          <w:rFonts w:ascii="Times New Roman" w:hAnsi="Times New Roman"/>
          <w:sz w:val="20"/>
          <w:szCs w:val="20"/>
        </w:rPr>
        <w:t xml:space="preserve">responsabilidades por seus atos pode desencadear um processo no qual os alunos decidem sozinhos que atitudes terão na </w:t>
      </w:r>
      <w:r w:rsidRPr="00295434">
        <w:rPr>
          <w:rFonts w:ascii="Times New Roman" w:hAnsi="Times New Roman"/>
          <w:sz w:val="20"/>
          <w:szCs w:val="20"/>
        </w:rPr>
        <w:lastRenderedPageBreak/>
        <w:t>escola. Assim, os pais não ficam sabendo o que está acontecendo e os professores ficam sem apoio frente às atitudes que estão adotando. Isso desencadeia uma busca por apoio simultaneamente em paradoxo com a mensagem de autonomia dada fortemente pela escola. (ESCHILETTI PRATI &amp; EIZIRIK, 2006. 297)</w:t>
      </w:r>
    </w:p>
    <w:p w:rsidR="00856737" w:rsidRPr="00295434" w:rsidRDefault="00856737" w:rsidP="00856737">
      <w:pPr>
        <w:tabs>
          <w:tab w:val="left" w:pos="5491"/>
        </w:tabs>
        <w:spacing w:line="240" w:lineRule="auto"/>
        <w:jc w:val="both"/>
        <w:rPr>
          <w:rFonts w:ascii="Times New Roman" w:hAnsi="Times New Roman"/>
          <w:sz w:val="20"/>
          <w:szCs w:val="20"/>
        </w:rPr>
      </w:pPr>
    </w:p>
    <w:p w:rsidR="00856737" w:rsidRPr="00295434" w:rsidRDefault="00856737" w:rsidP="00856737">
      <w:pPr>
        <w:tabs>
          <w:tab w:val="left" w:pos="5491"/>
        </w:tabs>
        <w:spacing w:line="360" w:lineRule="auto"/>
        <w:jc w:val="both"/>
        <w:rPr>
          <w:rFonts w:ascii="Times New Roman" w:eastAsia="Times New Roman" w:hAnsi="Times New Roman"/>
          <w:sz w:val="24"/>
          <w:szCs w:val="24"/>
          <w:lang w:eastAsia="pt-BR"/>
        </w:rPr>
      </w:pPr>
      <w:r w:rsidRPr="00295434">
        <w:rPr>
          <w:rFonts w:ascii="Times New Roman" w:hAnsi="Times New Roman"/>
          <w:sz w:val="24"/>
          <w:szCs w:val="24"/>
        </w:rPr>
        <w:t xml:space="preserve">          A problemática é mais agravante pois o</w:t>
      </w:r>
      <w:r w:rsidRPr="00295434">
        <w:rPr>
          <w:rFonts w:ascii="Times New Roman" w:eastAsia="Times New Roman" w:hAnsi="Times New Roman"/>
          <w:sz w:val="24"/>
          <w:szCs w:val="24"/>
          <w:lang w:eastAsia="pt-BR"/>
        </w:rPr>
        <w:t xml:space="preserve"> segundo ciclo do ensino fundamental II é o mais esquecido de toda a política educacional, são raro os programas para essa fase. É sabido que o foco, em geral, está nos primeiros anos do ensino fundamental que tem uma missão muito clara que é a da alfabetização. Nessa fase os alunos começam a ter aulas com vários professores e os conteúdos ficam mais complexos e há uma maior incidência de abandono ensino fundamental II e pode estar associada à reprovação, que por sua vez começa a crescer a partir do 3º ano,</w:t>
      </w:r>
      <w:r w:rsidR="006536B3">
        <w:rPr>
          <w:rFonts w:ascii="Times New Roman" w:eastAsia="Times New Roman" w:hAnsi="Times New Roman"/>
          <w:sz w:val="24"/>
          <w:szCs w:val="24"/>
          <w:lang w:eastAsia="pt-BR"/>
        </w:rPr>
        <w:t xml:space="preserve"> e </w:t>
      </w:r>
      <w:r w:rsidR="006536B3" w:rsidRPr="00295434">
        <w:rPr>
          <w:rFonts w:ascii="Times New Roman" w:eastAsia="Times New Roman" w:hAnsi="Times New Roman"/>
          <w:sz w:val="24"/>
          <w:szCs w:val="24"/>
          <w:lang w:eastAsia="pt-BR"/>
        </w:rPr>
        <w:t>tem</w:t>
      </w:r>
      <w:r w:rsidRPr="00295434">
        <w:rPr>
          <w:rFonts w:ascii="Times New Roman" w:eastAsia="Times New Roman" w:hAnsi="Times New Roman"/>
          <w:sz w:val="24"/>
          <w:szCs w:val="24"/>
          <w:lang w:eastAsia="pt-BR"/>
        </w:rPr>
        <w:t xml:space="preserve"> uma significativa queda no 5º, mas atinge seu ápice no 6°. </w:t>
      </w:r>
    </w:p>
    <w:p w:rsidR="00856737" w:rsidRPr="00295434" w:rsidRDefault="00856737" w:rsidP="00856737">
      <w:pPr>
        <w:tabs>
          <w:tab w:val="left" w:pos="5491"/>
        </w:tabs>
        <w:spacing w:line="360" w:lineRule="auto"/>
        <w:jc w:val="both"/>
        <w:rPr>
          <w:rFonts w:ascii="Times New Roman" w:eastAsia="Times New Roman" w:hAnsi="Times New Roman"/>
          <w:sz w:val="24"/>
          <w:szCs w:val="24"/>
          <w:lang w:eastAsia="pt-BR"/>
        </w:rPr>
      </w:pPr>
      <w:r w:rsidRPr="00295434">
        <w:rPr>
          <w:rFonts w:ascii="Times New Roman" w:eastAsia="Times New Roman" w:hAnsi="Times New Roman"/>
          <w:sz w:val="24"/>
          <w:szCs w:val="24"/>
          <w:lang w:eastAsia="pt-BR"/>
        </w:rPr>
        <w:t xml:space="preserve">              Para o (MEC) Ministério da Educação, as taxas de fracassos, como a de abandono, aumentam em sincronia com o acúmulo de fracassos experimentados ao longo da trajetória escolar. Contudo, LÜCK, (2013), conscientiza-nos:</w:t>
      </w:r>
    </w:p>
    <w:p w:rsidR="00856737" w:rsidRPr="00295434" w:rsidRDefault="00856737" w:rsidP="00856737">
      <w:pPr>
        <w:tabs>
          <w:tab w:val="left" w:pos="5491"/>
        </w:tabs>
        <w:spacing w:line="240" w:lineRule="auto"/>
        <w:ind w:left="2268"/>
        <w:jc w:val="both"/>
        <w:rPr>
          <w:rFonts w:ascii="Times New Roman" w:eastAsia="Times New Roman" w:hAnsi="Times New Roman"/>
          <w:sz w:val="20"/>
          <w:szCs w:val="20"/>
          <w:lang w:eastAsia="pt-BR"/>
        </w:rPr>
      </w:pPr>
      <w:r w:rsidRPr="00295434">
        <w:rPr>
          <w:rFonts w:ascii="Times New Roman" w:eastAsia="Times New Roman" w:hAnsi="Times New Roman"/>
          <w:sz w:val="20"/>
          <w:szCs w:val="20"/>
          <w:lang w:eastAsia="pt-BR"/>
        </w:rPr>
        <w:t>É importante ter em mente que o fracasso escolar de um aluno não acontece apenas no final de ano e nem por acaso, ou por culpa sua. Ele acontece no dia a dia desde as primeiras aulas do ano letivo, a partir de pequenas aprendizagens que deixam de acontecer, que ficam desatendidas pelos professores e que vão se acumulando no dia a dia gerando mais dificuldade, mais insucesso e construindo gradualmente uma atitude discente negativa em relação ao processo de aprender. LÜCK, (2013).</w:t>
      </w:r>
    </w:p>
    <w:p w:rsidR="00BA343D" w:rsidRDefault="00856737" w:rsidP="00856737">
      <w:pPr>
        <w:spacing w:line="360" w:lineRule="auto"/>
        <w:jc w:val="both"/>
        <w:rPr>
          <w:rFonts w:ascii="Times New Roman" w:hAnsi="Times New Roman"/>
          <w:sz w:val="24"/>
          <w:szCs w:val="24"/>
          <w:shd w:val="clear" w:color="auto" w:fill="FFFFFF"/>
        </w:rPr>
      </w:pPr>
      <w:r w:rsidRPr="00295434">
        <w:rPr>
          <w:rFonts w:ascii="Times New Roman" w:eastAsia="Times New Roman" w:hAnsi="Times New Roman"/>
          <w:sz w:val="24"/>
          <w:szCs w:val="24"/>
          <w:lang w:eastAsia="pt-BR"/>
        </w:rPr>
        <w:t xml:space="preserve">          É importante destacar que os alunos que experimentam sucessivos fracassos tendem a ter mais dificuldades na sua trajetória escolar, que se refletem no desestímulo ao longo do ano letivo, abandonando, evadindo-se e outro tendo que enfrentar a dura punição da reprovação</w:t>
      </w:r>
      <w:r w:rsidR="00D163C2">
        <w:rPr>
          <w:rFonts w:ascii="Times New Roman" w:eastAsia="Times New Roman" w:hAnsi="Times New Roman"/>
          <w:sz w:val="24"/>
          <w:szCs w:val="24"/>
          <w:lang w:eastAsia="pt-BR"/>
        </w:rPr>
        <w:t xml:space="preserve">, vale ressaltar, </w:t>
      </w:r>
      <w:r w:rsidRPr="00295434">
        <w:rPr>
          <w:rFonts w:ascii="Times New Roman" w:eastAsia="Times New Roman" w:hAnsi="Times New Roman"/>
          <w:sz w:val="24"/>
          <w:szCs w:val="24"/>
          <w:lang w:eastAsia="pt-BR"/>
        </w:rPr>
        <w:t>que as taxas de reprovação são maiores no primeiro ciclo do ensino fundamental II,</w:t>
      </w:r>
      <w:r w:rsidR="00D163C2">
        <w:rPr>
          <w:rFonts w:ascii="Times New Roman" w:eastAsia="Times New Roman" w:hAnsi="Times New Roman"/>
          <w:sz w:val="24"/>
          <w:szCs w:val="24"/>
          <w:lang w:eastAsia="pt-BR"/>
        </w:rPr>
        <w:t xml:space="preserve"> mas, principalmente no 6º ano, este é</w:t>
      </w:r>
      <w:r w:rsidRPr="00295434">
        <w:rPr>
          <w:rFonts w:ascii="Times New Roman" w:eastAsia="Times New Roman" w:hAnsi="Times New Roman"/>
          <w:sz w:val="24"/>
          <w:szCs w:val="24"/>
          <w:lang w:eastAsia="pt-BR"/>
        </w:rPr>
        <w:t xml:space="preserve"> </w:t>
      </w:r>
      <w:r w:rsidR="00DA2F14">
        <w:rPr>
          <w:rFonts w:ascii="Times New Roman" w:eastAsia="Times New Roman" w:hAnsi="Times New Roman"/>
          <w:sz w:val="24"/>
          <w:szCs w:val="24"/>
          <w:lang w:eastAsia="pt-BR"/>
        </w:rPr>
        <w:t xml:space="preserve">o momento </w:t>
      </w:r>
      <w:r w:rsidRPr="00295434">
        <w:rPr>
          <w:rFonts w:ascii="Times New Roman" w:eastAsia="Times New Roman" w:hAnsi="Times New Roman"/>
          <w:sz w:val="24"/>
          <w:szCs w:val="24"/>
          <w:lang w:eastAsia="pt-BR"/>
        </w:rPr>
        <w:t xml:space="preserve">em que </w:t>
      </w:r>
      <w:r w:rsidRPr="00295434">
        <w:rPr>
          <w:rFonts w:ascii="Times New Roman" w:hAnsi="Times New Roman"/>
          <w:color w:val="333333"/>
          <w:sz w:val="24"/>
          <w:szCs w:val="24"/>
          <w:shd w:val="clear" w:color="auto" w:fill="FFFFFF"/>
        </w:rPr>
        <w:t xml:space="preserve">o aluno se depara com </w:t>
      </w:r>
      <w:r w:rsidRPr="00295434">
        <w:rPr>
          <w:rFonts w:ascii="Times New Roman" w:hAnsi="Times New Roman"/>
          <w:sz w:val="24"/>
          <w:szCs w:val="24"/>
          <w:shd w:val="clear" w:color="auto" w:fill="FFFFFF"/>
        </w:rPr>
        <w:t xml:space="preserve">os desafios de deixar de ser criança. O corpo se transforma e os interesses mudam, mas tudo isso acontece em ritmos diferentes para cada um. </w:t>
      </w:r>
    </w:p>
    <w:p w:rsidR="00D163C2" w:rsidRDefault="00D163C2" w:rsidP="00856737">
      <w:pPr>
        <w:spacing w:line="360" w:lineRule="auto"/>
        <w:jc w:val="both"/>
        <w:rPr>
          <w:rFonts w:ascii="Times New Roman" w:hAnsi="Times New Roman"/>
          <w:sz w:val="24"/>
          <w:szCs w:val="24"/>
          <w:shd w:val="clear" w:color="auto" w:fill="FFFFFF"/>
        </w:rPr>
      </w:pPr>
    </w:p>
    <w:p w:rsidR="00D163C2" w:rsidRPr="00D163C2" w:rsidRDefault="00D163C2" w:rsidP="00856737">
      <w:pPr>
        <w:spacing w:line="360" w:lineRule="auto"/>
        <w:jc w:val="both"/>
        <w:rPr>
          <w:rFonts w:ascii="Times New Roman" w:hAnsi="Times New Roman"/>
          <w:b/>
          <w:sz w:val="28"/>
          <w:szCs w:val="28"/>
          <w:shd w:val="clear" w:color="auto" w:fill="FFFFFF"/>
        </w:rPr>
      </w:pPr>
      <w:r w:rsidRPr="00D163C2">
        <w:rPr>
          <w:rFonts w:ascii="Times New Roman" w:hAnsi="Times New Roman"/>
          <w:b/>
          <w:sz w:val="28"/>
          <w:szCs w:val="28"/>
          <w:shd w:val="clear" w:color="auto" w:fill="FFFFFF"/>
        </w:rPr>
        <w:t>Considerações</w:t>
      </w:r>
    </w:p>
    <w:p w:rsidR="00DA2F14" w:rsidRDefault="00D163C2" w:rsidP="00856737">
      <w:pPr>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Em suma, ficam as interrogações, o que fazer? Que caminho devemos tomar? Que paradigmas devemos romper, o que devemos desconstruir? No sentido, de achar alternativas que venham minimizar o alto índice de reprovação no Ensino Fundamental II (6º ano).</w:t>
      </w:r>
    </w:p>
    <w:p w:rsidR="00D163C2" w:rsidRDefault="00D163C2" w:rsidP="00856737">
      <w:pPr>
        <w:spacing w:line="360" w:lineRule="auto"/>
        <w:jc w:val="both"/>
        <w:rPr>
          <w:rFonts w:ascii="Times New Roman" w:hAnsi="Times New Roman"/>
          <w:sz w:val="24"/>
          <w:szCs w:val="24"/>
          <w:shd w:val="clear" w:color="auto" w:fill="FFFFFF"/>
        </w:rPr>
      </w:pPr>
    </w:p>
    <w:p w:rsidR="00BA343D" w:rsidRPr="00D163C2" w:rsidRDefault="00BA343D" w:rsidP="00856737">
      <w:pPr>
        <w:spacing w:line="360" w:lineRule="auto"/>
        <w:jc w:val="both"/>
        <w:rPr>
          <w:rFonts w:ascii="Times New Roman" w:hAnsi="Times New Roman"/>
          <w:b/>
          <w:sz w:val="24"/>
          <w:szCs w:val="24"/>
          <w:shd w:val="clear" w:color="auto" w:fill="FFFFFF"/>
        </w:rPr>
      </w:pPr>
      <w:r w:rsidRPr="00D163C2">
        <w:rPr>
          <w:rFonts w:ascii="Times New Roman" w:hAnsi="Times New Roman"/>
          <w:b/>
          <w:sz w:val="24"/>
          <w:szCs w:val="24"/>
          <w:shd w:val="clear" w:color="auto" w:fill="FFFFFF"/>
        </w:rPr>
        <w:lastRenderedPageBreak/>
        <w:t>BIBLIOGRAFIAS:</w:t>
      </w:r>
    </w:p>
    <w:p w:rsidR="00BB6ABA" w:rsidRDefault="00BB6ABA" w:rsidP="00BB6ABA">
      <w:pPr>
        <w:spacing w:after="0" w:line="240" w:lineRule="auto"/>
        <w:rPr>
          <w:rFonts w:ascii="Arial" w:eastAsia="Times New Roman" w:hAnsi="Arial" w:cs="Arial"/>
          <w:sz w:val="24"/>
          <w:szCs w:val="24"/>
          <w:lang w:eastAsia="pt-BR"/>
        </w:rPr>
      </w:pPr>
      <w:r w:rsidRPr="00BB6ABA">
        <w:rPr>
          <w:rFonts w:ascii="Arial" w:hAnsi="Arial" w:cs="Arial"/>
          <w:sz w:val="24"/>
          <w:szCs w:val="24"/>
        </w:rPr>
        <w:t xml:space="preserve">ESCHILETTI PRATI, </w:t>
      </w:r>
      <w:proofErr w:type="spellStart"/>
      <w:r w:rsidRPr="00BB6ABA">
        <w:rPr>
          <w:rFonts w:ascii="Arial" w:hAnsi="Arial" w:cs="Arial"/>
          <w:sz w:val="24"/>
          <w:szCs w:val="24"/>
        </w:rPr>
        <w:t>Laíssa</w:t>
      </w:r>
      <w:proofErr w:type="spellEnd"/>
      <w:r w:rsidRPr="00BB6ABA">
        <w:rPr>
          <w:rFonts w:ascii="Arial" w:hAnsi="Arial" w:cs="Arial"/>
          <w:sz w:val="24"/>
          <w:szCs w:val="24"/>
        </w:rPr>
        <w:t xml:space="preserve">. EIZIRIK, Marisa </w:t>
      </w:r>
      <w:proofErr w:type="spellStart"/>
      <w:r w:rsidRPr="00BB6ABA">
        <w:rPr>
          <w:rFonts w:ascii="Arial" w:hAnsi="Arial" w:cs="Arial"/>
          <w:sz w:val="24"/>
          <w:szCs w:val="24"/>
        </w:rPr>
        <w:t>Faermann</w:t>
      </w:r>
      <w:proofErr w:type="spellEnd"/>
      <w:r w:rsidRPr="00BB6ABA">
        <w:rPr>
          <w:rFonts w:ascii="Arial" w:hAnsi="Arial" w:cs="Arial"/>
          <w:sz w:val="24"/>
          <w:szCs w:val="24"/>
        </w:rPr>
        <w:t xml:space="preserve">. </w:t>
      </w:r>
      <w:r w:rsidRPr="00BB6ABA">
        <w:rPr>
          <w:rFonts w:ascii="Arial" w:hAnsi="Arial" w:cs="Arial"/>
          <w:b/>
          <w:sz w:val="24"/>
          <w:szCs w:val="24"/>
        </w:rPr>
        <w:t>Da diversidade na passagem para a quinta série do ensino fundamental Estudos de Psicologia.</w:t>
      </w:r>
      <w:r w:rsidRPr="00BB6ABA">
        <w:rPr>
          <w:rFonts w:ascii="Arial" w:hAnsi="Arial" w:cs="Arial"/>
          <w:sz w:val="24"/>
          <w:szCs w:val="24"/>
        </w:rPr>
        <w:t xml:space="preserve"> Campinas, 23(3) - 289-298. Julho - setembro, 2006. </w:t>
      </w:r>
    </w:p>
    <w:p w:rsidR="00BB6ABA" w:rsidRPr="00BB6ABA" w:rsidRDefault="00BB6ABA" w:rsidP="00BB6ABA">
      <w:pPr>
        <w:spacing w:after="0" w:line="240" w:lineRule="auto"/>
        <w:rPr>
          <w:rFonts w:ascii="Arial" w:eastAsia="Times New Roman" w:hAnsi="Arial" w:cs="Arial"/>
          <w:sz w:val="24"/>
          <w:szCs w:val="24"/>
          <w:lang w:eastAsia="pt-BR"/>
        </w:rPr>
      </w:pPr>
    </w:p>
    <w:p w:rsidR="00BB6ABA" w:rsidRDefault="00BB6ABA" w:rsidP="00BB6ABA">
      <w:pPr>
        <w:jc w:val="both"/>
        <w:rPr>
          <w:rFonts w:ascii="Arial" w:hAnsi="Arial" w:cs="Arial"/>
          <w:sz w:val="24"/>
          <w:szCs w:val="24"/>
        </w:rPr>
      </w:pPr>
      <w:r w:rsidRPr="00BB6ABA">
        <w:rPr>
          <w:rFonts w:ascii="Arial" w:hAnsi="Arial" w:cs="Arial"/>
          <w:sz w:val="24"/>
          <w:szCs w:val="24"/>
        </w:rPr>
        <w:t>LÜCK, Heloisa</w:t>
      </w:r>
      <w:r w:rsidRPr="00BB6ABA">
        <w:rPr>
          <w:rFonts w:ascii="Arial" w:hAnsi="Arial" w:cs="Arial"/>
          <w:b/>
          <w:sz w:val="24"/>
          <w:szCs w:val="24"/>
        </w:rPr>
        <w:t>. Avaliação e monitoramento do trabalho educacional</w:t>
      </w:r>
      <w:r w:rsidRPr="00BB6ABA">
        <w:rPr>
          <w:rFonts w:ascii="Arial" w:hAnsi="Arial" w:cs="Arial"/>
          <w:sz w:val="24"/>
          <w:szCs w:val="24"/>
        </w:rPr>
        <w:t>- Petrópolis, RJ. Editora Vozes, 2013 – série cadernos de gestão.</w:t>
      </w:r>
    </w:p>
    <w:p w:rsidR="00BB6ABA" w:rsidRDefault="00BB6ABA" w:rsidP="00BB6ABA">
      <w:pPr>
        <w:jc w:val="both"/>
        <w:rPr>
          <w:rFonts w:ascii="Arial" w:hAnsi="Arial" w:cs="Arial"/>
          <w:sz w:val="24"/>
          <w:szCs w:val="24"/>
        </w:rPr>
      </w:pPr>
      <w:r w:rsidRPr="00BB6ABA">
        <w:rPr>
          <w:rFonts w:ascii="Arial" w:hAnsi="Arial" w:cs="Arial"/>
          <w:sz w:val="24"/>
          <w:szCs w:val="24"/>
        </w:rPr>
        <w:t xml:space="preserve"> </w:t>
      </w:r>
      <w:r w:rsidRPr="002F253D">
        <w:rPr>
          <w:rFonts w:ascii="Arial" w:hAnsi="Arial" w:cs="Arial"/>
          <w:sz w:val="24"/>
          <w:szCs w:val="24"/>
        </w:rPr>
        <w:t>LUCK, Heloisa.</w:t>
      </w:r>
      <w:r w:rsidRPr="002F253D">
        <w:rPr>
          <w:sz w:val="24"/>
          <w:szCs w:val="24"/>
        </w:rPr>
        <w:t xml:space="preserve"> </w:t>
      </w:r>
      <w:r w:rsidRPr="002F253D">
        <w:rPr>
          <w:rFonts w:ascii="Arial" w:hAnsi="Arial" w:cs="Arial"/>
          <w:b/>
          <w:sz w:val="24"/>
          <w:szCs w:val="24"/>
        </w:rPr>
        <w:t>Gestão da Cultura e do clima organizacional da escola</w:t>
      </w:r>
      <w:r w:rsidRPr="002F253D">
        <w:rPr>
          <w:rFonts w:ascii="Arial" w:hAnsi="Arial" w:cs="Arial"/>
          <w:sz w:val="24"/>
          <w:szCs w:val="24"/>
        </w:rPr>
        <w:t>. Petrópolis, RJ. Editora Vozes, 2010 – série cadernos de gestão</w:t>
      </w:r>
    </w:p>
    <w:p w:rsidR="00BB6ABA" w:rsidRPr="00BB6ABA" w:rsidRDefault="00BB6ABA" w:rsidP="00BB6ABA">
      <w:pPr>
        <w:jc w:val="both"/>
        <w:rPr>
          <w:rFonts w:ascii="Arial" w:hAnsi="Arial" w:cs="Arial"/>
          <w:sz w:val="24"/>
          <w:szCs w:val="24"/>
        </w:rPr>
      </w:pPr>
    </w:p>
    <w:p w:rsidR="00BB6ABA" w:rsidRPr="00BB6ABA" w:rsidRDefault="00BB6ABA" w:rsidP="00BB6ABA">
      <w:pPr>
        <w:jc w:val="both"/>
        <w:rPr>
          <w:rFonts w:ascii="Arial" w:hAnsi="Arial" w:cs="Arial"/>
          <w:sz w:val="24"/>
          <w:szCs w:val="24"/>
        </w:rPr>
      </w:pPr>
    </w:p>
    <w:p w:rsidR="00BB6ABA" w:rsidRDefault="00BB6ABA" w:rsidP="00856737">
      <w:pPr>
        <w:spacing w:line="360" w:lineRule="auto"/>
        <w:jc w:val="both"/>
        <w:rPr>
          <w:rFonts w:ascii="Times New Roman" w:hAnsi="Times New Roman"/>
          <w:sz w:val="24"/>
          <w:szCs w:val="24"/>
          <w:shd w:val="clear" w:color="auto" w:fill="FFFFFF"/>
        </w:rPr>
      </w:pPr>
    </w:p>
    <w:p w:rsidR="00BA343D" w:rsidRPr="00295434" w:rsidRDefault="00BA343D" w:rsidP="00856737">
      <w:pPr>
        <w:spacing w:line="360" w:lineRule="auto"/>
        <w:jc w:val="both"/>
        <w:rPr>
          <w:rFonts w:ascii="Times New Roman" w:hAnsi="Times New Roman"/>
        </w:rPr>
      </w:pPr>
    </w:p>
    <w:sectPr w:rsidR="00BA343D" w:rsidRPr="00295434" w:rsidSect="00FA7F92">
      <w:headerReference w:type="default" r:id="rId6"/>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F14" w:rsidRDefault="00DA2F14" w:rsidP="00DA2F14">
      <w:pPr>
        <w:spacing w:after="0" w:line="240" w:lineRule="auto"/>
      </w:pPr>
      <w:r>
        <w:separator/>
      </w:r>
    </w:p>
  </w:endnote>
  <w:endnote w:type="continuationSeparator" w:id="0">
    <w:p w:rsidR="00DA2F14" w:rsidRDefault="00DA2F14" w:rsidP="00DA2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F14" w:rsidRDefault="00DA2F14" w:rsidP="00DA2F14">
      <w:pPr>
        <w:spacing w:after="0" w:line="240" w:lineRule="auto"/>
      </w:pPr>
      <w:r>
        <w:separator/>
      </w:r>
    </w:p>
  </w:footnote>
  <w:footnote w:type="continuationSeparator" w:id="0">
    <w:p w:rsidR="00DA2F14" w:rsidRDefault="00DA2F14" w:rsidP="00DA2F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6599639"/>
      <w:docPartObj>
        <w:docPartGallery w:val="Page Numbers (Top of Page)"/>
        <w:docPartUnique/>
      </w:docPartObj>
    </w:sdtPr>
    <w:sdtEndPr/>
    <w:sdtContent>
      <w:p w:rsidR="00DA2F14" w:rsidRDefault="00DA2F14">
        <w:pPr>
          <w:pStyle w:val="Cabealho"/>
          <w:jc w:val="right"/>
        </w:pPr>
        <w:r>
          <w:fldChar w:fldCharType="begin"/>
        </w:r>
        <w:r>
          <w:instrText>PAGE   \* MERGEFORMAT</w:instrText>
        </w:r>
        <w:r>
          <w:fldChar w:fldCharType="separate"/>
        </w:r>
        <w:r w:rsidR="00DA2843">
          <w:rPr>
            <w:noProof/>
          </w:rPr>
          <w:t>1</w:t>
        </w:r>
        <w:r>
          <w:fldChar w:fldCharType="end"/>
        </w:r>
      </w:p>
    </w:sdtContent>
  </w:sdt>
  <w:p w:rsidR="00DA2F14" w:rsidRDefault="00DA2F1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37"/>
    <w:rsid w:val="00026C01"/>
    <w:rsid w:val="000C26A6"/>
    <w:rsid w:val="00295434"/>
    <w:rsid w:val="003F223C"/>
    <w:rsid w:val="006536B3"/>
    <w:rsid w:val="00826D92"/>
    <w:rsid w:val="00856737"/>
    <w:rsid w:val="008F7105"/>
    <w:rsid w:val="009F0634"/>
    <w:rsid w:val="00A46CF8"/>
    <w:rsid w:val="00BA343D"/>
    <w:rsid w:val="00BB6ABA"/>
    <w:rsid w:val="00C676EB"/>
    <w:rsid w:val="00D163C2"/>
    <w:rsid w:val="00DA2843"/>
    <w:rsid w:val="00DA2F14"/>
    <w:rsid w:val="00ED66B2"/>
    <w:rsid w:val="00FA7F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952D2-2AD0-4BE5-B6BF-F2981AA2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737"/>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856737"/>
  </w:style>
  <w:style w:type="paragraph" w:styleId="Cabealho">
    <w:name w:val="header"/>
    <w:basedOn w:val="Normal"/>
    <w:link w:val="CabealhoChar"/>
    <w:uiPriority w:val="99"/>
    <w:unhideWhenUsed/>
    <w:rsid w:val="00DA2F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2F14"/>
    <w:rPr>
      <w:rFonts w:ascii="Calibri" w:eastAsia="Calibri" w:hAnsi="Calibri" w:cs="Times New Roman"/>
    </w:rPr>
  </w:style>
  <w:style w:type="paragraph" w:styleId="Rodap">
    <w:name w:val="footer"/>
    <w:basedOn w:val="Normal"/>
    <w:link w:val="RodapChar"/>
    <w:uiPriority w:val="99"/>
    <w:unhideWhenUsed/>
    <w:rsid w:val="00DA2F14"/>
    <w:pPr>
      <w:tabs>
        <w:tab w:val="center" w:pos="4252"/>
        <w:tab w:val="right" w:pos="8504"/>
      </w:tabs>
      <w:spacing w:after="0" w:line="240" w:lineRule="auto"/>
    </w:pPr>
  </w:style>
  <w:style w:type="character" w:customStyle="1" w:styleId="RodapChar">
    <w:name w:val="Rodapé Char"/>
    <w:basedOn w:val="Fontepargpadro"/>
    <w:link w:val="Rodap"/>
    <w:uiPriority w:val="99"/>
    <w:rsid w:val="00DA2F1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936104">
      <w:bodyDiv w:val="1"/>
      <w:marLeft w:val="0"/>
      <w:marRight w:val="0"/>
      <w:marTop w:val="0"/>
      <w:marBottom w:val="0"/>
      <w:divBdr>
        <w:top w:val="none" w:sz="0" w:space="0" w:color="auto"/>
        <w:left w:val="none" w:sz="0" w:space="0" w:color="auto"/>
        <w:bottom w:val="none" w:sz="0" w:space="0" w:color="auto"/>
        <w:right w:val="none" w:sz="0" w:space="0" w:color="auto"/>
      </w:divBdr>
    </w:div>
    <w:div w:id="129814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5</Pages>
  <Words>1708</Words>
  <Characters>9225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cp:revision>
  <dcterms:created xsi:type="dcterms:W3CDTF">2016-10-03T01:53:00Z</dcterms:created>
  <dcterms:modified xsi:type="dcterms:W3CDTF">2016-10-04T00:29:00Z</dcterms:modified>
</cp:coreProperties>
</file>