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FDC" w:rsidRDefault="00202FDC" w:rsidP="00404058">
      <w:pPr>
        <w:spacing w:line="360" w:lineRule="auto"/>
        <w:jc w:val="center"/>
        <w:rPr>
          <w:b/>
        </w:rPr>
      </w:pPr>
      <w:bookmarkStart w:id="0" w:name="_GoBack"/>
      <w:r>
        <w:rPr>
          <w:b/>
        </w:rPr>
        <w:t>A JURISDIÇÃO NO ESTADO CONTEMPORÂNEO, A PROBLEMÁTICA DA AÇÃO, E A EFETIVIDADE DA TUTELA JURISDICIONAL</w:t>
      </w:r>
      <w:r>
        <w:rPr>
          <w:rStyle w:val="Refdenotaderodap"/>
          <w:b/>
        </w:rPr>
        <w:footnoteReference w:id="1"/>
      </w:r>
    </w:p>
    <w:p w:rsidR="00202FDC" w:rsidRDefault="00AF103B" w:rsidP="00AF103B">
      <w:pPr>
        <w:tabs>
          <w:tab w:val="left" w:pos="5100"/>
        </w:tabs>
        <w:rPr>
          <w:b/>
        </w:rPr>
      </w:pPr>
      <w:r>
        <w:rPr>
          <w:b/>
        </w:rPr>
        <w:tab/>
      </w:r>
    </w:p>
    <w:p w:rsidR="00202FDC" w:rsidRDefault="00202FDC" w:rsidP="00202FDC">
      <w:pPr>
        <w:rPr>
          <w:b/>
        </w:rPr>
      </w:pPr>
    </w:p>
    <w:p w:rsidR="00202FDC" w:rsidRDefault="00202FDC" w:rsidP="00202FDC">
      <w:pPr>
        <w:rPr>
          <w:b/>
        </w:rPr>
      </w:pPr>
    </w:p>
    <w:p w:rsidR="00202FDC" w:rsidRDefault="00202FDC" w:rsidP="00202FDC">
      <w:pPr>
        <w:rPr>
          <w:b/>
        </w:rPr>
      </w:pPr>
    </w:p>
    <w:p w:rsidR="00202FDC" w:rsidRDefault="00202FDC" w:rsidP="00202FDC">
      <w:pPr>
        <w:jc w:val="right"/>
      </w:pPr>
      <w:r>
        <w:rPr>
          <w:i/>
        </w:rPr>
        <w:t>Thiciane Teixeira Ribeiro Gonçalves*</w:t>
      </w:r>
    </w:p>
    <w:p w:rsidR="00202FDC" w:rsidRDefault="00202FDC" w:rsidP="00202FDC">
      <w:pPr>
        <w:rPr>
          <w:b/>
        </w:rPr>
      </w:pPr>
    </w:p>
    <w:p w:rsidR="00A66C90" w:rsidRDefault="00A66C90" w:rsidP="00202FDC">
      <w:pPr>
        <w:rPr>
          <w:b/>
        </w:rPr>
      </w:pPr>
    </w:p>
    <w:p w:rsidR="00202FDC" w:rsidRDefault="00202FDC" w:rsidP="00202FDC">
      <w:pPr>
        <w:rPr>
          <w:b/>
        </w:rPr>
      </w:pPr>
    </w:p>
    <w:p w:rsidR="009A7A9D" w:rsidRPr="00DC78A9" w:rsidRDefault="009A7A9D" w:rsidP="00676B91">
      <w:pPr>
        <w:tabs>
          <w:tab w:val="left" w:pos="3402"/>
        </w:tabs>
        <w:ind w:left="3402"/>
        <w:jc w:val="both"/>
        <w:rPr>
          <w:sz w:val="20"/>
          <w:szCs w:val="20"/>
        </w:rPr>
      </w:pPr>
      <w:r w:rsidRPr="00DC78A9">
        <w:rPr>
          <w:rFonts w:eastAsia="Calibri"/>
          <w:b/>
          <w:sz w:val="20"/>
          <w:szCs w:val="20"/>
        </w:rPr>
        <w:t>SUMÁRIO</w:t>
      </w:r>
      <w:r w:rsidRPr="00DC78A9">
        <w:rPr>
          <w:rFonts w:eastAsia="Calibri"/>
          <w:sz w:val="20"/>
          <w:szCs w:val="20"/>
        </w:rPr>
        <w:t xml:space="preserve">: </w:t>
      </w:r>
      <w:r>
        <w:rPr>
          <w:rFonts w:eastAsia="Calibri"/>
          <w:sz w:val="20"/>
          <w:szCs w:val="20"/>
        </w:rPr>
        <w:t xml:space="preserve">Introdução; </w:t>
      </w:r>
      <w:r w:rsidRPr="00DC78A9">
        <w:rPr>
          <w:rFonts w:eastAsia="Calibri"/>
          <w:sz w:val="20"/>
          <w:szCs w:val="20"/>
        </w:rPr>
        <w:t xml:space="preserve">1 </w:t>
      </w:r>
      <w:r w:rsidR="006910DC">
        <w:rPr>
          <w:sz w:val="20"/>
          <w:szCs w:val="20"/>
        </w:rPr>
        <w:t>Desenvolvimento histórico d</w:t>
      </w:r>
      <w:r w:rsidR="002048C9">
        <w:rPr>
          <w:sz w:val="20"/>
          <w:szCs w:val="20"/>
        </w:rPr>
        <w:t>as normas regentes da sociedade; 2</w:t>
      </w:r>
      <w:r w:rsidR="006910DC">
        <w:rPr>
          <w:sz w:val="20"/>
          <w:szCs w:val="20"/>
        </w:rPr>
        <w:t xml:space="preserve"> Meios alternativos de pacificação do conflito</w:t>
      </w:r>
      <w:r w:rsidR="00147812">
        <w:rPr>
          <w:sz w:val="20"/>
          <w:szCs w:val="20"/>
        </w:rPr>
        <w:t>: 2.1 Mediação; 2.2 Conciliação; 2.3 Arbitragem</w:t>
      </w:r>
      <w:r w:rsidRPr="00DC78A9">
        <w:rPr>
          <w:sz w:val="20"/>
          <w:szCs w:val="20"/>
        </w:rPr>
        <w:t>;</w:t>
      </w:r>
      <w:r>
        <w:rPr>
          <w:sz w:val="20"/>
          <w:szCs w:val="20"/>
        </w:rPr>
        <w:t xml:space="preserve"> </w:t>
      </w:r>
      <w:r w:rsidR="002048C9">
        <w:rPr>
          <w:sz w:val="20"/>
          <w:szCs w:val="20"/>
        </w:rPr>
        <w:t>3</w:t>
      </w:r>
      <w:r w:rsidR="006910DC">
        <w:rPr>
          <w:sz w:val="20"/>
          <w:szCs w:val="20"/>
        </w:rPr>
        <w:t xml:space="preserve"> </w:t>
      </w:r>
      <w:r w:rsidR="00A66C90">
        <w:rPr>
          <w:sz w:val="20"/>
          <w:szCs w:val="20"/>
        </w:rPr>
        <w:t>O Direito de a</w:t>
      </w:r>
      <w:r w:rsidR="002048C9">
        <w:rPr>
          <w:sz w:val="20"/>
          <w:szCs w:val="20"/>
        </w:rPr>
        <w:t>ção e a problemática do mesmo; 4</w:t>
      </w:r>
      <w:r w:rsidR="00A66C90">
        <w:rPr>
          <w:sz w:val="20"/>
          <w:szCs w:val="20"/>
        </w:rPr>
        <w:t xml:space="preserve"> A abrangência da tutela jurisdicional</w:t>
      </w:r>
      <w:r w:rsidR="00495385">
        <w:rPr>
          <w:sz w:val="20"/>
          <w:szCs w:val="20"/>
        </w:rPr>
        <w:t>, sua efetividade e a abrangência da mesma</w:t>
      </w:r>
      <w:r w:rsidR="00A66C90">
        <w:rPr>
          <w:sz w:val="20"/>
          <w:szCs w:val="20"/>
        </w:rPr>
        <w:t xml:space="preserve">; </w:t>
      </w:r>
      <w:r>
        <w:rPr>
          <w:sz w:val="20"/>
          <w:szCs w:val="20"/>
        </w:rPr>
        <w:t>Conclusão; Referências.</w:t>
      </w:r>
      <w:r w:rsidRPr="00DC78A9">
        <w:rPr>
          <w:sz w:val="20"/>
          <w:szCs w:val="20"/>
        </w:rPr>
        <w:t xml:space="preserve"> </w:t>
      </w:r>
    </w:p>
    <w:p w:rsidR="00202FDC" w:rsidRDefault="00202FDC" w:rsidP="00202FDC">
      <w:pPr>
        <w:rPr>
          <w:b/>
        </w:rPr>
      </w:pPr>
    </w:p>
    <w:p w:rsidR="00F662FF" w:rsidRDefault="00F662FF" w:rsidP="00202FDC">
      <w:pPr>
        <w:rPr>
          <w:b/>
        </w:rPr>
      </w:pPr>
    </w:p>
    <w:p w:rsidR="00202FDC" w:rsidRDefault="00202FDC" w:rsidP="00202FDC">
      <w:pPr>
        <w:rPr>
          <w:b/>
        </w:rPr>
      </w:pPr>
    </w:p>
    <w:p w:rsidR="00F662FF" w:rsidRDefault="00F662FF" w:rsidP="00202FDC">
      <w:pPr>
        <w:rPr>
          <w:b/>
        </w:rPr>
      </w:pPr>
    </w:p>
    <w:p w:rsidR="00202FDC" w:rsidRDefault="00202FDC" w:rsidP="00202FDC">
      <w:pPr>
        <w:rPr>
          <w:b/>
        </w:rPr>
      </w:pPr>
    </w:p>
    <w:p w:rsidR="00F662FF" w:rsidRDefault="00F662FF" w:rsidP="00F662FF">
      <w:pPr>
        <w:jc w:val="center"/>
        <w:rPr>
          <w:b/>
        </w:rPr>
      </w:pPr>
      <w:r>
        <w:rPr>
          <w:b/>
        </w:rPr>
        <w:t>RESUMO</w:t>
      </w:r>
    </w:p>
    <w:p w:rsidR="00F662FF" w:rsidRDefault="00F662FF" w:rsidP="00F662FF">
      <w:pPr>
        <w:jc w:val="center"/>
        <w:rPr>
          <w:b/>
        </w:rPr>
      </w:pPr>
    </w:p>
    <w:p w:rsidR="00F662FF" w:rsidRPr="003A5C52" w:rsidRDefault="00F662FF" w:rsidP="00F662FF">
      <w:pPr>
        <w:tabs>
          <w:tab w:val="left" w:pos="851"/>
        </w:tabs>
        <w:jc w:val="both"/>
      </w:pPr>
      <w:r>
        <w:rPr>
          <w:b/>
        </w:rPr>
        <w:tab/>
      </w:r>
      <w:r>
        <w:t>Inicialmente, será efetuado um apanhado histórico progressivo com o intuito de explicitar como o desenvolvimento das normas regentes da sociedade culminou no surgimento da Jurisdição e na sua forma de atuação no Estado Contemporâneo, será realizado ainda um relato acerca da problemática da ação e da efetividade da tutela jurisdicional.</w:t>
      </w:r>
      <w:r>
        <w:rPr>
          <w:b/>
        </w:rPr>
        <w:t xml:space="preserve"> </w:t>
      </w:r>
    </w:p>
    <w:p w:rsidR="00F662FF" w:rsidRDefault="00F662FF" w:rsidP="00F662FF">
      <w:pPr>
        <w:rPr>
          <w:b/>
        </w:rPr>
      </w:pPr>
    </w:p>
    <w:p w:rsidR="00F662FF" w:rsidRDefault="00F662FF" w:rsidP="00F662FF">
      <w:pPr>
        <w:rPr>
          <w:b/>
        </w:rPr>
      </w:pPr>
    </w:p>
    <w:p w:rsidR="00F662FF" w:rsidRDefault="00F662FF" w:rsidP="00F662FF">
      <w:pPr>
        <w:rPr>
          <w:b/>
        </w:rPr>
      </w:pPr>
    </w:p>
    <w:p w:rsidR="00F662FF" w:rsidRDefault="00F662FF" w:rsidP="00F662FF">
      <w:pPr>
        <w:rPr>
          <w:b/>
        </w:rPr>
      </w:pPr>
    </w:p>
    <w:p w:rsidR="00F662FF" w:rsidRDefault="00F662FF" w:rsidP="00F662FF">
      <w:pPr>
        <w:jc w:val="center"/>
        <w:rPr>
          <w:b/>
        </w:rPr>
      </w:pPr>
      <w:r>
        <w:rPr>
          <w:b/>
        </w:rPr>
        <w:t>PALAVRAS-CHAVE</w:t>
      </w:r>
    </w:p>
    <w:p w:rsidR="00F662FF" w:rsidRDefault="00F662FF" w:rsidP="00F662FF">
      <w:pPr>
        <w:jc w:val="center"/>
        <w:rPr>
          <w:b/>
        </w:rPr>
      </w:pPr>
    </w:p>
    <w:p w:rsidR="00F662FF" w:rsidRPr="00606C32" w:rsidRDefault="00F662FF" w:rsidP="00F662FF">
      <w:pPr>
        <w:jc w:val="center"/>
      </w:pPr>
      <w:r>
        <w:t xml:space="preserve">Normas. Conflito. Direito. Jurisdição. Ação. </w:t>
      </w:r>
    </w:p>
    <w:p w:rsidR="00202FDC" w:rsidRDefault="00202FDC" w:rsidP="00202FDC">
      <w:pPr>
        <w:rPr>
          <w:b/>
        </w:rPr>
      </w:pPr>
    </w:p>
    <w:p w:rsidR="00202FDC" w:rsidRDefault="00202FDC" w:rsidP="00202FDC">
      <w:pPr>
        <w:rPr>
          <w:b/>
        </w:rPr>
      </w:pPr>
    </w:p>
    <w:p w:rsidR="00202FDC" w:rsidRDefault="00202FDC" w:rsidP="00202FDC">
      <w:pPr>
        <w:rPr>
          <w:b/>
        </w:rPr>
      </w:pPr>
    </w:p>
    <w:p w:rsidR="00202FDC" w:rsidRDefault="00202FDC" w:rsidP="00202FDC">
      <w:pPr>
        <w:rPr>
          <w:b/>
        </w:rPr>
      </w:pPr>
    </w:p>
    <w:p w:rsidR="00202FDC" w:rsidRDefault="00202FDC" w:rsidP="00202FDC">
      <w:pPr>
        <w:rPr>
          <w:b/>
        </w:rPr>
      </w:pPr>
    </w:p>
    <w:p w:rsidR="00202FDC" w:rsidRDefault="00202FDC" w:rsidP="00202FDC">
      <w:pPr>
        <w:rPr>
          <w:b/>
        </w:rPr>
      </w:pPr>
    </w:p>
    <w:p w:rsidR="00202FDC" w:rsidRDefault="00202FDC" w:rsidP="00202FDC">
      <w:pPr>
        <w:rPr>
          <w:b/>
        </w:rPr>
      </w:pPr>
    </w:p>
    <w:p w:rsidR="00202FDC" w:rsidRDefault="00202FDC" w:rsidP="00202FDC">
      <w:pPr>
        <w:rPr>
          <w:b/>
        </w:rPr>
      </w:pPr>
    </w:p>
    <w:p w:rsidR="00202FDC" w:rsidRDefault="00202FDC" w:rsidP="00202FDC">
      <w:pPr>
        <w:rPr>
          <w:b/>
        </w:rPr>
      </w:pPr>
    </w:p>
    <w:p w:rsidR="00F662FF" w:rsidRDefault="00F662FF" w:rsidP="00202FDC">
      <w:pPr>
        <w:rPr>
          <w:b/>
        </w:rPr>
      </w:pPr>
    </w:p>
    <w:p w:rsidR="009A7A9D" w:rsidRDefault="009A7A9D" w:rsidP="00202FDC">
      <w:pPr>
        <w:rPr>
          <w:b/>
        </w:rPr>
      </w:pPr>
    </w:p>
    <w:p w:rsidR="00982FE7" w:rsidRDefault="003A5C52" w:rsidP="00202FDC">
      <w:pPr>
        <w:spacing w:line="360" w:lineRule="auto"/>
        <w:jc w:val="both"/>
        <w:rPr>
          <w:b/>
        </w:rPr>
      </w:pPr>
      <w:r>
        <w:rPr>
          <w:b/>
        </w:rPr>
        <w:lastRenderedPageBreak/>
        <w:t>Introdução</w:t>
      </w:r>
    </w:p>
    <w:p w:rsidR="00982FE7" w:rsidRDefault="00982FE7" w:rsidP="00202FDC">
      <w:pPr>
        <w:spacing w:line="360" w:lineRule="auto"/>
        <w:jc w:val="both"/>
        <w:rPr>
          <w:b/>
        </w:rPr>
      </w:pPr>
    </w:p>
    <w:p w:rsidR="00982FE7" w:rsidRDefault="00982FE7" w:rsidP="003A5C52">
      <w:pPr>
        <w:tabs>
          <w:tab w:val="left" w:pos="851"/>
        </w:tabs>
        <w:spacing w:line="360" w:lineRule="auto"/>
        <w:jc w:val="both"/>
        <w:rPr>
          <w:b/>
        </w:rPr>
      </w:pPr>
      <w:r>
        <w:rPr>
          <w:b/>
        </w:rPr>
        <w:tab/>
      </w:r>
      <w:r w:rsidR="00A600B2" w:rsidRPr="00A600B2">
        <w:t>A J</w:t>
      </w:r>
      <w:r w:rsidR="00A600B2">
        <w:t xml:space="preserve">urisdição no Estado Contemporâneo, a problemática da ação, e a efetividade da tutela jurisdicional. </w:t>
      </w:r>
      <w:r w:rsidR="00202FDC">
        <w:t>Inicialmente, será realizado um apanhado histórico progressivo com o intuito de explicitar como o desenvolvimento das normas regentes da sociedade culmi</w:t>
      </w:r>
      <w:r w:rsidR="007C65B5">
        <w:t xml:space="preserve">nou no surgimento da Jurisdição </w:t>
      </w:r>
      <w:r w:rsidR="0058657B">
        <w:t>e na sua forma de atuação no Estado Contemporâneo, será realizado ainda um relato acerca da problemática da ação e da efetividade da tutela jurisdicional</w:t>
      </w:r>
      <w:r w:rsidR="003A5C52">
        <w:t>.</w:t>
      </w:r>
      <w:r w:rsidR="008C3A96">
        <w:rPr>
          <w:b/>
        </w:rPr>
        <w:t xml:space="preserve"> </w:t>
      </w:r>
    </w:p>
    <w:p w:rsidR="00F62627" w:rsidRPr="003A5C52" w:rsidRDefault="00F62627" w:rsidP="003A5C52">
      <w:pPr>
        <w:tabs>
          <w:tab w:val="left" w:pos="851"/>
        </w:tabs>
        <w:spacing w:line="360" w:lineRule="auto"/>
        <w:jc w:val="both"/>
      </w:pPr>
      <w:r>
        <w:rPr>
          <w:b/>
        </w:rPr>
        <w:tab/>
      </w:r>
      <w:r>
        <w:t>O Direito possui função ordenadora, organiza a cooperação entre pessoas e compõe conflitos entre seus membros, possuindo dessa forma, a função de harmonizar as relações humanas, exigindo o mínimo sacrifício, afirma-se possuir o Direito ainda, a função de controle social.</w:t>
      </w:r>
    </w:p>
    <w:p w:rsidR="00982FE7" w:rsidRDefault="00982FE7" w:rsidP="00982FE7">
      <w:pPr>
        <w:tabs>
          <w:tab w:val="left" w:pos="851"/>
          <w:tab w:val="left" w:pos="4395"/>
        </w:tabs>
        <w:spacing w:line="360" w:lineRule="auto"/>
        <w:jc w:val="both"/>
        <w:rPr>
          <w:i/>
        </w:rPr>
      </w:pPr>
      <w:r>
        <w:rPr>
          <w:b/>
        </w:rPr>
        <w:tab/>
      </w:r>
      <w:r w:rsidR="0001516A">
        <w:rPr>
          <w:color w:val="000000" w:themeColor="text1"/>
        </w:rPr>
        <w:t>A</w:t>
      </w:r>
      <w:r w:rsidR="0001516A" w:rsidRPr="002D6194">
        <w:t xml:space="preserve"> jurisdição é inerte e não pode ativ</w:t>
      </w:r>
      <w:r w:rsidR="0001516A">
        <w:t xml:space="preserve">ar-se sem provocação, cabendo </w:t>
      </w:r>
      <w:r w:rsidR="0001516A" w:rsidRPr="002D6194">
        <w:t>ao titular da pretensão, invocar a função jurisdicional. O sujeito detentor do interesse estará exercendo um direito</w:t>
      </w:r>
      <w:r>
        <w:t xml:space="preserve"> seu que é inalienável,</w:t>
      </w:r>
      <w:r w:rsidR="0001516A" w:rsidRPr="002D6194">
        <w:t xml:space="preserve"> o direito de ação</w:t>
      </w:r>
      <w:r w:rsidR="0001516A">
        <w:t xml:space="preserve">. </w:t>
      </w:r>
      <w:r w:rsidR="0027075F">
        <w:t>Todavia, o modelo jurisdicional vigente no Brasil não é perfeito e inúmeras falhas o acometem, dentre elas, a problemática da ação e ainda a “efetividade” ou não da tutela jurisdicional</w:t>
      </w:r>
      <w:r>
        <w:t xml:space="preserve">. </w:t>
      </w:r>
      <w:r w:rsidRPr="00982FE7">
        <w:rPr>
          <w:i/>
        </w:rPr>
        <w:t xml:space="preserve">Quais são estes problemas que acometem o direito de ação? </w:t>
      </w:r>
      <w:r>
        <w:rPr>
          <w:i/>
        </w:rPr>
        <w:t xml:space="preserve">Terá a tutela jurisdicional a devida efetividade </w:t>
      </w:r>
      <w:r w:rsidR="00445749">
        <w:rPr>
          <w:i/>
        </w:rPr>
        <w:t xml:space="preserve">a que fora proposta pelo Estado? </w:t>
      </w:r>
      <w:r>
        <w:rPr>
          <w:i/>
        </w:rPr>
        <w:t>Existem meios de sanar tais falhas no modelo jurisdicional Brasileiro? Quais?</w:t>
      </w:r>
    </w:p>
    <w:p w:rsidR="003A5C52" w:rsidRDefault="003A5C52" w:rsidP="003A5C52">
      <w:pPr>
        <w:tabs>
          <w:tab w:val="left" w:pos="851"/>
          <w:tab w:val="left" w:pos="1695"/>
        </w:tabs>
        <w:spacing w:line="360" w:lineRule="auto"/>
        <w:jc w:val="both"/>
      </w:pPr>
      <w:r>
        <w:tab/>
      </w:r>
    </w:p>
    <w:p w:rsidR="003A5C52" w:rsidRPr="003A5C52" w:rsidRDefault="003A5C52" w:rsidP="003A5C52">
      <w:pPr>
        <w:tabs>
          <w:tab w:val="left" w:pos="851"/>
        </w:tabs>
        <w:spacing w:line="360" w:lineRule="auto"/>
        <w:jc w:val="both"/>
        <w:rPr>
          <w:b/>
        </w:rPr>
      </w:pPr>
      <w:r w:rsidRPr="003A5C52">
        <w:rPr>
          <w:b/>
        </w:rPr>
        <w:t>1 Desenvolvimento histórico das normas regentes da sociedade</w:t>
      </w:r>
    </w:p>
    <w:p w:rsidR="003A5C52" w:rsidRDefault="003A5C52" w:rsidP="003A5C52">
      <w:pPr>
        <w:tabs>
          <w:tab w:val="left" w:pos="851"/>
        </w:tabs>
        <w:spacing w:line="360" w:lineRule="auto"/>
        <w:jc w:val="both"/>
      </w:pPr>
      <w:r>
        <w:tab/>
      </w:r>
    </w:p>
    <w:p w:rsidR="003A5C52" w:rsidRDefault="003A5C52" w:rsidP="003A5C52">
      <w:pPr>
        <w:tabs>
          <w:tab w:val="left" w:pos="851"/>
        </w:tabs>
        <w:spacing w:line="360" w:lineRule="auto"/>
        <w:jc w:val="both"/>
      </w:pPr>
      <w:r>
        <w:tab/>
      </w:r>
      <w:r w:rsidRPr="00DC65E0">
        <w:t xml:space="preserve">O estudo da história das civilizações </w:t>
      </w:r>
      <w:r>
        <w:t>tem comprovado que a sociedade</w:t>
      </w:r>
      <w:r w:rsidRPr="00DC65E0">
        <w:t xml:space="preserve"> em seus </w:t>
      </w:r>
      <w:r>
        <w:t>diversos</w:t>
      </w:r>
      <w:r w:rsidRPr="00DC65E0">
        <w:t xml:space="preserve"> </w:t>
      </w:r>
      <w:r>
        <w:t>níveis</w:t>
      </w:r>
      <w:r w:rsidRPr="00DC65E0">
        <w:t xml:space="preserve"> de desenvolvimen</w:t>
      </w:r>
      <w:r>
        <w:t>to, inclusive os mais arcaicos</w:t>
      </w:r>
      <w:r w:rsidRPr="00DC65E0">
        <w:t xml:space="preserve">, sempre esteve </w:t>
      </w:r>
      <w:r>
        <w:t>pautada em regras de convivência, a existência de tais regras deve-se ao fato de o ser humano ser detentor de</w:t>
      </w:r>
      <w:r w:rsidRPr="00DC65E0">
        <w:t xml:space="preserve"> </w:t>
      </w:r>
      <w:r>
        <w:t>uma vocação, que lhe é imamente, a</w:t>
      </w:r>
      <w:r w:rsidRPr="00DC65E0">
        <w:t xml:space="preserve"> de viver em grupo. “O homem é um animal político, que nasce com a tendência de viver em sociedade” (Aristóteles).</w:t>
      </w:r>
      <w:r>
        <w:t xml:space="preserve"> </w:t>
      </w:r>
    </w:p>
    <w:p w:rsidR="003A5C52" w:rsidRDefault="003A5C52" w:rsidP="003A5C52">
      <w:pPr>
        <w:tabs>
          <w:tab w:val="left" w:pos="851"/>
        </w:tabs>
        <w:spacing w:line="360" w:lineRule="auto"/>
        <w:jc w:val="both"/>
      </w:pPr>
      <w:r w:rsidRPr="00DC65E0">
        <w:tab/>
      </w:r>
      <w:r>
        <w:t>No momento em que as</w:t>
      </w:r>
      <w:r w:rsidRPr="00DC65E0">
        <w:t xml:space="preserve"> sociedades </w:t>
      </w:r>
      <w:r>
        <w:t>pioneiras se compuse</w:t>
      </w:r>
      <w:r w:rsidRPr="00DC65E0">
        <w:t xml:space="preserve">ram, </w:t>
      </w:r>
      <w:r>
        <w:t xml:space="preserve">juntamente </w:t>
      </w:r>
      <w:r w:rsidRPr="00DC65E0">
        <w:t>com ela</w:t>
      </w:r>
      <w:r>
        <w:t>s surgiram</w:t>
      </w:r>
      <w:r w:rsidRPr="00DC65E0">
        <w:t xml:space="preserve"> as regras de convivência. </w:t>
      </w:r>
      <w:r>
        <w:t>Inicialmente</w:t>
      </w:r>
      <w:r w:rsidRPr="00DC65E0">
        <w:t xml:space="preserve">, nos grupos primitivos, o Direito era aplicado pelo sistema de </w:t>
      </w:r>
      <w:r w:rsidRPr="00145DF3">
        <w:t>vingança</w:t>
      </w:r>
      <w:r>
        <w:rPr>
          <w:b/>
        </w:rPr>
        <w:t xml:space="preserve"> </w:t>
      </w:r>
      <w:r w:rsidRPr="00145DF3">
        <w:t>privada</w:t>
      </w:r>
      <w:r>
        <w:rPr>
          <w:b/>
        </w:rPr>
        <w:t xml:space="preserve"> </w:t>
      </w:r>
      <w:r w:rsidRPr="00145DF3">
        <w:t>(autotutela</w:t>
      </w:r>
      <w:r>
        <w:t>, ou autodefesa</w:t>
      </w:r>
      <w:r w:rsidRPr="00145DF3">
        <w:t>),</w:t>
      </w:r>
      <w:r w:rsidRPr="00DC65E0">
        <w:t xml:space="preserve"> pelo qual a vítima ou seus familiares retribuía o mal </w:t>
      </w:r>
      <w:r>
        <w:t xml:space="preserve">que lhe acometera </w:t>
      </w:r>
      <w:r w:rsidRPr="00DC65E0">
        <w:t>sem critérios pré-definidos</w:t>
      </w:r>
      <w:r>
        <w:t xml:space="preserve"> e sem limites tutelados legislativamente</w:t>
      </w:r>
      <w:r w:rsidRPr="00DC65E0">
        <w:t>.</w:t>
      </w:r>
    </w:p>
    <w:p w:rsidR="003A5C52" w:rsidRPr="00DC65E0" w:rsidRDefault="003A5C52" w:rsidP="003A5C52">
      <w:pPr>
        <w:tabs>
          <w:tab w:val="left" w:pos="851"/>
        </w:tabs>
        <w:spacing w:line="360" w:lineRule="auto"/>
        <w:jc w:val="both"/>
      </w:pPr>
      <w:r>
        <w:lastRenderedPageBreak/>
        <w:tab/>
      </w:r>
      <w:r w:rsidRPr="00DC65E0">
        <w:t xml:space="preserve"> </w:t>
      </w:r>
      <w:r>
        <w:t>Diante da ausência de</w:t>
      </w:r>
      <w:r w:rsidRPr="00DC65E0">
        <w:t xml:space="preserve"> </w:t>
      </w:r>
      <w:r>
        <w:t>existência de uma legislação e também da figura</w:t>
      </w:r>
      <w:r w:rsidRPr="00DC65E0">
        <w:t xml:space="preserve"> </w:t>
      </w:r>
      <w:r>
        <w:t xml:space="preserve">de </w:t>
      </w:r>
      <w:r w:rsidRPr="00DC65E0">
        <w:t>um Estad</w:t>
      </w:r>
      <w:r>
        <w:t>o, quem pretendesse algo</w:t>
      </w:r>
      <w:r w:rsidRPr="00DC65E0">
        <w:t xml:space="preserve"> a que outrem se opusesse, haveria de, com sua força </w:t>
      </w:r>
      <w:r>
        <w:t xml:space="preserve">própria, </w:t>
      </w:r>
      <w:r w:rsidRPr="00DC65E0">
        <w:t xml:space="preserve">tratar de </w:t>
      </w:r>
      <w:r>
        <w:t>atingir</w:t>
      </w:r>
      <w:r w:rsidRPr="00DC65E0">
        <w:t xml:space="preserve"> a satisfação de sua prete</w:t>
      </w:r>
      <w:r>
        <w:t>nsão.</w:t>
      </w:r>
      <w:r w:rsidRPr="00DC65E0">
        <w:t xml:space="preserve"> Até mesmo a repressão aos atos criminosos </w:t>
      </w:r>
      <w:r>
        <w:t>era efetuada lançando-se mão do</w:t>
      </w:r>
      <w:r w:rsidRPr="00DC65E0">
        <w:t xml:space="preserve"> regime de vingança privada.</w:t>
      </w:r>
    </w:p>
    <w:p w:rsidR="003A5C52" w:rsidRPr="00F23680" w:rsidRDefault="003A5C52" w:rsidP="003A5C52">
      <w:pPr>
        <w:tabs>
          <w:tab w:val="left" w:pos="851"/>
        </w:tabs>
        <w:spacing w:line="360" w:lineRule="auto"/>
        <w:jc w:val="both"/>
        <w:rPr>
          <w:color w:val="000000" w:themeColor="text1"/>
        </w:rPr>
      </w:pPr>
      <w:r>
        <w:tab/>
        <w:t>Após este sistema inicial</w:t>
      </w:r>
      <w:r w:rsidRPr="00DC65E0">
        <w:t xml:space="preserve">, estabeleceu-se a </w:t>
      </w:r>
      <w:r>
        <w:t>o sistema embasado na lei de talião, no qual</w:t>
      </w:r>
      <w:r w:rsidRPr="00DC65E0">
        <w:t xml:space="preserve"> a vingança </w:t>
      </w:r>
      <w:r>
        <w:t xml:space="preserve">efetuada pela própria vítima ou por seus familiares era executada em igual </w:t>
      </w:r>
      <w:r w:rsidRPr="00F23680">
        <w:rPr>
          <w:color w:val="000000" w:themeColor="text1"/>
        </w:rPr>
        <w:t xml:space="preserve">intensidade e forma de ofensa: olho por olho, dente por dente. </w:t>
      </w:r>
    </w:p>
    <w:p w:rsidR="003A5C52" w:rsidRDefault="003A5C52" w:rsidP="003A5C52">
      <w:pPr>
        <w:tabs>
          <w:tab w:val="left" w:pos="851"/>
        </w:tabs>
        <w:spacing w:line="360" w:lineRule="auto"/>
        <w:jc w:val="both"/>
        <w:rPr>
          <w:color w:val="000000" w:themeColor="text1"/>
        </w:rPr>
      </w:pPr>
      <w:r w:rsidRPr="00F23680">
        <w:rPr>
          <w:color w:val="000000" w:themeColor="text1"/>
        </w:rPr>
        <w:tab/>
      </w:r>
      <w:r>
        <w:rPr>
          <w:color w:val="000000" w:themeColor="text1"/>
        </w:rPr>
        <w:t>Atualmente, se há a presença de conflito entre dois indivíduos</w:t>
      </w:r>
      <w:r w:rsidRPr="00F23680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é imposta pelo Direito a figura do Estado – </w:t>
      </w:r>
      <w:r w:rsidRPr="00F23680">
        <w:rPr>
          <w:color w:val="000000" w:themeColor="text1"/>
        </w:rPr>
        <w:t>ju</w:t>
      </w:r>
      <w:r>
        <w:rPr>
          <w:color w:val="000000" w:themeColor="text1"/>
        </w:rPr>
        <w:t>iz, diferentemente das civilizações primitivas, onde</w:t>
      </w:r>
      <w:r w:rsidR="00A61C1B">
        <w:rPr>
          <w:color w:val="000000" w:themeColor="text1"/>
        </w:rPr>
        <w:t xml:space="preserve"> inexistia </w:t>
      </w:r>
      <w:r>
        <w:rPr>
          <w:color w:val="000000" w:themeColor="text1"/>
        </w:rPr>
        <w:t>a figura de um Estado suficientemente poderoso, detentor da vocação de impor a vontade do Direito acima dos ímpetos individualistas dos cidadãos, nessa época nem mesmo existia a figura das normas, o indivíduo que pretendesse algo a quem outrem se opusesse deveria co sua própria força tratar de alcançar a satisfação pretendida – vingança privada ou autotutela (autodefesa) – caracterizando-se por dois traços peculiares:</w:t>
      </w:r>
    </w:p>
    <w:p w:rsidR="003A5C52" w:rsidRDefault="003A5C52" w:rsidP="003A5C52">
      <w:pPr>
        <w:pStyle w:val="PargrafodaLista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Ausência de juiz distinto das partes;</w:t>
      </w:r>
    </w:p>
    <w:p w:rsidR="003A5C52" w:rsidRDefault="003A5C52" w:rsidP="003A5C52">
      <w:pPr>
        <w:pStyle w:val="PargrafodaLista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Imposição da decisão por uma parte a outra.</w:t>
      </w:r>
    </w:p>
    <w:p w:rsidR="003A5C52" w:rsidRDefault="003A5C52" w:rsidP="003A5C52">
      <w:pPr>
        <w:tabs>
          <w:tab w:val="left" w:pos="851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637A15">
        <w:rPr>
          <w:color w:val="000000" w:themeColor="text1"/>
        </w:rPr>
        <w:t>Existe ainda a autocomposição (presente no Direito Moderno), tal regime dividi-se em</w:t>
      </w:r>
      <w:r>
        <w:rPr>
          <w:color w:val="000000" w:themeColor="text1"/>
        </w:rPr>
        <w:t xml:space="preserve"> três modalidades:</w:t>
      </w:r>
    </w:p>
    <w:p w:rsidR="003A5C52" w:rsidRDefault="003A5C52" w:rsidP="003A5C52">
      <w:pPr>
        <w:pStyle w:val="PargrafodaLista"/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Desistência: Renúncia à pretensão;</w:t>
      </w:r>
    </w:p>
    <w:p w:rsidR="003A5C52" w:rsidRDefault="003A5C52" w:rsidP="003A5C52">
      <w:pPr>
        <w:pStyle w:val="PargrafodaLista"/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Submissão: Renúncia à resistência oferecida à pretensão;</w:t>
      </w:r>
    </w:p>
    <w:p w:rsidR="003A5C52" w:rsidRDefault="003A5C52" w:rsidP="003A5C52">
      <w:pPr>
        <w:pStyle w:val="PargrafodaLista"/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Transação: Concessões recíprocas.</w:t>
      </w:r>
    </w:p>
    <w:p w:rsidR="003A5C52" w:rsidRPr="00637A15" w:rsidRDefault="003A5C52" w:rsidP="003A5C52">
      <w:pPr>
        <w:tabs>
          <w:tab w:val="left" w:pos="851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Contudo, posteriormente os cidadãos vão notando que este regime não garantia a justiça e sim, apenas a vitória do mais forte sobre o mais fraco, dessa maneira é que insurgem os questionamentos e passa a existir a figura do </w:t>
      </w:r>
      <w:r w:rsidR="00A61C1B">
        <w:rPr>
          <w:color w:val="000000" w:themeColor="text1"/>
        </w:rPr>
        <w:t>árbitro, responsável por solucionar os conflitos com base nos padrões de certo e errado da convicção coletiva, ou seja, embasado nos costumes.</w:t>
      </w:r>
    </w:p>
    <w:p w:rsidR="00A61C1B" w:rsidRDefault="00A61C1B" w:rsidP="00A61C1B">
      <w:pPr>
        <w:tabs>
          <w:tab w:val="left" w:pos="851"/>
        </w:tabs>
        <w:spacing w:line="360" w:lineRule="auto"/>
        <w:jc w:val="both"/>
        <w:rPr>
          <w:color w:val="000000" w:themeColor="text1"/>
        </w:rPr>
      </w:pPr>
      <w:r>
        <w:rPr>
          <w:i/>
        </w:rPr>
        <w:tab/>
      </w:r>
      <w:r>
        <w:rPr>
          <w:color w:val="000000" w:themeColor="text1"/>
        </w:rPr>
        <w:t>À medida que o Estado foi-se consolidando, conseguindo assim, impor-se aos particulares, surge o desejo por parte do mesmo de ditar normas detentoras de competência para sancionar conflitos. Pode-se perfeitamente observar que desde a época do Direito Romano Arcaico – época da Lei das XII Tábuas – o Estado já possuía alguma participação, pequena embora, na solução de litígios, através da figura do pretor, cuja função era a de fazer preponderar um direito no caso concreto.</w:t>
      </w:r>
    </w:p>
    <w:p w:rsidR="00A61C1B" w:rsidRDefault="00A61C1B" w:rsidP="00A61C1B">
      <w:pPr>
        <w:tabs>
          <w:tab w:val="left" w:pos="851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ab/>
        <w:t>Surge então, a figura do Legislador, que executará seu trabalho</w:t>
      </w:r>
      <w:r w:rsidR="00F662FF">
        <w:rPr>
          <w:color w:val="000000" w:themeColor="text1"/>
        </w:rPr>
        <w:t xml:space="preserve"> mediante o surgimento dos critérios vinculativo e objetivo que embasaram a tomada de decisões, findando </w:t>
      </w:r>
      <w:r w:rsidR="00BA633F">
        <w:rPr>
          <w:color w:val="000000" w:themeColor="text1"/>
        </w:rPr>
        <w:t xml:space="preserve">finalmente, </w:t>
      </w:r>
      <w:r w:rsidR="00F662FF">
        <w:rPr>
          <w:color w:val="000000" w:themeColor="text1"/>
        </w:rPr>
        <w:t>dessa forma, a tomada de decisões de caráter arbitrário e subjetivo</w:t>
      </w:r>
      <w:r w:rsidR="00390A17">
        <w:rPr>
          <w:color w:val="000000" w:themeColor="text1"/>
        </w:rPr>
        <w:t>. No momento em que o pretor passou a conhecer do mérito dos litígios entre os particulares, proferindo sentença ao invés de aceitar a nomeação concedida</w:t>
      </w:r>
      <w:r w:rsidR="008338B1">
        <w:rPr>
          <w:color w:val="000000" w:themeColor="text1"/>
        </w:rPr>
        <w:t xml:space="preserve"> </w:t>
      </w:r>
      <w:r w:rsidR="00390A17">
        <w:rPr>
          <w:color w:val="000000" w:themeColor="text1"/>
        </w:rPr>
        <w:t xml:space="preserve">por um árbitro, houve a passagem do âmbito da justiça privada para o âmbito da justiça pública, onde o Estado passa agora a subjulgar os particulares, devido </w:t>
      </w:r>
      <w:r w:rsidR="004D5BE3">
        <w:rPr>
          <w:color w:val="000000" w:themeColor="text1"/>
        </w:rPr>
        <w:t>à</w:t>
      </w:r>
      <w:r w:rsidR="00390A17">
        <w:rPr>
          <w:color w:val="000000" w:themeColor="text1"/>
        </w:rPr>
        <w:t xml:space="preserve"> aquisição por parte do mesmo de poder suficientemente forte, impondo assim, de forma quase que ditatória as soluções aos litígios.</w:t>
      </w:r>
    </w:p>
    <w:p w:rsidR="00390A17" w:rsidRDefault="00390A17" w:rsidP="00A61C1B">
      <w:pPr>
        <w:tabs>
          <w:tab w:val="left" w:pos="851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9704F4">
        <w:rPr>
          <w:color w:val="000000" w:themeColor="text1"/>
        </w:rPr>
        <w:t xml:space="preserve">A Jurisdição é o nome da atividade pela qual os juízes estatais </w:t>
      </w:r>
      <w:r w:rsidR="00BA633F">
        <w:rPr>
          <w:color w:val="000000" w:themeColor="text1"/>
        </w:rPr>
        <w:t xml:space="preserve">solucionam </w:t>
      </w:r>
      <w:r w:rsidR="009704F4">
        <w:rPr>
          <w:color w:val="000000" w:themeColor="text1"/>
        </w:rPr>
        <w:t xml:space="preserve">os conflitos mediante a análise das pretensões, os juízes agiram assim no lugar das partes, que não possuem o poder de realizar justiça, uma vez que, fora vedada a autotutela, portanto, o único poder que lhes cabe é o de provocar o exercício da jurisdição, que </w:t>
      </w:r>
      <w:r w:rsidR="004D5BE3">
        <w:rPr>
          <w:color w:val="000000" w:themeColor="text1"/>
        </w:rPr>
        <w:t>se encontra</w:t>
      </w:r>
      <w:r w:rsidR="009704F4">
        <w:rPr>
          <w:color w:val="000000" w:themeColor="text1"/>
        </w:rPr>
        <w:t xml:space="preserve"> em estado passivo de inércia. </w:t>
      </w:r>
    </w:p>
    <w:p w:rsidR="009704F4" w:rsidRDefault="009704F4" w:rsidP="00A61C1B">
      <w:pPr>
        <w:tabs>
          <w:tab w:val="left" w:pos="851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>Exerce-</w:t>
      </w:r>
      <w:r w:rsidR="004D5BE3">
        <w:rPr>
          <w:color w:val="000000" w:themeColor="text1"/>
        </w:rPr>
        <w:t>a</w:t>
      </w:r>
      <w:r>
        <w:rPr>
          <w:color w:val="000000" w:themeColor="text1"/>
        </w:rPr>
        <w:t xml:space="preserve"> </w:t>
      </w:r>
      <w:r w:rsidR="004D5BE3">
        <w:rPr>
          <w:color w:val="000000" w:themeColor="text1"/>
        </w:rPr>
        <w:t xml:space="preserve">jurisdição por meio do processo, que consiste em um instrumento de utensílio de atuação dos órgãos jurisdicionais que visam através deste instrumento – o processo – findar os conflitos e efetuar o cumprimento das normas jurídicas que cabem a cada caso.  </w:t>
      </w:r>
    </w:p>
    <w:p w:rsidR="002048C9" w:rsidRDefault="00A61C1B" w:rsidP="002048C9">
      <w:pPr>
        <w:tabs>
          <w:tab w:val="left" w:pos="851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4D5BE3">
        <w:rPr>
          <w:color w:val="000000" w:themeColor="text1"/>
        </w:rPr>
        <w:t>Observa-se, portanto, o desenvolvimento histórico das normas que regem a sociedade, desenvolvimento este que culmina exatamente no surgimento da jurisdição</w:t>
      </w:r>
      <w:r>
        <w:rPr>
          <w:color w:val="000000" w:themeColor="text1"/>
        </w:rPr>
        <w:t>,</w:t>
      </w:r>
      <w:r w:rsidR="00BA633F">
        <w:rPr>
          <w:color w:val="000000" w:themeColor="text1"/>
        </w:rPr>
        <w:t xml:space="preserve"> onde há a convocação</w:t>
      </w:r>
      <w:r>
        <w:rPr>
          <w:color w:val="000000" w:themeColor="text1"/>
        </w:rPr>
        <w:t xml:space="preserve"> </w:t>
      </w:r>
      <w:r w:rsidR="00BA633F">
        <w:rPr>
          <w:color w:val="000000" w:themeColor="text1"/>
        </w:rPr>
        <w:t>d</w:t>
      </w:r>
      <w:r>
        <w:rPr>
          <w:color w:val="000000" w:themeColor="text1"/>
        </w:rPr>
        <w:t>o Estado – juiz que através da declaração virá dizer o que é tutelado pelo ordenamento jurídico acerca do caso, para que dessa forma haja a subsunção (aplicação ao caso concreto), sendo esta segunda parte do processo é denominada execução.</w:t>
      </w:r>
    </w:p>
    <w:p w:rsidR="00BA633F" w:rsidRDefault="003A5C52" w:rsidP="002048C9">
      <w:pPr>
        <w:tabs>
          <w:tab w:val="left" w:pos="851"/>
        </w:tabs>
        <w:spacing w:line="360" w:lineRule="auto"/>
        <w:jc w:val="both"/>
        <w:rPr>
          <w:color w:val="000000" w:themeColor="text1"/>
        </w:rPr>
      </w:pPr>
      <w:r w:rsidRPr="00BA633F">
        <w:tab/>
      </w:r>
      <w:r w:rsidRPr="00BA633F">
        <w:rPr>
          <w:color w:val="000000" w:themeColor="text1"/>
        </w:rPr>
        <w:t xml:space="preserve"> </w:t>
      </w:r>
    </w:p>
    <w:p w:rsidR="00BA633F" w:rsidRPr="00BA633F" w:rsidRDefault="002048C9" w:rsidP="00BA633F">
      <w:pPr>
        <w:tabs>
          <w:tab w:val="left" w:pos="851"/>
          <w:tab w:val="left" w:pos="1695"/>
        </w:tabs>
        <w:spacing w:line="360" w:lineRule="auto"/>
        <w:jc w:val="both"/>
        <w:rPr>
          <w:b/>
        </w:rPr>
      </w:pPr>
      <w:r>
        <w:rPr>
          <w:b/>
        </w:rPr>
        <w:t>2</w:t>
      </w:r>
      <w:r w:rsidR="00BA633F" w:rsidRPr="00BA633F">
        <w:rPr>
          <w:b/>
        </w:rPr>
        <w:t xml:space="preserve"> Meios alternativos de pacificação do conflito</w:t>
      </w:r>
    </w:p>
    <w:p w:rsidR="00BA633F" w:rsidRPr="00BA633F" w:rsidRDefault="00BA633F" w:rsidP="00BA633F">
      <w:pPr>
        <w:tabs>
          <w:tab w:val="left" w:pos="851"/>
          <w:tab w:val="left" w:pos="1695"/>
        </w:tabs>
        <w:spacing w:line="360" w:lineRule="auto"/>
        <w:jc w:val="both"/>
        <w:rPr>
          <w:color w:val="000000" w:themeColor="text1"/>
        </w:rPr>
      </w:pPr>
    </w:p>
    <w:p w:rsidR="000841BC" w:rsidRPr="00BA633F" w:rsidRDefault="00C4132E" w:rsidP="00C4132E">
      <w:pPr>
        <w:shd w:val="clear" w:color="auto" w:fill="FFFFFF"/>
        <w:tabs>
          <w:tab w:val="left" w:pos="567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>Sabe-se que a ação pacificadora cabe ao Estado, contudo, inúmeras falhas acometem tal cumprimento. É dotado de caráter</w:t>
      </w:r>
      <w:r w:rsidR="00BA633F" w:rsidRPr="00BA633F">
        <w:rPr>
          <w:color w:val="000000" w:themeColor="text1"/>
        </w:rPr>
        <w:t xml:space="preserve"> formalista</w:t>
      </w:r>
      <w:r>
        <w:rPr>
          <w:color w:val="000000" w:themeColor="text1"/>
        </w:rPr>
        <w:t xml:space="preserve"> o processo</w:t>
      </w:r>
      <w:r w:rsidR="00BA633F" w:rsidRPr="00BA633F">
        <w:rPr>
          <w:color w:val="000000" w:themeColor="text1"/>
        </w:rPr>
        <w:t>, uma vez que</w:t>
      </w:r>
      <w:r>
        <w:rPr>
          <w:color w:val="000000" w:themeColor="text1"/>
        </w:rPr>
        <w:t xml:space="preserve">, a Constituição Federal de </w:t>
      </w:r>
      <w:r w:rsidR="00464AED">
        <w:rPr>
          <w:color w:val="000000" w:themeColor="text1"/>
        </w:rPr>
        <w:t xml:space="preserve">1988 </w:t>
      </w:r>
      <w:r>
        <w:rPr>
          <w:color w:val="000000" w:themeColor="text1"/>
        </w:rPr>
        <w:t>(CF</w:t>
      </w:r>
      <w:r w:rsidR="00464AED">
        <w:rPr>
          <w:color w:val="000000" w:themeColor="text1"/>
        </w:rPr>
        <w:t>/1988</w:t>
      </w:r>
      <w:r>
        <w:rPr>
          <w:color w:val="000000" w:themeColor="text1"/>
        </w:rPr>
        <w:t>)</w:t>
      </w:r>
      <w:r w:rsidR="00BA633F" w:rsidRPr="00BA633F">
        <w:rPr>
          <w:color w:val="000000" w:themeColor="text1"/>
        </w:rPr>
        <w:t xml:space="preserve"> </w:t>
      </w:r>
      <w:r>
        <w:rPr>
          <w:color w:val="000000" w:themeColor="text1"/>
        </w:rPr>
        <w:t>é a asseguradora d</w:t>
      </w:r>
      <w:r w:rsidR="00BA633F" w:rsidRPr="00BA633F">
        <w:rPr>
          <w:color w:val="000000" w:themeColor="text1"/>
        </w:rPr>
        <w:t xml:space="preserve">as garantias </w:t>
      </w:r>
      <w:r>
        <w:rPr>
          <w:color w:val="000000" w:themeColor="text1"/>
        </w:rPr>
        <w:t xml:space="preserve">tais </w:t>
      </w:r>
      <w:r w:rsidR="00BA633F" w:rsidRPr="00BA633F">
        <w:rPr>
          <w:color w:val="000000" w:themeColor="text1"/>
        </w:rPr>
        <w:t xml:space="preserve">como o </w:t>
      </w:r>
      <w:r>
        <w:rPr>
          <w:color w:val="000000" w:themeColor="text1"/>
        </w:rPr>
        <w:t xml:space="preserve">direito ao </w:t>
      </w:r>
      <w:r w:rsidR="00BA633F" w:rsidRPr="00BA633F">
        <w:rPr>
          <w:color w:val="000000" w:themeColor="text1"/>
        </w:rPr>
        <w:t xml:space="preserve">contraditório, a ampla defesa, </w:t>
      </w:r>
      <w:r>
        <w:rPr>
          <w:color w:val="000000" w:themeColor="text1"/>
        </w:rPr>
        <w:t>a</w:t>
      </w:r>
      <w:r w:rsidR="00BA633F" w:rsidRPr="00BA633F">
        <w:rPr>
          <w:color w:val="000000" w:themeColor="text1"/>
        </w:rPr>
        <w:t>o devido processo legal</w:t>
      </w:r>
      <w:r>
        <w:rPr>
          <w:color w:val="000000" w:themeColor="text1"/>
        </w:rPr>
        <w:t>, ao duplo grau de jurisdição</w:t>
      </w:r>
      <w:r w:rsidR="00BA633F" w:rsidRPr="00BA633F">
        <w:rPr>
          <w:color w:val="000000" w:themeColor="text1"/>
        </w:rPr>
        <w:t xml:space="preserve">. Tal fato </w:t>
      </w:r>
      <w:r w:rsidR="00464AED">
        <w:rPr>
          <w:color w:val="000000" w:themeColor="text1"/>
        </w:rPr>
        <w:t>corrobo</w:t>
      </w:r>
      <w:r w:rsidR="000841BC">
        <w:rPr>
          <w:color w:val="000000" w:themeColor="text1"/>
        </w:rPr>
        <w:t>ra</w:t>
      </w:r>
      <w:r w:rsidR="00BA633F" w:rsidRPr="00BA633F">
        <w:rPr>
          <w:color w:val="000000" w:themeColor="text1"/>
        </w:rPr>
        <w:t xml:space="preserve"> com que a </w:t>
      </w:r>
      <w:r w:rsidR="000841BC">
        <w:rPr>
          <w:color w:val="000000" w:themeColor="text1"/>
        </w:rPr>
        <w:t xml:space="preserve">maior morosidade na </w:t>
      </w:r>
      <w:r w:rsidR="00BA633F" w:rsidRPr="00BA633F">
        <w:rPr>
          <w:color w:val="000000" w:themeColor="text1"/>
        </w:rPr>
        <w:t>resolução do litígio, aument</w:t>
      </w:r>
      <w:r w:rsidR="000841BC">
        <w:rPr>
          <w:color w:val="000000" w:themeColor="text1"/>
        </w:rPr>
        <w:t>ando a angústia eu acomete as partes.</w:t>
      </w:r>
    </w:p>
    <w:p w:rsidR="00BA633F" w:rsidRPr="00BA633F" w:rsidRDefault="000841BC" w:rsidP="000841BC">
      <w:pPr>
        <w:shd w:val="clear" w:color="auto" w:fill="FFFFFF"/>
        <w:tabs>
          <w:tab w:val="left" w:pos="851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ab/>
        <w:t>Os custo</w:t>
      </w:r>
      <w:r w:rsidR="00BA633F" w:rsidRPr="00BA633F">
        <w:rPr>
          <w:color w:val="000000" w:themeColor="text1"/>
        </w:rPr>
        <w:t xml:space="preserve">s processuais </w:t>
      </w:r>
      <w:r>
        <w:rPr>
          <w:color w:val="000000" w:themeColor="text1"/>
        </w:rPr>
        <w:t>também constituem fator dificultoso ao acesso à justiça, dificultando assim,</w:t>
      </w:r>
      <w:r w:rsidR="00BA633F" w:rsidRPr="00BA633F">
        <w:rPr>
          <w:color w:val="000000" w:themeColor="text1"/>
        </w:rPr>
        <w:t xml:space="preserve"> a pacificação dos</w:t>
      </w:r>
      <w:r>
        <w:rPr>
          <w:color w:val="000000" w:themeColor="text1"/>
        </w:rPr>
        <w:t xml:space="preserve"> litígios</w:t>
      </w:r>
      <w:r w:rsidR="00BA633F" w:rsidRPr="00BA633F">
        <w:rPr>
          <w:color w:val="000000" w:themeColor="text1"/>
        </w:rPr>
        <w:t>.</w:t>
      </w:r>
      <w:r>
        <w:rPr>
          <w:color w:val="000000" w:themeColor="text1"/>
        </w:rPr>
        <w:t xml:space="preserve"> Mediante</w:t>
      </w:r>
      <w:r w:rsidR="00BA633F" w:rsidRPr="00BA633F">
        <w:rPr>
          <w:color w:val="000000" w:themeColor="text1"/>
        </w:rPr>
        <w:t xml:space="preserve"> </w:t>
      </w:r>
      <w:r>
        <w:rPr>
          <w:color w:val="000000" w:themeColor="text1"/>
        </w:rPr>
        <w:t>tais</w:t>
      </w:r>
      <w:r w:rsidR="00BA633F" w:rsidRPr="00BA633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empecilhos ao rápido </w:t>
      </w:r>
      <w:r w:rsidR="00BA633F" w:rsidRPr="00BA633F">
        <w:rPr>
          <w:color w:val="000000" w:themeColor="text1"/>
        </w:rPr>
        <w:t xml:space="preserve">acesso à justiça, </w:t>
      </w:r>
      <w:r>
        <w:rPr>
          <w:color w:val="000000" w:themeColor="text1"/>
        </w:rPr>
        <w:t>fora</w:t>
      </w:r>
      <w:r w:rsidR="00C40690">
        <w:rPr>
          <w:color w:val="000000" w:themeColor="text1"/>
        </w:rPr>
        <w:t>m</w:t>
      </w:r>
      <w:r>
        <w:rPr>
          <w:color w:val="000000" w:themeColor="text1"/>
        </w:rPr>
        <w:t xml:space="preserve"> buscado</w:t>
      </w:r>
      <w:r w:rsidR="00C40690">
        <w:rPr>
          <w:color w:val="000000" w:themeColor="text1"/>
        </w:rPr>
        <w:t>s</w:t>
      </w:r>
      <w:r>
        <w:rPr>
          <w:color w:val="000000" w:themeColor="text1"/>
        </w:rPr>
        <w:t xml:space="preserve"> pel</w:t>
      </w:r>
      <w:r w:rsidR="00BA633F" w:rsidRPr="00BA633F">
        <w:rPr>
          <w:color w:val="000000" w:themeColor="text1"/>
        </w:rPr>
        <w:t>os p</w:t>
      </w:r>
      <w:r>
        <w:rPr>
          <w:color w:val="000000" w:themeColor="text1"/>
        </w:rPr>
        <w:t>rocessualistas</w:t>
      </w:r>
      <w:r w:rsidR="00BA633F" w:rsidRPr="00BA633F">
        <w:rPr>
          <w:color w:val="000000" w:themeColor="text1"/>
        </w:rPr>
        <w:t xml:space="preserve"> novos </w:t>
      </w:r>
      <w:r w:rsidR="00C40690">
        <w:rPr>
          <w:color w:val="000000" w:themeColor="text1"/>
        </w:rPr>
        <w:t>métodos que visam sanar os</w:t>
      </w:r>
      <w:r w:rsidR="00BA633F" w:rsidRPr="00BA633F">
        <w:rPr>
          <w:color w:val="000000" w:themeColor="text1"/>
        </w:rPr>
        <w:t xml:space="preserve"> conflitos, </w:t>
      </w:r>
      <w:r w:rsidR="00C40690">
        <w:rPr>
          <w:color w:val="000000" w:themeColor="text1"/>
        </w:rPr>
        <w:t>todavia, métodos esses mai</w:t>
      </w:r>
      <w:r w:rsidR="00BA633F" w:rsidRPr="00BA633F">
        <w:rPr>
          <w:color w:val="000000" w:themeColor="text1"/>
        </w:rPr>
        <w:t xml:space="preserve">s </w:t>
      </w:r>
      <w:r w:rsidR="00C40690">
        <w:rPr>
          <w:color w:val="000000" w:themeColor="text1"/>
        </w:rPr>
        <w:t>in</w:t>
      </w:r>
      <w:r w:rsidR="00BA633F" w:rsidRPr="00BA633F">
        <w:rPr>
          <w:color w:val="000000" w:themeColor="text1"/>
        </w:rPr>
        <w:t xml:space="preserve">formais, céleres e com </w:t>
      </w:r>
      <w:r w:rsidR="00C40690">
        <w:rPr>
          <w:color w:val="000000" w:themeColor="text1"/>
        </w:rPr>
        <w:t>menos custos</w:t>
      </w:r>
      <w:r w:rsidR="00BA633F" w:rsidRPr="00BA633F">
        <w:rPr>
          <w:color w:val="000000" w:themeColor="text1"/>
        </w:rPr>
        <w:t xml:space="preserve">. </w:t>
      </w:r>
      <w:r w:rsidR="00C40690">
        <w:rPr>
          <w:color w:val="000000" w:themeColor="text1"/>
        </w:rPr>
        <w:t>Surgindo, dessa forma,</w:t>
      </w:r>
      <w:r w:rsidR="00BA633F" w:rsidRPr="00BA633F">
        <w:rPr>
          <w:color w:val="000000" w:themeColor="text1"/>
        </w:rPr>
        <w:t xml:space="preserve"> as soluções </w:t>
      </w:r>
      <w:r w:rsidR="00C40690" w:rsidRPr="00BA633F">
        <w:rPr>
          <w:color w:val="000000" w:themeColor="text1"/>
        </w:rPr>
        <w:t>não jurisdicionais</w:t>
      </w:r>
      <w:r w:rsidR="00BA633F" w:rsidRPr="00BA633F">
        <w:rPr>
          <w:color w:val="000000" w:themeColor="text1"/>
        </w:rPr>
        <w:t xml:space="preserve">, que facilitaram o acesso à justiça. </w:t>
      </w:r>
      <w:r w:rsidR="00C40690">
        <w:rPr>
          <w:color w:val="000000" w:themeColor="text1"/>
        </w:rPr>
        <w:t>De acordo com os autores:</w:t>
      </w:r>
      <w:r w:rsidR="00BA633F" w:rsidRPr="00BA633F">
        <w:rPr>
          <w:color w:val="000000" w:themeColor="text1"/>
        </w:rPr>
        <w:t xml:space="preserve"> Antônio Cintra, Ada </w:t>
      </w:r>
      <w:proofErr w:type="spellStart"/>
      <w:r w:rsidR="00BA633F" w:rsidRPr="00BA633F">
        <w:rPr>
          <w:color w:val="000000" w:themeColor="text1"/>
        </w:rPr>
        <w:t>Grinover</w:t>
      </w:r>
      <w:proofErr w:type="spellEnd"/>
      <w:r w:rsidR="00BA633F" w:rsidRPr="00BA633F">
        <w:rPr>
          <w:color w:val="000000" w:themeColor="text1"/>
        </w:rPr>
        <w:t xml:space="preserve"> </w:t>
      </w:r>
      <w:r w:rsidR="00C40690">
        <w:rPr>
          <w:color w:val="000000" w:themeColor="text1"/>
        </w:rPr>
        <w:t xml:space="preserve">e Cândido </w:t>
      </w:r>
      <w:proofErr w:type="spellStart"/>
      <w:r w:rsidR="00C40690">
        <w:rPr>
          <w:color w:val="000000" w:themeColor="text1"/>
        </w:rPr>
        <w:t>Dinamarco</w:t>
      </w:r>
      <w:proofErr w:type="spellEnd"/>
      <w:r w:rsidR="00C40690">
        <w:rPr>
          <w:color w:val="000000" w:themeColor="text1"/>
        </w:rPr>
        <w:t xml:space="preserve"> (2007, p.33): </w:t>
      </w:r>
    </w:p>
    <w:p w:rsidR="00BA633F" w:rsidRDefault="00584CAC" w:rsidP="00584CAC">
      <w:pPr>
        <w:shd w:val="clear" w:color="auto" w:fill="FFFFFF"/>
        <w:tabs>
          <w:tab w:val="left" w:pos="4536"/>
        </w:tabs>
        <w:ind w:left="4536"/>
        <w:jc w:val="both"/>
        <w:rPr>
          <w:color w:val="000000" w:themeColor="text1"/>
        </w:rPr>
      </w:pPr>
      <w:r>
        <w:rPr>
          <w:color w:val="000000" w:themeColor="text1"/>
        </w:rPr>
        <w:t>“</w:t>
      </w:r>
      <w:r w:rsidR="00BA633F" w:rsidRPr="00BA633F">
        <w:rPr>
          <w:color w:val="000000" w:themeColor="text1"/>
        </w:rPr>
        <w:t xml:space="preserve">[...] os meios informais gratuitos (ou pelo menos baratos) são obviamente mais acessíveis a todos e mais céleres, cumprindo melhor a função pacificadora. (...) constitui característica dos meios alternativos de pacificação social também a </w:t>
      </w:r>
      <w:proofErr w:type="spellStart"/>
      <w:r w:rsidR="00BA633F" w:rsidRPr="00BA633F">
        <w:rPr>
          <w:color w:val="000000" w:themeColor="text1"/>
        </w:rPr>
        <w:t>delegalização</w:t>
      </w:r>
      <w:proofErr w:type="spellEnd"/>
      <w:r w:rsidR="00BA633F" w:rsidRPr="00BA633F">
        <w:rPr>
          <w:color w:val="000000" w:themeColor="text1"/>
        </w:rPr>
        <w:t>, caracterizada por amplas margens de liberdade nas soluções não-jurisdicionais (juízo de equidade e não juízos de direito, como no pr</w:t>
      </w:r>
      <w:r>
        <w:rPr>
          <w:color w:val="000000" w:themeColor="text1"/>
        </w:rPr>
        <w:t>ocesso jurisdicional)”.</w:t>
      </w:r>
    </w:p>
    <w:p w:rsidR="00C40690" w:rsidRPr="00BA633F" w:rsidRDefault="00C40690" w:rsidP="00BA633F">
      <w:pPr>
        <w:shd w:val="clear" w:color="auto" w:fill="FFFFFF"/>
        <w:spacing w:line="360" w:lineRule="auto"/>
        <w:ind w:left="2268" w:firstLine="480"/>
        <w:jc w:val="both"/>
        <w:rPr>
          <w:color w:val="000000" w:themeColor="text1"/>
        </w:rPr>
      </w:pPr>
    </w:p>
    <w:p w:rsidR="00BA633F" w:rsidRDefault="00C40690" w:rsidP="00C40690">
      <w:pPr>
        <w:shd w:val="clear" w:color="auto" w:fill="FFFFFF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E ainda com o autor, </w:t>
      </w:r>
      <w:r w:rsidR="00BA633F" w:rsidRPr="00BA633F">
        <w:rPr>
          <w:color w:val="000000" w:themeColor="text1"/>
        </w:rPr>
        <w:t>Luiz An</w:t>
      </w:r>
      <w:r>
        <w:rPr>
          <w:color w:val="000000" w:themeColor="text1"/>
        </w:rPr>
        <w:t>tunes Caetano (2002, p. 104):</w:t>
      </w:r>
    </w:p>
    <w:p w:rsidR="00C40690" w:rsidRPr="00BA633F" w:rsidRDefault="00FB1618" w:rsidP="00FB1618">
      <w:pPr>
        <w:shd w:val="clear" w:color="auto" w:fill="FFFFFF"/>
        <w:tabs>
          <w:tab w:val="left" w:pos="3150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</w:p>
    <w:p w:rsidR="00BA633F" w:rsidRPr="00BA633F" w:rsidRDefault="00584CAC" w:rsidP="005E120F">
      <w:pPr>
        <w:shd w:val="clear" w:color="auto" w:fill="FFFFFF"/>
        <w:tabs>
          <w:tab w:val="left" w:pos="426"/>
          <w:tab w:val="left" w:pos="4536"/>
        </w:tabs>
        <w:ind w:left="4536"/>
        <w:jc w:val="both"/>
        <w:rPr>
          <w:color w:val="000000" w:themeColor="text1"/>
        </w:rPr>
      </w:pPr>
      <w:r>
        <w:rPr>
          <w:color w:val="000000" w:themeColor="text1"/>
        </w:rPr>
        <w:t>“</w:t>
      </w:r>
      <w:r w:rsidR="00BA633F" w:rsidRPr="00BA633F">
        <w:rPr>
          <w:color w:val="000000" w:themeColor="text1"/>
        </w:rPr>
        <w:t>[...] os meios alternativos da solução de conflitos são ágeis, informais, céleres, sigilosos, econômicos e eficazes. Deles é constatado que: são facilmente provocados e, por isso, são ágeis; céleres porque rapidamente atingem a solução do conflito; sigilosos porque as manifestações das partes e sua solução são confidenciais; econômicos porque têm baixo custo; eficazes pela certeza da satisfação do co</w:t>
      </w:r>
      <w:r>
        <w:rPr>
          <w:color w:val="000000" w:themeColor="text1"/>
        </w:rPr>
        <w:t>nflito. (CAETANO, 2002, p. 104)”.</w:t>
      </w:r>
    </w:p>
    <w:p w:rsidR="00510C53" w:rsidRDefault="00510C53" w:rsidP="005E120F">
      <w:pPr>
        <w:shd w:val="clear" w:color="auto" w:fill="FFFFFF"/>
        <w:spacing w:line="360" w:lineRule="auto"/>
        <w:jc w:val="both"/>
        <w:rPr>
          <w:color w:val="000000" w:themeColor="text1"/>
        </w:rPr>
      </w:pPr>
    </w:p>
    <w:p w:rsidR="005E120F" w:rsidRPr="005E120F" w:rsidRDefault="005E120F" w:rsidP="005E120F">
      <w:pPr>
        <w:shd w:val="clear" w:color="auto" w:fill="FFFFFF"/>
        <w:spacing w:line="360" w:lineRule="auto"/>
        <w:jc w:val="both"/>
        <w:rPr>
          <w:b/>
          <w:color w:val="000000" w:themeColor="text1"/>
        </w:rPr>
      </w:pPr>
      <w:r w:rsidRPr="005E120F">
        <w:rPr>
          <w:b/>
          <w:color w:val="000000" w:themeColor="text1"/>
        </w:rPr>
        <w:t>2.1 Mediação</w:t>
      </w:r>
    </w:p>
    <w:p w:rsidR="00877997" w:rsidRDefault="00877997" w:rsidP="00877997">
      <w:pPr>
        <w:shd w:val="clear" w:color="auto" w:fill="FFFFFF"/>
        <w:spacing w:line="360" w:lineRule="auto"/>
        <w:jc w:val="both"/>
        <w:rPr>
          <w:color w:val="000000" w:themeColor="text1"/>
        </w:rPr>
      </w:pPr>
    </w:p>
    <w:p w:rsidR="00877997" w:rsidRDefault="00877997" w:rsidP="00877997">
      <w:pPr>
        <w:shd w:val="clear" w:color="auto" w:fill="FFFFFF"/>
        <w:tabs>
          <w:tab w:val="left" w:pos="851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>A Mediação consiste em um</w:t>
      </w:r>
      <w:r w:rsidRPr="00BA633F">
        <w:rPr>
          <w:color w:val="000000" w:themeColor="text1"/>
        </w:rPr>
        <w:t xml:space="preserve"> </w:t>
      </w:r>
      <w:r>
        <w:rPr>
          <w:color w:val="000000" w:themeColor="text1"/>
        </w:rPr>
        <w:t>método</w:t>
      </w:r>
      <w:r w:rsidRPr="00BA633F">
        <w:rPr>
          <w:color w:val="000000" w:themeColor="text1"/>
        </w:rPr>
        <w:t xml:space="preserve"> que </w:t>
      </w:r>
      <w:r>
        <w:rPr>
          <w:color w:val="000000" w:themeColor="text1"/>
        </w:rPr>
        <w:t>visa</w:t>
      </w:r>
      <w:r w:rsidRPr="00BA633F">
        <w:rPr>
          <w:color w:val="000000" w:themeColor="text1"/>
        </w:rPr>
        <w:t xml:space="preserve"> aproximar as partes, </w:t>
      </w:r>
      <w:r>
        <w:rPr>
          <w:color w:val="000000" w:themeColor="text1"/>
        </w:rPr>
        <w:t xml:space="preserve">por meio da intervenção de um terceiro, </w:t>
      </w:r>
      <w:r w:rsidRPr="00BA633F">
        <w:rPr>
          <w:color w:val="000000" w:themeColor="text1"/>
        </w:rPr>
        <w:t xml:space="preserve">o mediador, </w:t>
      </w:r>
      <w:r>
        <w:rPr>
          <w:color w:val="000000" w:themeColor="text1"/>
        </w:rPr>
        <w:t>objetivando assim, eu haja o diálogo entre estas e que seja construída uma</w:t>
      </w:r>
      <w:r w:rsidRPr="00BA633F">
        <w:rPr>
          <w:color w:val="000000" w:themeColor="text1"/>
        </w:rPr>
        <w:t xml:space="preserve"> solução eficaz para </w:t>
      </w:r>
      <w:r>
        <w:rPr>
          <w:color w:val="000000" w:themeColor="text1"/>
        </w:rPr>
        <w:t xml:space="preserve">sanar o conflito. Reúne-se portanto, os litigantes, com fim </w:t>
      </w:r>
      <w:r w:rsidR="00584CAC">
        <w:rPr>
          <w:color w:val="000000" w:themeColor="text1"/>
        </w:rPr>
        <w:t>de facilitar</w:t>
      </w:r>
      <w:r w:rsidRPr="00BA633F">
        <w:rPr>
          <w:color w:val="000000" w:themeColor="text1"/>
        </w:rPr>
        <w:t xml:space="preserve"> a comunicação. </w:t>
      </w:r>
      <w:r w:rsidR="00584CAC">
        <w:rPr>
          <w:color w:val="000000" w:themeColor="text1"/>
        </w:rPr>
        <w:t>Constata</w:t>
      </w:r>
      <w:r w:rsidRPr="00BA633F">
        <w:rPr>
          <w:color w:val="000000" w:themeColor="text1"/>
        </w:rPr>
        <w:t xml:space="preserve">-se </w:t>
      </w:r>
      <w:r w:rsidR="00584CAC">
        <w:rPr>
          <w:color w:val="000000" w:themeColor="text1"/>
        </w:rPr>
        <w:t xml:space="preserve">dessa forma, </w:t>
      </w:r>
      <w:r w:rsidRPr="00BA633F">
        <w:rPr>
          <w:color w:val="000000" w:themeColor="text1"/>
        </w:rPr>
        <w:t>que o conflit</w:t>
      </w:r>
      <w:r w:rsidR="00584CAC">
        <w:rPr>
          <w:color w:val="000000" w:themeColor="text1"/>
        </w:rPr>
        <w:t xml:space="preserve">o </w:t>
      </w:r>
      <w:r w:rsidRPr="00BA633F">
        <w:rPr>
          <w:color w:val="000000" w:themeColor="text1"/>
        </w:rPr>
        <w:t xml:space="preserve">é </w:t>
      </w:r>
      <w:r w:rsidR="00584CAC">
        <w:rPr>
          <w:color w:val="000000" w:themeColor="text1"/>
        </w:rPr>
        <w:lastRenderedPageBreak/>
        <w:t xml:space="preserve">algo </w:t>
      </w:r>
      <w:r w:rsidRPr="00BA633F">
        <w:rPr>
          <w:color w:val="000000" w:themeColor="text1"/>
        </w:rPr>
        <w:t xml:space="preserve">natural, </w:t>
      </w:r>
      <w:r w:rsidR="00584CAC">
        <w:rPr>
          <w:color w:val="000000" w:themeColor="text1"/>
        </w:rPr>
        <w:t>já</w:t>
      </w:r>
      <w:r w:rsidRPr="00BA633F">
        <w:rPr>
          <w:color w:val="000000" w:themeColor="text1"/>
        </w:rPr>
        <w:t xml:space="preserve"> que</w:t>
      </w:r>
      <w:r w:rsidR="00584CAC">
        <w:rPr>
          <w:color w:val="000000" w:themeColor="text1"/>
        </w:rPr>
        <w:t>,</w:t>
      </w:r>
      <w:r w:rsidRPr="00BA633F">
        <w:rPr>
          <w:color w:val="000000" w:themeColor="text1"/>
        </w:rPr>
        <w:t xml:space="preserve"> </w:t>
      </w:r>
      <w:r w:rsidR="00584CAC">
        <w:rPr>
          <w:color w:val="000000" w:themeColor="text1"/>
        </w:rPr>
        <w:t>encaminha progressivamente ambas</w:t>
      </w:r>
      <w:r w:rsidRPr="00BA633F">
        <w:rPr>
          <w:color w:val="000000" w:themeColor="text1"/>
        </w:rPr>
        <w:t xml:space="preserve"> as partes ao aprimorando </w:t>
      </w:r>
      <w:r w:rsidR="00584CAC">
        <w:rPr>
          <w:color w:val="000000" w:themeColor="text1"/>
        </w:rPr>
        <w:t>d</w:t>
      </w:r>
      <w:r w:rsidRPr="00BA633F">
        <w:rPr>
          <w:color w:val="000000" w:themeColor="text1"/>
        </w:rPr>
        <w:t>as</w:t>
      </w:r>
      <w:r w:rsidR="00584CAC">
        <w:rPr>
          <w:color w:val="000000" w:themeColor="text1"/>
        </w:rPr>
        <w:t xml:space="preserve"> relações a</w:t>
      </w:r>
      <w:r w:rsidRPr="00BA633F">
        <w:rPr>
          <w:color w:val="000000" w:themeColor="text1"/>
        </w:rPr>
        <w:t>s</w:t>
      </w:r>
      <w:r w:rsidR="00584CAC">
        <w:rPr>
          <w:color w:val="000000" w:themeColor="text1"/>
        </w:rPr>
        <w:t xml:space="preserve"> cercam</w:t>
      </w:r>
      <w:r w:rsidRPr="00BA633F">
        <w:rPr>
          <w:color w:val="000000" w:themeColor="text1"/>
        </w:rPr>
        <w:t xml:space="preserve">. </w:t>
      </w:r>
    </w:p>
    <w:p w:rsidR="00584CAC" w:rsidRPr="00BA633F" w:rsidRDefault="00356DE4" w:rsidP="00356DE4">
      <w:pPr>
        <w:shd w:val="clear" w:color="auto" w:fill="FFFFFF"/>
        <w:tabs>
          <w:tab w:val="left" w:pos="851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584CAC">
        <w:rPr>
          <w:color w:val="000000" w:themeColor="text1"/>
        </w:rPr>
        <w:t xml:space="preserve">Segundo a autora </w:t>
      </w:r>
      <w:r w:rsidR="00BA633F" w:rsidRPr="00BA633F">
        <w:rPr>
          <w:color w:val="000000" w:themeColor="text1"/>
        </w:rPr>
        <w:t xml:space="preserve">Lília Maia </w:t>
      </w:r>
      <w:r w:rsidR="00584CAC">
        <w:rPr>
          <w:color w:val="000000" w:themeColor="text1"/>
        </w:rPr>
        <w:t>de Morais Sales (2007, p.23):</w:t>
      </w:r>
    </w:p>
    <w:p w:rsidR="00F30CD5" w:rsidRDefault="00584CAC" w:rsidP="00584CAC">
      <w:pPr>
        <w:shd w:val="clear" w:color="auto" w:fill="FFFFFF"/>
        <w:tabs>
          <w:tab w:val="left" w:pos="4536"/>
        </w:tabs>
        <w:ind w:left="4536"/>
        <w:jc w:val="both"/>
        <w:rPr>
          <w:color w:val="000000" w:themeColor="text1"/>
        </w:rPr>
      </w:pPr>
      <w:r>
        <w:rPr>
          <w:color w:val="000000" w:themeColor="text1"/>
        </w:rPr>
        <w:t>“</w:t>
      </w:r>
      <w:r w:rsidR="00BA633F" w:rsidRPr="00BA633F">
        <w:rPr>
          <w:color w:val="000000" w:themeColor="text1"/>
        </w:rPr>
        <w:t>[...] procedimento consensual de solução de conflitos por meio do qual uma terceira pessoal imparcial – escolhida ou aceita pelas partes – age no sentido de encorajar e facilitar a resolução de uma divergência. As pessoas envolvidas nesse conflito são as responsáveis pela decisão que melhor a satisfaça. A mediação representa um mecanismo de solução de conflitos utilizado pelas próprias partes que, motivadas pelo diálogo, encontram uma alternativa ponderada, eficaz e satisfatória. O mediador é a pessoa que auxil</w:t>
      </w:r>
      <w:r>
        <w:rPr>
          <w:color w:val="000000" w:themeColor="text1"/>
        </w:rPr>
        <w:t>ia na construção desse diálogo”.</w:t>
      </w:r>
    </w:p>
    <w:p w:rsidR="00584CAC" w:rsidRDefault="00584CAC" w:rsidP="00584CAC">
      <w:pPr>
        <w:shd w:val="clear" w:color="auto" w:fill="FFFFFF"/>
        <w:ind w:left="2268" w:firstLine="482"/>
        <w:jc w:val="both"/>
        <w:rPr>
          <w:color w:val="000000" w:themeColor="text1"/>
        </w:rPr>
      </w:pPr>
    </w:p>
    <w:p w:rsidR="00390EA8" w:rsidRDefault="00C14020" w:rsidP="00390EA8">
      <w:pPr>
        <w:shd w:val="clear" w:color="auto" w:fill="FFFFFF"/>
        <w:tabs>
          <w:tab w:val="left" w:pos="851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Esta modalidade de resolução de conflitos cabe aos casos em que se dão as </w:t>
      </w:r>
      <w:r w:rsidR="00390EA8">
        <w:rPr>
          <w:color w:val="000000" w:themeColor="text1"/>
        </w:rPr>
        <w:t>relações continuadas. Usualmente</w:t>
      </w:r>
      <w:r w:rsidR="00BA633F" w:rsidRPr="00BA633F">
        <w:rPr>
          <w:color w:val="000000" w:themeColor="text1"/>
        </w:rPr>
        <w:t xml:space="preserve">, tais </w:t>
      </w:r>
      <w:r w:rsidR="00390EA8">
        <w:rPr>
          <w:color w:val="000000" w:themeColor="text1"/>
        </w:rPr>
        <w:t>litígios</w:t>
      </w:r>
      <w:r w:rsidR="00BA633F" w:rsidRPr="00BA633F">
        <w:rPr>
          <w:color w:val="000000" w:themeColor="text1"/>
        </w:rPr>
        <w:t xml:space="preserve"> envolvem </w:t>
      </w:r>
      <w:r w:rsidR="00390EA8">
        <w:rPr>
          <w:color w:val="000000" w:themeColor="text1"/>
        </w:rPr>
        <w:t xml:space="preserve">os </w:t>
      </w:r>
      <w:r w:rsidR="00BA633F" w:rsidRPr="00BA633F">
        <w:rPr>
          <w:color w:val="000000" w:themeColor="text1"/>
        </w:rPr>
        <w:t>sentimentos</w:t>
      </w:r>
      <w:r w:rsidR="00390EA8">
        <w:rPr>
          <w:color w:val="000000" w:themeColor="text1"/>
        </w:rPr>
        <w:t xml:space="preserve"> das partes</w:t>
      </w:r>
      <w:r w:rsidR="00BA633F" w:rsidRPr="00BA633F">
        <w:rPr>
          <w:color w:val="000000" w:themeColor="text1"/>
        </w:rPr>
        <w:t xml:space="preserve">, </w:t>
      </w:r>
      <w:r w:rsidR="00390EA8">
        <w:rPr>
          <w:color w:val="000000" w:themeColor="text1"/>
        </w:rPr>
        <w:t>fat</w:t>
      </w:r>
      <w:r w:rsidR="00BA633F" w:rsidRPr="00BA633F">
        <w:rPr>
          <w:color w:val="000000" w:themeColor="text1"/>
        </w:rPr>
        <w:t>o</w:t>
      </w:r>
      <w:r w:rsidR="00390EA8">
        <w:rPr>
          <w:color w:val="000000" w:themeColor="text1"/>
        </w:rPr>
        <w:t>r este</w:t>
      </w:r>
      <w:r w:rsidR="00BA633F" w:rsidRPr="00BA633F">
        <w:rPr>
          <w:color w:val="000000" w:themeColor="text1"/>
        </w:rPr>
        <w:t xml:space="preserve"> que </w:t>
      </w:r>
      <w:r w:rsidR="00390EA8">
        <w:rPr>
          <w:color w:val="000000" w:themeColor="text1"/>
        </w:rPr>
        <w:t>inviabiliza</w:t>
      </w:r>
      <w:r w:rsidR="00BA633F" w:rsidRPr="00BA633F">
        <w:rPr>
          <w:color w:val="000000" w:themeColor="text1"/>
        </w:rPr>
        <w:t xml:space="preserve"> a comunicação. </w:t>
      </w:r>
      <w:r w:rsidR="00390EA8">
        <w:rPr>
          <w:color w:val="000000" w:themeColor="text1"/>
        </w:rPr>
        <w:t>A mediação, como</w:t>
      </w:r>
      <w:r w:rsidR="00BA633F" w:rsidRPr="00BA633F">
        <w:rPr>
          <w:color w:val="000000" w:themeColor="text1"/>
        </w:rPr>
        <w:t xml:space="preserve"> meio alternativo pode ser </w:t>
      </w:r>
      <w:r w:rsidR="00390EA8">
        <w:rPr>
          <w:color w:val="000000" w:themeColor="text1"/>
        </w:rPr>
        <w:t>utilizada</w:t>
      </w:r>
      <w:r w:rsidR="00BA633F" w:rsidRPr="00BA633F">
        <w:rPr>
          <w:color w:val="000000" w:themeColor="text1"/>
        </w:rPr>
        <w:t xml:space="preserve"> na maioria dos conflitos. </w:t>
      </w:r>
      <w:r w:rsidR="00390EA8">
        <w:rPr>
          <w:color w:val="000000" w:themeColor="text1"/>
        </w:rPr>
        <w:t>Entretanto</w:t>
      </w:r>
      <w:r w:rsidR="00BA633F" w:rsidRPr="00BA633F">
        <w:rPr>
          <w:color w:val="000000" w:themeColor="text1"/>
        </w:rPr>
        <w:t xml:space="preserve">, </w:t>
      </w:r>
      <w:r w:rsidR="00390EA8">
        <w:rPr>
          <w:color w:val="000000" w:themeColor="text1"/>
        </w:rPr>
        <w:t xml:space="preserve">existem </w:t>
      </w:r>
      <w:r w:rsidR="00BA633F" w:rsidRPr="00BA633F">
        <w:rPr>
          <w:color w:val="000000" w:themeColor="text1"/>
        </w:rPr>
        <w:t xml:space="preserve">casos </w:t>
      </w:r>
      <w:r w:rsidR="00390EA8">
        <w:rPr>
          <w:color w:val="000000" w:themeColor="text1"/>
        </w:rPr>
        <w:t xml:space="preserve">em que se faz essencial </w:t>
      </w:r>
      <w:r w:rsidR="00BA633F" w:rsidRPr="00BA633F">
        <w:rPr>
          <w:color w:val="000000" w:themeColor="text1"/>
        </w:rPr>
        <w:t xml:space="preserve">que seja enviado ao Judiciário, </w:t>
      </w:r>
      <w:r w:rsidR="00390EA8">
        <w:rPr>
          <w:color w:val="000000" w:themeColor="text1"/>
        </w:rPr>
        <w:t>objetivando a obtenção da</w:t>
      </w:r>
      <w:r w:rsidR="00BA633F" w:rsidRPr="00BA633F">
        <w:rPr>
          <w:color w:val="000000" w:themeColor="text1"/>
        </w:rPr>
        <w:t xml:space="preserve"> validade jurídica.</w:t>
      </w:r>
    </w:p>
    <w:p w:rsidR="00390EA8" w:rsidRPr="00390EA8" w:rsidRDefault="00390EA8" w:rsidP="00390EA8">
      <w:pPr>
        <w:shd w:val="clear" w:color="auto" w:fill="FFFFFF"/>
        <w:tabs>
          <w:tab w:val="left" w:pos="851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Uma vez que, não há na legislação regulamentos que indiquem quais conflitos constituem objeto </w:t>
      </w:r>
      <w:r w:rsidRPr="00390EA8">
        <w:rPr>
          <w:color w:val="000000" w:themeColor="text1"/>
        </w:rPr>
        <w:t>da mediação, será ela utilizada:</w:t>
      </w:r>
      <w:r w:rsidR="00BA633F" w:rsidRPr="00390EA8">
        <w:rPr>
          <w:color w:val="000000" w:themeColor="text1"/>
        </w:rPr>
        <w:t xml:space="preserve"> </w:t>
      </w:r>
    </w:p>
    <w:p w:rsidR="00390EA8" w:rsidRPr="00390EA8" w:rsidRDefault="00390EA8" w:rsidP="00390EA8">
      <w:pPr>
        <w:pStyle w:val="PargrafodaLista"/>
        <w:numPr>
          <w:ilvl w:val="0"/>
          <w:numId w:val="3"/>
        </w:numPr>
        <w:shd w:val="clear" w:color="auto" w:fill="FFFFFF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390EA8">
        <w:rPr>
          <w:rFonts w:ascii="Times New Roman" w:hAnsi="Times New Roman" w:cs="Times New Roman"/>
          <w:color w:val="000000" w:themeColor="text1"/>
        </w:rPr>
        <w:t>Em questões familiares, c</w:t>
      </w:r>
      <w:r>
        <w:rPr>
          <w:rFonts w:ascii="Times New Roman" w:hAnsi="Times New Roman" w:cs="Times New Roman"/>
          <w:color w:val="000000" w:themeColor="text1"/>
        </w:rPr>
        <w:t>íveis</w:t>
      </w:r>
      <w:r w:rsidRPr="00390EA8">
        <w:rPr>
          <w:rFonts w:ascii="Times New Roman" w:hAnsi="Times New Roman" w:cs="Times New Roman"/>
          <w:color w:val="000000" w:themeColor="text1"/>
        </w:rPr>
        <w:t>, empresariais, ambientais, hospitalares, penais (apenas em casos</w:t>
      </w:r>
      <w:r w:rsidR="00BA633F" w:rsidRPr="00390EA8">
        <w:rPr>
          <w:rFonts w:ascii="Times New Roman" w:hAnsi="Times New Roman" w:cs="Times New Roman"/>
          <w:color w:val="000000" w:themeColor="text1"/>
        </w:rPr>
        <w:t xml:space="preserve"> de crian</w:t>
      </w:r>
      <w:r w:rsidRPr="00390EA8">
        <w:rPr>
          <w:rFonts w:ascii="Times New Roman" w:hAnsi="Times New Roman" w:cs="Times New Roman"/>
          <w:color w:val="000000" w:themeColor="text1"/>
        </w:rPr>
        <w:t xml:space="preserve">ças e adolescentes infratores e ainda, de menor potencial ofensivo); </w:t>
      </w:r>
    </w:p>
    <w:p w:rsidR="00BA633F" w:rsidRPr="00390EA8" w:rsidRDefault="00390EA8" w:rsidP="00390EA8">
      <w:pPr>
        <w:pStyle w:val="PargrafodaLista"/>
        <w:numPr>
          <w:ilvl w:val="0"/>
          <w:numId w:val="3"/>
        </w:numPr>
        <w:shd w:val="clear" w:color="auto" w:fill="FFFFFF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Divergências escolares, de vizinhança: condominiais e comunitária</w:t>
      </w:r>
      <w:r w:rsidR="00BA633F" w:rsidRPr="00390EA8">
        <w:rPr>
          <w:rFonts w:ascii="Times New Roman" w:hAnsi="Times New Roman" w:cs="Times New Roman"/>
          <w:color w:val="000000" w:themeColor="text1"/>
        </w:rPr>
        <w:t>s.</w:t>
      </w:r>
    </w:p>
    <w:p w:rsidR="00BA633F" w:rsidRPr="005E120F" w:rsidRDefault="005E120F" w:rsidP="005E120F">
      <w:pPr>
        <w:shd w:val="clear" w:color="auto" w:fill="FFFFFF"/>
        <w:tabs>
          <w:tab w:val="left" w:pos="851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390EA8" w:rsidRPr="005E120F">
        <w:rPr>
          <w:color w:val="000000" w:themeColor="text1"/>
        </w:rPr>
        <w:t xml:space="preserve">Com base no que afirma a autora </w:t>
      </w:r>
      <w:r w:rsidRPr="005E120F">
        <w:rPr>
          <w:color w:val="000000" w:themeColor="text1"/>
        </w:rPr>
        <w:t>Lília Maia de Morais Sales, tal meio de pacificação alternativa de conflitos</w:t>
      </w:r>
      <w:r w:rsidR="00BA633F" w:rsidRPr="005E120F">
        <w:rPr>
          <w:color w:val="000000" w:themeColor="text1"/>
        </w:rPr>
        <w:t xml:space="preserve"> </w:t>
      </w:r>
      <w:r w:rsidRPr="005E120F">
        <w:rPr>
          <w:color w:val="000000" w:themeColor="text1"/>
        </w:rPr>
        <w:t>possui</w:t>
      </w:r>
      <w:r w:rsidR="00BA633F" w:rsidRPr="005E120F">
        <w:rPr>
          <w:color w:val="000000" w:themeColor="text1"/>
        </w:rPr>
        <w:t xml:space="preserve"> </w:t>
      </w:r>
      <w:r w:rsidRPr="005E120F">
        <w:rPr>
          <w:color w:val="000000" w:themeColor="text1"/>
        </w:rPr>
        <w:t>inúmeros fin</w:t>
      </w:r>
      <w:r w:rsidR="00BA633F" w:rsidRPr="005E120F">
        <w:rPr>
          <w:color w:val="000000" w:themeColor="text1"/>
        </w:rPr>
        <w:t xml:space="preserve">s, </w:t>
      </w:r>
      <w:r w:rsidRPr="005E120F">
        <w:rPr>
          <w:color w:val="000000" w:themeColor="text1"/>
        </w:rPr>
        <w:t>entre eles:</w:t>
      </w:r>
      <w:r w:rsidR="00BA633F" w:rsidRPr="005E120F">
        <w:rPr>
          <w:color w:val="000000" w:themeColor="text1"/>
        </w:rPr>
        <w:t xml:space="preserve"> </w:t>
      </w:r>
    </w:p>
    <w:p w:rsidR="005E120F" w:rsidRPr="005E120F" w:rsidRDefault="005E120F" w:rsidP="005E120F">
      <w:pPr>
        <w:pStyle w:val="PargrafodaLista"/>
        <w:numPr>
          <w:ilvl w:val="0"/>
          <w:numId w:val="6"/>
        </w:numPr>
        <w:shd w:val="clear" w:color="auto" w:fill="FFFFFF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E120F">
        <w:rPr>
          <w:rFonts w:ascii="Times New Roman" w:hAnsi="Times New Roman" w:cs="Times New Roman"/>
          <w:color w:val="000000" w:themeColor="text1"/>
        </w:rPr>
        <w:t>Solução dos conflitos;</w:t>
      </w:r>
    </w:p>
    <w:p w:rsidR="005E120F" w:rsidRPr="005E120F" w:rsidRDefault="005E120F" w:rsidP="005E120F">
      <w:pPr>
        <w:pStyle w:val="PargrafodaLista"/>
        <w:numPr>
          <w:ilvl w:val="0"/>
          <w:numId w:val="6"/>
        </w:numPr>
        <w:shd w:val="clear" w:color="auto" w:fill="FFFFFF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E120F">
        <w:rPr>
          <w:rFonts w:ascii="Times New Roman" w:hAnsi="Times New Roman" w:cs="Times New Roman"/>
          <w:color w:val="000000" w:themeColor="text1"/>
        </w:rPr>
        <w:t>Prevenção da má administração do conflito;</w:t>
      </w:r>
    </w:p>
    <w:p w:rsidR="005E120F" w:rsidRPr="005E120F" w:rsidRDefault="005E120F" w:rsidP="005E120F">
      <w:pPr>
        <w:pStyle w:val="PargrafodaLista"/>
        <w:numPr>
          <w:ilvl w:val="0"/>
          <w:numId w:val="6"/>
        </w:numPr>
        <w:shd w:val="clear" w:color="auto" w:fill="FFFFFF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5E120F">
        <w:rPr>
          <w:rFonts w:ascii="Times New Roman" w:hAnsi="Times New Roman" w:cs="Times New Roman"/>
          <w:color w:val="000000" w:themeColor="text1"/>
        </w:rPr>
        <w:t>Inclusçao</w:t>
      </w:r>
      <w:proofErr w:type="spellEnd"/>
      <w:r w:rsidRPr="005E120F">
        <w:rPr>
          <w:rFonts w:ascii="Times New Roman" w:hAnsi="Times New Roman" w:cs="Times New Roman"/>
          <w:color w:val="000000" w:themeColor="text1"/>
        </w:rPr>
        <w:t xml:space="preserve"> Social;</w:t>
      </w:r>
    </w:p>
    <w:p w:rsidR="005E120F" w:rsidRPr="005E120F" w:rsidRDefault="005E120F" w:rsidP="005E120F">
      <w:pPr>
        <w:pStyle w:val="PargrafodaLista"/>
        <w:numPr>
          <w:ilvl w:val="0"/>
          <w:numId w:val="6"/>
        </w:numPr>
        <w:shd w:val="clear" w:color="auto" w:fill="FFFFFF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E120F">
        <w:rPr>
          <w:rFonts w:ascii="Times New Roman" w:hAnsi="Times New Roman" w:cs="Times New Roman"/>
          <w:color w:val="000000" w:themeColor="text1"/>
        </w:rPr>
        <w:t>Paz social</w:t>
      </w:r>
    </w:p>
    <w:p w:rsidR="005E120F" w:rsidRDefault="005E120F" w:rsidP="005E120F">
      <w:pPr>
        <w:shd w:val="clear" w:color="auto" w:fill="FFFFFF"/>
        <w:tabs>
          <w:tab w:val="left" w:pos="851"/>
        </w:tabs>
        <w:spacing w:line="360" w:lineRule="auto"/>
        <w:ind w:left="360"/>
        <w:jc w:val="both"/>
        <w:rPr>
          <w:color w:val="000000" w:themeColor="text1"/>
        </w:rPr>
      </w:pPr>
    </w:p>
    <w:p w:rsidR="00510C53" w:rsidRDefault="00510C53" w:rsidP="00510C53">
      <w:pPr>
        <w:shd w:val="clear" w:color="auto" w:fill="FFFFFF"/>
        <w:tabs>
          <w:tab w:val="left" w:pos="851"/>
        </w:tabs>
        <w:spacing w:line="360" w:lineRule="auto"/>
        <w:jc w:val="both"/>
        <w:rPr>
          <w:color w:val="000000" w:themeColor="text1"/>
        </w:rPr>
      </w:pPr>
    </w:p>
    <w:p w:rsidR="005E120F" w:rsidRPr="005E120F" w:rsidRDefault="005E120F" w:rsidP="00510C53">
      <w:pPr>
        <w:shd w:val="clear" w:color="auto" w:fill="FFFFFF"/>
        <w:tabs>
          <w:tab w:val="left" w:pos="851"/>
        </w:tabs>
        <w:spacing w:line="360" w:lineRule="auto"/>
        <w:jc w:val="both"/>
        <w:rPr>
          <w:b/>
          <w:color w:val="000000" w:themeColor="text1"/>
        </w:rPr>
      </w:pPr>
      <w:r w:rsidRPr="005E120F">
        <w:rPr>
          <w:b/>
          <w:color w:val="000000" w:themeColor="text1"/>
        </w:rPr>
        <w:lastRenderedPageBreak/>
        <w:t xml:space="preserve">2.2 Conciliação </w:t>
      </w:r>
    </w:p>
    <w:p w:rsidR="005E120F" w:rsidRDefault="005E120F" w:rsidP="005E120F">
      <w:pPr>
        <w:shd w:val="clear" w:color="auto" w:fill="FFFFFF"/>
        <w:tabs>
          <w:tab w:val="left" w:pos="851"/>
        </w:tabs>
        <w:spacing w:line="360" w:lineRule="auto"/>
        <w:ind w:left="360"/>
        <w:jc w:val="both"/>
        <w:rPr>
          <w:color w:val="000000" w:themeColor="text1"/>
        </w:rPr>
      </w:pPr>
    </w:p>
    <w:p w:rsidR="00BA633F" w:rsidRPr="00BA633F" w:rsidRDefault="005E120F" w:rsidP="0070175C">
      <w:pPr>
        <w:shd w:val="clear" w:color="auto" w:fill="FFFFFF"/>
        <w:spacing w:line="360" w:lineRule="auto"/>
        <w:ind w:firstLine="1418"/>
        <w:jc w:val="both"/>
        <w:rPr>
          <w:color w:val="000000" w:themeColor="text1"/>
        </w:rPr>
      </w:pPr>
      <w:r w:rsidRPr="00BA633F">
        <w:rPr>
          <w:color w:val="000000" w:themeColor="text1"/>
        </w:rPr>
        <w:t xml:space="preserve">A conciliação </w:t>
      </w:r>
      <w:r w:rsidR="0070175C">
        <w:rPr>
          <w:color w:val="000000" w:themeColor="text1"/>
        </w:rPr>
        <w:t xml:space="preserve">vem a ser </w:t>
      </w:r>
      <w:r w:rsidRPr="00BA633F">
        <w:rPr>
          <w:color w:val="000000" w:themeColor="text1"/>
        </w:rPr>
        <w:t xml:space="preserve">um </w:t>
      </w:r>
      <w:r w:rsidR="0070175C">
        <w:rPr>
          <w:color w:val="000000" w:themeColor="text1"/>
        </w:rPr>
        <w:t>método de autocomposição, onde a solução para as controvérsias é buscada</w:t>
      </w:r>
      <w:r w:rsidRPr="00BA633F">
        <w:rPr>
          <w:color w:val="000000" w:themeColor="text1"/>
        </w:rPr>
        <w:t xml:space="preserve"> </w:t>
      </w:r>
      <w:r w:rsidR="0070175C">
        <w:rPr>
          <w:color w:val="000000" w:themeColor="text1"/>
        </w:rPr>
        <w:t>pelas próprias partes, que</w:t>
      </w:r>
      <w:r w:rsidRPr="00BA633F">
        <w:rPr>
          <w:color w:val="000000" w:themeColor="text1"/>
        </w:rPr>
        <w:t xml:space="preserve"> conta</w:t>
      </w:r>
      <w:r w:rsidR="0070175C">
        <w:rPr>
          <w:color w:val="000000" w:themeColor="text1"/>
        </w:rPr>
        <w:t xml:space="preserve">m com o auxílio de um terceiro – </w:t>
      </w:r>
      <w:r w:rsidRPr="00BA633F">
        <w:rPr>
          <w:color w:val="000000" w:themeColor="text1"/>
        </w:rPr>
        <w:t>o conciliador</w:t>
      </w:r>
      <w:r w:rsidR="0070175C">
        <w:rPr>
          <w:color w:val="000000" w:themeColor="text1"/>
        </w:rPr>
        <w:t xml:space="preserve"> –, que intervém</w:t>
      </w:r>
      <w:r w:rsidRPr="00BA633F">
        <w:rPr>
          <w:color w:val="000000" w:themeColor="text1"/>
        </w:rPr>
        <w:t xml:space="preserve">, </w:t>
      </w:r>
      <w:r w:rsidR="0070175C">
        <w:rPr>
          <w:color w:val="000000" w:themeColor="text1"/>
        </w:rPr>
        <w:t>elucidando</w:t>
      </w:r>
      <w:r w:rsidRPr="00BA633F">
        <w:rPr>
          <w:color w:val="000000" w:themeColor="text1"/>
        </w:rPr>
        <w:t xml:space="preserve"> soluções </w:t>
      </w:r>
      <w:r w:rsidR="0070175C">
        <w:rPr>
          <w:color w:val="000000" w:themeColor="text1"/>
        </w:rPr>
        <w:t>possíveis a</w:t>
      </w:r>
      <w:r w:rsidRPr="00BA633F">
        <w:rPr>
          <w:color w:val="000000" w:themeColor="text1"/>
        </w:rPr>
        <w:t xml:space="preserve">o litígio, </w:t>
      </w:r>
      <w:r w:rsidR="0070175C">
        <w:rPr>
          <w:color w:val="000000" w:themeColor="text1"/>
        </w:rPr>
        <w:t>indo estas, porém, ao encontro das propostas apresentadas pelas parte</w:t>
      </w:r>
      <w:r w:rsidR="00BA20BA">
        <w:rPr>
          <w:color w:val="000000" w:themeColor="text1"/>
        </w:rPr>
        <w:t>s. Cabe</w:t>
      </w:r>
      <w:r w:rsidR="0070175C">
        <w:rPr>
          <w:color w:val="000000" w:themeColor="text1"/>
        </w:rPr>
        <w:t xml:space="preserve"> a estas</w:t>
      </w:r>
      <w:r w:rsidRPr="00BA633F">
        <w:rPr>
          <w:color w:val="000000" w:themeColor="text1"/>
        </w:rPr>
        <w:t xml:space="preserve"> aceitarem ou não as soluções </w:t>
      </w:r>
      <w:r w:rsidR="0070175C">
        <w:rPr>
          <w:color w:val="000000" w:themeColor="text1"/>
        </w:rPr>
        <w:t>suscitadas</w:t>
      </w:r>
      <w:r w:rsidRPr="00BA633F">
        <w:rPr>
          <w:color w:val="000000" w:themeColor="text1"/>
        </w:rPr>
        <w:t xml:space="preserve"> pelo conciliador. </w:t>
      </w:r>
    </w:p>
    <w:p w:rsidR="00BA20BA" w:rsidRDefault="00BA20BA" w:rsidP="00BA20BA">
      <w:pPr>
        <w:shd w:val="clear" w:color="auto" w:fill="FFFFFF"/>
        <w:spacing w:line="360" w:lineRule="auto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 xml:space="preserve">Segundo o autor </w:t>
      </w:r>
      <w:r w:rsidR="00BA633F" w:rsidRPr="00BA633F">
        <w:rPr>
          <w:color w:val="000000" w:themeColor="text1"/>
        </w:rPr>
        <w:t xml:space="preserve">Luiz Antunes </w:t>
      </w:r>
      <w:r>
        <w:rPr>
          <w:color w:val="000000" w:themeColor="text1"/>
        </w:rPr>
        <w:t>Caetano (2002, p.17):</w:t>
      </w:r>
    </w:p>
    <w:p w:rsidR="00BA20BA" w:rsidRDefault="00BA20BA" w:rsidP="00BA20BA">
      <w:pPr>
        <w:shd w:val="clear" w:color="auto" w:fill="FFFFFF"/>
        <w:tabs>
          <w:tab w:val="left" w:pos="4536"/>
        </w:tabs>
        <w:ind w:left="4536"/>
        <w:jc w:val="both"/>
        <w:rPr>
          <w:color w:val="000000" w:themeColor="text1"/>
        </w:rPr>
      </w:pPr>
      <w:r>
        <w:rPr>
          <w:color w:val="000000" w:themeColor="text1"/>
        </w:rPr>
        <w:t>“</w:t>
      </w:r>
      <w:r w:rsidR="00BA633F" w:rsidRPr="00BA633F">
        <w:rPr>
          <w:color w:val="000000" w:themeColor="text1"/>
        </w:rPr>
        <w:t>[...] meio ou modo de acordo do conflito entre partes adversas, desavindas em seus interesses ou direitos, pela atuação de um terceiro. A conciliação também é um dos modos alternativos de solução extrajudicial de conflitos. Em casas específicas, por força de Lei, está sendo aplicada pelos órgãos do Poder Judiciário</w:t>
      </w:r>
      <w:r>
        <w:rPr>
          <w:color w:val="000000" w:themeColor="text1"/>
        </w:rPr>
        <w:t xml:space="preserve">”. </w:t>
      </w:r>
    </w:p>
    <w:p w:rsidR="00BA20BA" w:rsidRDefault="00BA20BA" w:rsidP="00BA633F">
      <w:pPr>
        <w:shd w:val="clear" w:color="auto" w:fill="FFFFFF"/>
        <w:spacing w:line="360" w:lineRule="auto"/>
        <w:ind w:firstLine="1418"/>
        <w:jc w:val="both"/>
        <w:rPr>
          <w:color w:val="000000" w:themeColor="text1"/>
        </w:rPr>
      </w:pPr>
    </w:p>
    <w:p w:rsidR="00BA633F" w:rsidRPr="00BA633F" w:rsidRDefault="00AF103B" w:rsidP="00AF103B">
      <w:pPr>
        <w:shd w:val="clear" w:color="auto" w:fill="FFFFFF"/>
        <w:tabs>
          <w:tab w:val="left" w:pos="851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>Diverge</w:t>
      </w:r>
      <w:r w:rsidR="00BA633F" w:rsidRPr="00BA633F">
        <w:rPr>
          <w:color w:val="000000" w:themeColor="text1"/>
        </w:rPr>
        <w:t xml:space="preserve"> da mediação, uma vez que</w:t>
      </w:r>
      <w:r>
        <w:rPr>
          <w:color w:val="000000" w:themeColor="text1"/>
        </w:rPr>
        <w:t>, na conciliação, o conciliador virá indicar determinadas soluções que cabem ao caso,</w:t>
      </w:r>
      <w:r w:rsidR="00BA633F" w:rsidRPr="00BA633F">
        <w:rPr>
          <w:color w:val="000000" w:themeColor="text1"/>
        </w:rPr>
        <w:t xml:space="preserve"> </w:t>
      </w:r>
      <w:r>
        <w:rPr>
          <w:color w:val="000000" w:themeColor="text1"/>
        </w:rPr>
        <w:t>já na mediação,</w:t>
      </w:r>
      <w:r w:rsidR="00BA633F" w:rsidRPr="00BA633F">
        <w:rPr>
          <w:color w:val="000000" w:themeColor="text1"/>
        </w:rPr>
        <w:t xml:space="preserve"> o mediador </w:t>
      </w:r>
      <w:r>
        <w:rPr>
          <w:color w:val="000000" w:themeColor="text1"/>
        </w:rPr>
        <w:t>somente funciona</w:t>
      </w:r>
      <w:r w:rsidR="00BA633F" w:rsidRPr="00BA633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como um </w:t>
      </w:r>
      <w:r w:rsidR="00BA633F" w:rsidRPr="00BA633F">
        <w:rPr>
          <w:color w:val="000000" w:themeColor="text1"/>
        </w:rPr>
        <w:t>facilita</w:t>
      </w:r>
      <w:r>
        <w:rPr>
          <w:color w:val="000000" w:themeColor="text1"/>
        </w:rPr>
        <w:t>dor</w:t>
      </w:r>
      <w:r w:rsidR="00BA633F" w:rsidRPr="00BA633F">
        <w:rPr>
          <w:color w:val="000000" w:themeColor="text1"/>
        </w:rPr>
        <w:t xml:space="preserve"> </w:t>
      </w:r>
      <w:r>
        <w:rPr>
          <w:color w:val="000000" w:themeColor="text1"/>
        </w:rPr>
        <w:t>n</w:t>
      </w:r>
      <w:r w:rsidR="00BA633F" w:rsidRPr="00BA633F">
        <w:rPr>
          <w:color w:val="000000" w:themeColor="text1"/>
        </w:rPr>
        <w:t>a c</w:t>
      </w:r>
      <w:r>
        <w:rPr>
          <w:color w:val="000000" w:themeColor="text1"/>
        </w:rPr>
        <w:t xml:space="preserve">omunicação, </w:t>
      </w:r>
      <w:r w:rsidR="00BA633F" w:rsidRPr="00BA633F">
        <w:rPr>
          <w:color w:val="000000" w:themeColor="text1"/>
        </w:rPr>
        <w:t>estimula</w:t>
      </w:r>
      <w:r>
        <w:rPr>
          <w:color w:val="000000" w:themeColor="text1"/>
        </w:rPr>
        <w:t>ndo</w:t>
      </w:r>
      <w:r w:rsidR="00BA633F" w:rsidRPr="00BA633F">
        <w:rPr>
          <w:color w:val="000000" w:themeColor="text1"/>
        </w:rPr>
        <w:t xml:space="preserve"> que as partes </w:t>
      </w:r>
      <w:r>
        <w:rPr>
          <w:color w:val="000000" w:themeColor="text1"/>
        </w:rPr>
        <w:t>busquem as</w:t>
      </w:r>
      <w:r w:rsidR="00BA633F" w:rsidRPr="00BA633F">
        <w:rPr>
          <w:color w:val="000000" w:themeColor="text1"/>
        </w:rPr>
        <w:t xml:space="preserve"> solu</w:t>
      </w:r>
      <w:r>
        <w:rPr>
          <w:color w:val="000000" w:themeColor="text1"/>
        </w:rPr>
        <w:t>ções. Este modelo de autocomposição é utilizado</w:t>
      </w:r>
      <w:r w:rsidR="00BA633F" w:rsidRPr="00BA633F">
        <w:rPr>
          <w:color w:val="000000" w:themeColor="text1"/>
        </w:rPr>
        <w:t xml:space="preserve"> em </w:t>
      </w:r>
      <w:r>
        <w:rPr>
          <w:color w:val="000000" w:themeColor="text1"/>
        </w:rPr>
        <w:t>situações conflituo</w:t>
      </w:r>
      <w:r w:rsidR="00BA633F" w:rsidRPr="00BA633F">
        <w:rPr>
          <w:color w:val="000000" w:themeColor="text1"/>
        </w:rPr>
        <w:t>s</w:t>
      </w:r>
      <w:r>
        <w:rPr>
          <w:color w:val="000000" w:themeColor="text1"/>
        </w:rPr>
        <w:t xml:space="preserve">as, onde </w:t>
      </w:r>
      <w:r w:rsidR="00BA633F" w:rsidRPr="00BA633F">
        <w:rPr>
          <w:color w:val="000000" w:themeColor="text1"/>
        </w:rPr>
        <w:t xml:space="preserve">as partes não possuem </w:t>
      </w:r>
      <w:r>
        <w:rPr>
          <w:color w:val="000000" w:themeColor="text1"/>
        </w:rPr>
        <w:t>elo</w:t>
      </w:r>
      <w:r w:rsidR="00BA633F" w:rsidRPr="00BA633F">
        <w:rPr>
          <w:color w:val="000000" w:themeColor="text1"/>
        </w:rPr>
        <w:t xml:space="preserve"> afetivo. </w:t>
      </w:r>
      <w:r>
        <w:rPr>
          <w:color w:val="000000" w:themeColor="text1"/>
        </w:rPr>
        <w:t>Opta</w:t>
      </w:r>
      <w:r w:rsidR="00BA633F" w:rsidRPr="00BA633F">
        <w:rPr>
          <w:color w:val="000000" w:themeColor="text1"/>
        </w:rPr>
        <w:t xml:space="preserve">-se </w:t>
      </w:r>
      <w:r>
        <w:rPr>
          <w:color w:val="000000" w:themeColor="text1"/>
        </w:rPr>
        <w:t>por tal método em</w:t>
      </w:r>
      <w:r w:rsidR="00BA633F" w:rsidRPr="00BA633F">
        <w:rPr>
          <w:color w:val="000000" w:themeColor="text1"/>
        </w:rPr>
        <w:t xml:space="preserve"> lit</w:t>
      </w:r>
      <w:r>
        <w:rPr>
          <w:color w:val="000000" w:themeColor="text1"/>
        </w:rPr>
        <w:t xml:space="preserve">ígios esporádicos, sendo utilizado </w:t>
      </w:r>
      <w:r w:rsidR="00D1050D">
        <w:rPr>
          <w:color w:val="000000" w:themeColor="text1"/>
        </w:rPr>
        <w:t>em resolução de conflitos patrimoniais: batidas de trânsito</w:t>
      </w:r>
      <w:r w:rsidR="00BA633F" w:rsidRPr="00BA633F">
        <w:rPr>
          <w:color w:val="000000" w:themeColor="text1"/>
        </w:rPr>
        <w:t>, rel</w:t>
      </w:r>
      <w:r w:rsidR="00D1050D">
        <w:rPr>
          <w:color w:val="000000" w:themeColor="text1"/>
        </w:rPr>
        <w:t>ações de consumo, ou seja</w:t>
      </w:r>
      <w:r w:rsidR="00BA633F" w:rsidRPr="00BA633F">
        <w:rPr>
          <w:color w:val="000000" w:themeColor="text1"/>
        </w:rPr>
        <w:t xml:space="preserve">, </w:t>
      </w:r>
      <w:r w:rsidR="00BE3A5E">
        <w:rPr>
          <w:color w:val="000000" w:themeColor="text1"/>
        </w:rPr>
        <w:t>utilizado em</w:t>
      </w:r>
      <w:r w:rsidR="00BA633F" w:rsidRPr="00BA633F">
        <w:rPr>
          <w:color w:val="000000" w:themeColor="text1"/>
        </w:rPr>
        <w:t xml:space="preserve"> conflitos</w:t>
      </w:r>
      <w:r w:rsidR="00BE3A5E">
        <w:rPr>
          <w:color w:val="000000" w:themeColor="text1"/>
        </w:rPr>
        <w:t xml:space="preserve"> em que não </w:t>
      </w:r>
      <w:r w:rsidR="00576BD2">
        <w:rPr>
          <w:color w:val="000000" w:themeColor="text1"/>
        </w:rPr>
        <w:t>haja</w:t>
      </w:r>
      <w:r w:rsidR="00BE3A5E">
        <w:rPr>
          <w:color w:val="000000" w:themeColor="text1"/>
        </w:rPr>
        <w:t xml:space="preserve"> </w:t>
      </w:r>
      <w:r w:rsidR="00BA633F" w:rsidRPr="00BA633F">
        <w:rPr>
          <w:color w:val="000000" w:themeColor="text1"/>
        </w:rPr>
        <w:t xml:space="preserve">relações contínuas. </w:t>
      </w:r>
    </w:p>
    <w:p w:rsidR="00576BD2" w:rsidRPr="00576BD2" w:rsidRDefault="00576BD2" w:rsidP="00576BD2">
      <w:pPr>
        <w:shd w:val="clear" w:color="auto" w:fill="FFFFFF"/>
        <w:tabs>
          <w:tab w:val="left" w:pos="851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Apresenta quatro etapas: </w:t>
      </w:r>
      <w:r w:rsidR="00BA633F" w:rsidRPr="00BA633F">
        <w:rPr>
          <w:color w:val="000000" w:themeColor="text1"/>
        </w:rPr>
        <w:t>a abertura, os esclarecimentos, a criação de opções e o acordo.</w:t>
      </w:r>
      <w:r>
        <w:rPr>
          <w:color w:val="000000" w:themeColor="text1"/>
        </w:rPr>
        <w:t xml:space="preserve"> Sendo dessa forma, mais simples eu a mediação. De acordo com </w:t>
      </w:r>
      <w:r w:rsidR="00BA633F" w:rsidRPr="00BA633F">
        <w:rPr>
          <w:color w:val="000000" w:themeColor="text1"/>
        </w:rPr>
        <w:t>o ordenamen</w:t>
      </w:r>
      <w:r>
        <w:rPr>
          <w:color w:val="000000" w:themeColor="text1"/>
        </w:rPr>
        <w:t xml:space="preserve">to </w:t>
      </w:r>
      <w:r w:rsidRPr="00576BD2">
        <w:rPr>
          <w:color w:val="000000" w:themeColor="text1"/>
        </w:rPr>
        <w:t>jurídico pát</w:t>
      </w:r>
      <w:r w:rsidR="00BA633F" w:rsidRPr="00576BD2">
        <w:rPr>
          <w:color w:val="000000" w:themeColor="text1"/>
        </w:rPr>
        <w:t>r</w:t>
      </w:r>
      <w:r w:rsidRPr="00576BD2">
        <w:rPr>
          <w:color w:val="000000" w:themeColor="text1"/>
        </w:rPr>
        <w:t>i</w:t>
      </w:r>
      <w:r w:rsidR="00BA633F" w:rsidRPr="00576BD2">
        <w:rPr>
          <w:color w:val="000000" w:themeColor="text1"/>
        </w:rPr>
        <w:t xml:space="preserve">o, a conciliação </w:t>
      </w:r>
      <w:r w:rsidRPr="00576BD2">
        <w:rPr>
          <w:color w:val="000000" w:themeColor="text1"/>
        </w:rPr>
        <w:t xml:space="preserve">se da de suas maneiras distintas: </w:t>
      </w:r>
    </w:p>
    <w:p w:rsidR="00576BD2" w:rsidRPr="00576BD2" w:rsidRDefault="00576BD2" w:rsidP="00576BD2">
      <w:pPr>
        <w:pStyle w:val="PargrafodaLista"/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76BD2">
        <w:rPr>
          <w:rFonts w:ascii="Times New Roman" w:hAnsi="Times New Roman" w:cs="Times New Roman"/>
          <w:color w:val="000000" w:themeColor="text1"/>
        </w:rPr>
        <w:t>Extrajudicial, ou extraprocessual, ocorre antes do processo, que visa conciliar pequenas causas;</w:t>
      </w:r>
    </w:p>
    <w:p w:rsidR="00576BD2" w:rsidRDefault="00576BD2" w:rsidP="00576BD2">
      <w:pPr>
        <w:pStyle w:val="PargrafodaLista"/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76BD2">
        <w:rPr>
          <w:rFonts w:ascii="Times New Roman" w:hAnsi="Times New Roman" w:cs="Times New Roman"/>
          <w:color w:val="000000" w:themeColor="text1"/>
        </w:rPr>
        <w:t xml:space="preserve">Judicial, ou </w:t>
      </w:r>
      <w:proofErr w:type="spellStart"/>
      <w:r w:rsidRPr="00576BD2">
        <w:rPr>
          <w:rFonts w:ascii="Times New Roman" w:hAnsi="Times New Roman" w:cs="Times New Roman"/>
          <w:color w:val="000000" w:themeColor="text1"/>
        </w:rPr>
        <w:t>endoprocessual</w:t>
      </w:r>
      <w:proofErr w:type="spellEnd"/>
      <w:r w:rsidRPr="00576BD2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576BD2">
        <w:rPr>
          <w:rFonts w:ascii="Times New Roman" w:hAnsi="Times New Roman" w:cs="Times New Roman"/>
          <w:color w:val="000000" w:themeColor="text1"/>
        </w:rPr>
        <w:t>ocore</w:t>
      </w:r>
      <w:proofErr w:type="spellEnd"/>
      <w:r w:rsidRPr="00576BD2">
        <w:rPr>
          <w:rFonts w:ascii="Times New Roman" w:hAnsi="Times New Roman" w:cs="Times New Roman"/>
          <w:color w:val="000000" w:themeColor="text1"/>
        </w:rPr>
        <w:t xml:space="preserve"> no Poder Judiciário, durante o processo. Os autores</w:t>
      </w:r>
      <w:r w:rsidR="00BA633F" w:rsidRPr="00576BD2">
        <w:rPr>
          <w:rFonts w:ascii="Times New Roman" w:hAnsi="Times New Roman" w:cs="Times New Roman"/>
          <w:color w:val="000000" w:themeColor="text1"/>
        </w:rPr>
        <w:t xml:space="preserve"> Antonio Cintra, Ada Pellegrini e Cândido </w:t>
      </w:r>
      <w:proofErr w:type="spellStart"/>
      <w:r w:rsidR="00BA633F" w:rsidRPr="00576BD2">
        <w:rPr>
          <w:rFonts w:ascii="Times New Roman" w:hAnsi="Times New Roman" w:cs="Times New Roman"/>
          <w:color w:val="000000" w:themeColor="text1"/>
        </w:rPr>
        <w:t>Dinamarco</w:t>
      </w:r>
      <w:proofErr w:type="spellEnd"/>
      <w:r w:rsidR="00BA633F" w:rsidRPr="00576BD2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(2007, p.34) </w:t>
      </w:r>
      <w:r w:rsidRPr="00576BD2">
        <w:rPr>
          <w:rFonts w:ascii="Times New Roman" w:hAnsi="Times New Roman" w:cs="Times New Roman"/>
          <w:color w:val="000000" w:themeColor="text1"/>
        </w:rPr>
        <w:t>tratam a esse respeito</w:t>
      </w:r>
      <w:r w:rsidR="00BA633F" w:rsidRPr="00576BD2">
        <w:rPr>
          <w:rFonts w:ascii="Times New Roman" w:hAnsi="Times New Roman" w:cs="Times New Roman"/>
          <w:color w:val="000000" w:themeColor="text1"/>
        </w:rPr>
        <w:t>:</w:t>
      </w:r>
    </w:p>
    <w:p w:rsidR="00BA633F" w:rsidRDefault="00576BD2" w:rsidP="00576BD2">
      <w:pPr>
        <w:pStyle w:val="PargrafodaLista"/>
        <w:shd w:val="clear" w:color="auto" w:fill="FFFFFF"/>
        <w:tabs>
          <w:tab w:val="left" w:pos="851"/>
          <w:tab w:val="left" w:pos="4536"/>
        </w:tabs>
        <w:spacing w:after="0"/>
        <w:ind w:left="4536"/>
        <w:jc w:val="both"/>
        <w:rPr>
          <w:rFonts w:ascii="Times New Roman" w:hAnsi="Times New Roman" w:cs="Times New Roman"/>
          <w:color w:val="000000" w:themeColor="text1"/>
        </w:rPr>
      </w:pPr>
      <w:r w:rsidRPr="00576BD2">
        <w:rPr>
          <w:rFonts w:ascii="Times New Roman" w:hAnsi="Times New Roman" w:cs="Times New Roman"/>
          <w:color w:val="000000" w:themeColor="text1"/>
        </w:rPr>
        <w:t>“</w:t>
      </w:r>
      <w:r w:rsidR="00BA633F" w:rsidRPr="00576BD2">
        <w:rPr>
          <w:rFonts w:ascii="Times New Roman" w:hAnsi="Times New Roman" w:cs="Times New Roman"/>
          <w:color w:val="000000" w:themeColor="text1"/>
        </w:rPr>
        <w:t xml:space="preserve">[...] a conciliação pode ser extraprocessual ou endoprocessual. Em ambos os casos, visa a induzir as pessoas em conflito a ditar a solução para a sua pendência. O conciliador procura obter </w:t>
      </w:r>
      <w:r w:rsidR="00BA633F" w:rsidRPr="00576BD2">
        <w:rPr>
          <w:rFonts w:ascii="Times New Roman" w:hAnsi="Times New Roman" w:cs="Times New Roman"/>
          <w:color w:val="000000" w:themeColor="text1"/>
        </w:rPr>
        <w:lastRenderedPageBreak/>
        <w:t>uma transação entre as partes, ou a submissão de um à pretensão do outro, ou a desistência da pretensão. Tratando-se de conciliação endoprocessual, pode-se chegar à mera desistência da ação, ou seja, revogação da demanda inicial para que o processo se extinga sem que o conflito receba solução alguma</w:t>
      </w:r>
      <w:r w:rsidRPr="00576BD2">
        <w:rPr>
          <w:rFonts w:ascii="Times New Roman" w:hAnsi="Times New Roman" w:cs="Times New Roman"/>
          <w:color w:val="000000" w:themeColor="text1"/>
        </w:rPr>
        <w:t>”</w:t>
      </w:r>
      <w:r>
        <w:rPr>
          <w:rFonts w:ascii="Times New Roman" w:hAnsi="Times New Roman" w:cs="Times New Roman"/>
          <w:color w:val="000000" w:themeColor="text1"/>
        </w:rPr>
        <w:t xml:space="preserve">. </w:t>
      </w:r>
    </w:p>
    <w:p w:rsidR="00576BD2" w:rsidRPr="00576BD2" w:rsidRDefault="00576BD2" w:rsidP="00576BD2">
      <w:pPr>
        <w:pStyle w:val="PargrafodaLista"/>
        <w:shd w:val="clear" w:color="auto" w:fill="FFFFFF"/>
        <w:tabs>
          <w:tab w:val="left" w:pos="851"/>
          <w:tab w:val="left" w:pos="4536"/>
        </w:tabs>
        <w:spacing w:after="0"/>
        <w:ind w:left="4536"/>
        <w:jc w:val="both"/>
        <w:rPr>
          <w:rFonts w:ascii="Times New Roman" w:hAnsi="Times New Roman" w:cs="Times New Roman"/>
          <w:color w:val="000000" w:themeColor="text1"/>
        </w:rPr>
      </w:pPr>
    </w:p>
    <w:p w:rsidR="00BA633F" w:rsidRPr="00BA633F" w:rsidRDefault="000079CC" w:rsidP="000079CC">
      <w:pPr>
        <w:shd w:val="clear" w:color="auto" w:fill="FFFFFF"/>
        <w:tabs>
          <w:tab w:val="left" w:pos="851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Caso não haja acordo por meio da </w:t>
      </w:r>
      <w:r w:rsidR="00BA633F" w:rsidRPr="00BA633F">
        <w:rPr>
          <w:color w:val="000000" w:themeColor="text1"/>
        </w:rPr>
        <w:t>concilia</w:t>
      </w:r>
      <w:r>
        <w:rPr>
          <w:color w:val="000000" w:themeColor="text1"/>
        </w:rPr>
        <w:t>ção extraprocessual</w:t>
      </w:r>
      <w:r w:rsidR="00BA633F" w:rsidRPr="00BA633F">
        <w:rPr>
          <w:color w:val="000000" w:themeColor="text1"/>
        </w:rPr>
        <w:t xml:space="preserve">, as partes </w:t>
      </w:r>
      <w:r>
        <w:rPr>
          <w:color w:val="000000" w:themeColor="text1"/>
        </w:rPr>
        <w:t>possuem o direito de</w:t>
      </w:r>
      <w:r w:rsidR="00BA633F" w:rsidRPr="00BA633F">
        <w:rPr>
          <w:color w:val="000000" w:themeColor="text1"/>
        </w:rPr>
        <w:t xml:space="preserve"> encaminhar o </w:t>
      </w:r>
      <w:r>
        <w:rPr>
          <w:color w:val="000000" w:themeColor="text1"/>
        </w:rPr>
        <w:t>litígio</w:t>
      </w:r>
      <w:r w:rsidR="00BA633F" w:rsidRPr="00BA633F">
        <w:rPr>
          <w:color w:val="000000" w:themeColor="text1"/>
        </w:rPr>
        <w:t xml:space="preserve"> ao Judiciário, instituindo</w:t>
      </w:r>
      <w:r>
        <w:rPr>
          <w:color w:val="000000" w:themeColor="text1"/>
        </w:rPr>
        <w:t>-se assim,</w:t>
      </w:r>
      <w:r w:rsidR="00BA633F" w:rsidRPr="00BA633F">
        <w:rPr>
          <w:color w:val="000000" w:themeColor="text1"/>
        </w:rPr>
        <w:t xml:space="preserve"> a c</w:t>
      </w:r>
      <w:r>
        <w:rPr>
          <w:color w:val="000000" w:themeColor="text1"/>
        </w:rPr>
        <w:t>onciliação endoprocessual. Neste momento</w:t>
      </w:r>
      <w:r w:rsidR="00BA633F" w:rsidRPr="00BA633F">
        <w:rPr>
          <w:color w:val="000000" w:themeColor="text1"/>
        </w:rPr>
        <w:t xml:space="preserve">, </w:t>
      </w:r>
      <w:r>
        <w:rPr>
          <w:color w:val="000000" w:themeColor="text1"/>
        </w:rPr>
        <w:t>caso não haja o</w:t>
      </w:r>
      <w:r w:rsidR="00BA633F" w:rsidRPr="00BA633F">
        <w:rPr>
          <w:color w:val="000000" w:themeColor="text1"/>
        </w:rPr>
        <w:t xml:space="preserve"> acordo, o processo </w:t>
      </w:r>
      <w:r>
        <w:rPr>
          <w:color w:val="000000" w:themeColor="text1"/>
        </w:rPr>
        <w:t>irá seguir</w:t>
      </w:r>
      <w:r w:rsidR="00BA633F" w:rsidRPr="00BA633F">
        <w:rPr>
          <w:color w:val="000000" w:themeColor="text1"/>
        </w:rPr>
        <w:t xml:space="preserve"> para </w:t>
      </w:r>
      <w:r>
        <w:rPr>
          <w:color w:val="000000" w:themeColor="text1"/>
        </w:rPr>
        <w:t xml:space="preserve">eu haja </w:t>
      </w:r>
      <w:r w:rsidR="00BA633F" w:rsidRPr="00BA633F">
        <w:rPr>
          <w:color w:val="000000" w:themeColor="text1"/>
        </w:rPr>
        <w:t xml:space="preserve">a apreciação e </w:t>
      </w:r>
      <w:r>
        <w:rPr>
          <w:color w:val="000000" w:themeColor="text1"/>
        </w:rPr>
        <w:t xml:space="preserve">o </w:t>
      </w:r>
      <w:r w:rsidR="00BA633F" w:rsidRPr="00BA633F">
        <w:rPr>
          <w:color w:val="000000" w:themeColor="text1"/>
        </w:rPr>
        <w:t xml:space="preserve">julgamento </w:t>
      </w:r>
      <w:r>
        <w:rPr>
          <w:color w:val="000000" w:themeColor="text1"/>
        </w:rPr>
        <w:t xml:space="preserve">por parte </w:t>
      </w:r>
      <w:r w:rsidR="00BA633F" w:rsidRPr="00BA633F">
        <w:rPr>
          <w:color w:val="000000" w:themeColor="text1"/>
        </w:rPr>
        <w:t xml:space="preserve">do juiz. </w:t>
      </w:r>
      <w:r>
        <w:rPr>
          <w:color w:val="000000" w:themeColor="text1"/>
        </w:rPr>
        <w:t>Todavia, embasando-se no Código de Processo Civil A</w:t>
      </w:r>
      <w:r w:rsidRPr="00BA633F">
        <w:rPr>
          <w:color w:val="000000" w:themeColor="text1"/>
        </w:rPr>
        <w:t>rt. 125, IV – CPC</w:t>
      </w:r>
      <w:r>
        <w:rPr>
          <w:color w:val="000000" w:themeColor="text1"/>
        </w:rPr>
        <w:t xml:space="preserve"> infere-se que cabe ao magistrado: </w:t>
      </w:r>
      <w:r w:rsidR="00BA633F" w:rsidRPr="00BA633F">
        <w:rPr>
          <w:color w:val="000000" w:themeColor="text1"/>
        </w:rPr>
        <w:t>“tentar, a qualq</w:t>
      </w:r>
      <w:r>
        <w:rPr>
          <w:color w:val="000000" w:themeColor="text1"/>
        </w:rPr>
        <w:t>uer tempo, conciliar as partes”.</w:t>
      </w:r>
    </w:p>
    <w:p w:rsidR="00BA633F" w:rsidRPr="00BA633F" w:rsidRDefault="000D138C" w:rsidP="000D138C">
      <w:pPr>
        <w:shd w:val="clear" w:color="auto" w:fill="FFFFFF"/>
        <w:tabs>
          <w:tab w:val="left" w:pos="851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>A</w:t>
      </w:r>
      <w:r w:rsidR="00BA633F" w:rsidRPr="00BA633F">
        <w:rPr>
          <w:color w:val="000000" w:themeColor="text1"/>
        </w:rPr>
        <w:t xml:space="preserve"> conciliação, bem como a transação, </w:t>
      </w:r>
      <w:r>
        <w:rPr>
          <w:color w:val="000000" w:themeColor="text1"/>
        </w:rPr>
        <w:t>também vem a ser</w:t>
      </w:r>
      <w:r w:rsidR="00BA633F" w:rsidRPr="00BA633F">
        <w:rPr>
          <w:color w:val="000000" w:themeColor="text1"/>
        </w:rPr>
        <w:t xml:space="preserve"> </w:t>
      </w:r>
      <w:r>
        <w:rPr>
          <w:color w:val="000000" w:themeColor="text1"/>
        </w:rPr>
        <w:t>utilizada visando</w:t>
      </w:r>
      <w:r w:rsidR="00BA633F" w:rsidRPr="00BA633F">
        <w:rPr>
          <w:color w:val="000000" w:themeColor="text1"/>
        </w:rPr>
        <w:t xml:space="preserve"> </w:t>
      </w:r>
      <w:r w:rsidRPr="00BA633F">
        <w:rPr>
          <w:color w:val="000000" w:themeColor="text1"/>
        </w:rPr>
        <w:t>à</w:t>
      </w:r>
      <w:r w:rsidR="00BA633F" w:rsidRPr="00BA633F">
        <w:rPr>
          <w:color w:val="000000" w:themeColor="text1"/>
        </w:rPr>
        <w:t xml:space="preserve"> pacificação de</w:t>
      </w:r>
      <w:r>
        <w:rPr>
          <w:color w:val="000000" w:themeColor="text1"/>
        </w:rPr>
        <w:t xml:space="preserve"> conflitos de</w:t>
      </w:r>
      <w:r w:rsidR="00BA633F" w:rsidRPr="00BA633F">
        <w:rPr>
          <w:color w:val="000000" w:themeColor="text1"/>
        </w:rPr>
        <w:t xml:space="preserve"> matéria </w:t>
      </w:r>
      <w:r>
        <w:rPr>
          <w:color w:val="000000" w:themeColor="text1"/>
        </w:rPr>
        <w:t xml:space="preserve">de âmbito </w:t>
      </w:r>
      <w:r w:rsidR="00BA633F" w:rsidRPr="00BA633F">
        <w:rPr>
          <w:color w:val="000000" w:themeColor="text1"/>
        </w:rPr>
        <w:t xml:space="preserve">penal. </w:t>
      </w:r>
      <w:r>
        <w:rPr>
          <w:color w:val="000000" w:themeColor="text1"/>
        </w:rPr>
        <w:t xml:space="preserve">Assegura-se tal afirmativa com base no instituído pela CF Art. 98, I: </w:t>
      </w:r>
      <w:r w:rsidR="00BA633F" w:rsidRPr="00BA633F">
        <w:rPr>
          <w:color w:val="000000" w:themeColor="text1"/>
        </w:rPr>
        <w:t>os “juizados especiais, (...) competentes para a conciliação, o julgamento e a execução de causas cíveis de menor complexidade e infrações penais de menor potencial ofensivo (...)”</w:t>
      </w:r>
      <w:r>
        <w:rPr>
          <w:color w:val="000000" w:themeColor="text1"/>
        </w:rPr>
        <w:t xml:space="preserve"> </w:t>
      </w:r>
      <w:r w:rsidR="00BA633F" w:rsidRPr="00BA633F">
        <w:rPr>
          <w:color w:val="000000" w:themeColor="text1"/>
        </w:rPr>
        <w:t xml:space="preserve">Tal </w:t>
      </w:r>
      <w:r w:rsidR="005A7B03">
        <w:rPr>
          <w:color w:val="000000" w:themeColor="text1"/>
        </w:rPr>
        <w:t>dispositivo fora ratificado mediante a criação da</w:t>
      </w:r>
      <w:r w:rsidR="00BA633F" w:rsidRPr="00BA633F">
        <w:rPr>
          <w:color w:val="000000" w:themeColor="text1"/>
        </w:rPr>
        <w:t xml:space="preserve"> Lei nº. 9099/95, que </w:t>
      </w:r>
      <w:r w:rsidR="005A7B03">
        <w:rPr>
          <w:color w:val="000000" w:themeColor="text1"/>
        </w:rPr>
        <w:t>trata acerca d</w:t>
      </w:r>
      <w:r w:rsidR="00BA633F" w:rsidRPr="00BA633F">
        <w:rPr>
          <w:color w:val="000000" w:themeColor="text1"/>
        </w:rPr>
        <w:t xml:space="preserve">os Juizados Especiais Cíveis e Criminais nos Estados. </w:t>
      </w:r>
      <w:r w:rsidR="005A7B03">
        <w:rPr>
          <w:color w:val="000000" w:themeColor="text1"/>
        </w:rPr>
        <w:t>No entanto</w:t>
      </w:r>
      <w:r w:rsidR="00BA633F" w:rsidRPr="00BA633F">
        <w:rPr>
          <w:color w:val="000000" w:themeColor="text1"/>
        </w:rPr>
        <w:t xml:space="preserve">, não há </w:t>
      </w:r>
      <w:r w:rsidR="005A7B03">
        <w:rPr>
          <w:color w:val="000000" w:themeColor="text1"/>
        </w:rPr>
        <w:t>de se falar na existência da possibilidade de ocorrência da</w:t>
      </w:r>
      <w:r w:rsidR="00BA633F" w:rsidRPr="00BA633F">
        <w:rPr>
          <w:color w:val="000000" w:themeColor="text1"/>
        </w:rPr>
        <w:t xml:space="preserve"> conciliação ex</w:t>
      </w:r>
      <w:r w:rsidR="005A7B03">
        <w:rPr>
          <w:color w:val="000000" w:themeColor="text1"/>
        </w:rPr>
        <w:t>traprocessual nos casos referentes à matéria penal, cabendo somente a exigência</w:t>
      </w:r>
      <w:r w:rsidR="00BA633F" w:rsidRPr="00BA633F">
        <w:rPr>
          <w:color w:val="000000" w:themeColor="text1"/>
        </w:rPr>
        <w:t xml:space="preserve"> </w:t>
      </w:r>
      <w:r w:rsidR="005A7B03">
        <w:rPr>
          <w:color w:val="000000" w:themeColor="text1"/>
        </w:rPr>
        <w:t>d</w:t>
      </w:r>
      <w:r w:rsidR="00BA633F" w:rsidRPr="00BA633F">
        <w:rPr>
          <w:color w:val="000000" w:themeColor="text1"/>
        </w:rPr>
        <w:t xml:space="preserve">o controle </w:t>
      </w:r>
      <w:r w:rsidR="005A7B03">
        <w:rPr>
          <w:color w:val="000000" w:themeColor="text1"/>
        </w:rPr>
        <w:t xml:space="preserve">por parte do Poder </w:t>
      </w:r>
      <w:proofErr w:type="gramStart"/>
      <w:r w:rsidR="005A7B03">
        <w:rPr>
          <w:color w:val="000000" w:themeColor="text1"/>
        </w:rPr>
        <w:t>Judiciário.</w:t>
      </w:r>
      <w:r w:rsidR="00BA633F" w:rsidRPr="00BA633F">
        <w:rPr>
          <w:color w:val="000000" w:themeColor="text1"/>
        </w:rPr>
        <w:t>.</w:t>
      </w:r>
      <w:proofErr w:type="gramEnd"/>
    </w:p>
    <w:p w:rsidR="00BA633F" w:rsidRPr="00BA633F" w:rsidRDefault="005A7B03" w:rsidP="005A7B03">
      <w:pPr>
        <w:shd w:val="clear" w:color="auto" w:fill="FFFFFF"/>
        <w:tabs>
          <w:tab w:val="left" w:pos="851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Com tal método de pacificação do conflito </w:t>
      </w:r>
      <w:r w:rsidR="00BA633F" w:rsidRPr="00BA633F">
        <w:rPr>
          <w:color w:val="000000" w:themeColor="text1"/>
        </w:rPr>
        <w:t>objetiva</w:t>
      </w:r>
      <w:r>
        <w:rPr>
          <w:color w:val="000000" w:themeColor="text1"/>
        </w:rPr>
        <w:t>-se</w:t>
      </w:r>
      <w:r w:rsidR="00BA633F" w:rsidRPr="00BA633F">
        <w:rPr>
          <w:color w:val="000000" w:themeColor="text1"/>
        </w:rPr>
        <w:t xml:space="preserve"> d</w:t>
      </w:r>
      <w:r>
        <w:rPr>
          <w:color w:val="000000" w:themeColor="text1"/>
        </w:rPr>
        <w:t>iminuir o tempo de duração dos conflitos, permitir que os litígios sejam solucionado</w:t>
      </w:r>
      <w:r w:rsidR="00BA633F" w:rsidRPr="00BA633F">
        <w:rPr>
          <w:color w:val="000000" w:themeColor="text1"/>
        </w:rPr>
        <w:t xml:space="preserve">s </w:t>
      </w:r>
      <w:r>
        <w:rPr>
          <w:color w:val="000000" w:themeColor="text1"/>
        </w:rPr>
        <w:t>através de</w:t>
      </w:r>
      <w:r w:rsidR="00BA633F" w:rsidRPr="00BA633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métodos informais e diminuir a quantidade </w:t>
      </w:r>
      <w:r w:rsidR="00BA633F" w:rsidRPr="00BA633F">
        <w:rPr>
          <w:color w:val="000000" w:themeColor="text1"/>
        </w:rPr>
        <w:t>de</w:t>
      </w:r>
      <w:r>
        <w:rPr>
          <w:color w:val="000000" w:themeColor="text1"/>
        </w:rPr>
        <w:t xml:space="preserve"> processos que tramitam no</w:t>
      </w:r>
      <w:r w:rsidR="00BA633F" w:rsidRPr="00BA633F">
        <w:rPr>
          <w:color w:val="000000" w:themeColor="text1"/>
        </w:rPr>
        <w:t xml:space="preserve"> Judiciário.</w:t>
      </w:r>
    </w:p>
    <w:p w:rsidR="005E120F" w:rsidRDefault="005E120F" w:rsidP="00BA633F">
      <w:pPr>
        <w:shd w:val="clear" w:color="auto" w:fill="FFFFFF"/>
        <w:spacing w:line="360" w:lineRule="auto"/>
        <w:ind w:firstLine="480"/>
        <w:jc w:val="both"/>
        <w:rPr>
          <w:rStyle w:val="Forte"/>
          <w:color w:val="000000" w:themeColor="text1"/>
        </w:rPr>
      </w:pPr>
    </w:p>
    <w:p w:rsidR="00BA633F" w:rsidRPr="00BA633F" w:rsidRDefault="009603EE" w:rsidP="009603EE">
      <w:pPr>
        <w:shd w:val="clear" w:color="auto" w:fill="FFFFFF"/>
        <w:spacing w:line="360" w:lineRule="auto"/>
        <w:jc w:val="both"/>
        <w:rPr>
          <w:color w:val="000000" w:themeColor="text1"/>
        </w:rPr>
      </w:pPr>
      <w:r>
        <w:rPr>
          <w:rStyle w:val="Forte"/>
          <w:color w:val="000000" w:themeColor="text1"/>
        </w:rPr>
        <w:t xml:space="preserve">2.3 </w:t>
      </w:r>
      <w:r w:rsidR="00BA633F" w:rsidRPr="00BA633F">
        <w:rPr>
          <w:rStyle w:val="Forte"/>
          <w:color w:val="000000" w:themeColor="text1"/>
        </w:rPr>
        <w:t>Arbitragem</w:t>
      </w:r>
    </w:p>
    <w:p w:rsidR="009603EE" w:rsidRDefault="009603EE" w:rsidP="00BA633F">
      <w:pPr>
        <w:shd w:val="clear" w:color="auto" w:fill="FFFFFF"/>
        <w:spacing w:line="360" w:lineRule="auto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BA633F" w:rsidRPr="00BA633F" w:rsidRDefault="009603EE" w:rsidP="009603EE">
      <w:pPr>
        <w:shd w:val="clear" w:color="auto" w:fill="FFFFFF"/>
        <w:tabs>
          <w:tab w:val="left" w:pos="851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7764E1">
        <w:rPr>
          <w:color w:val="000000" w:themeColor="text1"/>
        </w:rPr>
        <w:t xml:space="preserve">Consiste a arbitragem </w:t>
      </w:r>
      <w:r w:rsidR="00BA633F" w:rsidRPr="00BA633F">
        <w:rPr>
          <w:color w:val="000000" w:themeColor="text1"/>
        </w:rPr>
        <w:t>e</w:t>
      </w:r>
      <w:r w:rsidR="007764E1">
        <w:rPr>
          <w:color w:val="000000" w:themeColor="text1"/>
        </w:rPr>
        <w:t>m</w:t>
      </w:r>
      <w:r w:rsidR="00BA633F" w:rsidRPr="00BA633F">
        <w:rPr>
          <w:color w:val="000000" w:themeColor="text1"/>
        </w:rPr>
        <w:t xml:space="preserve"> um</w:t>
      </w:r>
      <w:r w:rsidR="007764E1">
        <w:rPr>
          <w:color w:val="000000" w:themeColor="text1"/>
        </w:rPr>
        <w:t xml:space="preserve"> </w:t>
      </w:r>
      <w:r w:rsidR="00643100">
        <w:rPr>
          <w:color w:val="000000" w:themeColor="text1"/>
        </w:rPr>
        <w:t>método</w:t>
      </w:r>
      <w:r w:rsidR="007764E1">
        <w:rPr>
          <w:color w:val="000000" w:themeColor="text1"/>
        </w:rPr>
        <w:t xml:space="preserve"> alternativo</w:t>
      </w:r>
      <w:r w:rsidR="00BA633F" w:rsidRPr="00BA633F">
        <w:rPr>
          <w:color w:val="000000" w:themeColor="text1"/>
        </w:rPr>
        <w:t xml:space="preserve">, que </w:t>
      </w:r>
      <w:r w:rsidR="00D055F1">
        <w:rPr>
          <w:color w:val="000000" w:themeColor="text1"/>
        </w:rPr>
        <w:t>objetiva</w:t>
      </w:r>
      <w:r w:rsidR="00BA633F" w:rsidRPr="00BA633F">
        <w:rPr>
          <w:color w:val="000000" w:themeColor="text1"/>
        </w:rPr>
        <w:t xml:space="preserve"> compor litígio</w:t>
      </w:r>
      <w:r w:rsidR="00643100">
        <w:rPr>
          <w:color w:val="000000" w:themeColor="text1"/>
        </w:rPr>
        <w:t>s, onde as partes envolvidas chegam a um determinado acordo</w:t>
      </w:r>
      <w:r w:rsidR="00BA633F" w:rsidRPr="00BA633F">
        <w:rPr>
          <w:color w:val="000000" w:themeColor="text1"/>
        </w:rPr>
        <w:t xml:space="preserve">, </w:t>
      </w:r>
      <w:r w:rsidR="00643100">
        <w:rPr>
          <w:color w:val="000000" w:themeColor="text1"/>
        </w:rPr>
        <w:t>por meio de um contrato ou</w:t>
      </w:r>
      <w:r w:rsidR="00BA633F" w:rsidRPr="00BA633F">
        <w:rPr>
          <w:color w:val="000000" w:themeColor="text1"/>
        </w:rPr>
        <w:t xml:space="preserve"> </w:t>
      </w:r>
      <w:r w:rsidR="00643100">
        <w:rPr>
          <w:color w:val="000000" w:themeColor="text1"/>
        </w:rPr>
        <w:t>ainda de um acordo, onde de submete</w:t>
      </w:r>
      <w:r w:rsidR="00BA633F" w:rsidRPr="00BA633F">
        <w:rPr>
          <w:color w:val="000000" w:themeColor="text1"/>
        </w:rPr>
        <w:t xml:space="preserve">m ao juízo arbitral. </w:t>
      </w:r>
      <w:r w:rsidR="00643100">
        <w:rPr>
          <w:color w:val="000000" w:themeColor="text1"/>
        </w:rPr>
        <w:t xml:space="preserve">De acordo com a autora </w:t>
      </w:r>
      <w:r w:rsidR="00BA633F" w:rsidRPr="00BA633F">
        <w:rPr>
          <w:color w:val="000000" w:themeColor="text1"/>
        </w:rPr>
        <w:t xml:space="preserve">Lília Maia de Morais Sales </w:t>
      </w:r>
      <w:r w:rsidR="00643100" w:rsidRPr="00BA633F">
        <w:rPr>
          <w:color w:val="000000" w:themeColor="text1"/>
        </w:rPr>
        <w:t>(SALES, 2007, p. 46)</w:t>
      </w:r>
      <w:r w:rsidR="00643100">
        <w:rPr>
          <w:color w:val="000000" w:themeColor="text1"/>
        </w:rPr>
        <w:t>:</w:t>
      </w:r>
    </w:p>
    <w:p w:rsidR="00BA633F" w:rsidRPr="00BA633F" w:rsidRDefault="00643100" w:rsidP="00643100">
      <w:pPr>
        <w:shd w:val="clear" w:color="auto" w:fill="FFFFFF"/>
        <w:tabs>
          <w:tab w:val="left" w:pos="4536"/>
        </w:tabs>
        <w:ind w:left="4536"/>
        <w:jc w:val="both"/>
        <w:rPr>
          <w:color w:val="000000" w:themeColor="text1"/>
        </w:rPr>
      </w:pPr>
      <w:r>
        <w:rPr>
          <w:color w:val="000000" w:themeColor="text1"/>
        </w:rPr>
        <w:t>“</w:t>
      </w:r>
      <w:r w:rsidR="00BA633F" w:rsidRPr="00BA633F">
        <w:rPr>
          <w:color w:val="000000" w:themeColor="text1"/>
        </w:rPr>
        <w:t xml:space="preserve">[...] é um procedimento em que as partes escolhem uma pessoa capaz e de sua confiança (árbitro) para solucionar os conflitos. Na arbitragem, ao contrário </w:t>
      </w:r>
      <w:r w:rsidR="00BA633F" w:rsidRPr="00BA633F">
        <w:rPr>
          <w:color w:val="000000" w:themeColor="text1"/>
        </w:rPr>
        <w:lastRenderedPageBreak/>
        <w:t>da conciliação e da mediação, as partes não possuem a poder de decisão. O árbitro é quem decide a questão</w:t>
      </w:r>
      <w:r>
        <w:rPr>
          <w:color w:val="000000" w:themeColor="text1"/>
        </w:rPr>
        <w:t>”</w:t>
      </w:r>
      <w:r w:rsidR="00BA633F" w:rsidRPr="00BA633F">
        <w:rPr>
          <w:color w:val="000000" w:themeColor="text1"/>
        </w:rPr>
        <w:t xml:space="preserve">. </w:t>
      </w:r>
    </w:p>
    <w:p w:rsidR="00643100" w:rsidRDefault="00643100" w:rsidP="00BA633F">
      <w:pPr>
        <w:shd w:val="clear" w:color="auto" w:fill="FFFFFF"/>
        <w:spacing w:line="360" w:lineRule="auto"/>
        <w:ind w:firstLine="1418"/>
        <w:jc w:val="both"/>
        <w:rPr>
          <w:color w:val="000000" w:themeColor="text1"/>
        </w:rPr>
      </w:pPr>
    </w:p>
    <w:p w:rsidR="00BA633F" w:rsidRPr="00BA633F" w:rsidRDefault="00643100" w:rsidP="000C46BB">
      <w:pPr>
        <w:shd w:val="clear" w:color="auto" w:fill="FFFFFF"/>
        <w:tabs>
          <w:tab w:val="left" w:pos="851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306302">
        <w:rPr>
          <w:color w:val="000000" w:themeColor="text1"/>
        </w:rPr>
        <w:t>Tanto</w:t>
      </w:r>
      <w:r w:rsidR="00BA633F" w:rsidRPr="00BA633F">
        <w:rPr>
          <w:color w:val="000000" w:themeColor="text1"/>
        </w:rPr>
        <w:t xml:space="preserve"> pessoa</w:t>
      </w:r>
      <w:r w:rsidR="00306302">
        <w:rPr>
          <w:color w:val="000000" w:themeColor="text1"/>
        </w:rPr>
        <w:t>s</w:t>
      </w:r>
      <w:r w:rsidR="00BA633F" w:rsidRPr="00BA633F">
        <w:rPr>
          <w:color w:val="000000" w:themeColor="text1"/>
        </w:rPr>
        <w:t xml:space="preserve"> física</w:t>
      </w:r>
      <w:r w:rsidR="00306302">
        <w:rPr>
          <w:color w:val="000000" w:themeColor="text1"/>
        </w:rPr>
        <w:t>s q</w:t>
      </w:r>
      <w:r w:rsidR="00BA633F" w:rsidRPr="00BA633F">
        <w:rPr>
          <w:color w:val="000000" w:themeColor="text1"/>
        </w:rPr>
        <w:t>u</w:t>
      </w:r>
      <w:r w:rsidR="00306302">
        <w:rPr>
          <w:color w:val="000000" w:themeColor="text1"/>
        </w:rPr>
        <w:t>anto</w:t>
      </w:r>
      <w:r w:rsidR="00BA633F" w:rsidRPr="00BA633F">
        <w:rPr>
          <w:color w:val="000000" w:themeColor="text1"/>
        </w:rPr>
        <w:t xml:space="preserve"> jurídica</w:t>
      </w:r>
      <w:r w:rsidR="00306302">
        <w:rPr>
          <w:color w:val="000000" w:themeColor="text1"/>
        </w:rPr>
        <w:t>s</w:t>
      </w:r>
      <w:r w:rsidR="00BA633F" w:rsidRPr="00BA633F">
        <w:rPr>
          <w:color w:val="000000" w:themeColor="text1"/>
        </w:rPr>
        <w:t xml:space="preserve">, que </w:t>
      </w:r>
      <w:r w:rsidR="00306302">
        <w:rPr>
          <w:color w:val="000000" w:themeColor="text1"/>
        </w:rPr>
        <w:t xml:space="preserve">venham a </w:t>
      </w:r>
      <w:r w:rsidR="00BA633F" w:rsidRPr="00BA633F">
        <w:rPr>
          <w:color w:val="000000" w:themeColor="text1"/>
        </w:rPr>
        <w:t xml:space="preserve">celebrar </w:t>
      </w:r>
      <w:r w:rsidR="00306302">
        <w:rPr>
          <w:color w:val="000000" w:themeColor="text1"/>
        </w:rPr>
        <w:t>algum negócio</w:t>
      </w:r>
      <w:r w:rsidR="00BA633F" w:rsidRPr="00BA633F">
        <w:rPr>
          <w:color w:val="000000" w:themeColor="text1"/>
        </w:rPr>
        <w:t>, pode</w:t>
      </w:r>
      <w:r w:rsidR="00306302">
        <w:rPr>
          <w:color w:val="000000" w:themeColor="text1"/>
        </w:rPr>
        <w:t>m</w:t>
      </w:r>
      <w:r w:rsidR="00BA633F" w:rsidRPr="00BA633F">
        <w:rPr>
          <w:color w:val="000000" w:themeColor="text1"/>
        </w:rPr>
        <w:t xml:space="preserve"> </w:t>
      </w:r>
      <w:r w:rsidR="00306302">
        <w:rPr>
          <w:color w:val="000000" w:themeColor="text1"/>
        </w:rPr>
        <w:t>lançar mão</w:t>
      </w:r>
      <w:r w:rsidR="00BA633F" w:rsidRPr="00BA633F">
        <w:rPr>
          <w:color w:val="000000" w:themeColor="text1"/>
        </w:rPr>
        <w:t xml:space="preserve"> </w:t>
      </w:r>
      <w:r w:rsidR="00306302">
        <w:rPr>
          <w:color w:val="000000" w:themeColor="text1"/>
        </w:rPr>
        <w:t>d</w:t>
      </w:r>
      <w:r w:rsidR="00BA633F" w:rsidRPr="00BA633F">
        <w:rPr>
          <w:color w:val="000000" w:themeColor="text1"/>
        </w:rPr>
        <w:t xml:space="preserve">a arbitragem como </w:t>
      </w:r>
      <w:r w:rsidR="00306302">
        <w:rPr>
          <w:color w:val="000000" w:themeColor="text1"/>
        </w:rPr>
        <w:t>forma</w:t>
      </w:r>
      <w:r w:rsidR="00BA633F" w:rsidRPr="00BA633F">
        <w:rPr>
          <w:color w:val="000000" w:themeColor="text1"/>
        </w:rPr>
        <w:t xml:space="preserve"> de </w:t>
      </w:r>
      <w:r w:rsidR="00A47675">
        <w:rPr>
          <w:color w:val="000000" w:themeColor="text1"/>
        </w:rPr>
        <w:t>resolução do</w:t>
      </w:r>
      <w:r w:rsidR="00BA633F" w:rsidRPr="00BA633F">
        <w:rPr>
          <w:color w:val="000000" w:themeColor="text1"/>
        </w:rPr>
        <w:t xml:space="preserve">s </w:t>
      </w:r>
      <w:r w:rsidR="00A47675">
        <w:rPr>
          <w:color w:val="000000" w:themeColor="text1"/>
        </w:rPr>
        <w:t>litígios</w:t>
      </w:r>
      <w:r w:rsidR="00BA633F" w:rsidRPr="00BA633F">
        <w:rPr>
          <w:color w:val="000000" w:themeColor="text1"/>
        </w:rPr>
        <w:t xml:space="preserve">, </w:t>
      </w:r>
      <w:r w:rsidR="00A47675">
        <w:rPr>
          <w:color w:val="000000" w:themeColor="text1"/>
        </w:rPr>
        <w:t xml:space="preserve">resolução esta realizada por meio de um contrato que detém em seu corpo </w:t>
      </w:r>
      <w:r w:rsidR="00BA633F" w:rsidRPr="00BA633F">
        <w:rPr>
          <w:color w:val="000000" w:themeColor="text1"/>
        </w:rPr>
        <w:t>cláusula compromissória</w:t>
      </w:r>
      <w:r w:rsidR="007B2A47">
        <w:rPr>
          <w:color w:val="000000" w:themeColor="text1"/>
        </w:rPr>
        <w:t xml:space="preserve">. </w:t>
      </w:r>
      <w:r w:rsidR="00FF5137">
        <w:rPr>
          <w:color w:val="000000" w:themeColor="text1"/>
        </w:rPr>
        <w:t>Contudo</w:t>
      </w:r>
      <w:r w:rsidR="00BA633F" w:rsidRPr="00BA633F">
        <w:rPr>
          <w:color w:val="000000" w:themeColor="text1"/>
        </w:rPr>
        <w:t xml:space="preserve">, </w:t>
      </w:r>
      <w:r w:rsidR="00FF5137">
        <w:rPr>
          <w:color w:val="000000" w:themeColor="text1"/>
        </w:rPr>
        <w:t>ainda</w:t>
      </w:r>
      <w:r w:rsidR="00BA633F" w:rsidRPr="00BA633F">
        <w:rPr>
          <w:color w:val="000000" w:themeColor="text1"/>
        </w:rPr>
        <w:t xml:space="preserve"> fora do contrato, </w:t>
      </w:r>
      <w:r w:rsidR="00FF5137">
        <w:rPr>
          <w:color w:val="000000" w:themeColor="text1"/>
        </w:rPr>
        <w:t>através</w:t>
      </w:r>
      <w:r w:rsidR="00BA633F" w:rsidRPr="00BA633F">
        <w:rPr>
          <w:color w:val="000000" w:themeColor="text1"/>
        </w:rPr>
        <w:t xml:space="preserve"> </w:t>
      </w:r>
      <w:r w:rsidR="00FF5137">
        <w:rPr>
          <w:color w:val="000000" w:themeColor="text1"/>
        </w:rPr>
        <w:t xml:space="preserve">de um compromisso arbitral, os litigantes </w:t>
      </w:r>
      <w:r w:rsidR="00BA633F" w:rsidRPr="00BA633F">
        <w:rPr>
          <w:color w:val="000000" w:themeColor="text1"/>
        </w:rPr>
        <w:t xml:space="preserve">podem </w:t>
      </w:r>
      <w:r w:rsidR="009B6132">
        <w:rPr>
          <w:color w:val="000000" w:themeColor="text1"/>
        </w:rPr>
        <w:t>acertar que os conflitos sejam</w:t>
      </w:r>
      <w:r w:rsidR="00BA633F" w:rsidRPr="00BA633F">
        <w:rPr>
          <w:color w:val="000000" w:themeColor="text1"/>
        </w:rPr>
        <w:t xml:space="preserve"> </w:t>
      </w:r>
      <w:r w:rsidR="009B6132">
        <w:rPr>
          <w:color w:val="000000" w:themeColor="text1"/>
        </w:rPr>
        <w:t>solucionados por</w:t>
      </w:r>
      <w:r w:rsidR="00BA633F" w:rsidRPr="00BA633F">
        <w:rPr>
          <w:color w:val="000000" w:themeColor="text1"/>
        </w:rPr>
        <w:t xml:space="preserve"> meio</w:t>
      </w:r>
      <w:r w:rsidR="009B6132">
        <w:rPr>
          <w:color w:val="000000" w:themeColor="text1"/>
        </w:rPr>
        <w:t xml:space="preserve"> de tal método</w:t>
      </w:r>
      <w:r w:rsidR="00BA633F" w:rsidRPr="00BA633F">
        <w:rPr>
          <w:color w:val="000000" w:themeColor="text1"/>
        </w:rPr>
        <w:t xml:space="preserve">. </w:t>
      </w:r>
    </w:p>
    <w:p w:rsidR="00A152A9" w:rsidRDefault="00431700" w:rsidP="00431700">
      <w:pPr>
        <w:shd w:val="clear" w:color="auto" w:fill="FFFFFF"/>
        <w:tabs>
          <w:tab w:val="left" w:pos="851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0D737E">
        <w:rPr>
          <w:color w:val="000000" w:themeColor="text1"/>
        </w:rPr>
        <w:t>A</w:t>
      </w:r>
      <w:r w:rsidR="00BA633F" w:rsidRPr="00BA633F">
        <w:rPr>
          <w:color w:val="000000" w:themeColor="text1"/>
        </w:rPr>
        <w:t xml:space="preserve">s </w:t>
      </w:r>
      <w:r w:rsidR="000D737E">
        <w:rPr>
          <w:color w:val="000000" w:themeColor="text1"/>
        </w:rPr>
        <w:t>partes envolvida</w:t>
      </w:r>
      <w:r w:rsidR="00BA633F" w:rsidRPr="00BA633F">
        <w:rPr>
          <w:color w:val="000000" w:themeColor="text1"/>
        </w:rPr>
        <w:t xml:space="preserve">s </w:t>
      </w:r>
      <w:r w:rsidR="000D737E">
        <w:rPr>
          <w:color w:val="000000" w:themeColor="text1"/>
        </w:rPr>
        <w:t xml:space="preserve">no litígio, </w:t>
      </w:r>
      <w:r>
        <w:rPr>
          <w:color w:val="000000" w:themeColor="text1"/>
        </w:rPr>
        <w:t>no momento da resoluçã</w:t>
      </w:r>
      <w:r w:rsidR="00177F14">
        <w:rPr>
          <w:color w:val="000000" w:themeColor="text1"/>
        </w:rPr>
        <w:t xml:space="preserve">o </w:t>
      </w:r>
      <w:r w:rsidR="00327420">
        <w:rPr>
          <w:color w:val="000000" w:themeColor="text1"/>
        </w:rPr>
        <w:t xml:space="preserve">podem </w:t>
      </w:r>
      <w:r w:rsidR="00327420" w:rsidRPr="00BA633F">
        <w:rPr>
          <w:color w:val="000000" w:themeColor="text1"/>
        </w:rPr>
        <w:t xml:space="preserve">perante o Juízo </w:t>
      </w:r>
      <w:r w:rsidR="00327420">
        <w:rPr>
          <w:color w:val="000000" w:themeColor="text1"/>
        </w:rPr>
        <w:t xml:space="preserve">virem a </w:t>
      </w:r>
      <w:r w:rsidR="00327420" w:rsidRPr="00BA633F">
        <w:rPr>
          <w:color w:val="000000" w:themeColor="text1"/>
        </w:rPr>
        <w:t xml:space="preserve">desistir do processo judicial, instituindo </w:t>
      </w:r>
      <w:r w:rsidR="00420386">
        <w:rPr>
          <w:color w:val="000000" w:themeColor="text1"/>
        </w:rPr>
        <w:t xml:space="preserve">posteriormente </w:t>
      </w:r>
      <w:r w:rsidR="00327420" w:rsidRPr="00BA633F">
        <w:rPr>
          <w:color w:val="000000" w:themeColor="text1"/>
        </w:rPr>
        <w:t xml:space="preserve">a arbitragem </w:t>
      </w:r>
      <w:r w:rsidR="00177F14">
        <w:rPr>
          <w:color w:val="000000" w:themeColor="text1"/>
        </w:rPr>
        <w:t>por m</w:t>
      </w:r>
      <w:r w:rsidR="00327420" w:rsidRPr="00BA633F">
        <w:rPr>
          <w:color w:val="000000" w:themeColor="text1"/>
        </w:rPr>
        <w:t>e</w:t>
      </w:r>
      <w:r w:rsidR="00177F14">
        <w:rPr>
          <w:color w:val="000000" w:themeColor="text1"/>
        </w:rPr>
        <w:t>io do requerimento</w:t>
      </w:r>
      <w:r w:rsidR="00327420" w:rsidRPr="00BA633F">
        <w:rPr>
          <w:color w:val="000000" w:themeColor="text1"/>
        </w:rPr>
        <w:t xml:space="preserve"> </w:t>
      </w:r>
      <w:r w:rsidR="00A152A9">
        <w:rPr>
          <w:color w:val="000000" w:themeColor="text1"/>
        </w:rPr>
        <w:t>ao magistrado, para que dessa forma, seja tomado por “Termo” o compromisso arbitral. No momento da tomada de decisão pela arbitragem</w:t>
      </w:r>
      <w:r w:rsidR="00327420" w:rsidRPr="00BA633F">
        <w:rPr>
          <w:color w:val="000000" w:themeColor="text1"/>
        </w:rPr>
        <w:t xml:space="preserve"> </w:t>
      </w:r>
      <w:r w:rsidR="00BA633F" w:rsidRPr="00BA633F">
        <w:rPr>
          <w:color w:val="000000" w:themeColor="text1"/>
        </w:rPr>
        <w:t>podem indicar</w:t>
      </w:r>
      <w:r w:rsidR="00A152A9">
        <w:rPr>
          <w:color w:val="000000" w:themeColor="text1"/>
        </w:rPr>
        <w:t xml:space="preserve"> as partes</w:t>
      </w:r>
      <w:r w:rsidR="00BA633F" w:rsidRPr="00BA633F">
        <w:rPr>
          <w:color w:val="000000" w:themeColor="text1"/>
        </w:rPr>
        <w:t xml:space="preserve"> qual </w:t>
      </w:r>
      <w:r w:rsidR="00A152A9">
        <w:rPr>
          <w:color w:val="000000" w:themeColor="text1"/>
        </w:rPr>
        <w:t xml:space="preserve">será </w:t>
      </w:r>
      <w:r w:rsidR="00BA633F" w:rsidRPr="00BA633F">
        <w:rPr>
          <w:color w:val="000000" w:themeColor="text1"/>
        </w:rPr>
        <w:t xml:space="preserve">o </w:t>
      </w:r>
      <w:r w:rsidR="00A152A9">
        <w:rPr>
          <w:color w:val="000000" w:themeColor="text1"/>
        </w:rPr>
        <w:t xml:space="preserve">órgão arbitral institucional e também qual será a </w:t>
      </w:r>
      <w:r w:rsidR="00BA633F" w:rsidRPr="00BA633F">
        <w:rPr>
          <w:color w:val="000000" w:themeColor="text1"/>
        </w:rPr>
        <w:t xml:space="preserve">entidade especializada </w:t>
      </w:r>
      <w:r w:rsidR="00A152A9">
        <w:rPr>
          <w:color w:val="000000" w:themeColor="text1"/>
        </w:rPr>
        <w:t>que será responsável por</w:t>
      </w:r>
      <w:r w:rsidR="00BA633F" w:rsidRPr="00BA633F">
        <w:rPr>
          <w:color w:val="000000" w:themeColor="text1"/>
        </w:rPr>
        <w:t xml:space="preserve"> ins</w:t>
      </w:r>
      <w:r w:rsidR="00A152A9">
        <w:rPr>
          <w:color w:val="000000" w:themeColor="text1"/>
        </w:rPr>
        <w:t xml:space="preserve">tituir e processar a arbitragem, uma vez que, estes são indispensáveis, já </w:t>
      </w:r>
      <w:r w:rsidR="00BA633F" w:rsidRPr="00BA633F">
        <w:rPr>
          <w:color w:val="000000" w:themeColor="text1"/>
        </w:rPr>
        <w:t>que</w:t>
      </w:r>
      <w:r w:rsidR="00A152A9">
        <w:rPr>
          <w:color w:val="000000" w:themeColor="text1"/>
        </w:rPr>
        <w:t>,</w:t>
      </w:r>
      <w:r w:rsidR="00BA633F" w:rsidRPr="00BA633F">
        <w:rPr>
          <w:color w:val="000000" w:themeColor="text1"/>
        </w:rPr>
        <w:t xml:space="preserve"> </w:t>
      </w:r>
      <w:r w:rsidR="00A152A9">
        <w:rPr>
          <w:color w:val="000000" w:themeColor="text1"/>
        </w:rPr>
        <w:t>irão assegurar</w:t>
      </w:r>
      <w:r w:rsidR="00BA633F" w:rsidRPr="00BA633F">
        <w:rPr>
          <w:color w:val="000000" w:themeColor="text1"/>
        </w:rPr>
        <w:t xml:space="preserve"> </w:t>
      </w:r>
      <w:r w:rsidR="00A152A9">
        <w:rPr>
          <w:color w:val="000000" w:themeColor="text1"/>
        </w:rPr>
        <w:t xml:space="preserve">a </w:t>
      </w:r>
      <w:r w:rsidR="00BA633F" w:rsidRPr="00BA633F">
        <w:rPr>
          <w:color w:val="000000" w:themeColor="text1"/>
        </w:rPr>
        <w:t xml:space="preserve">assistência e </w:t>
      </w:r>
      <w:r w:rsidR="00A152A9">
        <w:rPr>
          <w:color w:val="000000" w:themeColor="text1"/>
        </w:rPr>
        <w:t xml:space="preserve">a </w:t>
      </w:r>
      <w:r w:rsidR="00BA633F" w:rsidRPr="00BA633F">
        <w:rPr>
          <w:color w:val="000000" w:themeColor="text1"/>
        </w:rPr>
        <w:t xml:space="preserve">assessoria, </w:t>
      </w:r>
      <w:r w:rsidR="00A152A9">
        <w:rPr>
          <w:color w:val="000000" w:themeColor="text1"/>
        </w:rPr>
        <w:t>tanto aos litigantes quanto</w:t>
      </w:r>
      <w:r w:rsidR="00BA633F" w:rsidRPr="00BA633F">
        <w:rPr>
          <w:color w:val="000000" w:themeColor="text1"/>
        </w:rPr>
        <w:t xml:space="preserve"> aos árbitros, </w:t>
      </w:r>
      <w:r w:rsidR="00A152A9">
        <w:rPr>
          <w:color w:val="000000" w:themeColor="text1"/>
        </w:rPr>
        <w:t xml:space="preserve">ao longo do </w:t>
      </w:r>
      <w:r w:rsidR="00BA633F" w:rsidRPr="00BA633F">
        <w:rPr>
          <w:color w:val="000000" w:themeColor="text1"/>
        </w:rPr>
        <w:t xml:space="preserve">procedimento </w:t>
      </w:r>
      <w:r w:rsidR="00A152A9">
        <w:rPr>
          <w:color w:val="000000" w:themeColor="text1"/>
        </w:rPr>
        <w:t>que culmina</w:t>
      </w:r>
      <w:r w:rsidR="00BA633F" w:rsidRPr="00BA633F">
        <w:rPr>
          <w:color w:val="000000" w:themeColor="text1"/>
        </w:rPr>
        <w:t xml:space="preserve"> com a sentença arbitral. </w:t>
      </w:r>
    </w:p>
    <w:p w:rsidR="00BA633F" w:rsidRPr="00BA633F" w:rsidRDefault="00A152A9" w:rsidP="00431700">
      <w:pPr>
        <w:shd w:val="clear" w:color="auto" w:fill="FFFFFF"/>
        <w:tabs>
          <w:tab w:val="left" w:pos="851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>Todavia</w:t>
      </w:r>
      <w:r w:rsidR="00BA633F" w:rsidRPr="00BA633F">
        <w:rPr>
          <w:color w:val="000000" w:themeColor="text1"/>
        </w:rPr>
        <w:t xml:space="preserve">, </w:t>
      </w:r>
      <w:r>
        <w:rPr>
          <w:color w:val="000000" w:themeColor="text1"/>
        </w:rPr>
        <w:t>caso</w:t>
      </w:r>
      <w:r w:rsidR="00BA633F" w:rsidRPr="00BA633F">
        <w:rPr>
          <w:color w:val="000000" w:themeColor="text1"/>
        </w:rPr>
        <w:t xml:space="preserve"> as partes </w:t>
      </w:r>
      <w:r>
        <w:rPr>
          <w:color w:val="000000" w:themeColor="text1"/>
        </w:rPr>
        <w:t>executem domínio sobre todo o procedimento arbitral, ocorrerá o dispenso</w:t>
      </w:r>
      <w:r w:rsidR="00BA633F" w:rsidRPr="00BA633F">
        <w:rPr>
          <w:color w:val="000000" w:themeColor="text1"/>
        </w:rPr>
        <w:t xml:space="preserve"> de um órgão ou entidade especializada </w:t>
      </w:r>
      <w:r>
        <w:rPr>
          <w:color w:val="000000" w:themeColor="text1"/>
        </w:rPr>
        <w:t xml:space="preserve">àquela situação, </w:t>
      </w:r>
      <w:r w:rsidR="00BA633F" w:rsidRPr="00BA633F">
        <w:rPr>
          <w:color w:val="000000" w:themeColor="text1"/>
        </w:rPr>
        <w:t xml:space="preserve">tal </w:t>
      </w:r>
      <w:r>
        <w:rPr>
          <w:color w:val="000000" w:themeColor="text1"/>
        </w:rPr>
        <w:t xml:space="preserve">modalidade de </w:t>
      </w:r>
      <w:r w:rsidR="00BA633F" w:rsidRPr="00BA633F">
        <w:rPr>
          <w:color w:val="000000" w:themeColor="text1"/>
        </w:rPr>
        <w:t xml:space="preserve">arbitragem </w:t>
      </w:r>
      <w:r w:rsidR="007C622F">
        <w:rPr>
          <w:color w:val="000000" w:themeColor="text1"/>
        </w:rPr>
        <w:t>intitula</w:t>
      </w:r>
      <w:r w:rsidR="00BA633F" w:rsidRPr="00BA633F">
        <w:rPr>
          <w:color w:val="000000" w:themeColor="text1"/>
        </w:rPr>
        <w:t xml:space="preserve"> “</w:t>
      </w:r>
      <w:r w:rsidR="00BA633F" w:rsidRPr="00BA633F">
        <w:rPr>
          <w:rStyle w:val="nfase"/>
          <w:color w:val="000000" w:themeColor="text1"/>
        </w:rPr>
        <w:t>ad hoc</w:t>
      </w:r>
      <w:r w:rsidR="00BA633F" w:rsidRPr="00BA633F">
        <w:rPr>
          <w:color w:val="000000" w:themeColor="text1"/>
        </w:rPr>
        <w:t xml:space="preserve">”. </w:t>
      </w:r>
      <w:r w:rsidR="007C622F">
        <w:rPr>
          <w:color w:val="000000" w:themeColor="text1"/>
        </w:rPr>
        <w:t>Cabe aos</w:t>
      </w:r>
      <w:r w:rsidR="00BA633F" w:rsidRPr="00BA633F">
        <w:rPr>
          <w:color w:val="000000" w:themeColor="text1"/>
        </w:rPr>
        <w:t xml:space="preserve"> litigantes </w:t>
      </w:r>
      <w:r w:rsidR="007C622F">
        <w:rPr>
          <w:color w:val="000000" w:themeColor="text1"/>
        </w:rPr>
        <w:t xml:space="preserve">ainda, indicar </w:t>
      </w:r>
      <w:r w:rsidR="00BA633F" w:rsidRPr="00BA633F">
        <w:rPr>
          <w:color w:val="000000" w:themeColor="text1"/>
        </w:rPr>
        <w:t>como será</w:t>
      </w:r>
      <w:r w:rsidR="007C622F">
        <w:rPr>
          <w:color w:val="000000" w:themeColor="text1"/>
        </w:rPr>
        <w:t xml:space="preserve"> efetuada</w:t>
      </w:r>
      <w:r w:rsidR="00BA633F" w:rsidRPr="00BA633F">
        <w:rPr>
          <w:color w:val="000000" w:themeColor="text1"/>
        </w:rPr>
        <w:t xml:space="preserve"> a es</w:t>
      </w:r>
      <w:r w:rsidR="007C622F">
        <w:rPr>
          <w:color w:val="000000" w:themeColor="text1"/>
        </w:rPr>
        <w:t>colha do árbitro</w:t>
      </w:r>
      <w:r w:rsidR="00BA633F" w:rsidRPr="00BA633F">
        <w:rPr>
          <w:color w:val="000000" w:themeColor="text1"/>
        </w:rPr>
        <w:t xml:space="preserve">. </w:t>
      </w:r>
    </w:p>
    <w:p w:rsidR="00BA633F" w:rsidRPr="00BA633F" w:rsidRDefault="007C622F" w:rsidP="007C622F">
      <w:pPr>
        <w:shd w:val="clear" w:color="auto" w:fill="FFFFFF"/>
        <w:tabs>
          <w:tab w:val="left" w:pos="851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>Nesta modalidade de solução pacífica do litígio por</w:t>
      </w:r>
      <w:r w:rsidR="00BA633F" w:rsidRPr="00BA633F">
        <w:rPr>
          <w:color w:val="000000" w:themeColor="text1"/>
        </w:rPr>
        <w:t xml:space="preserve"> é impossível </w:t>
      </w:r>
      <w:r>
        <w:rPr>
          <w:color w:val="000000" w:themeColor="text1"/>
        </w:rPr>
        <w:t>o arrependim</w:t>
      </w:r>
      <w:r w:rsidR="00BA633F" w:rsidRPr="00BA633F">
        <w:rPr>
          <w:color w:val="000000" w:themeColor="text1"/>
        </w:rPr>
        <w:t>e</w:t>
      </w:r>
      <w:r>
        <w:rPr>
          <w:color w:val="000000" w:themeColor="text1"/>
        </w:rPr>
        <w:t>nto</w:t>
      </w:r>
      <w:r w:rsidR="00BA633F" w:rsidRPr="00BA633F">
        <w:rPr>
          <w:color w:val="000000" w:themeColor="text1"/>
        </w:rPr>
        <w:t>,</w:t>
      </w:r>
      <w:r>
        <w:rPr>
          <w:color w:val="000000" w:themeColor="text1"/>
        </w:rPr>
        <w:t xml:space="preserve"> dessa forma,</w:t>
      </w:r>
      <w:r w:rsidR="00BA633F" w:rsidRPr="00BA633F">
        <w:rPr>
          <w:color w:val="000000" w:themeColor="text1"/>
        </w:rPr>
        <w:t xml:space="preserve"> se </w:t>
      </w:r>
      <w:r>
        <w:rPr>
          <w:color w:val="000000" w:themeColor="text1"/>
        </w:rPr>
        <w:t>no início d</w:t>
      </w:r>
      <w:r w:rsidR="00BA633F" w:rsidRPr="00BA633F">
        <w:rPr>
          <w:color w:val="000000" w:themeColor="text1"/>
        </w:rPr>
        <w:t xml:space="preserve">o procedimento da arbitragem uma parte não </w:t>
      </w:r>
      <w:r>
        <w:rPr>
          <w:color w:val="000000" w:themeColor="text1"/>
        </w:rPr>
        <w:t>venha a comparecer, ou se recuse, à parte oposta</w:t>
      </w:r>
      <w:r w:rsidR="00BA633F" w:rsidRPr="00BA633F">
        <w:rPr>
          <w:color w:val="000000" w:themeColor="text1"/>
        </w:rPr>
        <w:t xml:space="preserve"> </w:t>
      </w:r>
      <w:r>
        <w:rPr>
          <w:color w:val="000000" w:themeColor="text1"/>
        </w:rPr>
        <w:t>cabe à solicitação</w:t>
      </w:r>
      <w:r w:rsidR="00BA633F" w:rsidRPr="00BA633F">
        <w:rPr>
          <w:color w:val="000000" w:themeColor="text1"/>
        </w:rPr>
        <w:t xml:space="preserve"> ao juiz de direito </w:t>
      </w:r>
      <w:r>
        <w:rPr>
          <w:color w:val="000000" w:themeColor="text1"/>
        </w:rPr>
        <w:t xml:space="preserve">para </w:t>
      </w:r>
      <w:r w:rsidR="00BA633F" w:rsidRPr="00BA633F">
        <w:rPr>
          <w:color w:val="000000" w:themeColor="text1"/>
        </w:rPr>
        <w:t>que aquela se</w:t>
      </w:r>
      <w:r>
        <w:rPr>
          <w:color w:val="000000" w:themeColor="text1"/>
        </w:rPr>
        <w:t>ja obrigada a assinar</w:t>
      </w:r>
      <w:r w:rsidR="00BA633F" w:rsidRPr="00BA633F">
        <w:rPr>
          <w:color w:val="000000" w:themeColor="text1"/>
        </w:rPr>
        <w:t xml:space="preserve"> </w:t>
      </w:r>
      <w:r>
        <w:rPr>
          <w:color w:val="000000" w:themeColor="text1"/>
        </w:rPr>
        <w:t>a combinação. Tais afirmativas podem ser encontradas no A</w:t>
      </w:r>
      <w:r w:rsidR="00BA633F" w:rsidRPr="00BA633F">
        <w:rPr>
          <w:color w:val="000000" w:themeColor="text1"/>
        </w:rPr>
        <w:t>rt. 7º da Lei nº. 9.307/96.</w:t>
      </w:r>
    </w:p>
    <w:p w:rsidR="00BA633F" w:rsidRPr="00BA633F" w:rsidRDefault="00B50B4F" w:rsidP="00B50B4F">
      <w:pPr>
        <w:shd w:val="clear" w:color="auto" w:fill="FFFFFF"/>
        <w:tabs>
          <w:tab w:val="left" w:pos="851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Ressalta-se, que todos os pontos </w:t>
      </w:r>
      <w:r w:rsidR="00BA633F" w:rsidRPr="00BA633F">
        <w:rPr>
          <w:color w:val="000000" w:themeColor="text1"/>
        </w:rPr>
        <w:t xml:space="preserve">prejudiciais que </w:t>
      </w:r>
      <w:r>
        <w:rPr>
          <w:color w:val="000000" w:themeColor="text1"/>
        </w:rPr>
        <w:t>venham a surgir</w:t>
      </w:r>
      <w:r w:rsidR="00BA633F" w:rsidRPr="00BA633F">
        <w:rPr>
          <w:color w:val="000000" w:themeColor="text1"/>
        </w:rPr>
        <w:t xml:space="preserve"> </w:t>
      </w:r>
      <w:r>
        <w:rPr>
          <w:color w:val="000000" w:themeColor="text1"/>
        </w:rPr>
        <w:t>ao long</w:t>
      </w:r>
      <w:r w:rsidR="00BA633F" w:rsidRPr="00BA633F">
        <w:rPr>
          <w:color w:val="000000" w:themeColor="text1"/>
        </w:rPr>
        <w:t>o</w:t>
      </w:r>
      <w:r>
        <w:rPr>
          <w:color w:val="000000" w:themeColor="text1"/>
        </w:rPr>
        <w:t xml:space="preserve"> do</w:t>
      </w:r>
      <w:r w:rsidR="00BA633F" w:rsidRPr="00BA633F">
        <w:rPr>
          <w:color w:val="000000" w:themeColor="text1"/>
        </w:rPr>
        <w:t xml:space="preserve"> procedimento arbitral, </w:t>
      </w:r>
      <w:r w:rsidR="0006702D">
        <w:rPr>
          <w:color w:val="000000" w:themeColor="text1"/>
        </w:rPr>
        <w:t>causam a suspensão d</w:t>
      </w:r>
      <w:r w:rsidR="00BA633F" w:rsidRPr="00BA633F">
        <w:rPr>
          <w:color w:val="000000" w:themeColor="text1"/>
        </w:rPr>
        <w:t xml:space="preserve">o </w:t>
      </w:r>
      <w:r w:rsidR="0006702D">
        <w:rPr>
          <w:color w:val="000000" w:themeColor="text1"/>
        </w:rPr>
        <w:t>me</w:t>
      </w:r>
      <w:r w:rsidR="00BA633F" w:rsidRPr="00BA633F">
        <w:rPr>
          <w:color w:val="000000" w:themeColor="text1"/>
        </w:rPr>
        <w:t>s</w:t>
      </w:r>
      <w:r w:rsidR="0006702D">
        <w:rPr>
          <w:color w:val="000000" w:themeColor="text1"/>
        </w:rPr>
        <w:t>mo, uma vez que, estes pontos devem ser solucionado</w:t>
      </w:r>
      <w:r w:rsidR="00BA633F" w:rsidRPr="00BA633F">
        <w:rPr>
          <w:color w:val="000000" w:themeColor="text1"/>
        </w:rPr>
        <w:t xml:space="preserve">s pelo Judiciário. </w:t>
      </w:r>
      <w:r w:rsidR="00CD73AB">
        <w:rPr>
          <w:color w:val="000000" w:themeColor="text1"/>
        </w:rPr>
        <w:t>Após a dissolução há a volta</w:t>
      </w:r>
      <w:r w:rsidR="00BA633F" w:rsidRPr="00BA633F">
        <w:rPr>
          <w:color w:val="000000" w:themeColor="text1"/>
        </w:rPr>
        <w:t xml:space="preserve"> </w:t>
      </w:r>
      <w:r w:rsidR="00CD73AB">
        <w:rPr>
          <w:color w:val="000000" w:themeColor="text1"/>
        </w:rPr>
        <w:t>d</w:t>
      </w:r>
      <w:r w:rsidR="00BA633F" w:rsidRPr="00BA633F">
        <w:rPr>
          <w:color w:val="000000" w:themeColor="text1"/>
        </w:rPr>
        <w:t>o</w:t>
      </w:r>
      <w:r w:rsidR="00CD73AB">
        <w:rPr>
          <w:color w:val="000000" w:themeColor="text1"/>
        </w:rPr>
        <w:t xml:space="preserve"> trâmite do</w:t>
      </w:r>
      <w:r w:rsidR="00BA633F" w:rsidRPr="00BA633F">
        <w:rPr>
          <w:color w:val="000000" w:themeColor="text1"/>
        </w:rPr>
        <w:t xml:space="preserve"> proced</w:t>
      </w:r>
      <w:r w:rsidR="00CD73AB">
        <w:rPr>
          <w:color w:val="000000" w:themeColor="text1"/>
        </w:rPr>
        <w:t>imento arbitral</w:t>
      </w:r>
      <w:r w:rsidR="00BA633F" w:rsidRPr="00BA633F">
        <w:rPr>
          <w:color w:val="000000" w:themeColor="text1"/>
        </w:rPr>
        <w:t>.</w:t>
      </w:r>
    </w:p>
    <w:p w:rsidR="00BA633F" w:rsidRPr="00BA633F" w:rsidRDefault="00CD73AB" w:rsidP="00A06D49">
      <w:pPr>
        <w:shd w:val="clear" w:color="auto" w:fill="FFFFFF"/>
        <w:tabs>
          <w:tab w:val="left" w:pos="851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A06D49">
        <w:rPr>
          <w:color w:val="000000" w:themeColor="text1"/>
        </w:rPr>
        <w:t>Os litigan</w:t>
      </w:r>
      <w:r w:rsidR="00BA633F" w:rsidRPr="00BA633F">
        <w:rPr>
          <w:color w:val="000000" w:themeColor="text1"/>
        </w:rPr>
        <w:t xml:space="preserve">tes </w:t>
      </w:r>
      <w:r w:rsidR="00A06D49">
        <w:rPr>
          <w:color w:val="000000" w:themeColor="text1"/>
        </w:rPr>
        <w:t xml:space="preserve">detém o poder de </w:t>
      </w:r>
      <w:r w:rsidR="00BA633F" w:rsidRPr="00BA633F">
        <w:rPr>
          <w:color w:val="000000" w:themeColor="text1"/>
        </w:rPr>
        <w:t xml:space="preserve">nomear advogados para que </w:t>
      </w:r>
      <w:r w:rsidR="00A06D49">
        <w:rPr>
          <w:color w:val="000000" w:themeColor="text1"/>
        </w:rPr>
        <w:t>haja o</w:t>
      </w:r>
      <w:r w:rsidR="00BA633F" w:rsidRPr="00BA633F">
        <w:rPr>
          <w:color w:val="000000" w:themeColor="text1"/>
        </w:rPr>
        <w:t xml:space="preserve"> acompanh</w:t>
      </w:r>
      <w:r w:rsidR="00A06D49">
        <w:rPr>
          <w:color w:val="000000" w:themeColor="text1"/>
        </w:rPr>
        <w:t>a</w:t>
      </w:r>
      <w:r w:rsidR="00BA633F" w:rsidRPr="00BA633F">
        <w:rPr>
          <w:color w:val="000000" w:themeColor="text1"/>
        </w:rPr>
        <w:t>m</w:t>
      </w:r>
      <w:r w:rsidR="00A06D49">
        <w:rPr>
          <w:color w:val="000000" w:themeColor="text1"/>
        </w:rPr>
        <w:t>ento</w:t>
      </w:r>
      <w:r w:rsidR="00BA633F" w:rsidRPr="00BA633F">
        <w:rPr>
          <w:color w:val="000000" w:themeColor="text1"/>
        </w:rPr>
        <w:t xml:space="preserve"> </w:t>
      </w:r>
      <w:r w:rsidR="00A06D49">
        <w:rPr>
          <w:color w:val="000000" w:themeColor="text1"/>
        </w:rPr>
        <w:t>d</w:t>
      </w:r>
      <w:r w:rsidR="00BA633F" w:rsidRPr="00BA633F">
        <w:rPr>
          <w:color w:val="000000" w:themeColor="text1"/>
        </w:rPr>
        <w:t>a arbitragem</w:t>
      </w:r>
      <w:r w:rsidR="00A06D49">
        <w:rPr>
          <w:color w:val="000000" w:themeColor="text1"/>
        </w:rPr>
        <w:t xml:space="preserve"> por meio dos mesmos. Já </w:t>
      </w:r>
      <w:r w:rsidR="00BA633F" w:rsidRPr="00BA633F">
        <w:rPr>
          <w:color w:val="000000" w:themeColor="text1"/>
        </w:rPr>
        <w:t xml:space="preserve">que, </w:t>
      </w:r>
      <w:r w:rsidR="00A06D49">
        <w:rPr>
          <w:color w:val="000000" w:themeColor="text1"/>
        </w:rPr>
        <w:t>tanto</w:t>
      </w:r>
      <w:r w:rsidR="00BA633F" w:rsidRPr="00BA633F">
        <w:rPr>
          <w:color w:val="000000" w:themeColor="text1"/>
        </w:rPr>
        <w:t xml:space="preserve"> no Poder Judiciário, </w:t>
      </w:r>
      <w:r w:rsidR="00A06D49">
        <w:rPr>
          <w:color w:val="000000" w:themeColor="text1"/>
        </w:rPr>
        <w:t xml:space="preserve">como </w:t>
      </w:r>
      <w:r w:rsidR="00BA633F" w:rsidRPr="00BA633F">
        <w:rPr>
          <w:color w:val="000000" w:themeColor="text1"/>
        </w:rPr>
        <w:t xml:space="preserve">no procedimento arbitral </w:t>
      </w:r>
      <w:r w:rsidR="00A06D49">
        <w:rPr>
          <w:color w:val="000000" w:themeColor="text1"/>
        </w:rPr>
        <w:t>a presença do advogado se faz</w:t>
      </w:r>
      <w:r w:rsidR="00BA633F" w:rsidRPr="00BA633F">
        <w:rPr>
          <w:color w:val="000000" w:themeColor="text1"/>
        </w:rPr>
        <w:t xml:space="preserve"> indispensável, </w:t>
      </w:r>
      <w:r w:rsidR="00A06D49">
        <w:rPr>
          <w:color w:val="000000" w:themeColor="text1"/>
        </w:rPr>
        <w:t>uma vez que,</w:t>
      </w:r>
      <w:r w:rsidR="00BA633F" w:rsidRPr="00BA633F">
        <w:rPr>
          <w:color w:val="000000" w:themeColor="text1"/>
        </w:rPr>
        <w:t xml:space="preserve"> há </w:t>
      </w:r>
      <w:r w:rsidR="00A06D49">
        <w:rPr>
          <w:color w:val="000000" w:themeColor="text1"/>
        </w:rPr>
        <w:t>inúmeras</w:t>
      </w:r>
      <w:r w:rsidR="00BA633F" w:rsidRPr="00BA633F">
        <w:rPr>
          <w:color w:val="000000" w:themeColor="text1"/>
        </w:rPr>
        <w:t xml:space="preserve"> </w:t>
      </w:r>
      <w:r w:rsidR="00A06D49">
        <w:rPr>
          <w:color w:val="000000" w:themeColor="text1"/>
        </w:rPr>
        <w:t>circunstâncias em que</w:t>
      </w:r>
      <w:r w:rsidR="00BA633F" w:rsidRPr="00BA633F">
        <w:rPr>
          <w:color w:val="000000" w:themeColor="text1"/>
        </w:rPr>
        <w:t xml:space="preserve"> </w:t>
      </w:r>
      <w:r w:rsidR="00A06D49">
        <w:rPr>
          <w:color w:val="000000" w:themeColor="text1"/>
        </w:rPr>
        <w:t>deve haver a atuação d</w:t>
      </w:r>
      <w:r w:rsidR="00BA633F" w:rsidRPr="00BA633F">
        <w:rPr>
          <w:color w:val="000000" w:themeColor="text1"/>
        </w:rPr>
        <w:t xml:space="preserve">este </w:t>
      </w:r>
      <w:r w:rsidR="00BA633F" w:rsidRPr="00BA633F">
        <w:rPr>
          <w:color w:val="000000" w:themeColor="text1"/>
        </w:rPr>
        <w:lastRenderedPageBreak/>
        <w:t>profissional</w:t>
      </w:r>
      <w:r w:rsidR="00A06D49">
        <w:rPr>
          <w:color w:val="000000" w:themeColor="text1"/>
        </w:rPr>
        <w:t>:</w:t>
      </w:r>
      <w:r w:rsidR="00BA633F" w:rsidRPr="00BA633F">
        <w:rPr>
          <w:color w:val="000000" w:themeColor="text1"/>
        </w:rPr>
        <w:t xml:space="preserve"> </w:t>
      </w:r>
      <w:r w:rsidR="00A06D49">
        <w:rPr>
          <w:color w:val="000000" w:themeColor="text1"/>
        </w:rPr>
        <w:t>verificação da presença ou não d</w:t>
      </w:r>
      <w:r w:rsidR="00A06D49" w:rsidRPr="00BA633F">
        <w:rPr>
          <w:color w:val="000000" w:themeColor="text1"/>
        </w:rPr>
        <w:t>os requisitos exigidos então na sentença arbitral</w:t>
      </w:r>
      <w:r w:rsidR="00A06D49">
        <w:rPr>
          <w:color w:val="000000" w:themeColor="text1"/>
        </w:rPr>
        <w:t>,</w:t>
      </w:r>
      <w:r w:rsidR="00A06D49" w:rsidRPr="00BA633F">
        <w:rPr>
          <w:color w:val="000000" w:themeColor="text1"/>
        </w:rPr>
        <w:t xml:space="preserve"> </w:t>
      </w:r>
      <w:r w:rsidR="00A06D49">
        <w:rPr>
          <w:color w:val="000000" w:themeColor="text1"/>
        </w:rPr>
        <w:t>acompanhament</w:t>
      </w:r>
      <w:r w:rsidR="00BA633F" w:rsidRPr="00BA633F">
        <w:rPr>
          <w:color w:val="000000" w:themeColor="text1"/>
        </w:rPr>
        <w:t xml:space="preserve">o </w:t>
      </w:r>
      <w:r w:rsidR="00A06D49">
        <w:rPr>
          <w:color w:val="000000" w:themeColor="text1"/>
        </w:rPr>
        <w:t>de depoimentos proferidos pelas partes</w:t>
      </w:r>
      <w:r w:rsidR="00BA633F" w:rsidRPr="00BA633F">
        <w:rPr>
          <w:color w:val="000000" w:themeColor="text1"/>
        </w:rPr>
        <w:t xml:space="preserve">, etc. </w:t>
      </w:r>
    </w:p>
    <w:p w:rsidR="00BA633F" w:rsidRPr="00BA633F" w:rsidRDefault="00E006BD" w:rsidP="00E006BD">
      <w:pPr>
        <w:shd w:val="clear" w:color="auto" w:fill="FFFFFF"/>
        <w:tabs>
          <w:tab w:val="left" w:pos="851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De acordo com o disposto na </w:t>
      </w:r>
      <w:r w:rsidR="00BA633F" w:rsidRPr="00BA633F">
        <w:rPr>
          <w:color w:val="000000" w:themeColor="text1"/>
        </w:rPr>
        <w:t>Lei nº. 9.307/96</w:t>
      </w:r>
      <w:r>
        <w:rPr>
          <w:color w:val="000000" w:themeColor="text1"/>
        </w:rPr>
        <w:t xml:space="preserve"> se estabelece que a arbitragem possa ser utilizada</w:t>
      </w:r>
      <w:r w:rsidR="00BA633F" w:rsidRPr="00BA633F">
        <w:rPr>
          <w:color w:val="000000" w:themeColor="text1"/>
        </w:rPr>
        <w:t xml:space="preserve"> para </w:t>
      </w:r>
      <w:r>
        <w:rPr>
          <w:color w:val="000000" w:themeColor="text1"/>
        </w:rPr>
        <w:t>solucionar</w:t>
      </w:r>
      <w:r w:rsidR="00BA633F" w:rsidRPr="00BA633F">
        <w:rPr>
          <w:color w:val="000000" w:themeColor="text1"/>
        </w:rPr>
        <w:t xml:space="preserve"> conflitos </w:t>
      </w:r>
      <w:r>
        <w:rPr>
          <w:color w:val="000000" w:themeColor="text1"/>
        </w:rPr>
        <w:t>que versem a respeito dos</w:t>
      </w:r>
      <w:r w:rsidR="00BA633F" w:rsidRPr="00BA633F">
        <w:rPr>
          <w:color w:val="000000" w:themeColor="text1"/>
        </w:rPr>
        <w:t xml:space="preserve"> direitos patrimoniais disponíveis. </w:t>
      </w:r>
      <w:r>
        <w:rPr>
          <w:color w:val="000000" w:themeColor="text1"/>
        </w:rPr>
        <w:t>Dessa forma</w:t>
      </w:r>
      <w:r w:rsidR="00BA633F" w:rsidRPr="00BA633F">
        <w:rPr>
          <w:color w:val="000000" w:themeColor="text1"/>
        </w:rPr>
        <w:t xml:space="preserve">, </w:t>
      </w:r>
      <w:r>
        <w:rPr>
          <w:color w:val="000000" w:themeColor="text1"/>
        </w:rPr>
        <w:t>será esse método aplicado</w:t>
      </w:r>
      <w:r w:rsidR="00BA633F" w:rsidRPr="00BA633F">
        <w:rPr>
          <w:color w:val="000000" w:themeColor="text1"/>
        </w:rPr>
        <w:t xml:space="preserve"> </w:t>
      </w:r>
      <w:r>
        <w:rPr>
          <w:color w:val="000000" w:themeColor="text1"/>
        </w:rPr>
        <w:t>somente</w:t>
      </w:r>
      <w:r w:rsidR="00BA633F" w:rsidRPr="00BA633F">
        <w:rPr>
          <w:color w:val="000000" w:themeColor="text1"/>
        </w:rPr>
        <w:t xml:space="preserve"> em direitos que possam </w:t>
      </w:r>
      <w:r>
        <w:rPr>
          <w:color w:val="000000" w:themeColor="text1"/>
        </w:rPr>
        <w:t>vir a ser transacionados, não podendo, portanto, ser a arbitragem</w:t>
      </w:r>
      <w:r w:rsidR="00BA633F" w:rsidRPr="00BA633F">
        <w:rPr>
          <w:color w:val="000000" w:themeColor="text1"/>
        </w:rPr>
        <w:t xml:space="preserve"> utilizada em questões </w:t>
      </w:r>
      <w:r>
        <w:rPr>
          <w:color w:val="000000" w:themeColor="text1"/>
        </w:rPr>
        <w:t>de cunho familiar, penal</w:t>
      </w:r>
      <w:r w:rsidR="00BA633F" w:rsidRPr="00BA633F">
        <w:rPr>
          <w:color w:val="000000" w:themeColor="text1"/>
        </w:rPr>
        <w:t xml:space="preserve"> e</w:t>
      </w:r>
      <w:r>
        <w:rPr>
          <w:color w:val="000000" w:themeColor="text1"/>
        </w:rPr>
        <w:t xml:space="preserve"> previdenciário</w:t>
      </w:r>
      <w:r w:rsidR="00BA633F" w:rsidRPr="00BA633F">
        <w:rPr>
          <w:color w:val="000000" w:themeColor="text1"/>
        </w:rPr>
        <w:t>.</w:t>
      </w:r>
      <w:r>
        <w:rPr>
          <w:color w:val="000000" w:themeColor="text1"/>
        </w:rPr>
        <w:t xml:space="preserve"> Tal</w:t>
      </w:r>
      <w:r w:rsidR="00BA633F" w:rsidRPr="00BA633F">
        <w:rPr>
          <w:color w:val="000000" w:themeColor="text1"/>
        </w:rPr>
        <w:t xml:space="preserve"> meio de pacificação</w:t>
      </w:r>
      <w:r>
        <w:rPr>
          <w:color w:val="000000" w:themeColor="text1"/>
        </w:rPr>
        <w:t>,</w:t>
      </w:r>
      <w:r w:rsidR="00C23A80">
        <w:rPr>
          <w:color w:val="000000" w:themeColor="text1"/>
        </w:rPr>
        <w:t xml:space="preserve"> objetiva </w:t>
      </w:r>
      <w:r w:rsidR="00BA633F" w:rsidRPr="00BA633F">
        <w:rPr>
          <w:color w:val="000000" w:themeColor="text1"/>
        </w:rPr>
        <w:t>solu</w:t>
      </w:r>
      <w:r w:rsidR="00C23A80">
        <w:rPr>
          <w:color w:val="000000" w:themeColor="text1"/>
        </w:rPr>
        <w:t>ciona entraves</w:t>
      </w:r>
      <w:r w:rsidR="00BA633F" w:rsidRPr="00BA633F">
        <w:rPr>
          <w:color w:val="000000" w:themeColor="text1"/>
        </w:rPr>
        <w:t xml:space="preserve"> </w:t>
      </w:r>
      <w:r w:rsidR="00C23A80">
        <w:rPr>
          <w:color w:val="000000" w:themeColor="text1"/>
        </w:rPr>
        <w:t>vigentes</w:t>
      </w:r>
      <w:r w:rsidR="00BA633F" w:rsidRPr="00BA633F">
        <w:rPr>
          <w:color w:val="000000" w:themeColor="text1"/>
        </w:rPr>
        <w:t xml:space="preserve"> ou que possam </w:t>
      </w:r>
      <w:r w:rsidR="00C23A80">
        <w:rPr>
          <w:color w:val="000000" w:themeColor="text1"/>
        </w:rPr>
        <w:t xml:space="preserve">viger entre indivíduos </w:t>
      </w:r>
      <w:r w:rsidR="00BA633F" w:rsidRPr="00BA633F">
        <w:rPr>
          <w:color w:val="000000" w:themeColor="text1"/>
        </w:rPr>
        <w:t xml:space="preserve">em suas </w:t>
      </w:r>
      <w:r w:rsidR="00C23A80">
        <w:rPr>
          <w:color w:val="000000" w:themeColor="text1"/>
        </w:rPr>
        <w:t>respectivas relações</w:t>
      </w:r>
      <w:r w:rsidR="00BA633F" w:rsidRPr="00BA633F">
        <w:rPr>
          <w:color w:val="000000" w:themeColor="text1"/>
        </w:rPr>
        <w:t xml:space="preserve">. </w:t>
      </w:r>
    </w:p>
    <w:p w:rsidR="00BA633F" w:rsidRPr="00BA633F" w:rsidRDefault="00C23A80" w:rsidP="00C23A80">
      <w:pPr>
        <w:shd w:val="clear" w:color="auto" w:fill="FFFFFF"/>
        <w:tabs>
          <w:tab w:val="left" w:pos="851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015A66">
        <w:rPr>
          <w:color w:val="000000" w:themeColor="text1"/>
        </w:rPr>
        <w:t>Consiste a arbitragem em</w:t>
      </w:r>
      <w:r w:rsidR="00BA633F" w:rsidRPr="00BA633F">
        <w:rPr>
          <w:color w:val="000000" w:themeColor="text1"/>
        </w:rPr>
        <w:t xml:space="preserve"> um procedimento </w:t>
      </w:r>
      <w:r w:rsidR="00015A66">
        <w:rPr>
          <w:color w:val="000000" w:themeColor="text1"/>
        </w:rPr>
        <w:t>detentor de rapidez</w:t>
      </w:r>
      <w:r w:rsidR="00BA633F" w:rsidRPr="00BA633F">
        <w:rPr>
          <w:color w:val="000000" w:themeColor="text1"/>
        </w:rPr>
        <w:t>, uma vez que</w:t>
      </w:r>
      <w:r w:rsidR="00015A66">
        <w:rPr>
          <w:color w:val="000000" w:themeColor="text1"/>
        </w:rPr>
        <w:t>, cabe às partes</w:t>
      </w:r>
      <w:r w:rsidR="00BA633F" w:rsidRPr="00BA633F">
        <w:rPr>
          <w:color w:val="000000" w:themeColor="text1"/>
        </w:rPr>
        <w:t xml:space="preserve"> </w:t>
      </w:r>
      <w:r w:rsidR="00015A66">
        <w:rPr>
          <w:color w:val="000000" w:themeColor="text1"/>
        </w:rPr>
        <w:t>fixar</w:t>
      </w:r>
      <w:r w:rsidR="00BA633F" w:rsidRPr="00BA633F">
        <w:rPr>
          <w:color w:val="000000" w:themeColor="text1"/>
        </w:rPr>
        <w:t xml:space="preserve"> um prazo </w:t>
      </w:r>
      <w:r w:rsidR="00015A66">
        <w:rPr>
          <w:color w:val="000000" w:themeColor="text1"/>
        </w:rPr>
        <w:t>visando</w:t>
      </w:r>
      <w:r w:rsidR="00BA633F" w:rsidRPr="00BA633F">
        <w:rPr>
          <w:color w:val="000000" w:themeColor="text1"/>
        </w:rPr>
        <w:t xml:space="preserve"> que a controvérsia seja solucionada. Caso não </w:t>
      </w:r>
      <w:r w:rsidR="00015A66">
        <w:rPr>
          <w:color w:val="000000" w:themeColor="text1"/>
        </w:rPr>
        <w:t>seja fixado tal prazo, a lei ficará responsável por fixá-lo em seis meses. Tal método pacificador é</w:t>
      </w:r>
      <w:r w:rsidR="00BA633F" w:rsidRPr="00BA633F">
        <w:rPr>
          <w:color w:val="000000" w:themeColor="text1"/>
        </w:rPr>
        <w:t xml:space="preserve"> sigiloso, </w:t>
      </w:r>
      <w:r w:rsidR="00015A66">
        <w:rPr>
          <w:color w:val="000000" w:themeColor="text1"/>
        </w:rPr>
        <w:t>uma vez que,</w:t>
      </w:r>
      <w:r w:rsidR="00BA633F" w:rsidRPr="00BA633F">
        <w:rPr>
          <w:color w:val="000000" w:themeColor="text1"/>
        </w:rPr>
        <w:t xml:space="preserve"> </w:t>
      </w:r>
      <w:r w:rsidR="00015A66">
        <w:rPr>
          <w:color w:val="000000" w:themeColor="text1"/>
        </w:rPr>
        <w:t>os únicos conhecedores do teor do processo</w:t>
      </w:r>
      <w:r w:rsidR="00BA633F" w:rsidRPr="00BA633F">
        <w:rPr>
          <w:color w:val="000000" w:themeColor="text1"/>
        </w:rPr>
        <w:t xml:space="preserve"> </w:t>
      </w:r>
      <w:r w:rsidR="00015A66">
        <w:rPr>
          <w:color w:val="000000" w:themeColor="text1"/>
        </w:rPr>
        <w:t>são os</w:t>
      </w:r>
      <w:r w:rsidR="00BA633F" w:rsidRPr="00BA633F">
        <w:rPr>
          <w:color w:val="000000" w:themeColor="text1"/>
        </w:rPr>
        <w:t xml:space="preserve"> interessados e os árbi</w:t>
      </w:r>
      <w:r w:rsidR="00015A66">
        <w:rPr>
          <w:color w:val="000000" w:themeColor="text1"/>
        </w:rPr>
        <w:t>tros,</w:t>
      </w:r>
      <w:r w:rsidR="00BA633F" w:rsidRPr="00BA633F">
        <w:rPr>
          <w:color w:val="000000" w:themeColor="text1"/>
        </w:rPr>
        <w:t xml:space="preserve"> </w:t>
      </w:r>
      <w:r w:rsidR="00015A66">
        <w:rPr>
          <w:color w:val="000000" w:themeColor="text1"/>
        </w:rPr>
        <w:t>já que, não é divulgado este teor</w:t>
      </w:r>
      <w:r w:rsidR="00BA633F" w:rsidRPr="00BA633F">
        <w:rPr>
          <w:color w:val="000000" w:themeColor="text1"/>
        </w:rPr>
        <w:t xml:space="preserve"> no Diário </w:t>
      </w:r>
      <w:r w:rsidR="00015A66">
        <w:rPr>
          <w:color w:val="000000" w:themeColor="text1"/>
        </w:rPr>
        <w:t>Oficial. A</w:t>
      </w:r>
      <w:r w:rsidR="00BA633F" w:rsidRPr="00BA633F">
        <w:rPr>
          <w:color w:val="000000" w:themeColor="text1"/>
        </w:rPr>
        <w:t xml:space="preserve"> sentença arbitral </w:t>
      </w:r>
      <w:r w:rsidR="00015A66">
        <w:rPr>
          <w:color w:val="000000" w:themeColor="text1"/>
        </w:rPr>
        <w:t>possui força de lei, podendo ser definitiva, já</w:t>
      </w:r>
      <w:r w:rsidR="00BA633F" w:rsidRPr="00BA633F">
        <w:rPr>
          <w:color w:val="000000" w:themeColor="text1"/>
        </w:rPr>
        <w:t xml:space="preserve"> que</w:t>
      </w:r>
      <w:r w:rsidR="00015A66">
        <w:rPr>
          <w:color w:val="000000" w:themeColor="text1"/>
        </w:rPr>
        <w:t>,</w:t>
      </w:r>
      <w:r w:rsidR="00BA633F" w:rsidRPr="00BA633F">
        <w:rPr>
          <w:color w:val="000000" w:themeColor="text1"/>
        </w:rPr>
        <w:t xml:space="preserve"> </w:t>
      </w:r>
      <w:r w:rsidR="00015A66">
        <w:rPr>
          <w:color w:val="000000" w:themeColor="text1"/>
        </w:rPr>
        <w:t xml:space="preserve">a ela </w:t>
      </w:r>
      <w:r w:rsidR="00BA633F" w:rsidRPr="00BA633F">
        <w:rPr>
          <w:color w:val="000000" w:themeColor="text1"/>
        </w:rPr>
        <w:t>não cabe recurso</w:t>
      </w:r>
      <w:r w:rsidR="00015A66">
        <w:rPr>
          <w:color w:val="000000" w:themeColor="text1"/>
        </w:rPr>
        <w:t>, devendo, portanto,</w:t>
      </w:r>
      <w:r w:rsidR="00BA633F" w:rsidRPr="00BA633F">
        <w:rPr>
          <w:color w:val="000000" w:themeColor="text1"/>
        </w:rPr>
        <w:t xml:space="preserve"> ser obedecida. </w:t>
      </w:r>
      <w:r w:rsidR="00015A66">
        <w:rPr>
          <w:color w:val="000000" w:themeColor="text1"/>
        </w:rPr>
        <w:t>Tem ainda, caráter</w:t>
      </w:r>
      <w:r w:rsidR="00D20793">
        <w:rPr>
          <w:color w:val="000000" w:themeColor="text1"/>
        </w:rPr>
        <w:t xml:space="preserve"> econômico</w:t>
      </w:r>
      <w:r w:rsidR="00BA633F" w:rsidRPr="00BA633F">
        <w:rPr>
          <w:color w:val="000000" w:themeColor="text1"/>
        </w:rPr>
        <w:t xml:space="preserve">, pois as custas da arbitragem e </w:t>
      </w:r>
      <w:r w:rsidR="00D20793">
        <w:rPr>
          <w:color w:val="000000" w:themeColor="text1"/>
        </w:rPr>
        <w:t xml:space="preserve">ainda, </w:t>
      </w:r>
      <w:r w:rsidR="00BA633F" w:rsidRPr="00BA633F">
        <w:rPr>
          <w:color w:val="000000" w:themeColor="text1"/>
        </w:rPr>
        <w:t xml:space="preserve">os honorários dos árbitros são </w:t>
      </w:r>
      <w:r w:rsidR="00D20793">
        <w:rPr>
          <w:color w:val="000000" w:themeColor="text1"/>
        </w:rPr>
        <w:t>bem</w:t>
      </w:r>
      <w:r w:rsidR="00BA633F" w:rsidRPr="00BA633F">
        <w:rPr>
          <w:color w:val="000000" w:themeColor="text1"/>
        </w:rPr>
        <w:t xml:space="preserve"> </w:t>
      </w:r>
      <w:r w:rsidR="00D20793">
        <w:rPr>
          <w:color w:val="000000" w:themeColor="text1"/>
        </w:rPr>
        <w:t>diminutos em relação ao gasto com um processo judicial e caráter</w:t>
      </w:r>
      <w:r w:rsidR="00BA633F" w:rsidRPr="00BA633F">
        <w:rPr>
          <w:color w:val="000000" w:themeColor="text1"/>
        </w:rPr>
        <w:t xml:space="preserve"> flexível e menos fo</w:t>
      </w:r>
      <w:r w:rsidR="00D20793">
        <w:rPr>
          <w:color w:val="000000" w:themeColor="text1"/>
        </w:rPr>
        <w:t>rmal</w:t>
      </w:r>
      <w:r w:rsidR="00BA633F" w:rsidRPr="00BA633F">
        <w:rPr>
          <w:color w:val="000000" w:themeColor="text1"/>
        </w:rPr>
        <w:t xml:space="preserve">. </w:t>
      </w:r>
    </w:p>
    <w:p w:rsidR="00BA633F" w:rsidRDefault="00BA633F">
      <w:pPr>
        <w:rPr>
          <w:b/>
        </w:rPr>
      </w:pPr>
    </w:p>
    <w:p w:rsidR="002048C9" w:rsidRPr="003A5C52" w:rsidRDefault="00AA74BE" w:rsidP="002048C9">
      <w:pPr>
        <w:tabs>
          <w:tab w:val="left" w:pos="851"/>
          <w:tab w:val="left" w:pos="4395"/>
        </w:tabs>
        <w:spacing w:line="360" w:lineRule="auto"/>
        <w:jc w:val="both"/>
        <w:rPr>
          <w:b/>
        </w:rPr>
      </w:pPr>
      <w:r>
        <w:rPr>
          <w:b/>
        </w:rPr>
        <w:t>3</w:t>
      </w:r>
      <w:r w:rsidR="002048C9" w:rsidRPr="003A5C52">
        <w:rPr>
          <w:b/>
        </w:rPr>
        <w:t xml:space="preserve"> O Direito de ação e a problemática do mesmo:</w:t>
      </w:r>
    </w:p>
    <w:p w:rsidR="002048C9" w:rsidRDefault="002048C9" w:rsidP="002048C9">
      <w:pPr>
        <w:tabs>
          <w:tab w:val="left" w:pos="851"/>
          <w:tab w:val="left" w:pos="4395"/>
        </w:tabs>
        <w:spacing w:line="360" w:lineRule="auto"/>
        <w:jc w:val="both"/>
        <w:rPr>
          <w:b/>
        </w:rPr>
      </w:pPr>
    </w:p>
    <w:p w:rsidR="002048C9" w:rsidRPr="00BA633F" w:rsidRDefault="002048C9" w:rsidP="002048C9">
      <w:pPr>
        <w:tabs>
          <w:tab w:val="left" w:pos="851"/>
        </w:tabs>
        <w:spacing w:line="360" w:lineRule="auto"/>
        <w:jc w:val="both"/>
      </w:pPr>
      <w:r>
        <w:rPr>
          <w:b/>
        </w:rPr>
        <w:tab/>
      </w:r>
      <w:r>
        <w:t>A ação é composta por três elementos: sujeito da lide, que são os sujeitos da ação, partes (</w:t>
      </w:r>
      <w:r>
        <w:rPr>
          <w:i/>
        </w:rPr>
        <w:t>personae</w:t>
      </w:r>
      <w:r>
        <w:t>), pelo objeto pedido (</w:t>
      </w:r>
      <w:r>
        <w:rPr>
          <w:i/>
        </w:rPr>
        <w:t>res</w:t>
      </w:r>
      <w:r>
        <w:t>) e pela causa de pedir (</w:t>
      </w:r>
      <w:r>
        <w:rPr>
          <w:i/>
        </w:rPr>
        <w:t>causa petendi</w:t>
      </w:r>
      <w:r>
        <w:t xml:space="preserve">). Os estudos desses elementos tem significativa importância no exame de vários temas processuais (coisa </w:t>
      </w:r>
      <w:r w:rsidRPr="00BA633F">
        <w:t xml:space="preserve">julgada, litispendência, conexão, etc.). São exigidas ainda três condições para que haja o direito de ação: possibilidade jurídica do pedido, causa de pedir e legitimidade ad causam. </w:t>
      </w:r>
    </w:p>
    <w:p w:rsidR="002048C9" w:rsidRPr="00BA633F" w:rsidRDefault="002048C9" w:rsidP="002048C9">
      <w:pPr>
        <w:tabs>
          <w:tab w:val="left" w:pos="851"/>
        </w:tabs>
        <w:spacing w:line="360" w:lineRule="auto"/>
        <w:jc w:val="both"/>
      </w:pPr>
      <w:r w:rsidRPr="00BA633F">
        <w:tab/>
        <w:t xml:space="preserve">No momento anterior à entrada da ação devem ser analisados se todos esses elementos e critérios estão presentes, uma vez que, muitas vezes é dada a entrada sem a devida presença de todos, fazendo com que dessa forma, no decurso do trâmite o processo seja arquivado e postergando ainda o julgamento de outros processos. </w:t>
      </w:r>
    </w:p>
    <w:p w:rsidR="002048C9" w:rsidRPr="00BA633F" w:rsidRDefault="002048C9" w:rsidP="002048C9">
      <w:pPr>
        <w:tabs>
          <w:tab w:val="left" w:pos="851"/>
        </w:tabs>
        <w:spacing w:line="360" w:lineRule="auto"/>
        <w:jc w:val="both"/>
      </w:pPr>
      <w:r w:rsidRPr="00BA633F">
        <w:tab/>
        <w:t xml:space="preserve">Tal fato elucidado pode ser visto como irrelevante visto que se trata apenas de um processo em meio a milhões, porém, como é de conhecimento nacional a justiça Brasileira é morosa e ineficaz em diversos aspectos, o Estado apesar de ser o detentor da </w:t>
      </w:r>
      <w:r w:rsidRPr="00BA633F">
        <w:lastRenderedPageBreak/>
        <w:t xml:space="preserve">competência de assegurar a eficácia da tutela jurisdicional aos cidadãos não o faz, retardando os julgamentos de processos por falta de organização e de uma política sistemática no julgamento de processos capaz de possibilitar que os mesmos ocorram de forma mais rápida e satisfatória. </w:t>
      </w:r>
    </w:p>
    <w:p w:rsidR="002048C9" w:rsidRPr="00BA633F" w:rsidRDefault="002048C9" w:rsidP="002048C9">
      <w:pPr>
        <w:tabs>
          <w:tab w:val="left" w:pos="851"/>
        </w:tabs>
        <w:spacing w:line="360" w:lineRule="auto"/>
        <w:jc w:val="both"/>
      </w:pPr>
      <w:r w:rsidRPr="00BA633F">
        <w:tab/>
        <w:t>Então</w:t>
      </w:r>
      <w:r w:rsidR="00C417E9">
        <w:t xml:space="preserve">, dessa forma, o gasto de tempo </w:t>
      </w:r>
      <w:r w:rsidRPr="00BA633F">
        <w:t xml:space="preserve">e de custos </w:t>
      </w:r>
      <w:r w:rsidR="00C417E9">
        <w:t xml:space="preserve">(princípio da economia processual) </w:t>
      </w:r>
      <w:r w:rsidRPr="00BA633F">
        <w:t>com uma ação que dará origem a um processo, que posteriormente será arquivado por falta de elementos e critérios suficientes, compromete toda a justiça fazendo com que a mesma retarde ainda mais. O que se necessita é de uma maior organização jurisdicional no Brasil, de um mecanismo que possibilite a maior rapidez no julgamento de processos, para que dessa forma, finalmente este país honre o Princípio da Duração Razoável do Processo.</w:t>
      </w:r>
    </w:p>
    <w:p w:rsidR="00BA633F" w:rsidRDefault="00BA633F">
      <w:pPr>
        <w:rPr>
          <w:b/>
        </w:rPr>
      </w:pPr>
    </w:p>
    <w:p w:rsidR="00982292" w:rsidRPr="00982292" w:rsidRDefault="00982292" w:rsidP="006B1129">
      <w:pPr>
        <w:spacing w:line="360" w:lineRule="auto"/>
        <w:jc w:val="both"/>
        <w:rPr>
          <w:b/>
        </w:rPr>
      </w:pPr>
      <w:r w:rsidRPr="00982292">
        <w:rPr>
          <w:b/>
        </w:rPr>
        <w:t>4 A abrang</w:t>
      </w:r>
      <w:r w:rsidR="00495385">
        <w:rPr>
          <w:b/>
        </w:rPr>
        <w:t>ência da tutela jurisdicional,</w:t>
      </w:r>
      <w:r w:rsidRPr="00982292">
        <w:rPr>
          <w:b/>
        </w:rPr>
        <w:t xml:space="preserve"> sua efetividade</w:t>
      </w:r>
      <w:r w:rsidR="00495385">
        <w:rPr>
          <w:b/>
        </w:rPr>
        <w:t xml:space="preserve"> e a função pacificadora da mesma</w:t>
      </w:r>
    </w:p>
    <w:p w:rsidR="00982292" w:rsidRDefault="00982292" w:rsidP="006B1129">
      <w:pPr>
        <w:spacing w:line="360" w:lineRule="auto"/>
        <w:ind w:firstLine="709"/>
        <w:jc w:val="both"/>
        <w:rPr>
          <w:b/>
        </w:rPr>
      </w:pPr>
    </w:p>
    <w:p w:rsidR="00495385" w:rsidRDefault="00495385" w:rsidP="006B1129">
      <w:pPr>
        <w:tabs>
          <w:tab w:val="left" w:pos="851"/>
        </w:tabs>
        <w:spacing w:line="360" w:lineRule="auto"/>
        <w:jc w:val="both"/>
      </w:pPr>
      <w:r>
        <w:rPr>
          <w:b/>
        </w:rPr>
        <w:tab/>
      </w:r>
      <w:r w:rsidR="006B1129">
        <w:t xml:space="preserve">Embasando-se no que já fora explicitado ao longo do desenvolvimento deste trabalho, há a compreensão de que é </w:t>
      </w:r>
      <w:r w:rsidR="00634B9A">
        <w:t>efetuada</w:t>
      </w:r>
      <w:r w:rsidR="006B1129">
        <w:t xml:space="preserve"> por parte do Estado moderno a resolução de divergências interindividuais, já que, no momento em que o Estado dissolve os conflitos que englobam os cidadãos (e até mesmo o próprio Estado), o mesmo decide acerca das pretensões suscitadas, impondo assim, as suas decisões.</w:t>
      </w:r>
    </w:p>
    <w:p w:rsidR="00634B9A" w:rsidRDefault="00634B9A" w:rsidP="006B1129">
      <w:pPr>
        <w:tabs>
          <w:tab w:val="left" w:pos="851"/>
        </w:tabs>
        <w:spacing w:line="360" w:lineRule="auto"/>
        <w:jc w:val="both"/>
      </w:pPr>
      <w:r>
        <w:tab/>
        <w:t>Caracteriza-se a Jurisdição como a capacidade que o Estado tem de decidir de forma imperativa, impondo decisões, diferenciando-se dessa forma, a Jurisdição das demais funções do Estado, uma vez que, tal função objeto de estudo deste tópico possui a finalidade de pacificação, sendo exercida pelo Estado.</w:t>
      </w:r>
    </w:p>
    <w:p w:rsidR="006B1129" w:rsidRDefault="00634B9A" w:rsidP="00634B9A">
      <w:pPr>
        <w:tabs>
          <w:tab w:val="left" w:pos="851"/>
        </w:tabs>
        <w:spacing w:line="360" w:lineRule="auto"/>
        <w:jc w:val="both"/>
      </w:pPr>
      <w:r>
        <w:tab/>
        <w:t xml:space="preserve">Compreende-se que existem três ordens de escopos visados por parte do Estado, no momento de exercício da Jurisdição: político, jurídico e social. </w:t>
      </w:r>
      <w:r w:rsidR="005B45CA">
        <w:t>E</w:t>
      </w:r>
      <w:r>
        <w:t>ntende-se que a pacificação vem a ser o escopo de todo o sistema processual, uma vez que, é o escopo da Jurisdição</w:t>
      </w:r>
      <w:r w:rsidR="005B45CA">
        <w:t>, dessa forma, é a pacificação, portanto, um escopo social, já que, se relaciona com o resultado de exercício da Jurisdição perante a sociedade, visando a felicidade pessoal de cada um.</w:t>
      </w:r>
    </w:p>
    <w:p w:rsidR="005B45CA" w:rsidRDefault="005B45CA" w:rsidP="00634B9A">
      <w:pPr>
        <w:tabs>
          <w:tab w:val="left" w:pos="851"/>
        </w:tabs>
        <w:spacing w:line="360" w:lineRule="auto"/>
        <w:jc w:val="both"/>
      </w:pPr>
      <w:r>
        <w:tab/>
      </w:r>
      <w:r w:rsidR="008A55D7">
        <w:t>São ainda apontados por parte da Doutrina Moderna outros escopos do processo, a se citar:</w:t>
      </w:r>
    </w:p>
    <w:p w:rsidR="008A55D7" w:rsidRPr="006B1129" w:rsidRDefault="008A55D7" w:rsidP="008A55D7">
      <w:pPr>
        <w:pStyle w:val="PargrafodaLista"/>
        <w:numPr>
          <w:ilvl w:val="0"/>
          <w:numId w:val="10"/>
        </w:numPr>
        <w:tabs>
          <w:tab w:val="left" w:pos="851"/>
        </w:tabs>
        <w:spacing w:line="360" w:lineRule="auto"/>
        <w:jc w:val="both"/>
      </w:pPr>
      <w:r>
        <w:rPr>
          <w:rFonts w:ascii="Times New Roman" w:hAnsi="Times New Roman" w:cs="Times New Roman"/>
        </w:rPr>
        <w:t>Educação: visando o cumprimento do exercício dos próprios direitos e ainda o respeitos aos direitos alheios aos seus – escopo social.</w:t>
      </w:r>
    </w:p>
    <w:p w:rsidR="008A55D7" w:rsidRPr="008A55D7" w:rsidRDefault="008A55D7" w:rsidP="008A55D7">
      <w:pPr>
        <w:pStyle w:val="PargrafodaLista"/>
        <w:numPr>
          <w:ilvl w:val="0"/>
          <w:numId w:val="10"/>
        </w:numPr>
        <w:tabs>
          <w:tab w:val="left" w:pos="851"/>
        </w:tabs>
        <w:spacing w:line="360" w:lineRule="auto"/>
        <w:jc w:val="both"/>
        <w:rPr>
          <w:b/>
        </w:rPr>
      </w:pPr>
      <w:r>
        <w:rPr>
          <w:rFonts w:ascii="Times New Roman" w:hAnsi="Times New Roman" w:cs="Times New Roman"/>
        </w:rPr>
        <w:lastRenderedPageBreak/>
        <w:t>Preservação da liberdade: possibilidade de participação no destino do Estado e da nação e ainda, preservação da ordem jurídica e da autoridade de tal ordem – escopo político.</w:t>
      </w:r>
    </w:p>
    <w:p w:rsidR="008A55D7" w:rsidRPr="008A55D7" w:rsidRDefault="008A55D7" w:rsidP="00893DDF">
      <w:pPr>
        <w:pStyle w:val="PargrafodaLista"/>
        <w:numPr>
          <w:ilvl w:val="0"/>
          <w:numId w:val="10"/>
        </w:numPr>
        <w:tabs>
          <w:tab w:val="left" w:pos="851"/>
        </w:tabs>
        <w:spacing w:after="0" w:line="360" w:lineRule="auto"/>
        <w:jc w:val="both"/>
        <w:rPr>
          <w:b/>
        </w:rPr>
      </w:pPr>
      <w:r>
        <w:rPr>
          <w:rFonts w:ascii="Times New Roman" w:hAnsi="Times New Roman" w:cs="Times New Roman"/>
        </w:rPr>
        <w:t>Permissão para atuação da vontade concreta do direito – escopo jurídico.</w:t>
      </w:r>
    </w:p>
    <w:p w:rsidR="008A55D7" w:rsidRPr="00893DDF" w:rsidRDefault="00893DDF" w:rsidP="00893DDF">
      <w:pPr>
        <w:tabs>
          <w:tab w:val="left" w:pos="851"/>
        </w:tabs>
        <w:spacing w:line="360" w:lineRule="auto"/>
        <w:jc w:val="both"/>
        <w:rPr>
          <w:b/>
        </w:rPr>
      </w:pPr>
      <w:r>
        <w:tab/>
      </w:r>
      <w:r w:rsidRPr="00893DDF">
        <w:t>O Estado implanta</w:t>
      </w:r>
      <w:r w:rsidR="000B5AC3">
        <w:t>rá</w:t>
      </w:r>
      <w:r w:rsidRPr="00893DDF">
        <w:t xml:space="preserve"> então</w:t>
      </w:r>
      <w:r w:rsidR="000B5AC3">
        <w:t>,</w:t>
      </w:r>
      <w:r>
        <w:t xml:space="preserve"> visando </w:t>
      </w:r>
      <w:r w:rsidR="000B5AC3">
        <w:t>à</w:t>
      </w:r>
      <w:r>
        <w:t xml:space="preserve"> pacificação com justiça,</w:t>
      </w:r>
      <w:r w:rsidRPr="00893DDF">
        <w:t xml:space="preserve"> o sistema processual, através da instalação de normas </w:t>
      </w:r>
      <w:r>
        <w:t>processuais</w:t>
      </w:r>
      <w:r w:rsidR="000B5AC3">
        <w:t xml:space="preserve"> e através também, </w:t>
      </w:r>
      <w:r>
        <w:t xml:space="preserve">da criação de órgãos jurisdicionais, exercendo </w:t>
      </w:r>
      <w:r w:rsidR="000B5AC3">
        <w:t>por meio</w:t>
      </w:r>
      <w:r>
        <w:t xml:space="preserve"> de tais órgãos o seu poder. </w:t>
      </w:r>
      <w:r w:rsidR="000B5AC3">
        <w:t>Conclui-se mediante este conceito, que ainda que, provisório os conceitos de Jurisdição e sistema processual, tal meio de pacificação de litígios compreende uma função em meio a diversas outras do âmbito estatal, sendo, portanto, vista como responsabilidade do Estado.</w:t>
      </w:r>
    </w:p>
    <w:p w:rsidR="00982292" w:rsidRDefault="008D5F3D" w:rsidP="008D5F3D">
      <w:pPr>
        <w:tabs>
          <w:tab w:val="left" w:pos="851"/>
        </w:tabs>
        <w:spacing w:line="360" w:lineRule="auto"/>
        <w:jc w:val="both"/>
      </w:pPr>
      <w:r>
        <w:rPr>
          <w:b/>
        </w:rPr>
        <w:tab/>
      </w:r>
      <w:r>
        <w:t xml:space="preserve">Atualmente, detém-se a ideia de que ao Estado cadê a função de promover a realização dos valores humanos, visando dessa forma, lançar mão da função jurisdicional como elemento que objetive eliminar os conflitos que afetem o bem comum. </w:t>
      </w:r>
    </w:p>
    <w:p w:rsidR="008D5F3D" w:rsidRPr="008D5F3D" w:rsidRDefault="008D5F3D" w:rsidP="008D5F3D">
      <w:pPr>
        <w:tabs>
          <w:tab w:val="left" w:pos="851"/>
        </w:tabs>
        <w:spacing w:line="360" w:lineRule="auto"/>
        <w:jc w:val="both"/>
      </w:pPr>
    </w:p>
    <w:p w:rsidR="00BA633F" w:rsidRDefault="00AA74BE" w:rsidP="006B1129">
      <w:pPr>
        <w:spacing w:line="360" w:lineRule="auto"/>
        <w:rPr>
          <w:b/>
        </w:rPr>
      </w:pPr>
      <w:r>
        <w:rPr>
          <w:b/>
        </w:rPr>
        <w:t>Conclusão</w:t>
      </w:r>
    </w:p>
    <w:p w:rsidR="00AA74BE" w:rsidRDefault="00AA74BE" w:rsidP="006B1129">
      <w:pPr>
        <w:spacing w:line="360" w:lineRule="auto"/>
        <w:rPr>
          <w:b/>
        </w:rPr>
      </w:pPr>
    </w:p>
    <w:p w:rsidR="00DA0CA1" w:rsidRPr="00EB5F46" w:rsidRDefault="00AA74BE" w:rsidP="006B1129">
      <w:pPr>
        <w:tabs>
          <w:tab w:val="left" w:pos="851"/>
        </w:tabs>
        <w:spacing w:line="360" w:lineRule="auto"/>
        <w:jc w:val="both"/>
      </w:pPr>
      <w:r>
        <w:rPr>
          <w:b/>
        </w:rPr>
        <w:tab/>
      </w:r>
      <w:r w:rsidR="00EB5F46" w:rsidRPr="00EB5F46">
        <w:rPr>
          <w:color w:val="000000"/>
        </w:rPr>
        <w:t>O trabalho efetuado lançou artefato</w:t>
      </w:r>
      <w:r w:rsidR="00FF4B14" w:rsidRPr="00EB5F46">
        <w:rPr>
          <w:color w:val="000000"/>
        </w:rPr>
        <w:t xml:space="preserve"> </w:t>
      </w:r>
      <w:r w:rsidR="00EB5F46" w:rsidRPr="00EB5F46">
        <w:rPr>
          <w:color w:val="000000"/>
        </w:rPr>
        <w:t>do método indutivo</w:t>
      </w:r>
      <w:r w:rsidR="005A5C59">
        <w:rPr>
          <w:color w:val="000000"/>
        </w:rPr>
        <w:t>,</w:t>
      </w:r>
      <w:r w:rsidR="00EB5F46" w:rsidRPr="00EB5F46">
        <w:rPr>
          <w:color w:val="000000"/>
        </w:rPr>
        <w:t xml:space="preserve"> abrangendo</w:t>
      </w:r>
      <w:r w:rsidR="00EB5F46">
        <w:rPr>
          <w:color w:val="000000"/>
        </w:rPr>
        <w:t xml:space="preserve"> posicionamentos doutrinários,</w:t>
      </w:r>
      <w:r w:rsidR="00FF4B14" w:rsidRPr="00EB5F46">
        <w:rPr>
          <w:color w:val="000000"/>
        </w:rPr>
        <w:t xml:space="preserve"> jurisprudenciais</w:t>
      </w:r>
      <w:r w:rsidR="00EB5F46">
        <w:rPr>
          <w:color w:val="000000"/>
        </w:rPr>
        <w:t xml:space="preserve"> e valendo-se ainda</w:t>
      </w:r>
      <w:r w:rsidR="005A5C59">
        <w:rPr>
          <w:color w:val="000000"/>
        </w:rPr>
        <w:t>,</w:t>
      </w:r>
      <w:r w:rsidR="00EB5F46">
        <w:rPr>
          <w:color w:val="000000"/>
        </w:rPr>
        <w:t xml:space="preserve"> da </w:t>
      </w:r>
      <w:r w:rsidR="005A5C59">
        <w:rPr>
          <w:color w:val="000000"/>
        </w:rPr>
        <w:t xml:space="preserve">base </w:t>
      </w:r>
      <w:proofErr w:type="spellStart"/>
      <w:r w:rsidR="005A5C59">
        <w:rPr>
          <w:color w:val="000000"/>
        </w:rPr>
        <w:t>principiológica</w:t>
      </w:r>
      <w:proofErr w:type="spellEnd"/>
      <w:r w:rsidR="00FF4B14" w:rsidRPr="00EB5F46">
        <w:rPr>
          <w:color w:val="000000"/>
        </w:rPr>
        <w:t xml:space="preserve">, </w:t>
      </w:r>
      <w:r w:rsidR="00EB5F46" w:rsidRPr="00EB5F46">
        <w:rPr>
          <w:color w:val="000000"/>
        </w:rPr>
        <w:t>fora promovi</w:t>
      </w:r>
      <w:r w:rsidR="00FF4B14" w:rsidRPr="00EB5F46">
        <w:rPr>
          <w:color w:val="000000"/>
        </w:rPr>
        <w:t xml:space="preserve">do </w:t>
      </w:r>
      <w:r w:rsidR="005A5C59">
        <w:rPr>
          <w:color w:val="000000"/>
        </w:rPr>
        <w:t>dessa forma</w:t>
      </w:r>
      <w:r w:rsidR="00EB5F46">
        <w:rPr>
          <w:color w:val="000000"/>
        </w:rPr>
        <w:t>, a análise d</w:t>
      </w:r>
      <w:r w:rsidR="005A5C59">
        <w:rPr>
          <w:color w:val="000000"/>
        </w:rPr>
        <w:t>a temática</w:t>
      </w:r>
      <w:r w:rsidR="00EB5F46">
        <w:t>: A Jurisdição no Estado Contemporâneo, a problemática da ação, e</w:t>
      </w:r>
      <w:r w:rsidR="005A5C59">
        <w:t xml:space="preserve"> a</w:t>
      </w:r>
      <w:r w:rsidR="00EB5F46">
        <w:t xml:space="preserve"> efetividade da tutela jurisdicional, onde </w:t>
      </w:r>
      <w:r w:rsidR="005A5C59">
        <w:t>se observa</w:t>
      </w:r>
      <w:r w:rsidR="00EB5F46">
        <w:t xml:space="preserve"> o surgimento das leis regentes da sociedade e o desenvolvimento do comportamento humano, uma vez que, este é obrigado pela autoridade estatal a cumprir as normas da sociedade</w:t>
      </w:r>
      <w:r w:rsidR="005A5C59">
        <w:t>, objetivando por meio de tal cumprimento assegurar a vida harmônica</w:t>
      </w:r>
      <w:r w:rsidR="00EB5F46">
        <w:t xml:space="preserve">. </w:t>
      </w:r>
      <w:r w:rsidR="00FF4B14" w:rsidRPr="00EB5F46">
        <w:rPr>
          <w:color w:val="000000"/>
        </w:rPr>
        <w:br/>
      </w:r>
      <w:r w:rsidR="005A5C59">
        <w:t xml:space="preserve"> </w:t>
      </w:r>
      <w:r w:rsidR="005A5C59">
        <w:tab/>
      </w:r>
      <w:r w:rsidR="00DA0CA1" w:rsidRPr="00EB5F46">
        <w:t xml:space="preserve">Houve o tempo em que predominava a ausência de leis e de um Estado </w:t>
      </w:r>
      <w:r w:rsidR="00AD0FFA" w:rsidRPr="00EB5F46">
        <w:t>in</w:t>
      </w:r>
      <w:r w:rsidR="00DA0CA1" w:rsidRPr="00EB5F46">
        <w:t xml:space="preserve">suficientemente forte para submeter os cidadãos </w:t>
      </w:r>
      <w:r w:rsidR="00AD0FFA" w:rsidRPr="00EB5F46">
        <w:t>as suas normas</w:t>
      </w:r>
      <w:r w:rsidR="00DA0CA1" w:rsidRPr="00EB5F46">
        <w:t xml:space="preserve">, </w:t>
      </w:r>
      <w:r w:rsidR="00AD0FFA" w:rsidRPr="00EB5F46">
        <w:t>portanto, o indivíduo</w:t>
      </w:r>
      <w:r w:rsidR="00DA0CA1" w:rsidRPr="00EB5F46">
        <w:t xml:space="preserve"> </w:t>
      </w:r>
      <w:r w:rsidR="00AD0FFA" w:rsidRPr="00EB5F46">
        <w:t>que pretendesse algo</w:t>
      </w:r>
      <w:r w:rsidR="00DA0CA1" w:rsidRPr="00EB5F46">
        <w:t xml:space="preserve"> a que outrem s</w:t>
      </w:r>
      <w:r w:rsidR="00AD0FFA" w:rsidRPr="00EB5F46">
        <w:t>e opusesse, haveria de, por meio de sua própria força</w:t>
      </w:r>
      <w:r w:rsidR="00DA0CA1" w:rsidRPr="00EB5F46">
        <w:t>, t</w:t>
      </w:r>
      <w:r w:rsidR="00AD0FFA" w:rsidRPr="00EB5F46">
        <w:t>ratar de alcançar</w:t>
      </w:r>
      <w:r w:rsidR="00DA0CA1" w:rsidRPr="00EB5F46">
        <w:t xml:space="preserve">, a </w:t>
      </w:r>
      <w:r w:rsidR="00AD0FFA" w:rsidRPr="00EB5F46">
        <w:t xml:space="preserve">satisfação de sua pretensão – </w:t>
      </w:r>
      <w:r w:rsidR="00DA0CA1" w:rsidRPr="00EB5F46">
        <w:t>autotutela</w:t>
      </w:r>
      <w:r w:rsidR="00AD0FFA" w:rsidRPr="00EB5F46">
        <w:t>/ autodefesa – Tal fator se estendia até mesmo à</w:t>
      </w:r>
      <w:r w:rsidR="00DA0CA1" w:rsidRPr="00EB5F46">
        <w:t xml:space="preserve"> repressão aos atos </w:t>
      </w:r>
      <w:r w:rsidR="00AD0FFA" w:rsidRPr="00EB5F46">
        <w:t>delituosos, onde a “justiça” era efetuada pelo</w:t>
      </w:r>
      <w:r w:rsidR="00DA0CA1" w:rsidRPr="00EB5F46">
        <w:t xml:space="preserve"> regime de vingança privada.</w:t>
      </w:r>
    </w:p>
    <w:p w:rsidR="00AD0FFA" w:rsidRPr="00EB5F46" w:rsidRDefault="00AD0FFA" w:rsidP="00EB5F46">
      <w:pPr>
        <w:tabs>
          <w:tab w:val="left" w:pos="851"/>
        </w:tabs>
        <w:spacing w:line="360" w:lineRule="auto"/>
        <w:jc w:val="both"/>
      </w:pPr>
      <w:r w:rsidRPr="00EB5F46">
        <w:rPr>
          <w:b/>
        </w:rPr>
        <w:tab/>
      </w:r>
      <w:r w:rsidR="008B5B39" w:rsidRPr="00EB5F46">
        <w:t>Já na atualidade, caso</w:t>
      </w:r>
      <w:r w:rsidRPr="00EB5F46">
        <w:t xml:space="preserve"> entre </w:t>
      </w:r>
      <w:r w:rsidR="008B5B39" w:rsidRPr="00EB5F46">
        <w:t>dois indivíduos exista</w:t>
      </w:r>
      <w:r w:rsidRPr="00EB5F46">
        <w:t xml:space="preserve"> </w:t>
      </w:r>
      <w:r w:rsidR="008B5B39" w:rsidRPr="00EB5F46">
        <w:t>a presença de</w:t>
      </w:r>
      <w:r w:rsidRPr="00EB5F46">
        <w:t xml:space="preserve"> um conflito, </w:t>
      </w:r>
      <w:r w:rsidR="008B5B39" w:rsidRPr="00EB5F46">
        <w:t xml:space="preserve">é imposta a eles </w:t>
      </w:r>
      <w:r w:rsidRPr="00EB5F46">
        <w:t xml:space="preserve">a presença do Estado juiz, </w:t>
      </w:r>
      <w:r w:rsidR="008B5B39" w:rsidRPr="00EB5F46">
        <w:t xml:space="preserve">todavia, </w:t>
      </w:r>
      <w:r w:rsidR="00FF4B14" w:rsidRPr="00EB5F46">
        <w:t xml:space="preserve">no </w:t>
      </w:r>
      <w:r w:rsidR="008B5B39" w:rsidRPr="00EB5F46">
        <w:t>primitivismo</w:t>
      </w:r>
      <w:r w:rsidRPr="00EB5F46">
        <w:t xml:space="preserve"> dos povos, inexistia</w:t>
      </w:r>
      <w:r w:rsidR="00FF4B14" w:rsidRPr="00EB5F46">
        <w:t xml:space="preserve"> a </w:t>
      </w:r>
      <w:r w:rsidR="00FF4B14" w:rsidRPr="00EB5F46">
        <w:lastRenderedPageBreak/>
        <w:t>figura de</w:t>
      </w:r>
      <w:r w:rsidRPr="00EB5F46">
        <w:t xml:space="preserve"> um E</w:t>
      </w:r>
      <w:r w:rsidR="00FF4B14" w:rsidRPr="00EB5F46">
        <w:t>stado suficientemente forte que visasse superar o individualismo humano, impondo assim</w:t>
      </w:r>
      <w:r w:rsidRPr="00EB5F46">
        <w:t xml:space="preserve"> o direito acima da vontade dos particulares.</w:t>
      </w:r>
    </w:p>
    <w:p w:rsidR="005A5C59" w:rsidRDefault="005A5C59">
      <w:pPr>
        <w:rPr>
          <w:b/>
        </w:rPr>
      </w:pPr>
    </w:p>
    <w:p w:rsidR="0098105A" w:rsidRDefault="0098105A" w:rsidP="00C143B7">
      <w:pPr>
        <w:rPr>
          <w:b/>
        </w:rPr>
      </w:pPr>
      <w:r w:rsidRPr="0098105A">
        <w:rPr>
          <w:b/>
        </w:rPr>
        <w:t>REFERÊNCIAS</w:t>
      </w:r>
    </w:p>
    <w:p w:rsidR="0098105A" w:rsidRDefault="0098105A" w:rsidP="00C143B7">
      <w:pPr>
        <w:rPr>
          <w:b/>
        </w:rPr>
      </w:pPr>
    </w:p>
    <w:p w:rsidR="009A7A9D" w:rsidRDefault="009A7A9D" w:rsidP="00C143B7">
      <w:pPr>
        <w:ind w:firstLine="709"/>
        <w:rPr>
          <w:b/>
        </w:rPr>
      </w:pPr>
    </w:p>
    <w:p w:rsidR="0098105A" w:rsidRDefault="0098105A" w:rsidP="00C143B7">
      <w:r>
        <w:t xml:space="preserve">ALVIM, José Eduardo Carreira. </w:t>
      </w:r>
      <w:r w:rsidRPr="0098105A">
        <w:rPr>
          <w:b/>
        </w:rPr>
        <w:t xml:space="preserve">Teoria Geral do Processo. </w:t>
      </w:r>
      <w:r w:rsidR="00D546A8">
        <w:t>Rio de Janeiro: Forense, 2012.</w:t>
      </w:r>
    </w:p>
    <w:p w:rsidR="00D546A8" w:rsidRDefault="00D546A8" w:rsidP="00C143B7"/>
    <w:p w:rsidR="009A7A9D" w:rsidRDefault="009A7A9D" w:rsidP="00C143B7"/>
    <w:p w:rsidR="00377454" w:rsidRDefault="00377454" w:rsidP="00C143B7">
      <w:r>
        <w:t xml:space="preserve">CAETANO, Luís Antunes. </w:t>
      </w:r>
      <w:r w:rsidRPr="00AA058D">
        <w:rPr>
          <w:b/>
        </w:rPr>
        <w:t>Arbitragem e Mediação:</w:t>
      </w:r>
      <w:r>
        <w:t xml:space="preserve"> Rudimentos. São Paulo: Atlas, 2002.</w:t>
      </w:r>
    </w:p>
    <w:p w:rsidR="00377454" w:rsidRDefault="00377454" w:rsidP="00C143B7"/>
    <w:p w:rsidR="00C143B7" w:rsidRDefault="00C143B7" w:rsidP="00C143B7"/>
    <w:p w:rsidR="00D546A8" w:rsidRDefault="00D546A8" w:rsidP="00C143B7">
      <w:r>
        <w:t xml:space="preserve">CINTRA, Antônio Carlos; GRINOVER, Ada Pellegrini; DINAMARÇOCO, Cândido Rangel. </w:t>
      </w:r>
      <w:r w:rsidRPr="00D546A8">
        <w:rPr>
          <w:b/>
        </w:rPr>
        <w:t>Teoria Geral do Processo</w:t>
      </w:r>
      <w:r>
        <w:rPr>
          <w:b/>
        </w:rPr>
        <w:t xml:space="preserve">. </w:t>
      </w:r>
      <w:r>
        <w:t>São Paulo: Malheiros, 2012.</w:t>
      </w:r>
    </w:p>
    <w:p w:rsidR="00AA058D" w:rsidRDefault="00AA058D" w:rsidP="00C143B7"/>
    <w:p w:rsidR="00C143B7" w:rsidRPr="00C143B7" w:rsidRDefault="00C143B7" w:rsidP="00C143B7"/>
    <w:p w:rsidR="00AA058D" w:rsidRDefault="00AA058D" w:rsidP="00C143B7">
      <w:r>
        <w:t>DINAMARCO, Cândido Rangel</w:t>
      </w:r>
      <w:r w:rsidR="003A5EE7">
        <w:t xml:space="preserve">. </w:t>
      </w:r>
      <w:r w:rsidR="003A5EE7" w:rsidRPr="003A5EE7">
        <w:rPr>
          <w:b/>
        </w:rPr>
        <w:t>A instrumentalidade do processo</w:t>
      </w:r>
      <w:r w:rsidR="003A5EE7">
        <w:t>. São Paulo: Malheiros, 2005.</w:t>
      </w:r>
    </w:p>
    <w:p w:rsidR="003A5EE7" w:rsidRDefault="003A5EE7" w:rsidP="00C143B7"/>
    <w:p w:rsidR="00C143B7" w:rsidRDefault="00C143B7" w:rsidP="00C143B7"/>
    <w:p w:rsidR="003A5EE7" w:rsidRDefault="003A5EE7" w:rsidP="00C143B7">
      <w:r>
        <w:t xml:space="preserve">LIEBMAN, Enrico </w:t>
      </w:r>
      <w:proofErr w:type="spellStart"/>
      <w:r>
        <w:t>Tullio</w:t>
      </w:r>
      <w:proofErr w:type="spellEnd"/>
      <w:r>
        <w:t xml:space="preserve">. </w:t>
      </w:r>
      <w:r w:rsidRPr="003A5EE7">
        <w:rPr>
          <w:b/>
        </w:rPr>
        <w:t xml:space="preserve">Manual de Direito Processual Civil. </w:t>
      </w:r>
      <w:r w:rsidR="000F34DD">
        <w:t xml:space="preserve">v.1. Tocantins: </w:t>
      </w:r>
      <w:proofErr w:type="spellStart"/>
      <w:r w:rsidR="000F34DD">
        <w:t>Intelectus</w:t>
      </w:r>
      <w:proofErr w:type="spellEnd"/>
      <w:r w:rsidR="000F34DD">
        <w:t>, 2003.</w:t>
      </w:r>
    </w:p>
    <w:p w:rsidR="00996216" w:rsidRDefault="00996216" w:rsidP="00C143B7"/>
    <w:p w:rsidR="00C143B7" w:rsidRDefault="00C143B7" w:rsidP="00C143B7"/>
    <w:p w:rsidR="00E32EA5" w:rsidRPr="00C143B7" w:rsidRDefault="00E32EA5" w:rsidP="00E32EA5">
      <w:pPr>
        <w:pStyle w:val="Ttulo1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4"/>
          <w:szCs w:val="24"/>
        </w:rPr>
      </w:pPr>
      <w:r w:rsidRPr="00E32EA5">
        <w:rPr>
          <w:b w:val="0"/>
          <w:sz w:val="24"/>
          <w:szCs w:val="24"/>
        </w:rPr>
        <w:t>MENEGHIN, Laís.</w:t>
      </w:r>
      <w:r w:rsidRPr="00E32EA5">
        <w:rPr>
          <w:sz w:val="24"/>
          <w:szCs w:val="24"/>
        </w:rPr>
        <w:t xml:space="preserve"> </w:t>
      </w:r>
      <w:r w:rsidRPr="00C143B7">
        <w:rPr>
          <w:bCs w:val="0"/>
          <w:sz w:val="24"/>
          <w:szCs w:val="24"/>
        </w:rPr>
        <w:t xml:space="preserve">Meios alternativos de pacificação de conflitos - mediação, </w:t>
      </w:r>
      <w:r w:rsidRPr="00C143B7">
        <w:rPr>
          <w:bCs w:val="0"/>
          <w:color w:val="000000" w:themeColor="text1"/>
          <w:sz w:val="24"/>
          <w:szCs w:val="24"/>
        </w:rPr>
        <w:t>conciliação e arbitragem</w:t>
      </w:r>
      <w:r w:rsidRPr="00C143B7">
        <w:rPr>
          <w:b w:val="0"/>
          <w:bCs w:val="0"/>
          <w:color w:val="000000" w:themeColor="text1"/>
          <w:sz w:val="24"/>
          <w:szCs w:val="24"/>
        </w:rPr>
        <w:t>. Disponível em: &lt;</w:t>
      </w:r>
      <w:r w:rsidRPr="00C143B7">
        <w:rPr>
          <w:b w:val="0"/>
          <w:color w:val="000000" w:themeColor="text1"/>
          <w:sz w:val="24"/>
          <w:szCs w:val="24"/>
        </w:rPr>
        <w:t>&lt;</w:t>
      </w:r>
      <w:hyperlink r:id="rId8" w:history="1">
        <w:r w:rsidRPr="00C143B7">
          <w:rPr>
            <w:rStyle w:val="Hyperlink"/>
            <w:b w:val="0"/>
            <w:color w:val="000000" w:themeColor="text1"/>
            <w:sz w:val="24"/>
            <w:szCs w:val="24"/>
            <w:u w:val="none"/>
          </w:rPr>
          <w:t>http://conteudojuridico.com.br/?artigos&amp;ver=2.27288</w:t>
        </w:r>
      </w:hyperlink>
      <w:r w:rsidRPr="00C143B7">
        <w:rPr>
          <w:b w:val="0"/>
          <w:color w:val="000000" w:themeColor="text1"/>
          <w:sz w:val="24"/>
          <w:szCs w:val="24"/>
        </w:rPr>
        <w:t>&gt;</w:t>
      </w:r>
      <w:r>
        <w:rPr>
          <w:b w:val="0"/>
          <w:color w:val="000000" w:themeColor="text1"/>
          <w:sz w:val="24"/>
          <w:szCs w:val="24"/>
        </w:rPr>
        <w:t xml:space="preserve"> Acesso em: 10. Nov. 2012.</w:t>
      </w:r>
    </w:p>
    <w:p w:rsidR="00E32EA5" w:rsidRDefault="00CE6EEF" w:rsidP="00CE6EEF">
      <w:pPr>
        <w:tabs>
          <w:tab w:val="left" w:pos="2115"/>
        </w:tabs>
      </w:pPr>
      <w:r>
        <w:tab/>
      </w:r>
    </w:p>
    <w:p w:rsidR="00E32EA5" w:rsidRDefault="00E32EA5" w:rsidP="00C143B7"/>
    <w:p w:rsidR="00996216" w:rsidRDefault="00996216" w:rsidP="00C143B7">
      <w:r>
        <w:t xml:space="preserve">SALLES, Lília Maia de Moraes. </w:t>
      </w:r>
      <w:r w:rsidRPr="00996216">
        <w:rPr>
          <w:b/>
        </w:rPr>
        <w:t>Mediação de conflitos:</w:t>
      </w:r>
      <w:r>
        <w:t xml:space="preserve"> família, escola e sociedade. Florianópolis: Conceito, 2007.</w:t>
      </w:r>
    </w:p>
    <w:p w:rsidR="00C143B7" w:rsidRDefault="00C143B7" w:rsidP="00C143B7"/>
    <w:p w:rsidR="00C143B7" w:rsidRDefault="00C143B7" w:rsidP="00C143B7"/>
    <w:p w:rsidR="00C143B7" w:rsidRDefault="00C143B7" w:rsidP="00C143B7"/>
    <w:p w:rsidR="00C143B7" w:rsidRDefault="00C143B7" w:rsidP="00C143B7"/>
    <w:p w:rsidR="00C143B7" w:rsidRDefault="00C143B7" w:rsidP="00C143B7"/>
    <w:p w:rsidR="00C143B7" w:rsidRDefault="00C143B7" w:rsidP="00C143B7"/>
    <w:p w:rsidR="00C143B7" w:rsidRDefault="00C143B7" w:rsidP="00C143B7"/>
    <w:p w:rsidR="00C143B7" w:rsidRDefault="00C143B7" w:rsidP="00C143B7"/>
    <w:p w:rsidR="00C143B7" w:rsidRDefault="00C143B7" w:rsidP="00C143B7"/>
    <w:p w:rsidR="00C143B7" w:rsidRDefault="00C143B7" w:rsidP="00C143B7"/>
    <w:p w:rsidR="00C143B7" w:rsidRDefault="00C143B7" w:rsidP="00C143B7"/>
    <w:p w:rsidR="00C143B7" w:rsidRDefault="00C143B7" w:rsidP="00C143B7"/>
    <w:p w:rsidR="00C143B7" w:rsidRDefault="00C143B7" w:rsidP="00C143B7"/>
    <w:p w:rsidR="00C143B7" w:rsidRDefault="00C143B7" w:rsidP="00C143B7"/>
    <w:p w:rsidR="00C143B7" w:rsidRDefault="00C143B7" w:rsidP="00C143B7"/>
    <w:bookmarkEnd w:id="0"/>
    <w:p w:rsidR="00E32EA5" w:rsidRPr="000F34DD" w:rsidRDefault="00E32EA5" w:rsidP="00C143B7"/>
    <w:sectPr w:rsidR="00E32EA5" w:rsidRPr="000F34DD" w:rsidSect="00495385">
      <w:headerReference w:type="default" r:id="rId9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27D" w:rsidRDefault="003B527D" w:rsidP="00202FDC">
      <w:r>
        <w:separator/>
      </w:r>
    </w:p>
  </w:endnote>
  <w:endnote w:type="continuationSeparator" w:id="0">
    <w:p w:rsidR="003B527D" w:rsidRDefault="003B527D" w:rsidP="00202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27D" w:rsidRDefault="003B527D" w:rsidP="00202FDC">
      <w:r>
        <w:separator/>
      </w:r>
    </w:p>
  </w:footnote>
  <w:footnote w:type="continuationSeparator" w:id="0">
    <w:p w:rsidR="003B527D" w:rsidRDefault="003B527D" w:rsidP="00202FDC">
      <w:r>
        <w:continuationSeparator/>
      </w:r>
    </w:p>
  </w:footnote>
  <w:footnote w:id="1">
    <w:p w:rsidR="00AA058D" w:rsidRDefault="00AA058D" w:rsidP="00202FDC">
      <w:pPr>
        <w:pStyle w:val="Textodenotaderodap"/>
      </w:pPr>
      <w:r>
        <w:rPr>
          <w:rStyle w:val="Refdenotaderodap"/>
        </w:rPr>
        <w:footnoteRef/>
      </w:r>
      <w:r>
        <w:t xml:space="preserve"> Paper elaborada para a disciplina de Teoria Geral do Direito – TGP, da Unidade de Ensino Superior Dom </w:t>
      </w:r>
      <w:proofErr w:type="spellStart"/>
      <w:r>
        <w:t>Bocso</w:t>
      </w:r>
      <w:proofErr w:type="spellEnd"/>
      <w:r>
        <w:t xml:space="preserve"> – UNDB.</w:t>
      </w:r>
    </w:p>
    <w:p w:rsidR="00AA058D" w:rsidRDefault="00AA058D" w:rsidP="00202FDC">
      <w:pPr>
        <w:pStyle w:val="Textodenotaderodap"/>
      </w:pPr>
      <w:r>
        <w:t xml:space="preserve">* Aluna do 3º período do Curso de Direito da Unidade de Ensino Superior Dom Bosco; email: thicianer@hotmail.com.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287300"/>
      <w:docPartObj>
        <w:docPartGallery w:val="Page Numbers (Top of Page)"/>
        <w:docPartUnique/>
      </w:docPartObj>
    </w:sdtPr>
    <w:sdtEndPr/>
    <w:sdtContent>
      <w:p w:rsidR="00AA058D" w:rsidRDefault="003B527D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4058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AA058D" w:rsidRDefault="00AA058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B6E88"/>
    <w:multiLevelType w:val="hybridMultilevel"/>
    <w:tmpl w:val="3A842D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97E42"/>
    <w:multiLevelType w:val="hybridMultilevel"/>
    <w:tmpl w:val="15908D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3321A"/>
    <w:multiLevelType w:val="hybridMultilevel"/>
    <w:tmpl w:val="9A4A9042"/>
    <w:lvl w:ilvl="0" w:tplc="0416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">
    <w:nsid w:val="122D7F4D"/>
    <w:multiLevelType w:val="hybridMultilevel"/>
    <w:tmpl w:val="09740B0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EBA70C5"/>
    <w:multiLevelType w:val="hybridMultilevel"/>
    <w:tmpl w:val="0D9A3F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6E4428"/>
    <w:multiLevelType w:val="hybridMultilevel"/>
    <w:tmpl w:val="0E764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2F47FE"/>
    <w:multiLevelType w:val="hybridMultilevel"/>
    <w:tmpl w:val="3A1A4B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07074A"/>
    <w:multiLevelType w:val="hybridMultilevel"/>
    <w:tmpl w:val="2F4A7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8F2175"/>
    <w:multiLevelType w:val="hybridMultilevel"/>
    <w:tmpl w:val="852A06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136A5B"/>
    <w:multiLevelType w:val="hybridMultilevel"/>
    <w:tmpl w:val="D2F6B5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FDC"/>
    <w:rsid w:val="0000703B"/>
    <w:rsid w:val="000079CC"/>
    <w:rsid w:val="0001170D"/>
    <w:rsid w:val="0001516A"/>
    <w:rsid w:val="00015A66"/>
    <w:rsid w:val="00025CE9"/>
    <w:rsid w:val="0002676E"/>
    <w:rsid w:val="000458DE"/>
    <w:rsid w:val="00050F64"/>
    <w:rsid w:val="00060E60"/>
    <w:rsid w:val="0006702D"/>
    <w:rsid w:val="00071ECF"/>
    <w:rsid w:val="00074B7D"/>
    <w:rsid w:val="00077706"/>
    <w:rsid w:val="000841BC"/>
    <w:rsid w:val="00087156"/>
    <w:rsid w:val="00093263"/>
    <w:rsid w:val="000932A1"/>
    <w:rsid w:val="000A0EB3"/>
    <w:rsid w:val="000B0A30"/>
    <w:rsid w:val="000B170A"/>
    <w:rsid w:val="000B1BE2"/>
    <w:rsid w:val="000B5AC3"/>
    <w:rsid w:val="000C46BB"/>
    <w:rsid w:val="000D138C"/>
    <w:rsid w:val="000D3CC6"/>
    <w:rsid w:val="000D737E"/>
    <w:rsid w:val="000E06B1"/>
    <w:rsid w:val="000F31A9"/>
    <w:rsid w:val="000F34DD"/>
    <w:rsid w:val="000F4C23"/>
    <w:rsid w:val="001164B7"/>
    <w:rsid w:val="00123722"/>
    <w:rsid w:val="001264F6"/>
    <w:rsid w:val="00130E92"/>
    <w:rsid w:val="00134181"/>
    <w:rsid w:val="00142837"/>
    <w:rsid w:val="00147812"/>
    <w:rsid w:val="0015159F"/>
    <w:rsid w:val="00157F10"/>
    <w:rsid w:val="001618DC"/>
    <w:rsid w:val="00162206"/>
    <w:rsid w:val="001708C0"/>
    <w:rsid w:val="00177F14"/>
    <w:rsid w:val="001812D3"/>
    <w:rsid w:val="00187A7B"/>
    <w:rsid w:val="00191EF5"/>
    <w:rsid w:val="001A017E"/>
    <w:rsid w:val="001A0B6B"/>
    <w:rsid w:val="001A3363"/>
    <w:rsid w:val="001B0A7D"/>
    <w:rsid w:val="001B0AA2"/>
    <w:rsid w:val="001F0B36"/>
    <w:rsid w:val="00202DFA"/>
    <w:rsid w:val="00202FDC"/>
    <w:rsid w:val="002048C9"/>
    <w:rsid w:val="0023121E"/>
    <w:rsid w:val="002337B9"/>
    <w:rsid w:val="002346C7"/>
    <w:rsid w:val="00235E5A"/>
    <w:rsid w:val="00252D64"/>
    <w:rsid w:val="00256A41"/>
    <w:rsid w:val="002661DA"/>
    <w:rsid w:val="0027075F"/>
    <w:rsid w:val="00273900"/>
    <w:rsid w:val="00273BDA"/>
    <w:rsid w:val="00274F16"/>
    <w:rsid w:val="00281D68"/>
    <w:rsid w:val="002A6B54"/>
    <w:rsid w:val="002C1CCA"/>
    <w:rsid w:val="002C5865"/>
    <w:rsid w:val="002D3BD2"/>
    <w:rsid w:val="002E44E2"/>
    <w:rsid w:val="002E48A8"/>
    <w:rsid w:val="002F126B"/>
    <w:rsid w:val="00306302"/>
    <w:rsid w:val="00316ED9"/>
    <w:rsid w:val="00321A0D"/>
    <w:rsid w:val="00327420"/>
    <w:rsid w:val="0033794D"/>
    <w:rsid w:val="00347889"/>
    <w:rsid w:val="0035126D"/>
    <w:rsid w:val="003543F2"/>
    <w:rsid w:val="00356DE4"/>
    <w:rsid w:val="00367CAD"/>
    <w:rsid w:val="00371703"/>
    <w:rsid w:val="00375B74"/>
    <w:rsid w:val="00377454"/>
    <w:rsid w:val="0038332B"/>
    <w:rsid w:val="00383AD4"/>
    <w:rsid w:val="00390A17"/>
    <w:rsid w:val="00390EA8"/>
    <w:rsid w:val="003A5C52"/>
    <w:rsid w:val="003A5EE7"/>
    <w:rsid w:val="003B215B"/>
    <w:rsid w:val="003B527D"/>
    <w:rsid w:val="003B7CDF"/>
    <w:rsid w:val="003C2FE1"/>
    <w:rsid w:val="003C5D77"/>
    <w:rsid w:val="003C7DDD"/>
    <w:rsid w:val="003E25B8"/>
    <w:rsid w:val="003F4EC6"/>
    <w:rsid w:val="00404058"/>
    <w:rsid w:val="004126E7"/>
    <w:rsid w:val="004135C7"/>
    <w:rsid w:val="00420386"/>
    <w:rsid w:val="00422883"/>
    <w:rsid w:val="00424F27"/>
    <w:rsid w:val="00431700"/>
    <w:rsid w:val="004425A3"/>
    <w:rsid w:val="00445749"/>
    <w:rsid w:val="0045607E"/>
    <w:rsid w:val="00460501"/>
    <w:rsid w:val="004626A0"/>
    <w:rsid w:val="00464AED"/>
    <w:rsid w:val="00465243"/>
    <w:rsid w:val="00467212"/>
    <w:rsid w:val="00473C8E"/>
    <w:rsid w:val="004815B7"/>
    <w:rsid w:val="00484064"/>
    <w:rsid w:val="0049478B"/>
    <w:rsid w:val="00495385"/>
    <w:rsid w:val="00496514"/>
    <w:rsid w:val="004B4D33"/>
    <w:rsid w:val="004C4D2A"/>
    <w:rsid w:val="004D1604"/>
    <w:rsid w:val="004D5BE3"/>
    <w:rsid w:val="00500242"/>
    <w:rsid w:val="00510C53"/>
    <w:rsid w:val="00517663"/>
    <w:rsid w:val="00535564"/>
    <w:rsid w:val="00544F06"/>
    <w:rsid w:val="00562CAF"/>
    <w:rsid w:val="00573C9E"/>
    <w:rsid w:val="00576BD2"/>
    <w:rsid w:val="0058135E"/>
    <w:rsid w:val="00584CAC"/>
    <w:rsid w:val="0058657B"/>
    <w:rsid w:val="00597F37"/>
    <w:rsid w:val="005A0B2D"/>
    <w:rsid w:val="005A5C59"/>
    <w:rsid w:val="005A6827"/>
    <w:rsid w:val="005A7B03"/>
    <w:rsid w:val="005B034D"/>
    <w:rsid w:val="005B0C47"/>
    <w:rsid w:val="005B45CA"/>
    <w:rsid w:val="005C3FE8"/>
    <w:rsid w:val="005C5525"/>
    <w:rsid w:val="005D3A92"/>
    <w:rsid w:val="005D4BAE"/>
    <w:rsid w:val="005E0159"/>
    <w:rsid w:val="005E120F"/>
    <w:rsid w:val="005E7459"/>
    <w:rsid w:val="005F1C87"/>
    <w:rsid w:val="005F76D7"/>
    <w:rsid w:val="00600358"/>
    <w:rsid w:val="00601486"/>
    <w:rsid w:val="006023D7"/>
    <w:rsid w:val="00621348"/>
    <w:rsid w:val="00631BE3"/>
    <w:rsid w:val="00634B9A"/>
    <w:rsid w:val="00643100"/>
    <w:rsid w:val="00660414"/>
    <w:rsid w:val="00666B77"/>
    <w:rsid w:val="00672B54"/>
    <w:rsid w:val="00676B91"/>
    <w:rsid w:val="006910DC"/>
    <w:rsid w:val="00691E17"/>
    <w:rsid w:val="0069383E"/>
    <w:rsid w:val="006A411A"/>
    <w:rsid w:val="006B1129"/>
    <w:rsid w:val="006B4340"/>
    <w:rsid w:val="006B6E90"/>
    <w:rsid w:val="006C208F"/>
    <w:rsid w:val="006C2B6B"/>
    <w:rsid w:val="006D15BD"/>
    <w:rsid w:val="006D302E"/>
    <w:rsid w:val="006D3AB6"/>
    <w:rsid w:val="006D4F8D"/>
    <w:rsid w:val="006E267B"/>
    <w:rsid w:val="006F3C62"/>
    <w:rsid w:val="0070175C"/>
    <w:rsid w:val="0070499D"/>
    <w:rsid w:val="00722F53"/>
    <w:rsid w:val="00742579"/>
    <w:rsid w:val="0075142C"/>
    <w:rsid w:val="00752179"/>
    <w:rsid w:val="00764AE6"/>
    <w:rsid w:val="007764E1"/>
    <w:rsid w:val="0079286B"/>
    <w:rsid w:val="007A2179"/>
    <w:rsid w:val="007B2A47"/>
    <w:rsid w:val="007C622F"/>
    <w:rsid w:val="007C65B5"/>
    <w:rsid w:val="007D2302"/>
    <w:rsid w:val="007D7133"/>
    <w:rsid w:val="007E5FAB"/>
    <w:rsid w:val="007E7131"/>
    <w:rsid w:val="007F0A6B"/>
    <w:rsid w:val="007F215C"/>
    <w:rsid w:val="008217A6"/>
    <w:rsid w:val="0082388B"/>
    <w:rsid w:val="008338B1"/>
    <w:rsid w:val="00877997"/>
    <w:rsid w:val="0088278B"/>
    <w:rsid w:val="0089273E"/>
    <w:rsid w:val="00893300"/>
    <w:rsid w:val="00893DDF"/>
    <w:rsid w:val="00894F6A"/>
    <w:rsid w:val="008A0B17"/>
    <w:rsid w:val="008A55D7"/>
    <w:rsid w:val="008B5B39"/>
    <w:rsid w:val="008C033B"/>
    <w:rsid w:val="008C144A"/>
    <w:rsid w:val="008C2EB0"/>
    <w:rsid w:val="008C31ED"/>
    <w:rsid w:val="008C3A96"/>
    <w:rsid w:val="008C409B"/>
    <w:rsid w:val="008D2363"/>
    <w:rsid w:val="008D5A09"/>
    <w:rsid w:val="008D5F3D"/>
    <w:rsid w:val="008E41A2"/>
    <w:rsid w:val="0090674A"/>
    <w:rsid w:val="009102B2"/>
    <w:rsid w:val="009108F7"/>
    <w:rsid w:val="009265F1"/>
    <w:rsid w:val="00950D0F"/>
    <w:rsid w:val="009541FC"/>
    <w:rsid w:val="009573D8"/>
    <w:rsid w:val="009603EE"/>
    <w:rsid w:val="009704F4"/>
    <w:rsid w:val="00972B08"/>
    <w:rsid w:val="0098105A"/>
    <w:rsid w:val="00982292"/>
    <w:rsid w:val="00982FE7"/>
    <w:rsid w:val="00987346"/>
    <w:rsid w:val="00996216"/>
    <w:rsid w:val="00997B80"/>
    <w:rsid w:val="009A7A9D"/>
    <w:rsid w:val="009B1298"/>
    <w:rsid w:val="009B6132"/>
    <w:rsid w:val="009C3277"/>
    <w:rsid w:val="009E30D6"/>
    <w:rsid w:val="009E337A"/>
    <w:rsid w:val="009E4271"/>
    <w:rsid w:val="009E5467"/>
    <w:rsid w:val="009F3EB7"/>
    <w:rsid w:val="00A031A5"/>
    <w:rsid w:val="00A06D49"/>
    <w:rsid w:val="00A07307"/>
    <w:rsid w:val="00A07D59"/>
    <w:rsid w:val="00A10B4D"/>
    <w:rsid w:val="00A152A9"/>
    <w:rsid w:val="00A23B60"/>
    <w:rsid w:val="00A34797"/>
    <w:rsid w:val="00A34F68"/>
    <w:rsid w:val="00A35DED"/>
    <w:rsid w:val="00A47675"/>
    <w:rsid w:val="00A600B2"/>
    <w:rsid w:val="00A61C1B"/>
    <w:rsid w:val="00A66C90"/>
    <w:rsid w:val="00A80E58"/>
    <w:rsid w:val="00A86B29"/>
    <w:rsid w:val="00A914FD"/>
    <w:rsid w:val="00AA058D"/>
    <w:rsid w:val="00AA146D"/>
    <w:rsid w:val="00AA3A90"/>
    <w:rsid w:val="00AA3BB4"/>
    <w:rsid w:val="00AA74BE"/>
    <w:rsid w:val="00AB1038"/>
    <w:rsid w:val="00AB5835"/>
    <w:rsid w:val="00AC3627"/>
    <w:rsid w:val="00AC680E"/>
    <w:rsid w:val="00AD01F3"/>
    <w:rsid w:val="00AD0FFA"/>
    <w:rsid w:val="00AD44E5"/>
    <w:rsid w:val="00AD7140"/>
    <w:rsid w:val="00AD7518"/>
    <w:rsid w:val="00AF103B"/>
    <w:rsid w:val="00B03A71"/>
    <w:rsid w:val="00B1413C"/>
    <w:rsid w:val="00B34119"/>
    <w:rsid w:val="00B354A4"/>
    <w:rsid w:val="00B43206"/>
    <w:rsid w:val="00B436E7"/>
    <w:rsid w:val="00B45FE2"/>
    <w:rsid w:val="00B50B4F"/>
    <w:rsid w:val="00B50F35"/>
    <w:rsid w:val="00B64F9F"/>
    <w:rsid w:val="00B652F9"/>
    <w:rsid w:val="00B678A6"/>
    <w:rsid w:val="00B678AB"/>
    <w:rsid w:val="00B718D7"/>
    <w:rsid w:val="00BA20BA"/>
    <w:rsid w:val="00BA467D"/>
    <w:rsid w:val="00BA633F"/>
    <w:rsid w:val="00BC4DAC"/>
    <w:rsid w:val="00BD1A1B"/>
    <w:rsid w:val="00BE3A5E"/>
    <w:rsid w:val="00BE7322"/>
    <w:rsid w:val="00BF0A62"/>
    <w:rsid w:val="00BF5244"/>
    <w:rsid w:val="00C07924"/>
    <w:rsid w:val="00C14020"/>
    <w:rsid w:val="00C143B7"/>
    <w:rsid w:val="00C1570E"/>
    <w:rsid w:val="00C17E69"/>
    <w:rsid w:val="00C20B9C"/>
    <w:rsid w:val="00C23A80"/>
    <w:rsid w:val="00C32440"/>
    <w:rsid w:val="00C35737"/>
    <w:rsid w:val="00C40690"/>
    <w:rsid w:val="00C4132E"/>
    <w:rsid w:val="00C417E9"/>
    <w:rsid w:val="00C46DCF"/>
    <w:rsid w:val="00C830BE"/>
    <w:rsid w:val="00CA166D"/>
    <w:rsid w:val="00CA2B40"/>
    <w:rsid w:val="00CB4B88"/>
    <w:rsid w:val="00CB777F"/>
    <w:rsid w:val="00CC0C39"/>
    <w:rsid w:val="00CD1375"/>
    <w:rsid w:val="00CD73AB"/>
    <w:rsid w:val="00CE14DE"/>
    <w:rsid w:val="00CE6CEC"/>
    <w:rsid w:val="00CE6EEF"/>
    <w:rsid w:val="00CF2C67"/>
    <w:rsid w:val="00D055F1"/>
    <w:rsid w:val="00D1050D"/>
    <w:rsid w:val="00D10896"/>
    <w:rsid w:val="00D20793"/>
    <w:rsid w:val="00D33FFB"/>
    <w:rsid w:val="00D36E84"/>
    <w:rsid w:val="00D43FD3"/>
    <w:rsid w:val="00D50177"/>
    <w:rsid w:val="00D546A8"/>
    <w:rsid w:val="00D6062C"/>
    <w:rsid w:val="00D60950"/>
    <w:rsid w:val="00D621D3"/>
    <w:rsid w:val="00D63392"/>
    <w:rsid w:val="00D77A3A"/>
    <w:rsid w:val="00D80910"/>
    <w:rsid w:val="00D80BD8"/>
    <w:rsid w:val="00D91D3E"/>
    <w:rsid w:val="00D93AF3"/>
    <w:rsid w:val="00DA0CA1"/>
    <w:rsid w:val="00DC3B51"/>
    <w:rsid w:val="00DC5DEE"/>
    <w:rsid w:val="00DC6024"/>
    <w:rsid w:val="00DC727B"/>
    <w:rsid w:val="00DD247D"/>
    <w:rsid w:val="00DF0253"/>
    <w:rsid w:val="00DF3A1F"/>
    <w:rsid w:val="00E006BD"/>
    <w:rsid w:val="00E01A74"/>
    <w:rsid w:val="00E01E30"/>
    <w:rsid w:val="00E07436"/>
    <w:rsid w:val="00E17396"/>
    <w:rsid w:val="00E252B9"/>
    <w:rsid w:val="00E32EA5"/>
    <w:rsid w:val="00E50B01"/>
    <w:rsid w:val="00E646FF"/>
    <w:rsid w:val="00E64F4B"/>
    <w:rsid w:val="00E7693A"/>
    <w:rsid w:val="00E8272C"/>
    <w:rsid w:val="00E86889"/>
    <w:rsid w:val="00EA0864"/>
    <w:rsid w:val="00EA1A57"/>
    <w:rsid w:val="00EA4D18"/>
    <w:rsid w:val="00EB5F46"/>
    <w:rsid w:val="00EC1FF2"/>
    <w:rsid w:val="00EC6E4C"/>
    <w:rsid w:val="00ED3FB4"/>
    <w:rsid w:val="00ED666E"/>
    <w:rsid w:val="00EE1D70"/>
    <w:rsid w:val="00EE43CA"/>
    <w:rsid w:val="00EE5F5C"/>
    <w:rsid w:val="00EF00AD"/>
    <w:rsid w:val="00EF13FF"/>
    <w:rsid w:val="00EF4407"/>
    <w:rsid w:val="00F00423"/>
    <w:rsid w:val="00F21B93"/>
    <w:rsid w:val="00F24046"/>
    <w:rsid w:val="00F2694D"/>
    <w:rsid w:val="00F30CD5"/>
    <w:rsid w:val="00F43469"/>
    <w:rsid w:val="00F47F4B"/>
    <w:rsid w:val="00F608C2"/>
    <w:rsid w:val="00F60ED0"/>
    <w:rsid w:val="00F6205D"/>
    <w:rsid w:val="00F6222F"/>
    <w:rsid w:val="00F62627"/>
    <w:rsid w:val="00F662FF"/>
    <w:rsid w:val="00F96773"/>
    <w:rsid w:val="00FA6002"/>
    <w:rsid w:val="00FA661A"/>
    <w:rsid w:val="00FB1618"/>
    <w:rsid w:val="00FB1DD0"/>
    <w:rsid w:val="00FB74E9"/>
    <w:rsid w:val="00FC2D22"/>
    <w:rsid w:val="00FC3A90"/>
    <w:rsid w:val="00FC4CC2"/>
    <w:rsid w:val="00FD5E8B"/>
    <w:rsid w:val="00FF22DA"/>
    <w:rsid w:val="00FF4B14"/>
    <w:rsid w:val="00FF5137"/>
    <w:rsid w:val="00FF7968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4F6092-8506-4E2C-BFD5-4D65AC3E8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C143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rsid w:val="00202FD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202FD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202FD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202FD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A5C52"/>
    <w:pPr>
      <w:spacing w:after="200"/>
      <w:ind w:left="720"/>
      <w:contextualSpacing/>
    </w:pPr>
    <w:rPr>
      <w:rFonts w:asciiTheme="minorHAnsi" w:eastAsiaTheme="minorEastAsia" w:hAnsiTheme="minorHAnsi" w:cstheme="minorBidi"/>
      <w:lang w:eastAsia="en-US"/>
    </w:rPr>
  </w:style>
  <w:style w:type="character" w:styleId="Forte">
    <w:name w:val="Strong"/>
    <w:basedOn w:val="Fontepargpadro"/>
    <w:uiPriority w:val="22"/>
    <w:qFormat/>
    <w:rsid w:val="00BA633F"/>
    <w:rPr>
      <w:b/>
      <w:bCs/>
    </w:rPr>
  </w:style>
  <w:style w:type="character" w:styleId="nfase">
    <w:name w:val="Emphasis"/>
    <w:basedOn w:val="Fontepargpadro"/>
    <w:uiPriority w:val="20"/>
    <w:qFormat/>
    <w:rsid w:val="00BA633F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AF10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10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AF10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F103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143B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0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4151">
          <w:marLeft w:val="-7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27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03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24632">
          <w:marLeft w:val="-7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91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09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33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0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01761">
          <w:marLeft w:val="-7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9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931">
          <w:marLeft w:val="-7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1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56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37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43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teudojuridico.com.br/?artigos&amp;ver=2.2728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E913E4-B642-415D-8A92-4C7AC8BEF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4040</Words>
  <Characters>21818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Thiciane</dc:creator>
  <cp:lastModifiedBy>Thiciane</cp:lastModifiedBy>
  <cp:revision>2</cp:revision>
  <dcterms:created xsi:type="dcterms:W3CDTF">2016-09-29T20:43:00Z</dcterms:created>
  <dcterms:modified xsi:type="dcterms:W3CDTF">2016-09-29T20:43:00Z</dcterms:modified>
</cp:coreProperties>
</file>