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69" w:rsidRPr="00226E29" w:rsidRDefault="00226E29" w:rsidP="00226E29">
      <w:pPr>
        <w:spacing w:before="100" w:beforeAutospacing="1"/>
        <w:ind w:right="-1" w:firstLine="0"/>
        <w:jc w:val="center"/>
        <w:rPr>
          <w:rFonts w:cs="Times New Roman"/>
          <w:b/>
          <w:sz w:val="28"/>
          <w:szCs w:val="28"/>
        </w:rPr>
      </w:pPr>
      <w:r w:rsidRPr="00226E29">
        <w:rPr>
          <w:rFonts w:cs="Times New Roman"/>
          <w:b/>
          <w:sz w:val="28"/>
          <w:szCs w:val="28"/>
        </w:rPr>
        <w:t>IMPROBIDADE ADMINISTRATIVA: ASPECTOS GERAIS</w:t>
      </w:r>
    </w:p>
    <w:p w:rsidR="00E1715F" w:rsidRPr="00E1715F" w:rsidRDefault="00175DFD" w:rsidP="00E1715F">
      <w:pPr>
        <w:spacing w:before="100" w:beforeAutospacing="1"/>
        <w:ind w:right="-1" w:firstLine="0"/>
        <w:jc w:val="right"/>
        <w:rPr>
          <w:rFonts w:cs="Times New Roman"/>
          <w:szCs w:val="24"/>
        </w:rPr>
      </w:pPr>
      <w:r>
        <w:rPr>
          <w:rFonts w:cs="Times New Roman"/>
          <w:szCs w:val="24"/>
        </w:rPr>
        <w:t xml:space="preserve">Herbert Alcântara Ferreira </w:t>
      </w:r>
      <w:r w:rsidR="00E1715F">
        <w:rPr>
          <w:rFonts w:cs="Times New Roman"/>
          <w:szCs w:val="24"/>
        </w:rPr>
        <w:t>¹</w:t>
      </w:r>
      <w:r w:rsidR="00E1715F">
        <w:rPr>
          <w:rFonts w:cs="Times New Roman"/>
          <w:szCs w:val="24"/>
        </w:rPr>
        <w:br/>
      </w:r>
      <w:r>
        <w:rPr>
          <w:rFonts w:cs="Times New Roman"/>
          <w:szCs w:val="24"/>
        </w:rPr>
        <w:t>Luana Freitas Zica ²</w:t>
      </w:r>
      <w:r w:rsidR="00E1715F">
        <w:rPr>
          <w:rFonts w:cs="Times New Roman"/>
          <w:szCs w:val="24"/>
        </w:rPr>
        <w:br/>
      </w:r>
      <w:r>
        <w:rPr>
          <w:rFonts w:cs="Times New Roman"/>
          <w:szCs w:val="24"/>
        </w:rPr>
        <w:t xml:space="preserve">Poliana Lopes Gusmão </w:t>
      </w:r>
      <w:proofErr w:type="gramStart"/>
      <w:r>
        <w:rPr>
          <w:rFonts w:cs="Times New Roman"/>
          <w:szCs w:val="24"/>
        </w:rPr>
        <w:t>³</w:t>
      </w:r>
      <w:proofErr w:type="gramEnd"/>
    </w:p>
    <w:p w:rsidR="00175DFD" w:rsidRDefault="00175DFD" w:rsidP="00226E29">
      <w:pPr>
        <w:spacing w:before="100" w:beforeAutospacing="1"/>
        <w:ind w:right="-1" w:firstLine="0"/>
        <w:rPr>
          <w:rFonts w:cs="Times New Roman"/>
          <w:b/>
          <w:szCs w:val="24"/>
        </w:rPr>
      </w:pPr>
    </w:p>
    <w:p w:rsidR="00226E29" w:rsidRDefault="00226E29" w:rsidP="00226E29">
      <w:pPr>
        <w:spacing w:before="100" w:beforeAutospacing="1"/>
        <w:ind w:right="-1" w:firstLine="0"/>
        <w:rPr>
          <w:rFonts w:cs="Times New Roman"/>
          <w:b/>
          <w:szCs w:val="24"/>
        </w:rPr>
      </w:pPr>
      <w:r>
        <w:rPr>
          <w:rFonts w:cs="Times New Roman"/>
          <w:b/>
          <w:szCs w:val="24"/>
        </w:rPr>
        <w:t>RESUMO</w:t>
      </w:r>
    </w:p>
    <w:p w:rsidR="00226E29" w:rsidRPr="00A85E1A" w:rsidRDefault="00226E29" w:rsidP="00A85E1A">
      <w:pPr>
        <w:spacing w:before="100" w:beforeAutospacing="1"/>
        <w:ind w:right="-1"/>
        <w:rPr>
          <w:rFonts w:cs="Times New Roman"/>
          <w:szCs w:val="24"/>
        </w:rPr>
      </w:pPr>
      <w:r>
        <w:rPr>
          <w:rFonts w:cs="Times New Roman"/>
          <w:szCs w:val="24"/>
        </w:rPr>
        <w:t>O pre</w:t>
      </w:r>
      <w:r w:rsidR="00F452E3">
        <w:rPr>
          <w:rFonts w:cs="Times New Roman"/>
          <w:szCs w:val="24"/>
        </w:rPr>
        <w:t xml:space="preserve">sente trabalho tem por escopo </w:t>
      </w:r>
      <w:r>
        <w:rPr>
          <w:rFonts w:cs="Times New Roman"/>
          <w:szCs w:val="24"/>
        </w:rPr>
        <w:t>a abordagem dos aspectos gerais da Improbidade Admin</w:t>
      </w:r>
      <w:r w:rsidR="00F452E3">
        <w:rPr>
          <w:rFonts w:cs="Times New Roman"/>
          <w:szCs w:val="24"/>
        </w:rPr>
        <w:t>istrativa, com fundamento n</w:t>
      </w:r>
      <w:r>
        <w:rPr>
          <w:rFonts w:cs="Times New Roman"/>
          <w:szCs w:val="24"/>
        </w:rPr>
        <w:t>a Lei nº 8.</w:t>
      </w:r>
      <w:r w:rsidR="00F452E3">
        <w:rPr>
          <w:rFonts w:cs="Times New Roman"/>
          <w:szCs w:val="24"/>
        </w:rPr>
        <w:t>429/92</w:t>
      </w:r>
      <w:r w:rsidR="00C90868">
        <w:rPr>
          <w:rFonts w:cs="Times New Roman"/>
          <w:szCs w:val="24"/>
        </w:rPr>
        <w:t xml:space="preserve"> (Lei de Improbidade Admini</w:t>
      </w:r>
      <w:r w:rsidR="00A85E1A">
        <w:rPr>
          <w:rFonts w:cs="Times New Roman"/>
          <w:szCs w:val="24"/>
        </w:rPr>
        <w:t>s</w:t>
      </w:r>
      <w:r w:rsidR="00C90868">
        <w:rPr>
          <w:rFonts w:cs="Times New Roman"/>
          <w:szCs w:val="24"/>
        </w:rPr>
        <w:t>trativa)</w:t>
      </w:r>
      <w:r w:rsidR="00F452E3">
        <w:rPr>
          <w:rFonts w:cs="Times New Roman"/>
          <w:szCs w:val="24"/>
        </w:rPr>
        <w:t xml:space="preserve"> e nos princípios constitucionais que norteiam a Administração Pública, especialmente aqueles contidos no artigo 37 da Constituição da República Federativa do Brasil de 1988. Assim, buscou-se tratar sobre os pressupostos básicos </w:t>
      </w:r>
      <w:r w:rsidR="00C90868">
        <w:rPr>
          <w:rFonts w:cs="Times New Roman"/>
          <w:szCs w:val="24"/>
        </w:rPr>
        <w:t>para o correto exercício das</w:t>
      </w:r>
      <w:r w:rsidR="00F452E3">
        <w:rPr>
          <w:rFonts w:cs="Times New Roman"/>
          <w:szCs w:val="24"/>
        </w:rPr>
        <w:t xml:space="preserve"> atividade</w:t>
      </w:r>
      <w:r w:rsidR="00C90868">
        <w:rPr>
          <w:rFonts w:cs="Times New Roman"/>
          <w:szCs w:val="24"/>
        </w:rPr>
        <w:t>s</w:t>
      </w:r>
      <w:r w:rsidR="00F452E3">
        <w:rPr>
          <w:rFonts w:cs="Times New Roman"/>
          <w:szCs w:val="24"/>
        </w:rPr>
        <w:t xml:space="preserve"> da Administração Pública</w:t>
      </w:r>
      <w:r w:rsidR="00C90868">
        <w:rPr>
          <w:rFonts w:cs="Times New Roman"/>
          <w:szCs w:val="24"/>
        </w:rPr>
        <w:t xml:space="preserve">, as formas de controle exercidas sobre essas atividades e as características dos atos de improbidade administrativa, analisando-se sua natureza jurídica, os sujeitos envolvidos, as penalidades impostas e as medidas assecuratórias visadas através da aplicação das normas estabelecidas na Lei de Improbidade Administrativa na busca por uma gestão eficiente </w:t>
      </w:r>
      <w:r w:rsidR="00E771FF">
        <w:rPr>
          <w:rFonts w:cs="Times New Roman"/>
          <w:szCs w:val="24"/>
        </w:rPr>
        <w:t>e na defesa dos interesses públicos.</w:t>
      </w:r>
    </w:p>
    <w:p w:rsidR="00A85E1A" w:rsidRPr="00A85E1A" w:rsidRDefault="00E1715F" w:rsidP="00A85E1A">
      <w:pPr>
        <w:spacing w:before="100" w:beforeAutospacing="1"/>
        <w:ind w:right="-1" w:firstLine="0"/>
        <w:rPr>
          <w:rFonts w:cs="Times New Roman"/>
          <w:szCs w:val="24"/>
        </w:rPr>
      </w:pPr>
      <w:r>
        <w:rPr>
          <w:rFonts w:cs="Times New Roman"/>
          <w:b/>
          <w:szCs w:val="24"/>
        </w:rPr>
        <w:t xml:space="preserve">Palavras-Chave: </w:t>
      </w:r>
      <w:r w:rsidR="00A85E1A">
        <w:rPr>
          <w:rFonts w:cs="Times New Roman"/>
          <w:szCs w:val="24"/>
        </w:rPr>
        <w:t>Administração Pública. Improbidade Administrativa. Ética. Agentes Públicos.</w:t>
      </w:r>
    </w:p>
    <w:p w:rsidR="00A85E1A" w:rsidRPr="00E1715F" w:rsidRDefault="00E1715F" w:rsidP="00A85E1A">
      <w:pPr>
        <w:spacing w:before="100" w:beforeAutospacing="1"/>
        <w:ind w:right="-1" w:firstLine="0"/>
        <w:rPr>
          <w:rFonts w:cs="Times New Roman"/>
          <w:szCs w:val="24"/>
        </w:rPr>
      </w:pPr>
      <w:r>
        <w:rPr>
          <w:rFonts w:cs="Times New Roman"/>
          <w:b/>
          <w:szCs w:val="24"/>
        </w:rPr>
        <w:t xml:space="preserve">SUMÁRIO: </w:t>
      </w:r>
      <w:proofErr w:type="gramStart"/>
      <w:r>
        <w:rPr>
          <w:rFonts w:cs="Times New Roman"/>
          <w:szCs w:val="24"/>
        </w:rPr>
        <w:t>1</w:t>
      </w:r>
      <w:proofErr w:type="gramEnd"/>
      <w:r>
        <w:rPr>
          <w:rFonts w:cs="Times New Roman"/>
          <w:szCs w:val="24"/>
        </w:rPr>
        <w:t>. Introdução. 1.1 A ética na Administração Pública. 1.2 O controle da Administração Pública. 1.3 A Lei 8.429/92. 2. Natureza da ação. 3. Sujeito ativo e passivo no ato de improbidade. 4. Atos de improbidade administrativa. 5. Das penalidades previstas na Lei de Improbidade. 6. Medida Cautelar de indisponibilidade de bens. 7. Conclusão.</w:t>
      </w:r>
    </w:p>
    <w:p w:rsidR="00E1715F" w:rsidRDefault="00E1715F" w:rsidP="001F5406">
      <w:pPr>
        <w:spacing w:before="100" w:beforeAutospacing="1"/>
        <w:ind w:right="-1" w:firstLine="0"/>
        <w:rPr>
          <w:rFonts w:cs="Times New Roman"/>
          <w:b/>
          <w:szCs w:val="24"/>
        </w:rPr>
      </w:pPr>
    </w:p>
    <w:p w:rsidR="00C72D2D" w:rsidRDefault="00C72D2D" w:rsidP="00C72D2D">
      <w:pPr>
        <w:spacing w:before="100" w:beforeAutospacing="1"/>
        <w:ind w:right="-1" w:firstLine="0"/>
        <w:jc w:val="left"/>
        <w:rPr>
          <w:rFonts w:cs="Times New Roman"/>
          <w:b/>
          <w:szCs w:val="24"/>
        </w:rPr>
      </w:pPr>
    </w:p>
    <w:p w:rsidR="005A7A6A" w:rsidRDefault="00175DFD" w:rsidP="00C72D2D">
      <w:pPr>
        <w:spacing w:before="100" w:beforeAutospacing="1"/>
        <w:ind w:right="-1" w:firstLine="0"/>
        <w:jc w:val="left"/>
        <w:rPr>
          <w:rFonts w:cs="Times New Roman"/>
          <w:b/>
          <w:szCs w:val="24"/>
        </w:rPr>
      </w:pPr>
      <w:r>
        <w:rPr>
          <w:rFonts w:cs="Times New Roman"/>
          <w:b/>
          <w:szCs w:val="24"/>
        </w:rPr>
        <w:t>___________________________</w:t>
      </w:r>
      <w:r>
        <w:rPr>
          <w:rFonts w:cs="Times New Roman"/>
          <w:b/>
          <w:szCs w:val="24"/>
        </w:rPr>
        <w:br/>
      </w:r>
      <w:r>
        <w:rPr>
          <w:rFonts w:cs="Times New Roman"/>
          <w:b/>
          <w:sz w:val="20"/>
          <w:szCs w:val="20"/>
        </w:rPr>
        <w:t xml:space="preserve">¹ </w:t>
      </w:r>
      <w:r>
        <w:rPr>
          <w:rFonts w:cs="Times New Roman"/>
          <w:sz w:val="20"/>
          <w:szCs w:val="20"/>
        </w:rPr>
        <w:t>Orientador e professor de Direito Administrativo na Universidade Estadual de Montes Claros - UNIMONTES</w:t>
      </w:r>
      <w:r>
        <w:rPr>
          <w:rFonts w:cs="Times New Roman"/>
          <w:sz w:val="20"/>
          <w:szCs w:val="20"/>
        </w:rPr>
        <w:br/>
        <w:t>² Acadêmica do Curso de Direito da Universidade Estadual de Montes Claros – UNIMONTES</w:t>
      </w:r>
      <w:r>
        <w:rPr>
          <w:rFonts w:cs="Times New Roman"/>
          <w:b/>
          <w:szCs w:val="24"/>
        </w:rPr>
        <w:t xml:space="preserve"> </w:t>
      </w:r>
      <w:r>
        <w:rPr>
          <w:rFonts w:cs="Times New Roman"/>
          <w:b/>
          <w:szCs w:val="24"/>
        </w:rPr>
        <w:br/>
        <w:t xml:space="preserve">³ </w:t>
      </w:r>
      <w:r>
        <w:rPr>
          <w:rFonts w:cs="Times New Roman"/>
          <w:sz w:val="20"/>
          <w:szCs w:val="20"/>
        </w:rPr>
        <w:t>Acadêmica do Curso de Direito da Universidade Estadual de Montes Claros – UNIMONTES</w:t>
      </w:r>
    </w:p>
    <w:p w:rsidR="00160CE8" w:rsidRDefault="00D377FF" w:rsidP="001F5406">
      <w:pPr>
        <w:spacing w:before="100" w:beforeAutospacing="1"/>
        <w:ind w:right="-1" w:firstLine="0"/>
        <w:rPr>
          <w:rFonts w:cs="Times New Roman"/>
          <w:b/>
          <w:szCs w:val="24"/>
        </w:rPr>
      </w:pPr>
      <w:proofErr w:type="gramStart"/>
      <w:r w:rsidRPr="00D377FF">
        <w:rPr>
          <w:rFonts w:cs="Times New Roman"/>
          <w:b/>
          <w:szCs w:val="24"/>
        </w:rPr>
        <w:lastRenderedPageBreak/>
        <w:t>1</w:t>
      </w:r>
      <w:proofErr w:type="gramEnd"/>
      <w:r w:rsidRPr="00D377FF">
        <w:rPr>
          <w:rFonts w:cs="Times New Roman"/>
          <w:b/>
          <w:szCs w:val="24"/>
        </w:rPr>
        <w:t xml:space="preserve"> </w:t>
      </w:r>
      <w:r w:rsidR="00160CE8" w:rsidRPr="00D377FF">
        <w:rPr>
          <w:rFonts w:cs="Times New Roman"/>
          <w:b/>
          <w:szCs w:val="24"/>
        </w:rPr>
        <w:t>INTRODUÇÃO</w:t>
      </w:r>
    </w:p>
    <w:p w:rsidR="00A60EF7" w:rsidRPr="00A914BA" w:rsidRDefault="00160CE8" w:rsidP="00A914BA">
      <w:pPr>
        <w:pStyle w:val="PargrafodaLista"/>
        <w:numPr>
          <w:ilvl w:val="1"/>
          <w:numId w:val="5"/>
        </w:numPr>
        <w:spacing w:before="100" w:beforeAutospacing="1"/>
        <w:ind w:right="-1"/>
        <w:rPr>
          <w:rFonts w:cs="Times New Roman"/>
          <w:b/>
          <w:szCs w:val="24"/>
        </w:rPr>
      </w:pPr>
      <w:r w:rsidRPr="00A914BA">
        <w:rPr>
          <w:rFonts w:cs="Times New Roman"/>
          <w:b/>
          <w:szCs w:val="24"/>
        </w:rPr>
        <w:t>A ÉTICA NA ADMINISTRAÇÃO PÚBLICA</w:t>
      </w:r>
    </w:p>
    <w:p w:rsidR="00A914BA" w:rsidRPr="00A914BA" w:rsidRDefault="00A914BA" w:rsidP="00A914BA">
      <w:pPr>
        <w:pStyle w:val="PargrafodaLista"/>
        <w:spacing w:before="100" w:beforeAutospacing="1"/>
        <w:ind w:left="360" w:right="-1" w:firstLine="0"/>
        <w:rPr>
          <w:rFonts w:cs="Times New Roman"/>
          <w:b/>
          <w:szCs w:val="24"/>
        </w:rPr>
      </w:pPr>
    </w:p>
    <w:p w:rsidR="00F40C88" w:rsidRDefault="00F40C88" w:rsidP="00A914BA">
      <w:pPr>
        <w:ind w:right="-1" w:firstLine="0"/>
        <w:rPr>
          <w:rFonts w:cs="Times New Roman"/>
          <w:szCs w:val="24"/>
        </w:rPr>
      </w:pPr>
      <w:r>
        <w:rPr>
          <w:rFonts w:cs="Times New Roman"/>
          <w:b/>
          <w:szCs w:val="24"/>
        </w:rPr>
        <w:t xml:space="preserve">                   </w:t>
      </w:r>
      <w:r w:rsidR="00BD68DA">
        <w:rPr>
          <w:rFonts w:cs="Times New Roman"/>
          <w:szCs w:val="24"/>
        </w:rPr>
        <w:t>O Estado Democrático de Direito pressupõe a existência de uma sociedade livre, justa e solidária, de maneira que o poder emana do povo e deve ser exercido precipuamente em s</w:t>
      </w:r>
      <w:r w:rsidR="00971607">
        <w:rPr>
          <w:rFonts w:cs="Times New Roman"/>
          <w:szCs w:val="24"/>
        </w:rPr>
        <w:t xml:space="preserve">eu proveito, fundamentando-se </w:t>
      </w:r>
      <w:r w:rsidR="00BD68DA">
        <w:rPr>
          <w:rFonts w:cs="Times New Roman"/>
          <w:szCs w:val="24"/>
        </w:rPr>
        <w:t>essencialmente no princípio da soberania popular</w:t>
      </w:r>
      <w:r w:rsidR="00971607">
        <w:rPr>
          <w:rFonts w:cs="Times New Roman"/>
          <w:szCs w:val="24"/>
        </w:rPr>
        <w:t xml:space="preserve">. Dessa forma, a atuação da Administração Pública deve ocorrer sem desvio de finalidade, respeitando-se os </w:t>
      </w:r>
      <w:r w:rsidR="002D5FA5">
        <w:rPr>
          <w:rFonts w:cs="Times New Roman"/>
          <w:szCs w:val="24"/>
        </w:rPr>
        <w:t xml:space="preserve">seus </w:t>
      </w:r>
      <w:r w:rsidR="00971607">
        <w:rPr>
          <w:rFonts w:cs="Times New Roman"/>
          <w:szCs w:val="24"/>
        </w:rPr>
        <w:t xml:space="preserve">princípios </w:t>
      </w:r>
      <w:r w:rsidR="002D5FA5">
        <w:rPr>
          <w:rFonts w:cs="Times New Roman"/>
          <w:szCs w:val="24"/>
        </w:rPr>
        <w:t>basilares.</w:t>
      </w:r>
    </w:p>
    <w:p w:rsidR="00763E93" w:rsidRDefault="00924705" w:rsidP="00A914BA">
      <w:pPr>
        <w:ind w:right="-1" w:firstLine="0"/>
        <w:rPr>
          <w:rFonts w:cs="Times New Roman"/>
          <w:szCs w:val="24"/>
        </w:rPr>
      </w:pPr>
      <w:r>
        <w:rPr>
          <w:rFonts w:cs="Times New Roman"/>
          <w:szCs w:val="24"/>
        </w:rPr>
        <w:t xml:space="preserve">                  Para a correta consecução das atividades próprias da Administração Pública em conformidade com o interesse público</w:t>
      </w:r>
      <w:r w:rsidR="00CE38DB">
        <w:rPr>
          <w:rFonts w:cs="Times New Roman"/>
          <w:szCs w:val="24"/>
        </w:rPr>
        <w:t xml:space="preserve">, pressupõe-se a existência de </w:t>
      </w:r>
      <w:r>
        <w:rPr>
          <w:rFonts w:cs="Times New Roman"/>
          <w:szCs w:val="24"/>
        </w:rPr>
        <w:t>poder</w:t>
      </w:r>
      <w:r w:rsidR="00CE38DB">
        <w:rPr>
          <w:rFonts w:cs="Times New Roman"/>
          <w:szCs w:val="24"/>
        </w:rPr>
        <w:t xml:space="preserve">. Esse poder enseja a capacidade geral de agir, havendo a possibilidade de utilização de meios coercitivos próprios, a fim de que seja efetivamente sobreposto o interesse público ao privado sem a necessidade de se recorrer ao Poder Judiciário para tanto. Contudo, deve-se ressaltar que se trata de um poder-dever, visto que existe para o benefício coletivo. </w:t>
      </w:r>
      <w:r w:rsidR="00252652">
        <w:rPr>
          <w:rFonts w:cs="Times New Roman"/>
          <w:szCs w:val="24"/>
        </w:rPr>
        <w:t xml:space="preserve">Assim, a administração da coisa pública deve se efetivar buscando-se o respeito à lei, à moral e à finalidade correspondente ao cuidado e preservação dos bens, bem como a busca pelo bem estar dos cidadãos de forma individual, focando sempre no progresso social. Tais fins </w:t>
      </w:r>
      <w:r w:rsidR="00CD6F24">
        <w:rPr>
          <w:rFonts w:cs="Times New Roman"/>
          <w:szCs w:val="24"/>
        </w:rPr>
        <w:t>devem ser realizados</w:t>
      </w:r>
      <w:r w:rsidR="00252652">
        <w:rPr>
          <w:rFonts w:cs="Times New Roman"/>
          <w:szCs w:val="24"/>
        </w:rPr>
        <w:t xml:space="preserve"> </w:t>
      </w:r>
      <w:r w:rsidR="00CD6F24">
        <w:rPr>
          <w:rFonts w:cs="Times New Roman"/>
          <w:szCs w:val="24"/>
        </w:rPr>
        <w:t>observando-se o princípio da legalidade</w:t>
      </w:r>
      <w:r w:rsidR="00763E93">
        <w:rPr>
          <w:rFonts w:cs="Times New Roman"/>
          <w:szCs w:val="24"/>
        </w:rPr>
        <w:t>, com lícita atuação por parte dos agentes públicos, que devem agir respeitando a delimitação de sua competência atribuída em lei.</w:t>
      </w:r>
    </w:p>
    <w:p w:rsidR="00763E93" w:rsidRDefault="00763E93" w:rsidP="00A914BA">
      <w:pPr>
        <w:ind w:right="-1" w:firstLine="0"/>
        <w:rPr>
          <w:rFonts w:cs="Times New Roman"/>
          <w:szCs w:val="24"/>
        </w:rPr>
      </w:pPr>
      <w:r>
        <w:rPr>
          <w:rFonts w:cs="Times New Roman"/>
          <w:szCs w:val="24"/>
        </w:rPr>
        <w:t xml:space="preserve">                  Percebe-se, no Direito Administrativo, constante busca</w:t>
      </w:r>
      <w:r w:rsidR="00E34E1A">
        <w:rPr>
          <w:rFonts w:cs="Times New Roman"/>
          <w:szCs w:val="24"/>
        </w:rPr>
        <w:t xml:space="preserve"> pela dinamicidade no </w:t>
      </w:r>
      <w:r>
        <w:rPr>
          <w:rFonts w:cs="Times New Roman"/>
          <w:szCs w:val="24"/>
        </w:rPr>
        <w:t xml:space="preserve">equilíbrio entre </w:t>
      </w:r>
      <w:r w:rsidR="00E34E1A">
        <w:rPr>
          <w:rFonts w:cs="Times New Roman"/>
          <w:szCs w:val="24"/>
        </w:rPr>
        <w:t>as prerrogativas inerentes ao Poder Público e os consolidados direitos dos administrados, combatendo-se o uso abusivo dos poderes conferidos ao administrador. Para tanto, um dos pressupostos básicos da Administração Pública é a atuação do agente público em consonância com os limites legais, de maneira que respeite</w:t>
      </w:r>
      <w:r w:rsidR="00751139">
        <w:rPr>
          <w:rFonts w:cs="Times New Roman"/>
          <w:szCs w:val="24"/>
        </w:rPr>
        <w:t xml:space="preserve"> as restrições quanto à sua</w:t>
      </w:r>
      <w:r w:rsidR="00E34E1A">
        <w:rPr>
          <w:rFonts w:cs="Times New Roman"/>
          <w:szCs w:val="24"/>
        </w:rPr>
        <w:t xml:space="preserve"> discricionariedade</w:t>
      </w:r>
      <w:r w:rsidR="00A865CE">
        <w:rPr>
          <w:rFonts w:cs="Times New Roman"/>
          <w:szCs w:val="24"/>
        </w:rPr>
        <w:t>, sob pena de incorrer em excesso ou desvio de poder.</w:t>
      </w:r>
      <w:r w:rsidR="00E34E1A">
        <w:rPr>
          <w:rFonts w:cs="Times New Roman"/>
          <w:szCs w:val="24"/>
        </w:rPr>
        <w:t xml:space="preserve">  </w:t>
      </w:r>
    </w:p>
    <w:p w:rsidR="00751139" w:rsidRDefault="00751139" w:rsidP="00A914BA">
      <w:pPr>
        <w:ind w:right="-1" w:firstLine="0"/>
        <w:rPr>
          <w:rFonts w:cs="Times New Roman"/>
          <w:szCs w:val="24"/>
        </w:rPr>
      </w:pPr>
      <w:r>
        <w:rPr>
          <w:rFonts w:cs="Times New Roman"/>
          <w:szCs w:val="24"/>
        </w:rPr>
        <w:t xml:space="preserve">                 O desempenho das funções dos agentes públicos deve ocorrer em observância a </w:t>
      </w:r>
      <w:r w:rsidR="00DF6669">
        <w:rPr>
          <w:rFonts w:cs="Times New Roman"/>
          <w:szCs w:val="24"/>
        </w:rPr>
        <w:t>princípios</w:t>
      </w:r>
      <w:r>
        <w:rPr>
          <w:rFonts w:cs="Times New Roman"/>
          <w:szCs w:val="24"/>
        </w:rPr>
        <w:t xml:space="preserve"> norteadores previstos na Constituição da República Federativa do Brasil de </w:t>
      </w:r>
      <w:r w:rsidR="009920EB">
        <w:rPr>
          <w:rFonts w:cs="Times New Roman"/>
          <w:szCs w:val="24"/>
        </w:rPr>
        <w:t>1988 (CRFB/</w:t>
      </w:r>
      <w:r w:rsidR="009A24D0">
        <w:rPr>
          <w:rFonts w:cs="Times New Roman"/>
          <w:szCs w:val="24"/>
        </w:rPr>
        <w:t>19</w:t>
      </w:r>
      <w:r w:rsidR="009920EB">
        <w:rPr>
          <w:rFonts w:cs="Times New Roman"/>
          <w:szCs w:val="24"/>
        </w:rPr>
        <w:t xml:space="preserve">88), especialmente aqueles expressamente previstos em seu artigo 37, quais sejam: a legalidade, a moralidade, a impessoalidade, a publicidade e a eficiência. Dentre aqueles previstos de forma implícita, cabe destacar os princípios da supremacia do interesse público sobre o privado, da finalidade, da proporcionalidade e da razoabilidade. A Lei do Processo Administrativo Federal complementa, ainda, com os princípios da motivação, da segurança jurídica, do interesse público, da finalidade, da ampla defesa e do contraditório. É </w:t>
      </w:r>
      <w:r w:rsidR="009920EB">
        <w:rPr>
          <w:rFonts w:cs="Times New Roman"/>
          <w:szCs w:val="24"/>
        </w:rPr>
        <w:lastRenderedPageBreak/>
        <w:t>imprescindível a observância de todos esse</w:t>
      </w:r>
      <w:r w:rsidR="009A24D0">
        <w:rPr>
          <w:rFonts w:cs="Times New Roman"/>
          <w:szCs w:val="24"/>
        </w:rPr>
        <w:t>s</w:t>
      </w:r>
      <w:r w:rsidR="009920EB">
        <w:rPr>
          <w:rFonts w:cs="Times New Roman"/>
          <w:szCs w:val="24"/>
        </w:rPr>
        <w:t xml:space="preserve"> princípios por parte de todo e qualquer indivíduo que desempenhe algu</w:t>
      </w:r>
      <w:r w:rsidR="009A24D0">
        <w:rPr>
          <w:rFonts w:cs="Times New Roman"/>
          <w:szCs w:val="24"/>
        </w:rPr>
        <w:t xml:space="preserve">ma atividade de caráter público, cumprindo, também, com os deveres de eficiência, probidade e prestação de contas. Objetivou-se, com o estabelecimento desses princípios e deveres, a imposição de um comportamento ético e moral por parte de todos os agentes que servem o Estado, visto que são estes os responsáveis pelas decisões governamentais e pela execução de tais decisões. Por conseguinte, a CRFB/1988 </w:t>
      </w:r>
      <w:r w:rsidR="009B1498">
        <w:rPr>
          <w:rFonts w:cs="Times New Roman"/>
          <w:szCs w:val="24"/>
        </w:rPr>
        <w:t>estabeleceu os pressupostos elementares do exercício da Administração</w:t>
      </w:r>
      <w:r w:rsidR="001F5406">
        <w:rPr>
          <w:rFonts w:cs="Times New Roman"/>
          <w:szCs w:val="24"/>
        </w:rPr>
        <w:t xml:space="preserve"> Pública de maneira eficaz e moralmente compromissada com os interesses sociais. </w:t>
      </w:r>
    </w:p>
    <w:p w:rsidR="005A7A6A" w:rsidRPr="0082690C" w:rsidRDefault="001F5406" w:rsidP="0082690C">
      <w:pPr>
        <w:ind w:firstLine="0"/>
        <w:rPr>
          <w:rFonts w:cs="Times New Roman"/>
          <w:szCs w:val="24"/>
        </w:rPr>
      </w:pPr>
      <w:r>
        <w:rPr>
          <w:rFonts w:cs="Times New Roman"/>
          <w:szCs w:val="24"/>
        </w:rPr>
        <w:t xml:space="preserve">                Um competente meio de controle </w:t>
      </w:r>
      <w:r w:rsidR="00834D60">
        <w:rPr>
          <w:rFonts w:cs="Times New Roman"/>
          <w:szCs w:val="24"/>
        </w:rPr>
        <w:t xml:space="preserve">utilizado para garantia da conduta moral e ética dos agentes públicos no exercício de suas funções, em conformidade com a base </w:t>
      </w:r>
      <w:proofErr w:type="spellStart"/>
      <w:r w:rsidR="00834D60">
        <w:rPr>
          <w:rFonts w:cs="Times New Roman"/>
          <w:szCs w:val="24"/>
        </w:rPr>
        <w:t>principiológica</w:t>
      </w:r>
      <w:proofErr w:type="spellEnd"/>
      <w:r w:rsidR="00834D60">
        <w:rPr>
          <w:rFonts w:cs="Times New Roman"/>
          <w:szCs w:val="24"/>
        </w:rPr>
        <w:t xml:space="preserve"> constitucional, é a Lei de Improbidade Administrativa (Lei nº 8.429/92), a qual se apresenta como garantia, à sociedade, de </w:t>
      </w:r>
      <w:r w:rsidR="00160CE8">
        <w:rPr>
          <w:rFonts w:cs="Times New Roman"/>
          <w:szCs w:val="24"/>
        </w:rPr>
        <w:t>que a gestão ocorra livre de vícios e em cumprimento ao seu objetivo primordial, qual seja o interesse público.</w:t>
      </w:r>
      <w:bookmarkStart w:id="0" w:name="_GoBack"/>
      <w:bookmarkEnd w:id="0"/>
    </w:p>
    <w:p w:rsidR="00971607" w:rsidRDefault="00160CE8" w:rsidP="001F5406">
      <w:pPr>
        <w:spacing w:before="100" w:beforeAutospacing="1"/>
        <w:ind w:right="-1" w:firstLine="0"/>
        <w:rPr>
          <w:rFonts w:cs="Times New Roman"/>
          <w:b/>
          <w:szCs w:val="24"/>
        </w:rPr>
      </w:pPr>
      <w:r w:rsidRPr="00160CE8">
        <w:rPr>
          <w:rFonts w:cs="Times New Roman"/>
          <w:b/>
          <w:szCs w:val="24"/>
        </w:rPr>
        <w:t>1.2 O CONTROLE DA ADMINISTRAÇÃO PÚBLICA</w:t>
      </w:r>
    </w:p>
    <w:p w:rsidR="00A914BA" w:rsidRDefault="00A914BA" w:rsidP="001F5406">
      <w:pPr>
        <w:spacing w:before="100" w:beforeAutospacing="1"/>
        <w:ind w:right="-1" w:firstLine="0"/>
        <w:rPr>
          <w:rFonts w:cs="Times New Roman"/>
          <w:b/>
          <w:szCs w:val="24"/>
        </w:rPr>
      </w:pPr>
    </w:p>
    <w:p w:rsidR="00160CE8" w:rsidRDefault="00160CE8" w:rsidP="00A914BA">
      <w:pPr>
        <w:ind w:firstLine="0"/>
        <w:rPr>
          <w:rFonts w:cs="Times New Roman"/>
          <w:szCs w:val="24"/>
        </w:rPr>
      </w:pPr>
      <w:r>
        <w:rPr>
          <w:rFonts w:cs="Times New Roman"/>
          <w:b/>
          <w:szCs w:val="24"/>
        </w:rPr>
        <w:t xml:space="preserve">                 </w:t>
      </w:r>
      <w:r>
        <w:rPr>
          <w:rFonts w:cs="Times New Roman"/>
          <w:szCs w:val="24"/>
        </w:rPr>
        <w:t xml:space="preserve">Tendo em vista que a Administração Pública é voltada para o cumprimento dos interesses sociais, são </w:t>
      </w:r>
      <w:r w:rsidR="009C3D6E">
        <w:rPr>
          <w:rFonts w:cs="Times New Roman"/>
          <w:szCs w:val="24"/>
        </w:rPr>
        <w:t>colocados à</w:t>
      </w:r>
      <w:r>
        <w:rPr>
          <w:rFonts w:cs="Times New Roman"/>
          <w:szCs w:val="24"/>
        </w:rPr>
        <w:t xml:space="preserve"> disposição da sociedade, através</w:t>
      </w:r>
      <w:r w:rsidR="009C3D6E">
        <w:rPr>
          <w:rFonts w:cs="Times New Roman"/>
          <w:szCs w:val="24"/>
        </w:rPr>
        <w:t xml:space="preserve"> da lei e da própria </w:t>
      </w:r>
      <w:proofErr w:type="gramStart"/>
      <w:r w:rsidR="009C3D6E">
        <w:rPr>
          <w:rFonts w:cs="Times New Roman"/>
          <w:szCs w:val="24"/>
        </w:rPr>
        <w:t>atuação</w:t>
      </w:r>
      <w:proofErr w:type="gramEnd"/>
      <w:r w:rsidR="009C3D6E">
        <w:rPr>
          <w:rFonts w:cs="Times New Roman"/>
          <w:szCs w:val="24"/>
        </w:rPr>
        <w:t xml:space="preserve"> </w:t>
      </w:r>
      <w:proofErr w:type="gramStart"/>
      <w:r w:rsidR="009C3D6E">
        <w:rPr>
          <w:rFonts w:cs="Times New Roman"/>
          <w:szCs w:val="24"/>
        </w:rPr>
        <w:t>do</w:t>
      </w:r>
      <w:proofErr w:type="gramEnd"/>
      <w:r w:rsidR="009C3D6E">
        <w:rPr>
          <w:rFonts w:cs="Times New Roman"/>
          <w:szCs w:val="24"/>
        </w:rPr>
        <w:t xml:space="preserve"> Ministério Público, </w:t>
      </w:r>
      <w:r>
        <w:rPr>
          <w:rFonts w:cs="Times New Roman"/>
          <w:szCs w:val="24"/>
        </w:rPr>
        <w:t>mecanismos que possibilitam o controle das atividades administrativas</w:t>
      </w:r>
      <w:r w:rsidR="009C3D6E">
        <w:rPr>
          <w:rFonts w:cs="Times New Roman"/>
          <w:szCs w:val="24"/>
        </w:rPr>
        <w:t xml:space="preserve">. Portanto, existem meios de monitoramento e contenção de abusos das atividades inerentes à Administração Pública. </w:t>
      </w:r>
      <w:r w:rsidR="00BE1A41">
        <w:rPr>
          <w:rFonts w:cs="Times New Roman"/>
          <w:szCs w:val="24"/>
        </w:rPr>
        <w:t>Esse controle pode ocorrer internamente, caracterizando um autocontrole, ou externamente, pelo Ministério Público ou pelos Poderes Legislativo e Judiciário.</w:t>
      </w:r>
    </w:p>
    <w:p w:rsidR="00293347" w:rsidRDefault="009C3D6E" w:rsidP="00A914BA">
      <w:pPr>
        <w:ind w:firstLine="0"/>
        <w:rPr>
          <w:rFonts w:cs="Times New Roman"/>
          <w:szCs w:val="24"/>
        </w:rPr>
      </w:pPr>
      <w:r>
        <w:rPr>
          <w:rFonts w:cs="Times New Roman"/>
          <w:szCs w:val="24"/>
        </w:rPr>
        <w:t xml:space="preserve">                O controle </w:t>
      </w:r>
      <w:r w:rsidR="00BE1A41">
        <w:rPr>
          <w:rFonts w:cs="Times New Roman"/>
          <w:szCs w:val="24"/>
        </w:rPr>
        <w:t>interno corresponde àquele efetuado pela própria Administração Pública</w:t>
      </w:r>
      <w:r w:rsidR="00293347">
        <w:rPr>
          <w:rFonts w:cs="Times New Roman"/>
          <w:szCs w:val="24"/>
        </w:rPr>
        <w:t xml:space="preserve"> e fundamenta-se no artigo 74 da CRFB/1988, segundo o qual </w:t>
      </w:r>
    </w:p>
    <w:p w:rsidR="00293347" w:rsidRDefault="00293347" w:rsidP="00293347">
      <w:pPr>
        <w:pStyle w:val="NormalWeb"/>
        <w:shd w:val="clear" w:color="auto" w:fill="FFFFFF"/>
        <w:spacing w:before="0" w:beforeAutospacing="0" w:after="0" w:afterAutospacing="0"/>
        <w:ind w:left="2268"/>
        <w:jc w:val="both"/>
        <w:rPr>
          <w:color w:val="000000"/>
          <w:sz w:val="20"/>
          <w:szCs w:val="20"/>
        </w:rPr>
      </w:pPr>
    </w:p>
    <w:p w:rsidR="00293347" w:rsidRPr="00293347" w:rsidRDefault="00293347" w:rsidP="00293347">
      <w:pPr>
        <w:pStyle w:val="NormalWeb"/>
        <w:shd w:val="clear" w:color="auto" w:fill="FFFFFF"/>
        <w:spacing w:before="0" w:beforeAutospacing="0" w:after="0" w:afterAutospacing="0"/>
        <w:ind w:left="2268"/>
        <w:jc w:val="both"/>
        <w:rPr>
          <w:color w:val="000000"/>
          <w:sz w:val="20"/>
          <w:szCs w:val="20"/>
        </w:rPr>
      </w:pPr>
      <w:r w:rsidRPr="00293347">
        <w:rPr>
          <w:color w:val="000000"/>
          <w:sz w:val="20"/>
          <w:szCs w:val="20"/>
        </w:rPr>
        <w:t>Art. 74. Os Poderes Legislativo, Executivo e Judiciário manterão, de forma integrada, sistema de controle interno com a finalidade de:</w:t>
      </w:r>
    </w:p>
    <w:p w:rsidR="00293347" w:rsidRPr="00293347" w:rsidRDefault="00293347" w:rsidP="00293347">
      <w:pPr>
        <w:pStyle w:val="NormalWeb"/>
        <w:shd w:val="clear" w:color="auto" w:fill="FFFFFF"/>
        <w:spacing w:before="0" w:beforeAutospacing="0" w:after="0" w:afterAutospacing="0"/>
        <w:ind w:left="2268"/>
        <w:jc w:val="both"/>
        <w:rPr>
          <w:color w:val="000000"/>
          <w:sz w:val="20"/>
          <w:szCs w:val="20"/>
        </w:rPr>
      </w:pPr>
      <w:r w:rsidRPr="00293347">
        <w:rPr>
          <w:color w:val="000000"/>
          <w:sz w:val="20"/>
          <w:szCs w:val="20"/>
        </w:rPr>
        <w:t>I - avaliar o cumprimento das metas previstas no plano plurianual, a execução dos programas de governo e dos orçamentos da União;</w:t>
      </w:r>
    </w:p>
    <w:p w:rsidR="00293347" w:rsidRPr="00293347" w:rsidRDefault="00293347" w:rsidP="00293347">
      <w:pPr>
        <w:pStyle w:val="NormalWeb"/>
        <w:shd w:val="clear" w:color="auto" w:fill="FFFFFF"/>
        <w:spacing w:before="0" w:beforeAutospacing="0" w:after="0" w:afterAutospacing="0"/>
        <w:ind w:left="2268"/>
        <w:jc w:val="both"/>
        <w:rPr>
          <w:color w:val="000000"/>
          <w:sz w:val="20"/>
          <w:szCs w:val="20"/>
        </w:rPr>
      </w:pPr>
      <w:r w:rsidRPr="00293347">
        <w:rPr>
          <w:color w:val="000000"/>
          <w:sz w:val="20"/>
          <w:szCs w:val="20"/>
        </w:rPr>
        <w:t>II - comprovar a legalidade e avaliar os resultados, quanto à eficácia e eficiência, da gestão orçamentária, financeira e patrimonial nos órgãos e entidades da administração federal, bem como da aplicação de recursos públicos por entidades de direito privado;</w:t>
      </w:r>
    </w:p>
    <w:p w:rsidR="00293347" w:rsidRPr="00293347" w:rsidRDefault="00293347" w:rsidP="00293347">
      <w:pPr>
        <w:pStyle w:val="NormalWeb"/>
        <w:shd w:val="clear" w:color="auto" w:fill="FFFFFF"/>
        <w:spacing w:before="0" w:beforeAutospacing="0" w:after="0" w:afterAutospacing="0"/>
        <w:ind w:left="2268"/>
        <w:jc w:val="both"/>
        <w:rPr>
          <w:color w:val="000000"/>
          <w:sz w:val="20"/>
          <w:szCs w:val="20"/>
        </w:rPr>
      </w:pPr>
      <w:r w:rsidRPr="00293347">
        <w:rPr>
          <w:color w:val="000000"/>
          <w:sz w:val="20"/>
          <w:szCs w:val="20"/>
        </w:rPr>
        <w:t>III - exercer o controle das operações de crédito, avais e garantias, bem como dos direitos e haveres da União;</w:t>
      </w:r>
    </w:p>
    <w:p w:rsidR="00293347" w:rsidRPr="00293347" w:rsidRDefault="00293347" w:rsidP="00293347">
      <w:pPr>
        <w:pStyle w:val="NormalWeb"/>
        <w:shd w:val="clear" w:color="auto" w:fill="FFFFFF"/>
        <w:spacing w:before="0" w:beforeAutospacing="0" w:after="0" w:afterAutospacing="0"/>
        <w:ind w:left="2268"/>
        <w:jc w:val="both"/>
        <w:rPr>
          <w:color w:val="000000"/>
          <w:sz w:val="20"/>
          <w:szCs w:val="20"/>
        </w:rPr>
      </w:pPr>
      <w:r w:rsidRPr="00293347">
        <w:rPr>
          <w:color w:val="000000"/>
          <w:sz w:val="20"/>
          <w:szCs w:val="20"/>
        </w:rPr>
        <w:t>IV - apoiar o controle externo no exercício de sua missão institucional.</w:t>
      </w:r>
    </w:p>
    <w:p w:rsidR="00293347" w:rsidRDefault="00293347" w:rsidP="009A3100">
      <w:pPr>
        <w:spacing w:before="100" w:beforeAutospacing="1" w:line="240" w:lineRule="auto"/>
        <w:ind w:right="-1" w:firstLine="0"/>
        <w:rPr>
          <w:rFonts w:cs="Times New Roman"/>
          <w:szCs w:val="24"/>
        </w:rPr>
      </w:pPr>
      <w:r>
        <w:rPr>
          <w:rFonts w:cs="Times New Roman"/>
          <w:szCs w:val="24"/>
        </w:rPr>
        <w:t xml:space="preserve">      </w:t>
      </w:r>
    </w:p>
    <w:p w:rsidR="009C3D6E" w:rsidRDefault="00293347" w:rsidP="00A914BA">
      <w:pPr>
        <w:ind w:firstLine="0"/>
        <w:rPr>
          <w:rFonts w:cs="Times New Roman"/>
          <w:szCs w:val="24"/>
        </w:rPr>
      </w:pPr>
      <w:r>
        <w:rPr>
          <w:rFonts w:cs="Times New Roman"/>
          <w:szCs w:val="24"/>
        </w:rPr>
        <w:lastRenderedPageBreak/>
        <w:t xml:space="preserve">               </w:t>
      </w:r>
      <w:r w:rsidR="00BE1A41">
        <w:rPr>
          <w:rFonts w:cs="Times New Roman"/>
          <w:szCs w:val="24"/>
        </w:rPr>
        <w:t xml:space="preserve"> Trata-se de uma vigilância hierárquica interna que avalia o cumprimento dos preceitos constitucionais impostos para o correto cumprimento da gestão.</w:t>
      </w:r>
      <w:r w:rsidR="009C3D6E">
        <w:rPr>
          <w:rFonts w:cs="Times New Roman"/>
          <w:szCs w:val="24"/>
        </w:rPr>
        <w:t xml:space="preserve"> </w:t>
      </w:r>
      <w:r w:rsidR="00BE1A41">
        <w:rPr>
          <w:rFonts w:cs="Times New Roman"/>
          <w:szCs w:val="24"/>
        </w:rPr>
        <w:t>Existe um poder-dever de autotutela, que se cumpre através da fiscalização de órgãos inferiores por órgãos superiores, bem como por órgãos especializados. É prerrogativa da Administração Pública a anulação dos próprios atos quando da constatação de vícios</w:t>
      </w:r>
      <w:r>
        <w:rPr>
          <w:rFonts w:cs="Times New Roman"/>
          <w:szCs w:val="24"/>
        </w:rPr>
        <w:t xml:space="preserve"> que caracterizem sua ilegalidade, podendo, também, revogá-los em defesa do interesse público. </w:t>
      </w:r>
      <w:r w:rsidR="009A3100">
        <w:rPr>
          <w:rFonts w:cs="Times New Roman"/>
          <w:szCs w:val="24"/>
        </w:rPr>
        <w:t xml:space="preserve">Outros meios de se controlar internamente a atuação da Administração Pública são a aprovação e a homologação, além da fiscalização contábil, financeira, operacional e patrimonial interna. </w:t>
      </w:r>
    </w:p>
    <w:p w:rsidR="009A3100" w:rsidRDefault="009A3100" w:rsidP="00A914BA">
      <w:pPr>
        <w:ind w:firstLine="0"/>
        <w:rPr>
          <w:rFonts w:cs="Times New Roman"/>
          <w:szCs w:val="24"/>
        </w:rPr>
      </w:pPr>
      <w:r>
        <w:rPr>
          <w:rFonts w:cs="Times New Roman"/>
          <w:szCs w:val="24"/>
        </w:rPr>
        <w:t xml:space="preserve">                Pode-se dizer que ao administrado é facultada a participação, de certa forma, </w:t>
      </w:r>
      <w:proofErr w:type="gramStart"/>
      <w:r>
        <w:rPr>
          <w:rFonts w:cs="Times New Roman"/>
          <w:szCs w:val="24"/>
        </w:rPr>
        <w:t>na controle</w:t>
      </w:r>
      <w:proofErr w:type="gramEnd"/>
      <w:r>
        <w:rPr>
          <w:rFonts w:cs="Times New Roman"/>
          <w:szCs w:val="24"/>
        </w:rPr>
        <w:t xml:space="preserve"> dos atos no âmbito Administrativo, através da exigência da instauração do procedimento de controle, na defesa de seus interesses particulares e coletivos. Tal possibilidade instrumentaliza-se através do direito constitucional de peticionar</w:t>
      </w:r>
      <w:r w:rsidR="00EE186F">
        <w:rPr>
          <w:rFonts w:cs="Times New Roman"/>
          <w:szCs w:val="24"/>
        </w:rPr>
        <w:t>, seja almejando a defesa de um direito ou em detrimento da ilegalidade ou abuso de poder. Também cabe ao administrado a interposição de recursos administrativos que visem à revisão do ato pela Administração Pública.</w:t>
      </w:r>
    </w:p>
    <w:p w:rsidR="00EE186F" w:rsidRDefault="00EE186F" w:rsidP="00A914BA">
      <w:pPr>
        <w:ind w:firstLine="0"/>
        <w:rPr>
          <w:rFonts w:cs="Times New Roman"/>
          <w:szCs w:val="24"/>
        </w:rPr>
      </w:pPr>
      <w:r>
        <w:rPr>
          <w:rFonts w:cs="Times New Roman"/>
          <w:szCs w:val="24"/>
        </w:rPr>
        <w:t xml:space="preserve">                Os atos da Administração Pública também podem ser fiscalizados </w:t>
      </w:r>
      <w:r w:rsidR="00040CCC">
        <w:rPr>
          <w:rFonts w:cs="Times New Roman"/>
          <w:szCs w:val="24"/>
        </w:rPr>
        <w:t>por órgãos, instituições e entidades não integrantes do Poder Executivo,</w:t>
      </w:r>
      <w:r>
        <w:rPr>
          <w:rFonts w:cs="Times New Roman"/>
          <w:szCs w:val="24"/>
        </w:rPr>
        <w:t xml:space="preserve"> que correspondem ao controle e</w:t>
      </w:r>
      <w:r w:rsidR="00040CCC">
        <w:rPr>
          <w:rFonts w:cs="Times New Roman"/>
          <w:szCs w:val="24"/>
        </w:rPr>
        <w:t>xterno exercido sobre a mesma. O controle externo é exercido primordialmente pelo Poder Legislativo, Poder Judiciário, Ministério Público e Tribunais e Conselhos de Contas.</w:t>
      </w:r>
    </w:p>
    <w:p w:rsidR="00040CCC" w:rsidRDefault="00040CCC" w:rsidP="00A914BA">
      <w:pPr>
        <w:ind w:firstLine="0"/>
        <w:rPr>
          <w:rFonts w:cs="Times New Roman"/>
          <w:szCs w:val="24"/>
        </w:rPr>
      </w:pPr>
      <w:r>
        <w:rPr>
          <w:rFonts w:cs="Times New Roman"/>
          <w:szCs w:val="24"/>
        </w:rPr>
        <w:t xml:space="preserve">                 O controle pelo Poder Legislativo tem caráter político e financeiro, conferindo proteção ao</w:t>
      </w:r>
      <w:r w:rsidR="00E62C36">
        <w:rPr>
          <w:rFonts w:cs="Times New Roman"/>
          <w:szCs w:val="24"/>
        </w:rPr>
        <w:t xml:space="preserve">s interesses público e estatal, e realiza-se através dos </w:t>
      </w:r>
      <w:r w:rsidR="0004424C">
        <w:rPr>
          <w:rFonts w:cs="Times New Roman"/>
          <w:szCs w:val="24"/>
        </w:rPr>
        <w:t xml:space="preserve">órgãos legislativos, ou seja, Congresso Nacional, Assembleias Legislativas e Câmaras de Vereadores, ou ainda por Comissões Parlamentares. Cumpre ressaltar que o controle </w:t>
      </w:r>
      <w:r w:rsidR="00860AD4">
        <w:rPr>
          <w:rFonts w:cs="Times New Roman"/>
          <w:szCs w:val="24"/>
        </w:rPr>
        <w:t xml:space="preserve">da Administração Pública </w:t>
      </w:r>
      <w:r w:rsidR="0004424C">
        <w:rPr>
          <w:rFonts w:cs="Times New Roman"/>
          <w:szCs w:val="24"/>
        </w:rPr>
        <w:t>p</w:t>
      </w:r>
      <w:r w:rsidR="00860AD4">
        <w:rPr>
          <w:rFonts w:cs="Times New Roman"/>
          <w:szCs w:val="24"/>
        </w:rPr>
        <w:t xml:space="preserve">or parte do Poder Legislativo deve ocorrer necessariamente em conformidade com as hipóteses preestabelecidas constitucionalmente, pois ocorre interferência de um Poder sobre outro. O Tribunal de Contas apresenta-se como órgão auxiliar do Poder Legislativo e, nessa condição, atua controlando e orientando a Administração Pública. </w:t>
      </w:r>
      <w:r w:rsidR="00DF6669">
        <w:rPr>
          <w:rFonts w:cs="Times New Roman"/>
          <w:szCs w:val="24"/>
        </w:rPr>
        <w:t>Nesse sentido, a</w:t>
      </w:r>
      <w:r w:rsidR="00B26803">
        <w:rPr>
          <w:rFonts w:cs="Times New Roman"/>
          <w:szCs w:val="24"/>
        </w:rPr>
        <w:t xml:space="preserve"> fiscalização financeira, contábil, orçamentária, operacional e patrimonial das atividades da Administração Pública </w:t>
      </w:r>
      <w:proofErr w:type="gramStart"/>
      <w:r w:rsidR="00B26803">
        <w:rPr>
          <w:rFonts w:cs="Times New Roman"/>
          <w:szCs w:val="24"/>
        </w:rPr>
        <w:t>são exercidas</w:t>
      </w:r>
      <w:proofErr w:type="gramEnd"/>
      <w:r w:rsidR="00B26803">
        <w:rPr>
          <w:rFonts w:cs="Times New Roman"/>
          <w:szCs w:val="24"/>
        </w:rPr>
        <w:t xml:space="preserve"> pelo Poder Legislativo, que, para tanto, pode contar com o auxílio do Tribunal de Contas.</w:t>
      </w:r>
    </w:p>
    <w:p w:rsidR="00025959" w:rsidRDefault="0055395A" w:rsidP="00A914BA">
      <w:pPr>
        <w:ind w:firstLine="0"/>
        <w:rPr>
          <w:rFonts w:cs="Times New Roman"/>
          <w:color w:val="000000"/>
          <w:shd w:val="clear" w:color="auto" w:fill="FFFFFF"/>
        </w:rPr>
      </w:pPr>
      <w:r>
        <w:rPr>
          <w:rFonts w:cs="Times New Roman"/>
          <w:szCs w:val="24"/>
        </w:rPr>
        <w:t xml:space="preserve">                 O exercício do controle pelo Poder Judiciário demanda provocações</w:t>
      </w:r>
      <w:r w:rsidR="00F10935">
        <w:rPr>
          <w:rFonts w:cs="Times New Roman"/>
          <w:szCs w:val="24"/>
        </w:rPr>
        <w:t>, de forma que a probidade administrativa é fiscalizada mediante iniciativa popular, por meio de ação popular ou ação civil pública, por exemplo. S</w:t>
      </w:r>
      <w:r>
        <w:rPr>
          <w:rFonts w:cs="Times New Roman"/>
          <w:szCs w:val="24"/>
        </w:rPr>
        <w:t>ua incidência se dá de forma direta na legalidade da atuação da Administração Pública, combatendo atos ilegais e abuso de poder</w:t>
      </w:r>
      <w:r w:rsidR="00F10935">
        <w:rPr>
          <w:rFonts w:cs="Times New Roman"/>
          <w:szCs w:val="24"/>
        </w:rPr>
        <w:t xml:space="preserve">, de maneira que </w:t>
      </w:r>
      <w:r w:rsidR="00F10935">
        <w:rPr>
          <w:rFonts w:cs="Times New Roman"/>
          <w:szCs w:val="24"/>
        </w:rPr>
        <w:lastRenderedPageBreak/>
        <w:t xml:space="preserve">podem ser objeto de exame atos da Administração </w:t>
      </w:r>
      <w:proofErr w:type="gramStart"/>
      <w:r w:rsidR="00F10935">
        <w:rPr>
          <w:rFonts w:cs="Times New Roman"/>
          <w:szCs w:val="24"/>
        </w:rPr>
        <w:t>Públic</w:t>
      </w:r>
      <w:r w:rsidR="00025959">
        <w:rPr>
          <w:rFonts w:cs="Times New Roman"/>
          <w:szCs w:val="24"/>
        </w:rPr>
        <w:t>o</w:t>
      </w:r>
      <w:r w:rsidR="00F10935">
        <w:rPr>
          <w:rFonts w:cs="Times New Roman"/>
          <w:szCs w:val="24"/>
        </w:rPr>
        <w:t xml:space="preserve"> vinculados</w:t>
      </w:r>
      <w:proofErr w:type="gramEnd"/>
      <w:r w:rsidR="00F10935">
        <w:rPr>
          <w:rFonts w:cs="Times New Roman"/>
          <w:szCs w:val="24"/>
        </w:rPr>
        <w:t xml:space="preserve"> ou discricionários</w:t>
      </w:r>
      <w:r>
        <w:rPr>
          <w:rFonts w:cs="Times New Roman"/>
          <w:szCs w:val="24"/>
        </w:rPr>
        <w:t>.</w:t>
      </w:r>
      <w:r w:rsidR="00F10935">
        <w:rPr>
          <w:rFonts w:cs="Times New Roman"/>
          <w:szCs w:val="24"/>
        </w:rPr>
        <w:t xml:space="preserve"> A legalidade deve ser avaliada considerando-se os objetivos intrínsecos almejados, como a busca pelo bem estar social e o efetivo acesso, pelos cidadãos, aos serviços </w:t>
      </w:r>
      <w:r w:rsidR="00025959">
        <w:rPr>
          <w:rFonts w:cs="Times New Roman"/>
          <w:szCs w:val="24"/>
        </w:rPr>
        <w:t>públicos tidos como essenciais.</w:t>
      </w:r>
      <w:r w:rsidR="00F10935">
        <w:rPr>
          <w:rFonts w:cs="Times New Roman"/>
          <w:szCs w:val="24"/>
        </w:rPr>
        <w:t xml:space="preserve"> </w:t>
      </w:r>
      <w:r w:rsidR="008141CA">
        <w:rPr>
          <w:rFonts w:cs="Times New Roman"/>
          <w:szCs w:val="24"/>
        </w:rPr>
        <w:t xml:space="preserve"> O artigo 37 da CRFB/1988 dispõe, em seu §4º, que </w:t>
      </w:r>
      <w:r w:rsidR="008141CA" w:rsidRPr="008141CA">
        <w:rPr>
          <w:rFonts w:cs="Times New Roman"/>
          <w:szCs w:val="24"/>
        </w:rPr>
        <w:t>“o</w:t>
      </w:r>
      <w:r w:rsidR="008141CA" w:rsidRPr="008141CA">
        <w:rPr>
          <w:rFonts w:cs="Times New Roman"/>
          <w:color w:val="000000"/>
          <w:shd w:val="clear" w:color="auto" w:fill="FFFFFF"/>
        </w:rPr>
        <w:t>s atos de improbidade administrativa importarão a suspensão dos direitos políticos, a perda da função pública, a indisponibilidade dos bens e o ressarcimento ao erário, na forma e gradação previstas em lei, sem prejuízo da ação penal cabível</w:t>
      </w:r>
      <w:r w:rsidR="008141CA">
        <w:rPr>
          <w:rFonts w:cs="Times New Roman"/>
          <w:color w:val="000000"/>
          <w:shd w:val="clear" w:color="auto" w:fill="FFFFFF"/>
        </w:rPr>
        <w:t>”. Dessa forma, restou implícito que a efetivação de tais medidas se dá através do Poder Judiciário, com respeito ao princípio do devido processo legal e da inafastabilidade da jurisdição.</w:t>
      </w:r>
      <w:r w:rsidR="00F10935">
        <w:rPr>
          <w:rFonts w:cs="Times New Roman"/>
          <w:color w:val="000000"/>
          <w:shd w:val="clear" w:color="auto" w:fill="FFFFFF"/>
        </w:rPr>
        <w:t xml:space="preserve"> </w:t>
      </w:r>
    </w:p>
    <w:p w:rsidR="00650D34" w:rsidRDefault="00025959" w:rsidP="00A914BA">
      <w:pPr>
        <w:ind w:firstLine="0"/>
        <w:rPr>
          <w:rFonts w:cs="Times New Roman"/>
          <w:szCs w:val="24"/>
        </w:rPr>
      </w:pPr>
      <w:r>
        <w:rPr>
          <w:rFonts w:cs="Times New Roman"/>
          <w:color w:val="000000"/>
          <w:shd w:val="clear" w:color="auto" w:fill="FFFFFF"/>
        </w:rPr>
        <w:t xml:space="preserve">                Cabe ao Judiciário, assim, quando provocado, o combate aos atos dos agentes públicos que contrariem a norma jurídica e configurem-se como atos arbitrários que desrespeitem os limites de liberdade de que, a princípio, </w:t>
      </w:r>
      <w:r w:rsidR="00650D34">
        <w:rPr>
          <w:rFonts w:cs="Times New Roman"/>
          <w:color w:val="000000"/>
          <w:shd w:val="clear" w:color="auto" w:fill="FFFFFF"/>
        </w:rPr>
        <w:t>revestir-se-iam</w:t>
      </w:r>
      <w:r>
        <w:rPr>
          <w:rFonts w:cs="Times New Roman"/>
          <w:color w:val="000000"/>
          <w:shd w:val="clear" w:color="auto" w:fill="FFFFFF"/>
        </w:rPr>
        <w:t>.</w:t>
      </w:r>
      <w:r w:rsidR="00650D34" w:rsidRPr="00650D34">
        <w:rPr>
          <w:rFonts w:cs="Times New Roman"/>
          <w:szCs w:val="24"/>
        </w:rPr>
        <w:t xml:space="preserve"> </w:t>
      </w:r>
      <w:r w:rsidR="00650D34">
        <w:rPr>
          <w:rFonts w:cs="Times New Roman"/>
          <w:szCs w:val="24"/>
        </w:rPr>
        <w:t>Seu âmbito de atuação abrange, ainda, a apreciação da legalidade ou constitucionalidade dos atos normativos emanados do Poder Executivo, mas não engloba a análise de atos que estabelecem normas relativas ao funcionamento interno de órgãos públicos, salvo se contrários aos princípios constitucionais e direitos individuais e coletivos.</w:t>
      </w:r>
    </w:p>
    <w:p w:rsidR="005A7A6A" w:rsidRDefault="00650D34" w:rsidP="00BF0BC1">
      <w:pPr>
        <w:ind w:firstLine="0"/>
        <w:rPr>
          <w:rFonts w:cs="Times New Roman"/>
          <w:color w:val="000000"/>
          <w:shd w:val="clear" w:color="auto" w:fill="FFFFFF"/>
        </w:rPr>
      </w:pPr>
      <w:r>
        <w:rPr>
          <w:rFonts w:cs="Times New Roman"/>
          <w:color w:val="000000"/>
          <w:shd w:val="clear" w:color="auto" w:fill="FFFFFF"/>
        </w:rPr>
        <w:t xml:space="preserve">                   Por fim, cabe destacar a atuação do Ministério Público, o qual se apresenta como protetor do patrimônio público, assim como da moralidade e da legalidade administrativa. Suas funções compreendem a fiscalização e também a </w:t>
      </w:r>
      <w:proofErr w:type="gramStart"/>
      <w:r>
        <w:rPr>
          <w:rFonts w:cs="Times New Roman"/>
          <w:color w:val="000000"/>
          <w:shd w:val="clear" w:color="auto" w:fill="FFFFFF"/>
        </w:rPr>
        <w:t>implementação</w:t>
      </w:r>
      <w:proofErr w:type="gramEnd"/>
      <w:r>
        <w:rPr>
          <w:rFonts w:cs="Times New Roman"/>
          <w:color w:val="000000"/>
          <w:shd w:val="clear" w:color="auto" w:fill="FFFFFF"/>
        </w:rPr>
        <w:t xml:space="preserve"> do controle jurisdicional, à medida que lhe cabe a titularidade do inquérito civil e a iniciativa para ação civil pública em detrimento de atos ímprobos, preservando a correta gestão da coisa pública.</w:t>
      </w:r>
    </w:p>
    <w:p w:rsidR="00A60EF7" w:rsidRDefault="00A60EF7" w:rsidP="001F5406">
      <w:pPr>
        <w:spacing w:before="100" w:beforeAutospacing="1"/>
        <w:ind w:right="-1" w:firstLine="0"/>
        <w:rPr>
          <w:rFonts w:cs="Times New Roman"/>
          <w:b/>
          <w:szCs w:val="24"/>
        </w:rPr>
      </w:pPr>
      <w:r>
        <w:rPr>
          <w:rFonts w:cs="Times New Roman"/>
          <w:b/>
          <w:szCs w:val="24"/>
        </w:rPr>
        <w:t>1.</w:t>
      </w:r>
      <w:r w:rsidR="00BE1A41">
        <w:rPr>
          <w:rFonts w:cs="Times New Roman"/>
          <w:b/>
          <w:szCs w:val="24"/>
        </w:rPr>
        <w:t>3</w:t>
      </w:r>
      <w:r>
        <w:rPr>
          <w:rFonts w:cs="Times New Roman"/>
          <w:b/>
          <w:szCs w:val="24"/>
        </w:rPr>
        <w:t xml:space="preserve"> </w:t>
      </w:r>
      <w:r w:rsidR="00160CE8">
        <w:rPr>
          <w:rFonts w:cs="Times New Roman"/>
          <w:b/>
          <w:szCs w:val="24"/>
        </w:rPr>
        <w:t>A LEI Nº 8.429/92</w:t>
      </w:r>
    </w:p>
    <w:p w:rsidR="00A914BA" w:rsidRPr="00D377FF" w:rsidRDefault="00A914BA" w:rsidP="001F5406">
      <w:pPr>
        <w:spacing w:before="100" w:beforeAutospacing="1"/>
        <w:ind w:right="-1" w:firstLine="0"/>
        <w:rPr>
          <w:rFonts w:cs="Times New Roman"/>
          <w:b/>
          <w:szCs w:val="24"/>
        </w:rPr>
      </w:pPr>
    </w:p>
    <w:p w:rsidR="00F53595" w:rsidRDefault="00F53595" w:rsidP="00A914BA">
      <w:r>
        <w:t>A lei nº 8.429/92</w:t>
      </w:r>
      <w:r w:rsidR="009A305C">
        <w:t>,</w:t>
      </w:r>
      <w:r w:rsidR="009A305C" w:rsidRPr="009A305C">
        <w:t>conhecida como Lei de Improbidade Ad</w:t>
      </w:r>
      <w:r w:rsidR="009A305C">
        <w:t>ministrativa – LIA,</w:t>
      </w:r>
      <w:r>
        <w:t xml:space="preserve">é sem dúvida de importância ímpar para o ordenamento jurídico brasileiro, haja vista ter sido </w:t>
      </w:r>
      <w:proofErr w:type="gramStart"/>
      <w:r>
        <w:t>a</w:t>
      </w:r>
      <w:proofErr w:type="gramEnd"/>
      <w:r>
        <w:t xml:space="preserve"> </w:t>
      </w:r>
      <w:proofErr w:type="gramStart"/>
      <w:r>
        <w:t>primeira</w:t>
      </w:r>
      <w:proofErr w:type="gramEnd"/>
      <w:r>
        <w:t xml:space="preserve"> le</w:t>
      </w:r>
      <w:r w:rsidR="0076281C">
        <w:t>gislação a ter aplicabilidade, já que antes</w:t>
      </w:r>
      <w:r w:rsidR="00753A10">
        <w:t xml:space="preserve"> de sua edição</w:t>
      </w:r>
      <w:r w:rsidR="0076281C">
        <w:t xml:space="preserve"> havia</w:t>
      </w:r>
      <w:r w:rsidR="00F243D9">
        <w:t>m</w:t>
      </w:r>
      <w:r w:rsidR="0076281C">
        <w:t xml:space="preserve"> apenas legislações esparsas sobre o assunt</w:t>
      </w:r>
      <w:r w:rsidR="00753A10">
        <w:t>o, que não apresentavam resultados eficazes.</w:t>
      </w:r>
    </w:p>
    <w:p w:rsidR="007025FC" w:rsidRDefault="00BC2BE4" w:rsidP="00A914BA">
      <w:r>
        <w:t>Nesse sentido,</w:t>
      </w:r>
      <w:r w:rsidR="0000144D">
        <w:t xml:space="preserve"> a</w:t>
      </w:r>
      <w:r w:rsidR="007025FC" w:rsidRPr="007025FC">
        <w:t xml:space="preserve"> lei</w:t>
      </w:r>
      <w:r w:rsidR="00F243D9">
        <w:t xml:space="preserve"> de Improbidade Administrativa</w:t>
      </w:r>
      <w:r w:rsidR="007025FC">
        <w:t>, visando proteger o patrimônio públi</w:t>
      </w:r>
      <w:r w:rsidR="00C824FF">
        <w:t>co,</w:t>
      </w:r>
      <w:r w:rsidR="0000144D">
        <w:t xml:space="preserve"> a moralidade dos serviços públicos e a responsabilização daqueles que utiliza da coisa pública para obter vantagens indevidas,</w:t>
      </w:r>
      <w:r w:rsidR="00C824FF">
        <w:t xml:space="preserve"> estabeleceu uma série</w:t>
      </w:r>
      <w:r w:rsidR="0087171B">
        <w:t xml:space="preserve"> de condutas ímprobas com as suas respectivas penalidades a serem aplicadas.</w:t>
      </w:r>
      <w:r w:rsidR="00493FB0">
        <w:t xml:space="preserve"> Contudo,</w:t>
      </w:r>
      <w:r w:rsidR="00E27882">
        <w:t xml:space="preserve"> por terem</w:t>
      </w:r>
      <w:r w:rsidR="009E4062">
        <w:t xml:space="preserve"> as </w:t>
      </w:r>
      <w:r w:rsidR="009E4062">
        <w:lastRenderedPageBreak/>
        <w:t xml:space="preserve">condutas descritas pelos artigos 9º </w:t>
      </w:r>
      <w:proofErr w:type="gramStart"/>
      <w:r w:rsidR="009E4062">
        <w:t>ao 11</w:t>
      </w:r>
      <w:proofErr w:type="gramEnd"/>
      <w:r w:rsidR="00E27882">
        <w:t xml:space="preserve"> caráter</w:t>
      </w:r>
      <w:r w:rsidR="009E4062">
        <w:t xml:space="preserve"> meramente </w:t>
      </w:r>
      <w:r w:rsidR="00E27882">
        <w:t xml:space="preserve">exemplificativo,  </w:t>
      </w:r>
      <w:r w:rsidR="00493FB0">
        <w:t xml:space="preserve">outros atos praticados </w:t>
      </w:r>
      <w:r w:rsidR="00536A95">
        <w:t>também podem incorrer em sanções</w:t>
      </w:r>
      <w:r w:rsidR="00E27882">
        <w:t>.</w:t>
      </w:r>
    </w:p>
    <w:p w:rsidR="00172C72" w:rsidRPr="00D80C5D" w:rsidRDefault="004A3671" w:rsidP="00A914BA">
      <w:r>
        <w:t>A L</w:t>
      </w:r>
      <w:r w:rsidR="00AA361D">
        <w:t>ei de Improbidade</w:t>
      </w:r>
      <w:r w:rsidR="00B15719">
        <w:t xml:space="preserve"> Administrativa</w:t>
      </w:r>
      <w:r w:rsidR="008655EE">
        <w:t xml:space="preserve"> </w:t>
      </w:r>
      <w:r w:rsidR="0043775F">
        <w:t>fo</w:t>
      </w:r>
      <w:r w:rsidR="00B15719">
        <w:t>i criada a fim</w:t>
      </w:r>
      <w:r w:rsidR="005404DC">
        <w:t xml:space="preserve"> de</w:t>
      </w:r>
      <w:r w:rsidR="008655EE">
        <w:t xml:space="preserve"> </w:t>
      </w:r>
      <w:r w:rsidR="005E6E7E">
        <w:t>regulamentar o art. 37, § 4º da Constituição Federal de 1988. Assim dispõe:</w:t>
      </w:r>
      <w:r w:rsidR="00D80C5D">
        <w:t xml:space="preserve"> </w:t>
      </w:r>
      <w:r w:rsidR="00D80C5D">
        <w:rPr>
          <w:rFonts w:cs="Times New Roman"/>
          <w:color w:val="000000"/>
          <w:szCs w:val="24"/>
          <w:shd w:val="clear" w:color="auto" w:fill="FFFFFF"/>
        </w:rPr>
        <w:t>“</w:t>
      </w:r>
      <w:r w:rsidR="00F861EC">
        <w:rPr>
          <w:rFonts w:cs="Times New Roman"/>
          <w:color w:val="000000"/>
          <w:szCs w:val="24"/>
          <w:shd w:val="clear" w:color="auto" w:fill="FFFFFF"/>
        </w:rPr>
        <w:t>o</w:t>
      </w:r>
      <w:r w:rsidR="00C22FD2" w:rsidRPr="00D80C5D">
        <w:rPr>
          <w:rFonts w:cs="Times New Roman"/>
          <w:color w:val="000000"/>
          <w:szCs w:val="24"/>
          <w:shd w:val="clear" w:color="auto" w:fill="FFFFFF"/>
        </w:rPr>
        <w:t>s atos de improbidade administrativa importarão a suspensão dos direitos políticos, a perda da função pública, a indisponibilidade dos bens e o ressarcimento ao erário, na forma e gradação previstas em lei, sem prejuízo da ação penal cabível</w:t>
      </w:r>
      <w:r w:rsidR="00D80C5D">
        <w:rPr>
          <w:rFonts w:cs="Times New Roman"/>
          <w:color w:val="000000"/>
          <w:szCs w:val="24"/>
          <w:shd w:val="clear" w:color="auto" w:fill="FFFFFF"/>
        </w:rPr>
        <w:t>”</w:t>
      </w:r>
      <w:r w:rsidR="00C22FD2" w:rsidRPr="00D80C5D">
        <w:rPr>
          <w:rFonts w:cs="Times New Roman"/>
          <w:color w:val="000000"/>
          <w:szCs w:val="24"/>
          <w:shd w:val="clear" w:color="auto" w:fill="FFFFFF"/>
        </w:rPr>
        <w:t>.</w:t>
      </w:r>
    </w:p>
    <w:p w:rsidR="00E463DB" w:rsidRDefault="005D070A" w:rsidP="00A914BA">
      <w:pPr>
        <w:rPr>
          <w:rFonts w:cs="Times New Roman"/>
          <w:color w:val="000000"/>
          <w:szCs w:val="24"/>
          <w:shd w:val="clear" w:color="auto" w:fill="FFFFFF"/>
        </w:rPr>
      </w:pPr>
      <w:r>
        <w:rPr>
          <w:rFonts w:cs="Times New Roman"/>
          <w:color w:val="000000"/>
          <w:szCs w:val="24"/>
          <w:shd w:val="clear" w:color="auto" w:fill="FFFFFF"/>
        </w:rPr>
        <w:t xml:space="preserve">Por ser tal dispositivo constitucional uma norma de eficácia limitada, </w:t>
      </w:r>
      <w:r w:rsidR="00E463DB">
        <w:rPr>
          <w:rFonts w:cs="Times New Roman"/>
          <w:color w:val="000000"/>
          <w:szCs w:val="24"/>
          <w:shd w:val="clear" w:color="auto" w:fill="FFFFFF"/>
        </w:rPr>
        <w:t>necessitava de regulamentação</w:t>
      </w:r>
      <w:r w:rsidR="0074010E">
        <w:rPr>
          <w:rFonts w:cs="Times New Roman"/>
          <w:color w:val="000000"/>
          <w:szCs w:val="24"/>
          <w:shd w:val="clear" w:color="auto" w:fill="FFFFFF"/>
        </w:rPr>
        <w:t xml:space="preserve">. </w:t>
      </w:r>
      <w:r w:rsidR="007E4F11">
        <w:rPr>
          <w:rFonts w:cs="Times New Roman"/>
          <w:color w:val="000000"/>
          <w:szCs w:val="24"/>
          <w:shd w:val="clear" w:color="auto" w:fill="FFFFFF"/>
        </w:rPr>
        <w:t>A</w:t>
      </w:r>
      <w:r w:rsidR="000B4D79">
        <w:rPr>
          <w:rFonts w:cs="Times New Roman"/>
          <w:color w:val="000000"/>
          <w:szCs w:val="24"/>
          <w:shd w:val="clear" w:color="auto" w:fill="FFFFFF"/>
        </w:rPr>
        <w:t xml:space="preserve">lém </w:t>
      </w:r>
      <w:r w:rsidR="00780DB0">
        <w:rPr>
          <w:rFonts w:cs="Times New Roman"/>
          <w:color w:val="000000"/>
          <w:szCs w:val="24"/>
          <w:shd w:val="clear" w:color="auto" w:fill="FFFFFF"/>
        </w:rPr>
        <w:t>do mais,</w:t>
      </w:r>
      <w:r w:rsidR="002765F2">
        <w:rPr>
          <w:rFonts w:cs="Times New Roman"/>
          <w:color w:val="000000"/>
          <w:szCs w:val="24"/>
          <w:shd w:val="clear" w:color="auto" w:fill="FFFFFF"/>
        </w:rPr>
        <w:t xml:space="preserve"> também tem como fundamento </w:t>
      </w:r>
      <w:r w:rsidR="00780DB0" w:rsidRPr="002765F2">
        <w:rPr>
          <w:rFonts w:cs="Times New Roman"/>
          <w:color w:val="000000"/>
          <w:szCs w:val="24"/>
          <w:shd w:val="clear" w:color="auto" w:fill="FFFFFF"/>
        </w:rPr>
        <w:t>o princípio da moralidade, uma vez que as condutas ímprobas devem</w:t>
      </w:r>
      <w:r w:rsidR="007E4F11">
        <w:rPr>
          <w:rFonts w:cs="Times New Roman"/>
          <w:color w:val="000000"/>
          <w:szCs w:val="24"/>
          <w:shd w:val="clear" w:color="auto" w:fill="FFFFFF"/>
        </w:rPr>
        <w:t xml:space="preserve"> ser fortemente reprimidas, porquanto</w:t>
      </w:r>
      <w:r w:rsidR="00780DB0" w:rsidRPr="002765F2">
        <w:rPr>
          <w:rFonts w:cs="Times New Roman"/>
          <w:color w:val="000000"/>
          <w:szCs w:val="24"/>
          <w:shd w:val="clear" w:color="auto" w:fill="FFFFFF"/>
        </w:rPr>
        <w:t xml:space="preserve"> está em jogo o patrim</w:t>
      </w:r>
      <w:r w:rsidR="007E4F11">
        <w:rPr>
          <w:rFonts w:cs="Times New Roman"/>
          <w:color w:val="000000"/>
          <w:szCs w:val="24"/>
          <w:shd w:val="clear" w:color="auto" w:fill="FFFFFF"/>
        </w:rPr>
        <w:t xml:space="preserve">ônio público, fruto </w:t>
      </w:r>
      <w:r w:rsidR="0043775F">
        <w:rPr>
          <w:rFonts w:cs="Times New Roman"/>
          <w:color w:val="000000"/>
          <w:szCs w:val="24"/>
          <w:shd w:val="clear" w:color="auto" w:fill="FFFFFF"/>
        </w:rPr>
        <w:t>do trabalho de toda coletividade.</w:t>
      </w:r>
    </w:p>
    <w:p w:rsidR="00AA791E" w:rsidRPr="00AA791E" w:rsidRDefault="00AA791E" w:rsidP="001F5406">
      <w:pPr>
        <w:spacing w:before="100" w:beforeAutospacing="1"/>
        <w:ind w:right="-1"/>
        <w:rPr>
          <w:rFonts w:cs="Times New Roman"/>
          <w:color w:val="000000"/>
          <w:szCs w:val="24"/>
          <w:shd w:val="clear" w:color="auto" w:fill="FFFFFF"/>
        </w:rPr>
      </w:pPr>
      <w:r w:rsidRPr="00AA791E">
        <w:rPr>
          <w:rFonts w:cs="Times New Roman"/>
          <w:color w:val="000000"/>
          <w:szCs w:val="24"/>
          <w:shd w:val="clear" w:color="auto" w:fill="FFFFFF"/>
        </w:rPr>
        <w:t>De acordo com Vicente Paulo e Marcelo Alexandrino:</w:t>
      </w:r>
    </w:p>
    <w:p w:rsidR="00AA791E" w:rsidRPr="00AA791E" w:rsidRDefault="00AA791E" w:rsidP="001F5406">
      <w:pPr>
        <w:spacing w:before="100" w:beforeAutospacing="1" w:line="240" w:lineRule="auto"/>
        <w:ind w:left="2268" w:right="-1" w:firstLine="0"/>
        <w:rPr>
          <w:rFonts w:cs="Times New Roman"/>
          <w:color w:val="000000"/>
          <w:sz w:val="20"/>
          <w:szCs w:val="20"/>
          <w:shd w:val="clear" w:color="auto" w:fill="FFFFFF"/>
        </w:rPr>
      </w:pPr>
      <w:r w:rsidRPr="00AA791E">
        <w:rPr>
          <w:rFonts w:cs="Times New Roman"/>
          <w:color w:val="000000"/>
          <w:sz w:val="20"/>
          <w:szCs w:val="20"/>
          <w:shd w:val="clear" w:color="auto" w:fill="FFFFFF"/>
        </w:rPr>
        <w:t>Assim como o texto constitucional, essa lei não se preocupou em definir improbidade administrativa, mas apresenta [...] descrições genéricas, acompanhadas de extensas listas exemplificativas, de condutas (inclusive omissas) que se enquadram como “atos de improbidade administrativa”, classificados em três categorias, e estabelece as sanções aplicáveis (2011, p.323).</w:t>
      </w:r>
    </w:p>
    <w:p w:rsidR="00AA791E" w:rsidRPr="00AA791E" w:rsidRDefault="00AA791E" w:rsidP="001F5406">
      <w:pPr>
        <w:spacing w:before="100" w:beforeAutospacing="1"/>
        <w:ind w:right="-1"/>
        <w:rPr>
          <w:rFonts w:cs="Times New Roman"/>
          <w:color w:val="000000"/>
          <w:szCs w:val="24"/>
          <w:shd w:val="clear" w:color="auto" w:fill="FFFFFF"/>
        </w:rPr>
      </w:pPr>
      <w:r w:rsidRPr="00AA791E">
        <w:rPr>
          <w:rFonts w:cs="Times New Roman"/>
          <w:color w:val="000000"/>
          <w:szCs w:val="24"/>
          <w:shd w:val="clear" w:color="auto" w:fill="FFFFFF"/>
        </w:rPr>
        <w:t>Conforme preleciona Márcia Noll Barboza:</w:t>
      </w:r>
    </w:p>
    <w:p w:rsidR="00AA791E" w:rsidRPr="00AA791E" w:rsidRDefault="00AA791E" w:rsidP="001F5406">
      <w:pPr>
        <w:spacing w:before="100" w:beforeAutospacing="1" w:line="240" w:lineRule="auto"/>
        <w:ind w:left="2268" w:right="-1" w:firstLine="0"/>
        <w:rPr>
          <w:rFonts w:cs="Times New Roman"/>
          <w:color w:val="000000"/>
          <w:sz w:val="20"/>
          <w:szCs w:val="20"/>
          <w:shd w:val="clear" w:color="auto" w:fill="FFFFFF"/>
        </w:rPr>
      </w:pPr>
      <w:r w:rsidRPr="00AA791E">
        <w:rPr>
          <w:rFonts w:cs="Times New Roman"/>
          <w:color w:val="000000"/>
          <w:sz w:val="20"/>
          <w:szCs w:val="20"/>
          <w:shd w:val="clear" w:color="auto" w:fill="FFFFFF"/>
        </w:rPr>
        <w:t>A partir da LIA, devemos entender a improbidade administrativa como aquela conduta considerada inadequada – por desonestidade, descaso ou outro comportamento impróprio – ao exercício da função pública, merecedora das sanções previstas no referido texto legal (2008, p.14).</w:t>
      </w:r>
    </w:p>
    <w:p w:rsidR="00A2392B" w:rsidRDefault="00A2392B" w:rsidP="001F5406">
      <w:pPr>
        <w:spacing w:before="100" w:beforeAutospacing="1"/>
        <w:ind w:right="-1"/>
        <w:rPr>
          <w:rFonts w:cs="Times New Roman"/>
          <w:color w:val="000000"/>
          <w:szCs w:val="24"/>
          <w:shd w:val="clear" w:color="auto" w:fill="FFFFFF"/>
        </w:rPr>
      </w:pPr>
    </w:p>
    <w:p w:rsidR="00E62F60" w:rsidRDefault="008C1F9E" w:rsidP="00A914BA">
      <w:pPr>
        <w:rPr>
          <w:rFonts w:cs="Times New Roman"/>
          <w:color w:val="000000"/>
          <w:szCs w:val="24"/>
          <w:shd w:val="clear" w:color="auto" w:fill="FFFFFF"/>
        </w:rPr>
      </w:pPr>
      <w:r>
        <w:rPr>
          <w:shd w:val="clear" w:color="auto" w:fill="FFFFFF"/>
        </w:rPr>
        <w:t>Um dos princípios norteadores da Ad</w:t>
      </w:r>
      <w:r w:rsidR="00CB5210">
        <w:rPr>
          <w:shd w:val="clear" w:color="auto" w:fill="FFFFFF"/>
        </w:rPr>
        <w:t>ministração Pública é o princípio da</w:t>
      </w:r>
      <w:r w:rsidR="00407AA8">
        <w:rPr>
          <w:shd w:val="clear" w:color="auto" w:fill="FFFFFF"/>
        </w:rPr>
        <w:t xml:space="preserve"> Legalidade. Por</w:t>
      </w:r>
      <w:r w:rsidR="00B04CEF">
        <w:rPr>
          <w:shd w:val="clear" w:color="auto" w:fill="FFFFFF"/>
        </w:rPr>
        <w:t xml:space="preserve"> isso</w:t>
      </w:r>
      <w:r w:rsidR="00B72DAC">
        <w:rPr>
          <w:shd w:val="clear" w:color="auto" w:fill="FFFFFF"/>
        </w:rPr>
        <w:t>,</w:t>
      </w:r>
      <w:r w:rsidR="00D2394B">
        <w:rPr>
          <w:shd w:val="clear" w:color="auto" w:fill="FFFFFF"/>
        </w:rPr>
        <w:t xml:space="preserve"> toda e qualquer atividade desenvolvida pelo agente</w:t>
      </w:r>
      <w:r w:rsidR="00320892">
        <w:rPr>
          <w:shd w:val="clear" w:color="auto" w:fill="FFFFFF"/>
        </w:rPr>
        <w:t xml:space="preserve"> público deve ser </w:t>
      </w:r>
      <w:r w:rsidR="00964B09">
        <w:rPr>
          <w:shd w:val="clear" w:color="auto" w:fill="FFFFFF"/>
        </w:rPr>
        <w:t>sempre autorizada por lei</w:t>
      </w:r>
      <w:r w:rsidR="0057245E">
        <w:rPr>
          <w:shd w:val="clear" w:color="auto" w:fill="FFFFFF"/>
        </w:rPr>
        <w:t>, ou seja</w:t>
      </w:r>
      <w:r w:rsidR="00B72DAC">
        <w:rPr>
          <w:shd w:val="clear" w:color="auto" w:fill="FFFFFF"/>
        </w:rPr>
        <w:t>,</w:t>
      </w:r>
      <w:r w:rsidR="00A60EF7">
        <w:rPr>
          <w:shd w:val="clear" w:color="auto" w:fill="FFFFFF"/>
        </w:rPr>
        <w:t xml:space="preserve"> </w:t>
      </w:r>
      <w:r w:rsidR="0057245E" w:rsidRPr="0057245E">
        <w:rPr>
          <w:shd w:val="clear" w:color="auto" w:fill="FFFFFF"/>
        </w:rPr>
        <w:t>só pode agir segundo a lei (</w:t>
      </w:r>
      <w:proofErr w:type="spellStart"/>
      <w:r w:rsidR="0057245E" w:rsidRPr="00B72DAC">
        <w:rPr>
          <w:i/>
          <w:shd w:val="clear" w:color="auto" w:fill="FFFFFF"/>
        </w:rPr>
        <w:t>secundumlegem</w:t>
      </w:r>
      <w:proofErr w:type="spellEnd"/>
      <w:r w:rsidR="0057245E" w:rsidRPr="0057245E">
        <w:rPr>
          <w:shd w:val="clear" w:color="auto" w:fill="FFFFFF"/>
        </w:rPr>
        <w:t>), e não contra a lei (</w:t>
      </w:r>
      <w:r w:rsidR="0057245E" w:rsidRPr="00B72DAC">
        <w:rPr>
          <w:i/>
          <w:shd w:val="clear" w:color="auto" w:fill="FFFFFF"/>
        </w:rPr>
        <w:t xml:space="preserve">contra </w:t>
      </w:r>
      <w:proofErr w:type="spellStart"/>
      <w:r w:rsidR="0057245E" w:rsidRPr="00B72DAC">
        <w:rPr>
          <w:i/>
          <w:shd w:val="clear" w:color="auto" w:fill="FFFFFF"/>
        </w:rPr>
        <w:t>legem</w:t>
      </w:r>
      <w:proofErr w:type="spellEnd"/>
      <w:r w:rsidR="0057245E" w:rsidRPr="0057245E">
        <w:rPr>
          <w:shd w:val="clear" w:color="auto" w:fill="FFFFFF"/>
        </w:rPr>
        <w:t>) ou além da lei (</w:t>
      </w:r>
      <w:proofErr w:type="spellStart"/>
      <w:r w:rsidR="0057245E" w:rsidRPr="00B72DAC">
        <w:rPr>
          <w:i/>
          <w:shd w:val="clear" w:color="auto" w:fill="FFFFFF"/>
        </w:rPr>
        <w:t>praeterlegem</w:t>
      </w:r>
      <w:proofErr w:type="spellEnd"/>
      <w:r w:rsidR="0057245E" w:rsidRPr="0057245E">
        <w:rPr>
          <w:shd w:val="clear" w:color="auto" w:fill="FFFFFF"/>
        </w:rPr>
        <w:t>).</w:t>
      </w:r>
      <w:r w:rsidR="00407AA8">
        <w:rPr>
          <w:shd w:val="clear" w:color="auto" w:fill="FFFFFF"/>
        </w:rPr>
        <w:t xml:space="preserve"> Também se faz necessário</w:t>
      </w:r>
      <w:r w:rsidR="00420A2E">
        <w:rPr>
          <w:shd w:val="clear" w:color="auto" w:fill="FFFFFF"/>
        </w:rPr>
        <w:t xml:space="preserve"> observar os</w:t>
      </w:r>
      <w:r w:rsidR="00407AA8">
        <w:rPr>
          <w:shd w:val="clear" w:color="auto" w:fill="FFFFFF"/>
        </w:rPr>
        <w:t xml:space="preserve"> </w:t>
      </w:r>
      <w:r w:rsidR="001E334D">
        <w:rPr>
          <w:rFonts w:cs="Times New Roman"/>
          <w:color w:val="000000"/>
          <w:szCs w:val="24"/>
          <w:shd w:val="clear" w:color="auto" w:fill="FFFFFF"/>
        </w:rPr>
        <w:t xml:space="preserve">demais </w:t>
      </w:r>
      <w:r w:rsidR="00952B71">
        <w:rPr>
          <w:rFonts w:cs="Times New Roman"/>
          <w:color w:val="000000"/>
          <w:szCs w:val="24"/>
          <w:shd w:val="clear" w:color="auto" w:fill="FFFFFF"/>
        </w:rPr>
        <w:t xml:space="preserve">princípios explícitos e implícitos </w:t>
      </w:r>
      <w:r w:rsidR="001E334D">
        <w:rPr>
          <w:rFonts w:cs="Times New Roman"/>
          <w:color w:val="000000"/>
          <w:szCs w:val="24"/>
          <w:shd w:val="clear" w:color="auto" w:fill="FFFFFF"/>
        </w:rPr>
        <w:t xml:space="preserve">existentes, conforme estabelece o </w:t>
      </w:r>
      <w:r w:rsidR="001E334D" w:rsidRPr="005C4119">
        <w:rPr>
          <w:rFonts w:cs="Times New Roman"/>
          <w:i/>
          <w:color w:val="000000"/>
          <w:szCs w:val="24"/>
          <w:shd w:val="clear" w:color="auto" w:fill="FFFFFF"/>
        </w:rPr>
        <w:t>caput</w:t>
      </w:r>
      <w:r w:rsidR="001E334D">
        <w:rPr>
          <w:rFonts w:cs="Times New Roman"/>
          <w:color w:val="000000"/>
          <w:szCs w:val="24"/>
          <w:shd w:val="clear" w:color="auto" w:fill="FFFFFF"/>
        </w:rPr>
        <w:t xml:space="preserve"> do art. 37, d</w:t>
      </w:r>
      <w:r w:rsidR="005C4119">
        <w:rPr>
          <w:rFonts w:cs="Times New Roman"/>
          <w:color w:val="000000"/>
          <w:szCs w:val="24"/>
          <w:shd w:val="clear" w:color="auto" w:fill="FFFFFF"/>
        </w:rPr>
        <w:t>a Constituição Federal de 1988</w:t>
      </w:r>
      <w:r w:rsidR="00407AA8">
        <w:rPr>
          <w:rFonts w:cs="Times New Roman"/>
          <w:color w:val="000000"/>
          <w:szCs w:val="24"/>
          <w:shd w:val="clear" w:color="auto" w:fill="FFFFFF"/>
        </w:rPr>
        <w:t>,</w:t>
      </w:r>
      <w:r w:rsidR="00380D45">
        <w:rPr>
          <w:rFonts w:cs="Times New Roman"/>
          <w:color w:val="000000"/>
          <w:szCs w:val="24"/>
          <w:shd w:val="clear" w:color="auto" w:fill="FFFFFF"/>
        </w:rPr>
        <w:t xml:space="preserve"> que diz:</w:t>
      </w:r>
      <w:r w:rsidR="005C4119">
        <w:rPr>
          <w:rFonts w:cs="Times New Roman"/>
          <w:color w:val="000000"/>
          <w:szCs w:val="24"/>
          <w:shd w:val="clear" w:color="auto" w:fill="FFFFFF"/>
        </w:rPr>
        <w:t xml:space="preserve"> “a</w:t>
      </w:r>
      <w:r w:rsidR="00015075" w:rsidRPr="005C4119">
        <w:rPr>
          <w:rFonts w:cs="Times New Roman"/>
          <w:color w:val="000000"/>
          <w:szCs w:val="24"/>
          <w:shd w:val="clear" w:color="auto" w:fill="FFFFFF"/>
        </w:rPr>
        <w:t xml:space="preserve"> administração pública direta e indireta de qualquer dos Poderes da União, dos Estados, do Distrito Federal e dos Municípios obedecerá aos princípios de legalidade, impessoalidade, moralidade, publicidade e eficiência</w:t>
      </w:r>
      <w:r w:rsidR="005C4119">
        <w:rPr>
          <w:rFonts w:cs="Times New Roman"/>
          <w:color w:val="000000"/>
          <w:szCs w:val="24"/>
          <w:shd w:val="clear" w:color="auto" w:fill="FFFFFF"/>
        </w:rPr>
        <w:t xml:space="preserve"> [...]”.</w:t>
      </w:r>
    </w:p>
    <w:p w:rsidR="00807B45" w:rsidRDefault="0023353B" w:rsidP="00A914BA">
      <w:pPr>
        <w:rPr>
          <w:shd w:val="clear" w:color="auto" w:fill="FFFFFF"/>
        </w:rPr>
      </w:pPr>
      <w:r>
        <w:rPr>
          <w:rFonts w:cs="Times New Roman"/>
          <w:color w:val="000000"/>
          <w:szCs w:val="24"/>
          <w:shd w:val="clear" w:color="auto" w:fill="FFFFFF"/>
        </w:rPr>
        <w:t>Sendo assim, se há um desvio de</w:t>
      </w:r>
      <w:r w:rsidR="000948DB">
        <w:rPr>
          <w:rFonts w:cs="Times New Roman"/>
          <w:color w:val="000000"/>
          <w:szCs w:val="24"/>
          <w:shd w:val="clear" w:color="auto" w:fill="FFFFFF"/>
        </w:rPr>
        <w:t xml:space="preserve"> tais mandamentos</w:t>
      </w:r>
      <w:r>
        <w:rPr>
          <w:rFonts w:cs="Times New Roman"/>
          <w:color w:val="000000"/>
          <w:szCs w:val="24"/>
          <w:shd w:val="clear" w:color="auto" w:fill="FFFFFF"/>
        </w:rPr>
        <w:t xml:space="preserve">, o agente público deverá ser punido em consonância </w:t>
      </w:r>
      <w:r w:rsidR="00E62F60">
        <w:rPr>
          <w:rFonts w:cs="Times New Roman"/>
          <w:color w:val="000000"/>
          <w:szCs w:val="24"/>
          <w:shd w:val="clear" w:color="auto" w:fill="FFFFFF"/>
        </w:rPr>
        <w:t>com a gravidade do ato praticado.</w:t>
      </w:r>
    </w:p>
    <w:p w:rsidR="00407AA8" w:rsidRDefault="00CB1BD4" w:rsidP="00A914BA">
      <w:pPr>
        <w:rPr>
          <w:shd w:val="clear" w:color="auto" w:fill="FFFFFF"/>
        </w:rPr>
      </w:pPr>
      <w:r>
        <w:rPr>
          <w:shd w:val="clear" w:color="auto" w:fill="FFFFFF"/>
        </w:rPr>
        <w:lastRenderedPageBreak/>
        <w:t>Nesse diapasão, o objetivo da lei é punir os agentes públicos</w:t>
      </w:r>
      <w:r w:rsidR="00570AAB">
        <w:rPr>
          <w:shd w:val="clear" w:color="auto" w:fill="FFFFFF"/>
        </w:rPr>
        <w:t>, servidor ou não,</w:t>
      </w:r>
      <w:r>
        <w:rPr>
          <w:shd w:val="clear" w:color="auto" w:fill="FFFFFF"/>
        </w:rPr>
        <w:t xml:space="preserve"> nos casos de</w:t>
      </w:r>
      <w:r w:rsidR="00570AAB" w:rsidRPr="00570AAB">
        <w:rPr>
          <w:shd w:val="clear" w:color="auto" w:fill="FFFFFF"/>
        </w:rPr>
        <w:t xml:space="preserve"> atos de improbidade praticados contra a administração pública que importarem danos ao erário, enriquecimento ilícito e violação</w:t>
      </w:r>
      <w:r w:rsidR="002240D8">
        <w:rPr>
          <w:shd w:val="clear" w:color="auto" w:fill="FFFFFF"/>
        </w:rPr>
        <w:t xml:space="preserve"> aos princípios administrativos,</w:t>
      </w:r>
      <w:r>
        <w:rPr>
          <w:shd w:val="clear" w:color="auto" w:fill="FFFFFF"/>
        </w:rPr>
        <w:t xml:space="preserve"> no exercício de mandato, cargo, emprego ou função na administração pública direta, indire</w:t>
      </w:r>
      <w:r w:rsidR="00037AAE">
        <w:rPr>
          <w:shd w:val="clear" w:color="auto" w:fill="FFFFFF"/>
        </w:rPr>
        <w:t>ta ou fundacional e, por consequ</w:t>
      </w:r>
      <w:r>
        <w:rPr>
          <w:shd w:val="clear" w:color="auto" w:fill="FFFFFF"/>
        </w:rPr>
        <w:t>ência, obter o integral ressarcimento do dano.</w:t>
      </w:r>
    </w:p>
    <w:p w:rsidR="005A7A6A" w:rsidRPr="00A914BA" w:rsidRDefault="00407AA8" w:rsidP="00A914BA">
      <w:pPr>
        <w:rPr>
          <w:shd w:val="clear" w:color="auto" w:fill="FFFFFF"/>
        </w:rPr>
      </w:pPr>
      <w:r>
        <w:rPr>
          <w:shd w:val="clear" w:color="auto" w:fill="FFFFFF"/>
        </w:rPr>
        <w:t xml:space="preserve"> </w:t>
      </w:r>
      <w:r w:rsidR="00E3718C">
        <w:rPr>
          <w:shd w:val="clear" w:color="auto" w:fill="FFFFFF"/>
        </w:rPr>
        <w:t>Os artigos 9º, 10 e 11, descrevem as condutas ensejadoras de improbidade</w:t>
      </w:r>
      <w:r w:rsidR="00457C25">
        <w:rPr>
          <w:shd w:val="clear" w:color="auto" w:fill="FFFFFF"/>
        </w:rPr>
        <w:t>. O</w:t>
      </w:r>
      <w:r w:rsidR="00162018" w:rsidRPr="00162018">
        <w:rPr>
          <w:shd w:val="clear" w:color="auto" w:fill="FFFFFF"/>
        </w:rPr>
        <w:t xml:space="preserve"> artigo 9º</w:t>
      </w:r>
      <w:r w:rsidR="00162018">
        <w:rPr>
          <w:shd w:val="clear" w:color="auto" w:fill="FFFFFF"/>
        </w:rPr>
        <w:t xml:space="preserve"> enumera</w:t>
      </w:r>
      <w:r w:rsidR="00162018" w:rsidRPr="00162018">
        <w:rPr>
          <w:shd w:val="clear" w:color="auto" w:fill="FFFFFF"/>
        </w:rPr>
        <w:t xml:space="preserve"> os atos</w:t>
      </w:r>
      <w:r w:rsidR="00F23959">
        <w:rPr>
          <w:shd w:val="clear" w:color="auto" w:fill="FFFFFF"/>
        </w:rPr>
        <w:t xml:space="preserve"> que importam em </w:t>
      </w:r>
      <w:r w:rsidR="00162018" w:rsidRPr="00162018">
        <w:rPr>
          <w:shd w:val="clear" w:color="auto" w:fill="FFFFFF"/>
        </w:rPr>
        <w:t>enriquecimen</w:t>
      </w:r>
      <w:r w:rsidR="00F23959">
        <w:rPr>
          <w:shd w:val="clear" w:color="auto" w:fill="FFFFFF"/>
        </w:rPr>
        <w:t>to ilícito; o artigo 10, as condutas</w:t>
      </w:r>
      <w:r w:rsidR="00162018" w:rsidRPr="00162018">
        <w:rPr>
          <w:shd w:val="clear" w:color="auto" w:fill="FFFFFF"/>
        </w:rPr>
        <w:t xml:space="preserve"> que acarretam lesão ao erário; e o artigo 11, os atos que violam os princípios da administração pública.</w:t>
      </w:r>
    </w:p>
    <w:p w:rsidR="00D81F4E" w:rsidRDefault="001F5406" w:rsidP="001F5406">
      <w:pPr>
        <w:spacing w:before="100" w:beforeAutospacing="1"/>
        <w:ind w:right="-1" w:firstLine="0"/>
        <w:rPr>
          <w:b/>
          <w:shd w:val="clear" w:color="auto" w:fill="FFFFFF"/>
        </w:rPr>
      </w:pPr>
      <w:proofErr w:type="gramStart"/>
      <w:r>
        <w:rPr>
          <w:b/>
          <w:shd w:val="clear" w:color="auto" w:fill="FFFFFF"/>
        </w:rPr>
        <w:t>2</w:t>
      </w:r>
      <w:proofErr w:type="gramEnd"/>
      <w:r>
        <w:rPr>
          <w:b/>
          <w:shd w:val="clear" w:color="auto" w:fill="FFFFFF"/>
        </w:rPr>
        <w:t xml:space="preserve"> </w:t>
      </w:r>
      <w:r w:rsidRPr="00D81F4E">
        <w:rPr>
          <w:b/>
          <w:shd w:val="clear" w:color="auto" w:fill="FFFFFF"/>
        </w:rPr>
        <w:t>NATUREZA DA AÇÃO</w:t>
      </w:r>
    </w:p>
    <w:p w:rsidR="00A914BA" w:rsidRDefault="00A914BA" w:rsidP="001F5406">
      <w:pPr>
        <w:spacing w:before="100" w:beforeAutospacing="1"/>
        <w:ind w:right="-1" w:firstLine="0"/>
        <w:rPr>
          <w:b/>
          <w:shd w:val="clear" w:color="auto" w:fill="FFFFFF"/>
        </w:rPr>
      </w:pPr>
    </w:p>
    <w:p w:rsidR="009555DA" w:rsidRDefault="009555DA" w:rsidP="00A914BA">
      <w:pPr>
        <w:rPr>
          <w:shd w:val="clear" w:color="auto" w:fill="FFFFFF"/>
        </w:rPr>
      </w:pPr>
      <w:r w:rsidRPr="009555DA">
        <w:rPr>
          <w:shd w:val="clear" w:color="auto" w:fill="FFFFFF"/>
        </w:rPr>
        <w:t>O ato de improbidade administrativa é consider</w:t>
      </w:r>
      <w:r w:rsidR="00407AA8">
        <w:rPr>
          <w:shd w:val="clear" w:color="auto" w:fill="FFFFFF"/>
        </w:rPr>
        <w:t>ado um ilícito de ordem civil. N</w:t>
      </w:r>
      <w:r w:rsidRPr="009555DA">
        <w:rPr>
          <w:shd w:val="clear" w:color="auto" w:fill="FFFFFF"/>
        </w:rPr>
        <w:t xml:space="preserve">o entanto, suas penalidades possuem natureza administrativa, civil e política. As penalidades administrativas são i) perda da função pública, </w:t>
      </w:r>
      <w:proofErr w:type="gramStart"/>
      <w:r w:rsidRPr="009555DA">
        <w:rPr>
          <w:shd w:val="clear" w:color="auto" w:fill="FFFFFF"/>
        </w:rPr>
        <w:t>ii</w:t>
      </w:r>
      <w:proofErr w:type="gramEnd"/>
      <w:r w:rsidRPr="009555DA">
        <w:rPr>
          <w:shd w:val="clear" w:color="auto" w:fill="FFFFFF"/>
        </w:rPr>
        <w:t xml:space="preserve">) proibição de contratar com o poder público, iii) proibição de receber benefícios fiscais e creditícios. No que tange </w:t>
      </w:r>
      <w:r w:rsidR="00407AA8">
        <w:rPr>
          <w:shd w:val="clear" w:color="auto" w:fill="FFFFFF"/>
        </w:rPr>
        <w:t>à</w:t>
      </w:r>
      <w:r w:rsidRPr="009555DA">
        <w:rPr>
          <w:shd w:val="clear" w:color="auto" w:fill="FFFFFF"/>
        </w:rPr>
        <w:t xml:space="preserve"> natureza civil são: i) perda dos bens e valores acrescidos ilicitamente ao patrimônio, </w:t>
      </w:r>
      <w:proofErr w:type="gramStart"/>
      <w:r w:rsidRPr="009555DA">
        <w:rPr>
          <w:shd w:val="clear" w:color="auto" w:fill="FFFFFF"/>
        </w:rPr>
        <w:t>ii</w:t>
      </w:r>
      <w:proofErr w:type="gramEnd"/>
      <w:r w:rsidRPr="009555DA">
        <w:rPr>
          <w:shd w:val="clear" w:color="auto" w:fill="FFFFFF"/>
        </w:rPr>
        <w:t>) ressarcimento ao erário, iii) multa civil. Em relação à natureza política podemos citar a suspensão dos direitos políticos.</w:t>
      </w:r>
    </w:p>
    <w:p w:rsidR="00554573" w:rsidRDefault="009555DA" w:rsidP="00A914BA">
      <w:pPr>
        <w:rPr>
          <w:shd w:val="clear" w:color="auto" w:fill="FFFFFF"/>
        </w:rPr>
      </w:pPr>
      <w:r w:rsidRPr="009555DA">
        <w:rPr>
          <w:shd w:val="clear" w:color="auto" w:fill="FFFFFF"/>
        </w:rPr>
        <w:t xml:space="preserve">Nesse sentido, a Improbidade Administrativa também não constitui crime, ou seja, as condutas descritas pela lei não possuem natureza penal. </w:t>
      </w:r>
      <w:r w:rsidR="00407AA8">
        <w:rPr>
          <w:shd w:val="clear" w:color="auto" w:fill="FFFFFF"/>
        </w:rPr>
        <w:t xml:space="preserve">Assim, não </w:t>
      </w:r>
      <w:proofErr w:type="gramStart"/>
      <w:r w:rsidR="00407AA8">
        <w:rPr>
          <w:shd w:val="clear" w:color="auto" w:fill="FFFFFF"/>
        </w:rPr>
        <w:t>poderá</w:t>
      </w:r>
      <w:proofErr w:type="gramEnd"/>
      <w:r w:rsidR="00407AA8">
        <w:rPr>
          <w:shd w:val="clear" w:color="auto" w:fill="FFFFFF"/>
        </w:rPr>
        <w:t xml:space="preserve"> ser aplicada</w:t>
      </w:r>
      <w:r w:rsidRPr="009555DA">
        <w:rPr>
          <w:shd w:val="clear" w:color="auto" w:fill="FFFFFF"/>
        </w:rPr>
        <w:t>s</w:t>
      </w:r>
      <w:r w:rsidR="00407AA8">
        <w:rPr>
          <w:shd w:val="clear" w:color="auto" w:fill="FFFFFF"/>
        </w:rPr>
        <w:t xml:space="preserve"> as normas gerais do D</w:t>
      </w:r>
      <w:r w:rsidRPr="009555DA">
        <w:rPr>
          <w:shd w:val="clear" w:color="auto" w:fill="FFFFFF"/>
        </w:rPr>
        <w:t xml:space="preserve">ireito </w:t>
      </w:r>
      <w:r w:rsidR="00407AA8">
        <w:rPr>
          <w:shd w:val="clear" w:color="auto" w:fill="FFFFFF"/>
        </w:rPr>
        <w:t>P</w:t>
      </w:r>
      <w:r w:rsidRPr="009555DA">
        <w:rPr>
          <w:shd w:val="clear" w:color="auto" w:fill="FFFFFF"/>
        </w:rPr>
        <w:t xml:space="preserve">enal. Não obstante, nada impede que uma conduta descrita pela Lei nº 8.429/92 seja, ao mesmo tempo, crime tipificado pelo Código Penal ou por outra norma de mesma natureza. Nesse caso, além das penalidades impostas pela lei de improbidade, também responderá na esfera penal, estando sujeito </w:t>
      </w:r>
      <w:r w:rsidR="00407AA8">
        <w:rPr>
          <w:shd w:val="clear" w:color="auto" w:fill="FFFFFF"/>
        </w:rPr>
        <w:t>à</w:t>
      </w:r>
      <w:r w:rsidRPr="009555DA">
        <w:rPr>
          <w:shd w:val="clear" w:color="auto" w:fill="FFFFFF"/>
        </w:rPr>
        <w:t>s penas nela estabelecidas.</w:t>
      </w:r>
    </w:p>
    <w:p w:rsidR="001F5406" w:rsidRDefault="00BD6E99" w:rsidP="00A914BA">
      <w:pPr>
        <w:rPr>
          <w:shd w:val="clear" w:color="auto" w:fill="FFFFFF"/>
        </w:rPr>
      </w:pPr>
      <w:r w:rsidRPr="00BD6E99">
        <w:rPr>
          <w:shd w:val="clear" w:color="auto" w:fill="FFFFFF"/>
        </w:rPr>
        <w:t>É importante salientar que nem todas as sanções apresentadas pela Lei n º 8.429/</w:t>
      </w:r>
      <w:r w:rsidR="00407AA8">
        <w:rPr>
          <w:shd w:val="clear" w:color="auto" w:fill="FFFFFF"/>
        </w:rPr>
        <w:t>92 são penalidades. Nesse sentido</w:t>
      </w:r>
      <w:r w:rsidRPr="00BD6E99">
        <w:rPr>
          <w:shd w:val="clear" w:color="auto" w:fill="FFFFFF"/>
        </w:rPr>
        <w:t>, pode</w:t>
      </w:r>
      <w:r w:rsidR="00407AA8">
        <w:rPr>
          <w:shd w:val="clear" w:color="auto" w:fill="FFFFFF"/>
        </w:rPr>
        <w:t>-se</w:t>
      </w:r>
      <w:r w:rsidRPr="00BD6E99">
        <w:rPr>
          <w:shd w:val="clear" w:color="auto" w:fill="FFFFFF"/>
        </w:rPr>
        <w:t xml:space="preserve"> citar a indisponibilidade de be</w:t>
      </w:r>
      <w:r w:rsidR="00784315">
        <w:rPr>
          <w:shd w:val="clear" w:color="auto" w:fill="FFFFFF"/>
        </w:rPr>
        <w:t>ns, que é um importante i</w:t>
      </w:r>
      <w:r w:rsidR="000C0540">
        <w:rPr>
          <w:shd w:val="clear" w:color="auto" w:fill="FFFFFF"/>
        </w:rPr>
        <w:t xml:space="preserve">nstrumento de natureza cautelar, cujo objetivo é dar efetividade prática </w:t>
      </w:r>
      <w:r w:rsidR="00407AA8">
        <w:rPr>
          <w:shd w:val="clear" w:color="auto" w:fill="FFFFFF"/>
        </w:rPr>
        <w:t>à</w:t>
      </w:r>
      <w:r w:rsidR="000C0540">
        <w:rPr>
          <w:shd w:val="clear" w:color="auto" w:fill="FFFFFF"/>
        </w:rPr>
        <w:t xml:space="preserve"> ação</w:t>
      </w:r>
      <w:r w:rsidR="00407AA8">
        <w:rPr>
          <w:shd w:val="clear" w:color="auto" w:fill="FFFFFF"/>
        </w:rPr>
        <w:t>,</w:t>
      </w:r>
      <w:r w:rsidR="00937990">
        <w:rPr>
          <w:shd w:val="clear" w:color="auto" w:fill="FFFFFF"/>
        </w:rPr>
        <w:t xml:space="preserve"> evitando</w:t>
      </w:r>
      <w:r w:rsidR="00407AA8">
        <w:rPr>
          <w:shd w:val="clear" w:color="auto" w:fill="FFFFFF"/>
        </w:rPr>
        <w:t>-se</w:t>
      </w:r>
      <w:r w:rsidR="00937990">
        <w:rPr>
          <w:shd w:val="clear" w:color="auto" w:fill="FFFFFF"/>
        </w:rPr>
        <w:t xml:space="preserve"> o desfazimento dos bens no intuito de frustrar eventual execução judicial</w:t>
      </w:r>
      <w:r w:rsidR="0003113C">
        <w:rPr>
          <w:shd w:val="clear" w:color="auto" w:fill="FFFFFF"/>
        </w:rPr>
        <w:t>, prevista em seu a</w:t>
      </w:r>
      <w:r w:rsidR="00554573">
        <w:rPr>
          <w:shd w:val="clear" w:color="auto" w:fill="FFFFFF"/>
        </w:rPr>
        <w:t>rt. 7º. Entretanto, o legislador</w:t>
      </w:r>
      <w:r w:rsidR="0003113C">
        <w:rPr>
          <w:shd w:val="clear" w:color="auto" w:fill="FFFFFF"/>
        </w:rPr>
        <w:t xml:space="preserve"> se omitiu </w:t>
      </w:r>
      <w:r w:rsidR="0069488A">
        <w:rPr>
          <w:shd w:val="clear" w:color="auto" w:fill="FFFFFF"/>
        </w:rPr>
        <w:t>sobre a cautelar nos casos de violação aos princípios</w:t>
      </w:r>
      <w:r w:rsidR="00554573">
        <w:rPr>
          <w:shd w:val="clear" w:color="auto" w:fill="FFFFFF"/>
        </w:rPr>
        <w:t xml:space="preserve"> (art. 11), </w:t>
      </w:r>
      <w:r w:rsidR="00B76466">
        <w:rPr>
          <w:shd w:val="clear" w:color="auto" w:fill="FFFFFF"/>
        </w:rPr>
        <w:t>limitando-se aos atos de improbi</w:t>
      </w:r>
      <w:r w:rsidR="00022359">
        <w:rPr>
          <w:shd w:val="clear" w:color="auto" w:fill="FFFFFF"/>
        </w:rPr>
        <w:t>dade que causam</w:t>
      </w:r>
      <w:r w:rsidR="00B76466">
        <w:rPr>
          <w:shd w:val="clear" w:color="auto" w:fill="FFFFFF"/>
        </w:rPr>
        <w:t xml:space="preserve"> lesão ao patrimônio público ou </w:t>
      </w:r>
      <w:r w:rsidR="003A1AE1">
        <w:rPr>
          <w:shd w:val="clear" w:color="auto" w:fill="FFFFFF"/>
        </w:rPr>
        <w:t xml:space="preserve">ensejam enriquecimento ilícito. </w:t>
      </w:r>
      <w:r w:rsidR="006B0FDF">
        <w:rPr>
          <w:shd w:val="clear" w:color="auto" w:fill="FFFFFF"/>
        </w:rPr>
        <w:t>Contudo, apesar da omissão, vislumbra-se a possibilidade de aplicação de tal medida cautelar</w:t>
      </w:r>
      <w:r w:rsidR="009956B9">
        <w:rPr>
          <w:shd w:val="clear" w:color="auto" w:fill="FFFFFF"/>
        </w:rPr>
        <w:t xml:space="preserve">, haja vista que nessa hipótese </w:t>
      </w:r>
      <w:r w:rsidR="00E76343">
        <w:rPr>
          <w:shd w:val="clear" w:color="auto" w:fill="FFFFFF"/>
        </w:rPr>
        <w:t>o infrator pode vir a ser condenado em obrigação de pagamento.</w:t>
      </w:r>
    </w:p>
    <w:p w:rsidR="00E76343" w:rsidRDefault="00E76343" w:rsidP="001F5406">
      <w:pPr>
        <w:spacing w:before="100" w:beforeAutospacing="1"/>
        <w:ind w:right="-1" w:firstLine="0"/>
        <w:rPr>
          <w:b/>
          <w:shd w:val="clear" w:color="auto" w:fill="FFFFFF"/>
        </w:rPr>
      </w:pPr>
      <w:proofErr w:type="gramStart"/>
      <w:r w:rsidRPr="00381E68">
        <w:rPr>
          <w:b/>
          <w:shd w:val="clear" w:color="auto" w:fill="FFFFFF"/>
        </w:rPr>
        <w:lastRenderedPageBreak/>
        <w:t>3</w:t>
      </w:r>
      <w:proofErr w:type="gramEnd"/>
      <w:r w:rsidRPr="00381E68">
        <w:rPr>
          <w:b/>
          <w:shd w:val="clear" w:color="auto" w:fill="FFFFFF"/>
        </w:rPr>
        <w:t xml:space="preserve"> </w:t>
      </w:r>
      <w:r w:rsidR="00381E68" w:rsidRPr="00381E68">
        <w:rPr>
          <w:b/>
          <w:shd w:val="clear" w:color="auto" w:fill="FFFFFF"/>
        </w:rPr>
        <w:t xml:space="preserve"> </w:t>
      </w:r>
      <w:r w:rsidR="001F5406" w:rsidRPr="00381E68">
        <w:rPr>
          <w:b/>
          <w:shd w:val="clear" w:color="auto" w:fill="FFFFFF"/>
        </w:rPr>
        <w:t>SUJEITO ATIVO E PASSIVO DO ATO DE IMPROBIDADE</w:t>
      </w:r>
    </w:p>
    <w:p w:rsidR="00A914BA" w:rsidRDefault="00A914BA" w:rsidP="001F5406">
      <w:pPr>
        <w:spacing w:before="100" w:beforeAutospacing="1"/>
        <w:ind w:right="-1" w:firstLine="0"/>
        <w:rPr>
          <w:b/>
          <w:shd w:val="clear" w:color="auto" w:fill="FFFFFF"/>
        </w:rPr>
      </w:pPr>
    </w:p>
    <w:p w:rsidR="00293D0D" w:rsidRDefault="009A6286" w:rsidP="00A914BA">
      <w:pPr>
        <w:rPr>
          <w:shd w:val="clear" w:color="auto" w:fill="FFFFFF"/>
        </w:rPr>
      </w:pPr>
      <w:r>
        <w:rPr>
          <w:shd w:val="clear" w:color="auto" w:fill="FFFFFF"/>
        </w:rPr>
        <w:t>A Lei de improbidade adminis</w:t>
      </w:r>
      <w:r w:rsidR="00771E2D">
        <w:rPr>
          <w:shd w:val="clear" w:color="auto" w:fill="FFFFFF"/>
        </w:rPr>
        <w:t>trativa será aplicada tanto</w:t>
      </w:r>
      <w:r w:rsidR="00407AA8">
        <w:rPr>
          <w:shd w:val="clear" w:color="auto" w:fill="FFFFFF"/>
        </w:rPr>
        <w:t xml:space="preserve"> </w:t>
      </w:r>
      <w:r w:rsidR="00771E2D">
        <w:rPr>
          <w:shd w:val="clear" w:color="auto" w:fill="FFFFFF"/>
        </w:rPr>
        <w:t>a</w:t>
      </w:r>
      <w:r w:rsidR="00300CE7">
        <w:rPr>
          <w:shd w:val="clear" w:color="auto" w:fill="FFFFFF"/>
        </w:rPr>
        <w:t>o agente público, quanto</w:t>
      </w:r>
      <w:r>
        <w:rPr>
          <w:shd w:val="clear" w:color="auto" w:fill="FFFFFF"/>
        </w:rPr>
        <w:t xml:space="preserve"> ao terceiro </w:t>
      </w:r>
      <w:r w:rsidR="0068780D">
        <w:rPr>
          <w:shd w:val="clear" w:color="auto" w:fill="FFFFFF"/>
        </w:rPr>
        <w:t>que induza ou concorra para a prática das condutas descritas na lei ou del</w:t>
      </w:r>
      <w:r w:rsidR="008B1007">
        <w:rPr>
          <w:shd w:val="clear" w:color="auto" w:fill="FFFFFF"/>
        </w:rPr>
        <w:t>e</w:t>
      </w:r>
      <w:r w:rsidR="0068780D">
        <w:rPr>
          <w:shd w:val="clear" w:color="auto" w:fill="FFFFFF"/>
        </w:rPr>
        <w:t xml:space="preserve"> se beneficie </w:t>
      </w:r>
      <w:r w:rsidR="00293D0D">
        <w:rPr>
          <w:shd w:val="clear" w:color="auto" w:fill="FFFFFF"/>
        </w:rPr>
        <w:t xml:space="preserve">sob qualquer forma direta ou indireta, conforme estabelece o art. </w:t>
      </w:r>
      <w:r w:rsidR="00771E2D">
        <w:rPr>
          <w:shd w:val="clear" w:color="auto" w:fill="FFFFFF"/>
        </w:rPr>
        <w:t>3º do referido diploma legal.</w:t>
      </w:r>
      <w:r w:rsidR="00A36339">
        <w:rPr>
          <w:shd w:val="clear" w:color="auto" w:fill="FFFFFF"/>
        </w:rPr>
        <w:t xml:space="preserve"> Assim dispõe: “a</w:t>
      </w:r>
      <w:r w:rsidR="00293D0D" w:rsidRPr="00A36339">
        <w:rPr>
          <w:shd w:val="clear" w:color="auto" w:fill="FFFFFF"/>
        </w:rPr>
        <w:t xml:space="preserve">s disposições desta lei são aplicáveis, no que </w:t>
      </w:r>
      <w:proofErr w:type="gramStart"/>
      <w:r w:rsidR="00293D0D" w:rsidRPr="00A36339">
        <w:rPr>
          <w:shd w:val="clear" w:color="auto" w:fill="FFFFFF"/>
        </w:rPr>
        <w:t>couber,</w:t>
      </w:r>
      <w:proofErr w:type="gramEnd"/>
      <w:r w:rsidR="00293D0D" w:rsidRPr="00A36339">
        <w:rPr>
          <w:shd w:val="clear" w:color="auto" w:fill="FFFFFF"/>
        </w:rPr>
        <w:t xml:space="preserve"> àquele que, mesmo não sendo agente público, induza ou concorra para a prática do ato de improbidade ou dele se beneficie sob qualquer forma direta ou indireta</w:t>
      </w:r>
      <w:r w:rsidR="00A36339">
        <w:rPr>
          <w:shd w:val="clear" w:color="auto" w:fill="FFFFFF"/>
        </w:rPr>
        <w:t>”</w:t>
      </w:r>
      <w:r w:rsidR="00293D0D" w:rsidRPr="00A36339">
        <w:rPr>
          <w:shd w:val="clear" w:color="auto" w:fill="FFFFFF"/>
        </w:rPr>
        <w:t>.</w:t>
      </w:r>
    </w:p>
    <w:p w:rsidR="004006D2" w:rsidRDefault="004006D2" w:rsidP="00A914BA">
      <w:pPr>
        <w:rPr>
          <w:shd w:val="clear" w:color="auto" w:fill="FFFFFF"/>
        </w:rPr>
      </w:pPr>
      <w:r>
        <w:rPr>
          <w:shd w:val="clear" w:color="auto" w:fill="FFFFFF"/>
        </w:rPr>
        <w:t xml:space="preserve">O art. 2º traz a definição de agente </w:t>
      </w:r>
      <w:r w:rsidR="005D7CBA">
        <w:rPr>
          <w:shd w:val="clear" w:color="auto" w:fill="FFFFFF"/>
        </w:rPr>
        <w:t xml:space="preserve">público, para efeitos da aplicação da lei, como aquele que exerce, ainda que de maneira transitória ou sem remuneração, </w:t>
      </w:r>
      <w:r w:rsidRPr="00FE6898">
        <w:rPr>
          <w:shd w:val="clear" w:color="auto" w:fill="FFFFFF"/>
        </w:rPr>
        <w:t>por eleição, nomeação, designação, contratação ou qualquer outra forma de investidura ou vínculo, mandato, cargo, emprego ou função nas entidade</w:t>
      </w:r>
      <w:r w:rsidR="00FE6898" w:rsidRPr="00FE6898">
        <w:rPr>
          <w:shd w:val="clear" w:color="auto" w:fill="FFFFFF"/>
        </w:rPr>
        <w:t>s mencionadas no artigo 1º.</w:t>
      </w:r>
    </w:p>
    <w:p w:rsidR="00F04F50" w:rsidRPr="00F03F1B" w:rsidRDefault="00F04F50" w:rsidP="00A914BA">
      <w:pPr>
        <w:rPr>
          <w:shd w:val="clear" w:color="auto" w:fill="FFFFFF"/>
        </w:rPr>
      </w:pPr>
      <w:r>
        <w:rPr>
          <w:shd w:val="clear" w:color="auto" w:fill="FFFFFF"/>
        </w:rPr>
        <w:t xml:space="preserve">Em relação ao sujeito passivo, este será o Poder Público, </w:t>
      </w:r>
      <w:r w:rsidR="00F03F1B">
        <w:rPr>
          <w:shd w:val="clear" w:color="auto" w:fill="FFFFFF"/>
        </w:rPr>
        <w:t xml:space="preserve">seja da </w:t>
      </w:r>
      <w:r w:rsidRPr="00F03F1B">
        <w:rPr>
          <w:shd w:val="clear" w:color="auto" w:fill="FFFFFF"/>
        </w:rPr>
        <w:t>administração direta, indireta ou fundacional de qualquer dos Poderes da União, dos Estados, do Distrito Federal, dos Municípios, de Território, de empresa incorporada ao patrimônio público ou de entidade para cuja criação ou custeio o erário haja concorri</w:t>
      </w:r>
      <w:r w:rsidR="00F03F1B">
        <w:rPr>
          <w:shd w:val="clear" w:color="auto" w:fill="FFFFFF"/>
        </w:rPr>
        <w:t>do ou concorra com mais de cinqu</w:t>
      </w:r>
      <w:r w:rsidRPr="00F03F1B">
        <w:rPr>
          <w:shd w:val="clear" w:color="auto" w:fill="FFFFFF"/>
        </w:rPr>
        <w:t>enta por cento do patrimônio ou da receita anual, conforme previsão do art. 1º, caput da Lei 8.429/92.</w:t>
      </w:r>
    </w:p>
    <w:p w:rsidR="005A7A6A" w:rsidRPr="00BF0BC1" w:rsidRDefault="00EA0C86" w:rsidP="00BF0BC1">
      <w:pPr>
        <w:rPr>
          <w:shd w:val="clear" w:color="auto" w:fill="FFFFFF"/>
        </w:rPr>
      </w:pPr>
      <w:r>
        <w:rPr>
          <w:shd w:val="clear" w:color="auto" w:fill="FFFFFF"/>
        </w:rPr>
        <w:t xml:space="preserve">É </w:t>
      </w:r>
      <w:proofErr w:type="gramStart"/>
      <w:r>
        <w:rPr>
          <w:shd w:val="clear" w:color="auto" w:fill="FFFFFF"/>
        </w:rPr>
        <w:t>mister</w:t>
      </w:r>
      <w:proofErr w:type="gramEnd"/>
      <w:r>
        <w:rPr>
          <w:shd w:val="clear" w:color="auto" w:fill="FFFFFF"/>
        </w:rPr>
        <w:t xml:space="preserve"> salientar o entendimento do STJ, exposto no Resp</w:t>
      </w:r>
      <w:r w:rsidRPr="00EA0C86">
        <w:rPr>
          <w:shd w:val="clear" w:color="auto" w:fill="FFFFFF"/>
        </w:rPr>
        <w:t>1.171.017-PA</w:t>
      </w:r>
      <w:r w:rsidR="008B1007">
        <w:rPr>
          <w:shd w:val="clear" w:color="auto" w:fill="FFFFFF"/>
        </w:rPr>
        <w:t>,</w:t>
      </w:r>
      <w:r w:rsidR="007B6EA6">
        <w:rPr>
          <w:shd w:val="clear" w:color="auto" w:fill="FFFFFF"/>
        </w:rPr>
        <w:t xml:space="preserve"> que diz: </w:t>
      </w:r>
      <w:r w:rsidR="007B6EA6" w:rsidRPr="007B6EA6">
        <w:rPr>
          <w:shd w:val="clear" w:color="auto" w:fill="FFFFFF"/>
        </w:rPr>
        <w:t>“não é possível o ajuizamento de ação de improbidade administrativa exclusivamente em face do particular, sem a concomitante presença do agente público no pólo passivo da demanda”.</w:t>
      </w:r>
      <w:r w:rsidR="007B6EA6">
        <w:rPr>
          <w:shd w:val="clear" w:color="auto" w:fill="FFFFFF"/>
        </w:rPr>
        <w:t xml:space="preserve"> Nesse sentido, faz-se necessário </w:t>
      </w:r>
      <w:r w:rsidR="00EC2582">
        <w:rPr>
          <w:shd w:val="clear" w:color="auto" w:fill="FFFFFF"/>
        </w:rPr>
        <w:t xml:space="preserve">o ajuizamento da ação em face do particular em litisconsórcio necessário com o agente público. </w:t>
      </w:r>
    </w:p>
    <w:p w:rsidR="00A914BA" w:rsidRDefault="00C10A4B" w:rsidP="001F5406">
      <w:pPr>
        <w:spacing w:before="100" w:beforeAutospacing="1"/>
        <w:ind w:right="-1" w:firstLine="0"/>
        <w:rPr>
          <w:b/>
          <w:shd w:val="clear" w:color="auto" w:fill="FFFFFF"/>
        </w:rPr>
      </w:pPr>
      <w:proofErr w:type="gramStart"/>
      <w:r w:rsidRPr="00C10A4B">
        <w:rPr>
          <w:b/>
          <w:shd w:val="clear" w:color="auto" w:fill="FFFFFF"/>
        </w:rPr>
        <w:t>4</w:t>
      </w:r>
      <w:proofErr w:type="gramEnd"/>
      <w:r w:rsidR="00CB23AC">
        <w:rPr>
          <w:b/>
          <w:shd w:val="clear" w:color="auto" w:fill="FFFFFF"/>
        </w:rPr>
        <w:t xml:space="preserve"> </w:t>
      </w:r>
      <w:r w:rsidR="001F5406">
        <w:rPr>
          <w:b/>
          <w:shd w:val="clear" w:color="auto" w:fill="FFFFFF"/>
        </w:rPr>
        <w:t>ATOS</w:t>
      </w:r>
      <w:r w:rsidR="001F5406" w:rsidRPr="00C10A4B">
        <w:rPr>
          <w:b/>
          <w:shd w:val="clear" w:color="auto" w:fill="FFFFFF"/>
        </w:rPr>
        <w:t xml:space="preserve"> DE IMPROBIDADE ADMINISTRATIVA</w:t>
      </w:r>
    </w:p>
    <w:p w:rsidR="00A914BA" w:rsidRPr="00C10A4B" w:rsidRDefault="00A914BA" w:rsidP="001F5406">
      <w:pPr>
        <w:spacing w:before="100" w:beforeAutospacing="1"/>
        <w:ind w:right="-1" w:firstLine="0"/>
        <w:rPr>
          <w:b/>
          <w:shd w:val="clear" w:color="auto" w:fill="FFFFFF"/>
        </w:rPr>
      </w:pPr>
    </w:p>
    <w:p w:rsidR="00C77CD6" w:rsidRDefault="00C10A4B" w:rsidP="00A914BA">
      <w:pPr>
        <w:rPr>
          <w:shd w:val="clear" w:color="auto" w:fill="FFFFFF"/>
        </w:rPr>
      </w:pPr>
      <w:r>
        <w:rPr>
          <w:shd w:val="clear" w:color="auto" w:fill="FFFFFF"/>
        </w:rPr>
        <w:t xml:space="preserve">O capítulo II da Lei nº 8.429/92 trata dos atos praticados pelo sujeito ativo </w:t>
      </w:r>
      <w:r w:rsidR="00CC583D">
        <w:rPr>
          <w:shd w:val="clear" w:color="auto" w:fill="FFFFFF"/>
        </w:rPr>
        <w:t>que</w:t>
      </w:r>
      <w:r w:rsidR="003442A9">
        <w:rPr>
          <w:shd w:val="clear" w:color="auto" w:fill="FFFFFF"/>
        </w:rPr>
        <w:t xml:space="preserve"> importem em improbidade administrativa</w:t>
      </w:r>
      <w:r w:rsidR="00CB23AC">
        <w:rPr>
          <w:shd w:val="clear" w:color="auto" w:fill="FFFFFF"/>
        </w:rPr>
        <w:t>.</w:t>
      </w:r>
      <w:r w:rsidR="00756CF5">
        <w:rPr>
          <w:shd w:val="clear" w:color="auto" w:fill="FFFFFF"/>
        </w:rPr>
        <w:t xml:space="preserve"> A lei</w:t>
      </w:r>
      <w:r w:rsidR="008B1007">
        <w:rPr>
          <w:shd w:val="clear" w:color="auto" w:fill="FFFFFF"/>
        </w:rPr>
        <w:t xml:space="preserve"> os</w:t>
      </w:r>
      <w:r w:rsidR="00756CF5">
        <w:rPr>
          <w:shd w:val="clear" w:color="auto" w:fill="FFFFFF"/>
        </w:rPr>
        <w:t xml:space="preserve"> divide em três modalidades</w:t>
      </w:r>
      <w:r w:rsidR="00CB23AC">
        <w:rPr>
          <w:shd w:val="clear" w:color="auto" w:fill="FFFFFF"/>
        </w:rPr>
        <w:t xml:space="preserve">. São elas: atos de improbidade que gerem </w:t>
      </w:r>
      <w:r w:rsidR="00EE59A4">
        <w:rPr>
          <w:shd w:val="clear" w:color="auto" w:fill="FFFFFF"/>
        </w:rPr>
        <w:t>enriquecimento ilícito,</w:t>
      </w:r>
      <w:r w:rsidR="008B1007">
        <w:rPr>
          <w:shd w:val="clear" w:color="auto" w:fill="FFFFFF"/>
        </w:rPr>
        <w:t xml:space="preserve"> que</w:t>
      </w:r>
      <w:r w:rsidR="00EE59A4">
        <w:rPr>
          <w:shd w:val="clear" w:color="auto" w:fill="FFFFFF"/>
        </w:rPr>
        <w:t xml:space="preserve"> caus</w:t>
      </w:r>
      <w:r w:rsidR="008B1007">
        <w:rPr>
          <w:shd w:val="clear" w:color="auto" w:fill="FFFFFF"/>
        </w:rPr>
        <w:t>e</w:t>
      </w:r>
      <w:r w:rsidR="00EE59A4">
        <w:rPr>
          <w:shd w:val="clear" w:color="auto" w:fill="FFFFFF"/>
        </w:rPr>
        <w:t>m prejuízo ao erário e</w:t>
      </w:r>
      <w:r w:rsidR="0037530A">
        <w:rPr>
          <w:shd w:val="clear" w:color="auto" w:fill="FFFFFF"/>
        </w:rPr>
        <w:t xml:space="preserve"> que</w:t>
      </w:r>
      <w:r w:rsidR="008B1007">
        <w:rPr>
          <w:shd w:val="clear" w:color="auto" w:fill="FFFFFF"/>
        </w:rPr>
        <w:t xml:space="preserve"> atente</w:t>
      </w:r>
      <w:r w:rsidR="00EE59A4">
        <w:rPr>
          <w:shd w:val="clear" w:color="auto" w:fill="FFFFFF"/>
        </w:rPr>
        <w:t>m contra os princípios da administração pública</w:t>
      </w:r>
      <w:r w:rsidR="0037530A">
        <w:rPr>
          <w:shd w:val="clear" w:color="auto" w:fill="FFFFFF"/>
        </w:rPr>
        <w:t>. São disciplinados, respectivamente, nos artigos 9º, 10 e 11.</w:t>
      </w:r>
    </w:p>
    <w:p w:rsidR="00790B74" w:rsidRDefault="00756CF5" w:rsidP="00A914BA">
      <w:pPr>
        <w:rPr>
          <w:shd w:val="clear" w:color="auto" w:fill="FFFFFF"/>
        </w:rPr>
      </w:pPr>
      <w:r>
        <w:rPr>
          <w:shd w:val="clear" w:color="auto" w:fill="FFFFFF"/>
        </w:rPr>
        <w:t>De acordo com o artigo 9º, constitui ato</w:t>
      </w:r>
      <w:r w:rsidR="008B1007">
        <w:rPr>
          <w:shd w:val="clear" w:color="auto" w:fill="FFFFFF"/>
        </w:rPr>
        <w:t xml:space="preserve"> de improbidade administrativa </w:t>
      </w:r>
      <w:r w:rsidR="0076688A">
        <w:rPr>
          <w:shd w:val="clear" w:color="auto" w:fill="FFFFFF"/>
        </w:rPr>
        <w:t>enriquecer-se ilicit</w:t>
      </w:r>
      <w:r w:rsidR="008B1007">
        <w:rPr>
          <w:shd w:val="clear" w:color="auto" w:fill="FFFFFF"/>
        </w:rPr>
        <w:t>amente, quando aufi</w:t>
      </w:r>
      <w:r w:rsidR="0076688A">
        <w:rPr>
          <w:shd w:val="clear" w:color="auto" w:fill="FFFFFF"/>
        </w:rPr>
        <w:t>r</w:t>
      </w:r>
      <w:r w:rsidR="008B1007">
        <w:rPr>
          <w:shd w:val="clear" w:color="auto" w:fill="FFFFFF"/>
        </w:rPr>
        <w:t>a</w:t>
      </w:r>
      <w:r w:rsidR="0076688A">
        <w:rPr>
          <w:shd w:val="clear" w:color="auto" w:fill="FFFFFF"/>
        </w:rPr>
        <w:t xml:space="preserve"> qualquer tipo de vantagem patrimonial indevida em </w:t>
      </w:r>
      <w:r w:rsidR="0076688A">
        <w:rPr>
          <w:shd w:val="clear" w:color="auto" w:fill="FFFFFF"/>
        </w:rPr>
        <w:lastRenderedPageBreak/>
        <w:t>razão do exercício de cargo, mandato, função, emprego ou atividade nas entidades</w:t>
      </w:r>
      <w:r w:rsidR="008B1007">
        <w:rPr>
          <w:shd w:val="clear" w:color="auto" w:fill="FFFFFF"/>
        </w:rPr>
        <w:t xml:space="preserve"> </w:t>
      </w:r>
      <w:r w:rsidR="004B6E0A" w:rsidRPr="004B6E0A">
        <w:rPr>
          <w:shd w:val="clear" w:color="auto" w:fill="FFFFFF"/>
        </w:rPr>
        <w:t>da</w:t>
      </w:r>
      <w:r w:rsidR="00790B74" w:rsidRPr="004B6E0A">
        <w:rPr>
          <w:shd w:val="clear" w:color="auto" w:fill="FFFFFF"/>
        </w:rPr>
        <w:t xml:space="preserve"> administração direta, indireta ou fundacional de qualquer dos Poderes da União, dos Estados, do Distrito Federal, dos Municípios, de Território, de empresa incorporada ao patrimônio público ou de entidade para cuja criação ou custeio o erário haja concorrido ou concorra com mais de cinqüenta por cento do patrimônio ou da receita anual</w:t>
      </w:r>
      <w:r w:rsidR="004B6E0A">
        <w:rPr>
          <w:shd w:val="clear" w:color="auto" w:fill="FFFFFF"/>
        </w:rPr>
        <w:t xml:space="preserve"> (art. 1º), e notadamente:</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1" w:name="art9i"/>
      <w:bookmarkEnd w:id="1"/>
      <w:r w:rsidRPr="00577617">
        <w:rPr>
          <w:rFonts w:eastAsiaTheme="minorHAnsi" w:cstheme="minorBidi"/>
          <w:sz w:val="20"/>
          <w:szCs w:val="20"/>
          <w:shd w:val="clear" w:color="auto" w:fill="FFFFFF"/>
          <w:lang w:eastAsia="en-US"/>
        </w:rPr>
        <w:t>I - receber, para si ou para outrem, dinheiro, bem móvel ou imóvel, ou qualquer outra vantagem econômica, direta ou indireta, a título de comissão, percentagem, gratificação ou presente de quem tenha interesse, direto ou indireto, que possa ser atingido ou amparado por ação ou omissão decorrente das atribuições do agente público;</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2" w:name="art9ii"/>
      <w:bookmarkEnd w:id="2"/>
      <w:r w:rsidRPr="00577617">
        <w:rPr>
          <w:rFonts w:eastAsiaTheme="minorHAnsi" w:cstheme="minorBidi"/>
          <w:sz w:val="20"/>
          <w:szCs w:val="20"/>
          <w:shd w:val="clear" w:color="auto" w:fill="FFFFFF"/>
          <w:lang w:eastAsia="en-US"/>
        </w:rPr>
        <w:t>II - perceber vantagem econômica, direta ou indireta, para facilitar a aquisição, permuta ou locação de bem móvel ou imóvel, ou a contratação de serviços pelas entidades referidas no art. 1° por preço superior ao valor de mercado;</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3" w:name="art9iii"/>
      <w:bookmarkEnd w:id="3"/>
      <w:r w:rsidRPr="00577617">
        <w:rPr>
          <w:rFonts w:eastAsiaTheme="minorHAnsi" w:cstheme="minorBidi"/>
          <w:sz w:val="20"/>
          <w:szCs w:val="20"/>
          <w:shd w:val="clear" w:color="auto" w:fill="FFFFFF"/>
          <w:lang w:eastAsia="en-US"/>
        </w:rPr>
        <w:t>III - perceber vantagem econômica, direta ou indireta, para facilitar a alienação, permuta ou locação de bem público ou o fornecimento de serviço por ente estatal por preço inferior ao valor de mercado;</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4" w:name="art9iv"/>
      <w:bookmarkEnd w:id="4"/>
      <w:r w:rsidRPr="00577617">
        <w:rPr>
          <w:rFonts w:eastAsiaTheme="minorHAnsi" w:cstheme="minorBidi"/>
          <w:sz w:val="20"/>
          <w:szCs w:val="20"/>
          <w:shd w:val="clear" w:color="auto" w:fill="FFFFFF"/>
          <w:lang w:eastAsia="en-US"/>
        </w:rPr>
        <w:t xml:space="preserve">IV - utilizar, em obra ou serviço particular, veículos, máquinas, equipamentos ou material de qualquer natureza, de propriedade ou à disposição de qualquer das entidades mencionadas no art. 1° desta </w:t>
      </w:r>
      <w:proofErr w:type="gramStart"/>
      <w:r w:rsidRPr="00577617">
        <w:rPr>
          <w:rFonts w:eastAsiaTheme="minorHAnsi" w:cstheme="minorBidi"/>
          <w:sz w:val="20"/>
          <w:szCs w:val="20"/>
          <w:shd w:val="clear" w:color="auto" w:fill="FFFFFF"/>
          <w:lang w:eastAsia="en-US"/>
        </w:rPr>
        <w:t>lei, bem como o trabalho de servidores públicos, empregados</w:t>
      </w:r>
      <w:proofErr w:type="gramEnd"/>
      <w:r w:rsidRPr="00577617">
        <w:rPr>
          <w:rFonts w:eastAsiaTheme="minorHAnsi" w:cstheme="minorBidi"/>
          <w:sz w:val="20"/>
          <w:szCs w:val="20"/>
          <w:shd w:val="clear" w:color="auto" w:fill="FFFFFF"/>
          <w:lang w:eastAsia="en-US"/>
        </w:rPr>
        <w:t xml:space="preserve"> ou terceiros contratados por essas entidades;</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5" w:name="art9v"/>
      <w:bookmarkEnd w:id="5"/>
      <w:r w:rsidRPr="00577617">
        <w:rPr>
          <w:rFonts w:eastAsiaTheme="minorHAnsi" w:cstheme="minorBidi"/>
          <w:sz w:val="20"/>
          <w:szCs w:val="20"/>
          <w:shd w:val="clear" w:color="auto" w:fill="FFFFFF"/>
          <w:lang w:eastAsia="en-US"/>
        </w:rPr>
        <w:t>V - receber vantagem econômica de qualquer natureza, direta ou indireta, para tolerar a exploração ou a prática de jogos de azar, de lenocínio, de narcotráfico, de contrabando, de usura ou de qualquer outra atividade ilícita, ou aceitar promessa de tal vantagem;</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6" w:name="art9vi"/>
      <w:bookmarkEnd w:id="6"/>
      <w:r w:rsidRPr="00577617">
        <w:rPr>
          <w:rFonts w:eastAsiaTheme="minorHAnsi" w:cstheme="minorBidi"/>
          <w:sz w:val="20"/>
          <w:szCs w:val="20"/>
          <w:shd w:val="clear" w:color="auto" w:fill="FFFFFF"/>
          <w:lang w:eastAsia="en-US"/>
        </w:rPr>
        <w:t>VI - receber vantagem econômica de qualquer natureza, direta ou indireta, para fazer declaração falsa sobre medição ou avaliação em obras públicas ou qualquer outro serviço, ou sobre quantidade, peso, medida, qualidade ou característica de mercadorias ou bens fornecidos a qualquer das entidades mencionadas no art. 1º desta lei;</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7" w:name="art9vii"/>
      <w:bookmarkEnd w:id="7"/>
      <w:r w:rsidRPr="00577617">
        <w:rPr>
          <w:rFonts w:eastAsiaTheme="minorHAnsi" w:cstheme="minorBidi"/>
          <w:sz w:val="20"/>
          <w:szCs w:val="20"/>
          <w:shd w:val="clear" w:color="auto" w:fill="FFFFFF"/>
          <w:lang w:eastAsia="en-US"/>
        </w:rPr>
        <w:t>VII - adquirir, para si ou para outrem, no exercício de mandato, cargo, emprego ou função pública, bens de qu</w:t>
      </w:r>
      <w:r w:rsidR="000D2814">
        <w:rPr>
          <w:rFonts w:eastAsiaTheme="minorHAnsi" w:cstheme="minorBidi"/>
          <w:sz w:val="20"/>
          <w:szCs w:val="20"/>
          <w:shd w:val="clear" w:color="auto" w:fill="FFFFFF"/>
          <w:lang w:eastAsia="en-US"/>
        </w:rPr>
        <w:t xml:space="preserve">alquer natureza cujo valor </w:t>
      </w:r>
      <w:proofErr w:type="spellStart"/>
      <w:r w:rsidR="000D2814">
        <w:rPr>
          <w:rFonts w:eastAsiaTheme="minorHAnsi" w:cstheme="minorBidi"/>
          <w:sz w:val="20"/>
          <w:szCs w:val="20"/>
          <w:shd w:val="clear" w:color="auto" w:fill="FFFFFF"/>
          <w:lang w:eastAsia="en-US"/>
        </w:rPr>
        <w:t>seja</w:t>
      </w:r>
      <w:r w:rsidRPr="00577617">
        <w:rPr>
          <w:rFonts w:eastAsiaTheme="minorHAnsi" w:cstheme="minorBidi"/>
          <w:sz w:val="20"/>
          <w:szCs w:val="20"/>
          <w:shd w:val="clear" w:color="auto" w:fill="FFFFFF"/>
          <w:lang w:eastAsia="en-US"/>
        </w:rPr>
        <w:t>desproporcional</w:t>
      </w:r>
      <w:proofErr w:type="spellEnd"/>
      <w:r w:rsidRPr="00577617">
        <w:rPr>
          <w:rFonts w:eastAsiaTheme="minorHAnsi" w:cstheme="minorBidi"/>
          <w:sz w:val="20"/>
          <w:szCs w:val="20"/>
          <w:shd w:val="clear" w:color="auto" w:fill="FFFFFF"/>
          <w:lang w:eastAsia="en-US"/>
        </w:rPr>
        <w:t xml:space="preserve"> à evolução do patrimônio ou à renda do agente público;</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8" w:name="art9viii"/>
      <w:bookmarkEnd w:id="8"/>
      <w:r w:rsidRPr="00577617">
        <w:rPr>
          <w:rFonts w:eastAsiaTheme="minorHAnsi" w:cstheme="minorBidi"/>
          <w:sz w:val="20"/>
          <w:szCs w:val="20"/>
          <w:shd w:val="clear" w:color="auto" w:fill="FFFFFF"/>
          <w:lang w:eastAsia="en-US"/>
        </w:rPr>
        <w:t>VIII - aceitar emprego, comissão ou exercer atividade de consultoria ou assessoramento para pessoa física ou jurídica que tenha interesse suscetível de ser atingido ou amparado por ação ou omissão decorrente das atribuições do agente público, durante a atividade;</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9" w:name="art9ix"/>
      <w:bookmarkEnd w:id="9"/>
      <w:r w:rsidRPr="00577617">
        <w:rPr>
          <w:rFonts w:eastAsiaTheme="minorHAnsi" w:cstheme="minorBidi"/>
          <w:sz w:val="20"/>
          <w:szCs w:val="20"/>
          <w:shd w:val="clear" w:color="auto" w:fill="FFFFFF"/>
          <w:lang w:eastAsia="en-US"/>
        </w:rPr>
        <w:t>IX - perceber vantagem econômica para intermediar a liberação ou aplicação de verba pública de qualquer natureza;</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10" w:name="art9x"/>
      <w:bookmarkEnd w:id="10"/>
      <w:r w:rsidRPr="00577617">
        <w:rPr>
          <w:rFonts w:eastAsiaTheme="minorHAnsi" w:cstheme="minorBidi"/>
          <w:sz w:val="20"/>
          <w:szCs w:val="20"/>
          <w:shd w:val="clear" w:color="auto" w:fill="FFFFFF"/>
          <w:lang w:eastAsia="en-US"/>
        </w:rPr>
        <w:t>X - receber vantagem econômica de qualquer natureza, direta ou indiretamente, para omitir ato de ofício, providência ou declaração a que esteja obrigado;</w:t>
      </w:r>
    </w:p>
    <w:p w:rsidR="00577617" w:rsidRP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t>        </w:t>
      </w:r>
      <w:bookmarkStart w:id="11" w:name="art9xi"/>
      <w:bookmarkEnd w:id="11"/>
      <w:r w:rsidRPr="00577617">
        <w:rPr>
          <w:rFonts w:eastAsiaTheme="minorHAnsi" w:cstheme="minorBidi"/>
          <w:sz w:val="20"/>
          <w:szCs w:val="20"/>
          <w:shd w:val="clear" w:color="auto" w:fill="FFFFFF"/>
          <w:lang w:eastAsia="en-US"/>
        </w:rPr>
        <w:t>XI - incorporar, por qualquer forma, ao seu patrimônio bens, rendas, verbas ou valores integrantes do acervo patrimonial das entidades mencionadas no art. 1° desta lei;</w:t>
      </w:r>
    </w:p>
    <w:p w:rsidR="00577617" w:rsidRDefault="00577617"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577617">
        <w:rPr>
          <w:rFonts w:eastAsiaTheme="minorHAnsi" w:cstheme="minorBidi"/>
          <w:sz w:val="20"/>
          <w:szCs w:val="20"/>
          <w:shd w:val="clear" w:color="auto" w:fill="FFFFFF"/>
          <w:lang w:eastAsia="en-US"/>
        </w:rPr>
        <w:lastRenderedPageBreak/>
        <w:t>        </w:t>
      </w:r>
      <w:bookmarkStart w:id="12" w:name="art9xii"/>
      <w:bookmarkEnd w:id="12"/>
      <w:r w:rsidRPr="00577617">
        <w:rPr>
          <w:rFonts w:eastAsiaTheme="minorHAnsi" w:cstheme="minorBidi"/>
          <w:sz w:val="20"/>
          <w:szCs w:val="20"/>
          <w:shd w:val="clear" w:color="auto" w:fill="FFFFFF"/>
          <w:lang w:eastAsia="en-US"/>
        </w:rPr>
        <w:t>XII - usar, em proveito próprio, bens, rendas, verbas ou valores integrantes do acervo patrimonial das entidades mencionadas no art. 1° desta lei.</w:t>
      </w:r>
    </w:p>
    <w:p w:rsidR="001F5406" w:rsidRPr="00577617" w:rsidRDefault="001F5406"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p>
    <w:p w:rsidR="00573F26" w:rsidRDefault="00573F26" w:rsidP="001F5406">
      <w:pPr>
        <w:spacing w:before="100" w:beforeAutospacing="1"/>
        <w:ind w:right="-1"/>
        <w:rPr>
          <w:shd w:val="clear" w:color="auto" w:fill="FFFFFF"/>
        </w:rPr>
      </w:pPr>
      <w:r>
        <w:rPr>
          <w:shd w:val="clear" w:color="auto" w:fill="FFFFFF"/>
        </w:rPr>
        <w:t>O artigo 10</w:t>
      </w:r>
      <w:r w:rsidR="006B111F">
        <w:rPr>
          <w:shd w:val="clear" w:color="auto" w:fill="FFFFFF"/>
        </w:rPr>
        <w:t xml:space="preserve"> disciplina os atos que</w:t>
      </w:r>
      <w:r>
        <w:rPr>
          <w:shd w:val="clear" w:color="auto" w:fill="FFFFFF"/>
        </w:rPr>
        <w:t xml:space="preserve"> causam prejuízo ao erário</w:t>
      </w:r>
      <w:r w:rsidR="006B111F">
        <w:rPr>
          <w:shd w:val="clear" w:color="auto" w:fill="FFFFFF"/>
        </w:rPr>
        <w:t xml:space="preserve">. Nesse sentido, </w:t>
      </w:r>
      <w:r w:rsidR="0049199D">
        <w:rPr>
          <w:shd w:val="clear" w:color="auto" w:fill="FFFFFF"/>
        </w:rPr>
        <w:t xml:space="preserve">estabelece que </w:t>
      </w:r>
      <w:proofErr w:type="gramStart"/>
      <w:r w:rsidR="0049199D">
        <w:rPr>
          <w:shd w:val="clear" w:color="auto" w:fill="FFFFFF"/>
        </w:rPr>
        <w:t>constitui</w:t>
      </w:r>
      <w:proofErr w:type="gramEnd"/>
      <w:r w:rsidR="006B111F">
        <w:rPr>
          <w:shd w:val="clear" w:color="auto" w:fill="FFFFFF"/>
        </w:rPr>
        <w:t xml:space="preserve"> ato de improbidade administrativa </w:t>
      </w:r>
      <w:r w:rsidR="0049199D">
        <w:rPr>
          <w:shd w:val="clear" w:color="auto" w:fill="FFFFFF"/>
        </w:rPr>
        <w:t>aquele que caus</w:t>
      </w:r>
      <w:r w:rsidR="008B1007">
        <w:rPr>
          <w:shd w:val="clear" w:color="auto" w:fill="FFFFFF"/>
        </w:rPr>
        <w:t>e</w:t>
      </w:r>
      <w:r w:rsidR="0049199D">
        <w:rPr>
          <w:shd w:val="clear" w:color="auto" w:fill="FFFFFF"/>
        </w:rPr>
        <w:t xml:space="preserve"> lesão ao erário</w:t>
      </w:r>
      <w:r w:rsidR="00812259">
        <w:rPr>
          <w:shd w:val="clear" w:color="auto" w:fill="FFFFFF"/>
        </w:rPr>
        <w:t>, seja por ação ou omissão, dolosa ou culposa, que acarrete perda patrimonial</w:t>
      </w:r>
      <w:r w:rsidR="0061753C">
        <w:rPr>
          <w:shd w:val="clear" w:color="auto" w:fill="FFFFFF"/>
        </w:rPr>
        <w:t>, desvio, apropriação, malbaratamento ou dilapidação dos bens ou haveres das entidades referidas no artig</w:t>
      </w:r>
      <w:r w:rsidR="008B1007">
        <w:rPr>
          <w:shd w:val="clear" w:color="auto" w:fill="FFFFFF"/>
        </w:rPr>
        <w:t>o 1º da mesma lei, em especial</w:t>
      </w:r>
      <w:r w:rsidR="0061753C">
        <w:rPr>
          <w:shd w:val="clear" w:color="auto" w:fill="FFFFFF"/>
        </w:rPr>
        <w:t xml:space="preserve">: </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13" w:name="art10i"/>
      <w:bookmarkEnd w:id="13"/>
      <w:r w:rsidRPr="001A1849">
        <w:rPr>
          <w:rFonts w:eastAsiaTheme="minorHAnsi" w:cstheme="minorBidi"/>
          <w:sz w:val="20"/>
          <w:szCs w:val="20"/>
          <w:shd w:val="clear" w:color="auto" w:fill="FFFFFF"/>
          <w:lang w:eastAsia="en-US"/>
        </w:rPr>
        <w:t>I - facilitar ou concorrer por qualquer forma para a incorporação ao patrimônio particular, de pessoa física ou jurídica, de bens, rendas, verbas ou valores integrantes do acervo patrimonial das entidades mencionadas no art. 1º desta lei;</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14" w:name="art10ii"/>
      <w:bookmarkEnd w:id="14"/>
      <w:r w:rsidRPr="001A1849">
        <w:rPr>
          <w:rFonts w:eastAsiaTheme="minorHAnsi" w:cstheme="minorBidi"/>
          <w:sz w:val="20"/>
          <w:szCs w:val="20"/>
          <w:shd w:val="clear" w:color="auto" w:fill="FFFFFF"/>
          <w:lang w:eastAsia="en-US"/>
        </w:rPr>
        <w:t>II - permitir ou concorrer para que pessoa física ou jurídica privada utilize bens, rendas, verbas ou valores integrantes do acervo patrimonial das entidades mencionadas no art. 1º desta lei, sem a observância das formalidades legais ou regulamentares aplicáveis à espécie;</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15" w:name="art10iii"/>
      <w:bookmarkEnd w:id="15"/>
      <w:r w:rsidRPr="001A1849">
        <w:rPr>
          <w:rFonts w:eastAsiaTheme="minorHAnsi" w:cstheme="minorBidi"/>
          <w:sz w:val="20"/>
          <w:szCs w:val="20"/>
          <w:shd w:val="clear" w:color="auto" w:fill="FFFFFF"/>
          <w:lang w:eastAsia="en-US"/>
        </w:rPr>
        <w:t>III - doar à pessoa física ou jurídica bem como ao ente despersonalizado, ainda que de fins educativos ou assistências, bens, rendas, verbas ou valores do patrimônio de qualquer das entidades mencionadas no art. 1º desta lei, sem observância das formalidades legais e regulamentares aplicáveis à espécie;</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16" w:name="art10iv"/>
      <w:bookmarkEnd w:id="16"/>
      <w:r w:rsidRPr="001A1849">
        <w:rPr>
          <w:rFonts w:eastAsiaTheme="minorHAnsi" w:cstheme="minorBidi"/>
          <w:sz w:val="20"/>
          <w:szCs w:val="20"/>
          <w:shd w:val="clear" w:color="auto" w:fill="FFFFFF"/>
          <w:lang w:eastAsia="en-US"/>
        </w:rPr>
        <w:t>IV - permitir ou facilitar a alienação</w:t>
      </w:r>
      <w:proofErr w:type="gramStart"/>
      <w:r w:rsidRPr="001A1849">
        <w:rPr>
          <w:rFonts w:eastAsiaTheme="minorHAnsi" w:cstheme="minorBidi"/>
          <w:sz w:val="20"/>
          <w:szCs w:val="20"/>
          <w:shd w:val="clear" w:color="auto" w:fill="FFFFFF"/>
          <w:lang w:eastAsia="en-US"/>
        </w:rPr>
        <w:t>, permuta</w:t>
      </w:r>
      <w:proofErr w:type="gramEnd"/>
      <w:r w:rsidRPr="001A1849">
        <w:rPr>
          <w:rFonts w:eastAsiaTheme="minorHAnsi" w:cstheme="minorBidi"/>
          <w:sz w:val="20"/>
          <w:szCs w:val="20"/>
          <w:shd w:val="clear" w:color="auto" w:fill="FFFFFF"/>
          <w:lang w:eastAsia="en-US"/>
        </w:rPr>
        <w:t xml:space="preserve"> ou locação de bem integrante do patrimônio de qualquer das entidades referidas no art. 1º desta lei, ou ainda a prestação de serviço por parte delas, por preço inferior ao de mercado;</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17" w:name="art10v"/>
      <w:bookmarkEnd w:id="17"/>
      <w:r w:rsidRPr="001A1849">
        <w:rPr>
          <w:rFonts w:eastAsiaTheme="minorHAnsi" w:cstheme="minorBidi"/>
          <w:sz w:val="20"/>
          <w:szCs w:val="20"/>
          <w:shd w:val="clear" w:color="auto" w:fill="FFFFFF"/>
          <w:lang w:eastAsia="en-US"/>
        </w:rPr>
        <w:t>V - permitir ou facilitar a aquisição</w:t>
      </w:r>
      <w:proofErr w:type="gramStart"/>
      <w:r w:rsidRPr="001A1849">
        <w:rPr>
          <w:rFonts w:eastAsiaTheme="minorHAnsi" w:cstheme="minorBidi"/>
          <w:sz w:val="20"/>
          <w:szCs w:val="20"/>
          <w:shd w:val="clear" w:color="auto" w:fill="FFFFFF"/>
          <w:lang w:eastAsia="en-US"/>
        </w:rPr>
        <w:t>, permuta</w:t>
      </w:r>
      <w:proofErr w:type="gramEnd"/>
      <w:r w:rsidRPr="001A1849">
        <w:rPr>
          <w:rFonts w:eastAsiaTheme="minorHAnsi" w:cstheme="minorBidi"/>
          <w:sz w:val="20"/>
          <w:szCs w:val="20"/>
          <w:shd w:val="clear" w:color="auto" w:fill="FFFFFF"/>
          <w:lang w:eastAsia="en-US"/>
        </w:rPr>
        <w:t xml:space="preserve"> ou locação de bem ou serviço por preço superior ao de mercado;</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18" w:name="art10vi"/>
      <w:bookmarkEnd w:id="18"/>
      <w:r w:rsidRPr="001A1849">
        <w:rPr>
          <w:rFonts w:eastAsiaTheme="minorHAnsi" w:cstheme="minorBidi"/>
          <w:sz w:val="20"/>
          <w:szCs w:val="20"/>
          <w:shd w:val="clear" w:color="auto" w:fill="FFFFFF"/>
          <w:lang w:eastAsia="en-US"/>
        </w:rPr>
        <w:t>VI - realizar operação financeira sem observância das normas legais e regulamentares ou aceitar garantia insuficiente ou inidônea;</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19" w:name="art10vii"/>
      <w:bookmarkEnd w:id="19"/>
      <w:r w:rsidRPr="001A1849">
        <w:rPr>
          <w:rFonts w:eastAsiaTheme="minorHAnsi" w:cstheme="minorBidi"/>
          <w:sz w:val="20"/>
          <w:szCs w:val="20"/>
          <w:shd w:val="clear" w:color="auto" w:fill="FFFFFF"/>
          <w:lang w:eastAsia="en-US"/>
        </w:rPr>
        <w:t>VII - conceder benefício administrativo ou fiscal sem a observância das formalidades legais ou regulamentares aplicáveis à espécie;</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0" w:name="art10viii"/>
      <w:bookmarkEnd w:id="20"/>
      <w:r w:rsidRPr="001A1849">
        <w:rPr>
          <w:rFonts w:eastAsiaTheme="minorHAnsi" w:cstheme="minorBidi"/>
          <w:sz w:val="20"/>
          <w:szCs w:val="20"/>
          <w:shd w:val="clear" w:color="auto" w:fill="FFFFFF"/>
          <w:lang w:eastAsia="en-US"/>
        </w:rPr>
        <w:t>VIII - frustrar a licitude de processo licitatório ou dispensá-lo indevidamente</w:t>
      </w:r>
    </w:p>
    <w:p w:rsidR="009F18B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1" w:name="art10viii."/>
      <w:bookmarkEnd w:id="21"/>
      <w:r w:rsidRPr="001A1849">
        <w:rPr>
          <w:rFonts w:eastAsiaTheme="minorHAnsi" w:cstheme="minorBidi"/>
          <w:sz w:val="20"/>
          <w:szCs w:val="20"/>
          <w:shd w:val="clear" w:color="auto" w:fill="FFFFFF"/>
          <w:lang w:eastAsia="en-US"/>
        </w:rPr>
        <w:t>VIII - frustrar a licitude de processo licitatório ou de processo seletivo para celebração de parcerias com entidades sem fins lucrativos, ou dispensá-los indevidamente</w:t>
      </w:r>
      <w:r w:rsidR="009F18B9">
        <w:rPr>
          <w:rFonts w:eastAsiaTheme="minorHAnsi" w:cstheme="minorBidi"/>
          <w:sz w:val="20"/>
          <w:szCs w:val="20"/>
          <w:shd w:val="clear" w:color="auto" w:fill="FFFFFF"/>
          <w:lang w:eastAsia="en-US"/>
        </w:rPr>
        <w:t>;</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2" w:name="art10ix"/>
      <w:bookmarkEnd w:id="22"/>
      <w:r w:rsidRPr="001A1849">
        <w:rPr>
          <w:rFonts w:eastAsiaTheme="minorHAnsi" w:cstheme="minorBidi"/>
          <w:sz w:val="20"/>
          <w:szCs w:val="20"/>
          <w:shd w:val="clear" w:color="auto" w:fill="FFFFFF"/>
          <w:lang w:eastAsia="en-US"/>
        </w:rPr>
        <w:t>IX - ordenar ou permitir a realização de despesas não autorizadas em lei ou regulamento;</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3" w:name="art10x"/>
      <w:bookmarkEnd w:id="23"/>
      <w:r w:rsidRPr="001A1849">
        <w:rPr>
          <w:rFonts w:eastAsiaTheme="minorHAnsi" w:cstheme="minorBidi"/>
          <w:sz w:val="20"/>
          <w:szCs w:val="20"/>
          <w:shd w:val="clear" w:color="auto" w:fill="FFFFFF"/>
          <w:lang w:eastAsia="en-US"/>
        </w:rPr>
        <w:t>X - agir negligentemente na arrecadação de tributo ou renda, bem como no que diz respeito à conservação do patrimônio público;</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4" w:name="art10xi"/>
      <w:bookmarkEnd w:id="24"/>
      <w:r w:rsidRPr="001A1849">
        <w:rPr>
          <w:rFonts w:eastAsiaTheme="minorHAnsi" w:cstheme="minorBidi"/>
          <w:sz w:val="20"/>
          <w:szCs w:val="20"/>
          <w:shd w:val="clear" w:color="auto" w:fill="FFFFFF"/>
          <w:lang w:eastAsia="en-US"/>
        </w:rPr>
        <w:t>XI - liberar verba pública sem a estrita observância das normas pertinentes ou influir de qualquer forma para a sua aplicação irregular;</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lastRenderedPageBreak/>
        <w:t>        </w:t>
      </w:r>
      <w:bookmarkStart w:id="25" w:name="art10xii"/>
      <w:bookmarkEnd w:id="25"/>
      <w:r w:rsidRPr="001A1849">
        <w:rPr>
          <w:rFonts w:eastAsiaTheme="minorHAnsi" w:cstheme="minorBidi"/>
          <w:sz w:val="20"/>
          <w:szCs w:val="20"/>
          <w:shd w:val="clear" w:color="auto" w:fill="FFFFFF"/>
          <w:lang w:eastAsia="en-US"/>
        </w:rPr>
        <w:t>XII - permitir, facilitar ou concorrer para que terceiro se enriqueça ilicitamente;</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6" w:name="art10xiii"/>
      <w:bookmarkEnd w:id="26"/>
      <w:r w:rsidRPr="001A1849">
        <w:rPr>
          <w:rFonts w:eastAsiaTheme="minorHAnsi" w:cstheme="minorBidi"/>
          <w:sz w:val="20"/>
          <w:szCs w:val="20"/>
          <w:shd w:val="clear" w:color="auto" w:fill="FFFFFF"/>
          <w:lang w:eastAsia="en-US"/>
        </w:rPr>
        <w:t xml:space="preserve">XIII - permitir que se utilize, em obra ou serviço particular, veículos, máquinas, equipamentos ou material de qualquer natureza, de propriedade ou à disposição de qualquer das entidades mencionadas no art. 1° desta </w:t>
      </w:r>
      <w:proofErr w:type="gramStart"/>
      <w:r w:rsidRPr="001A1849">
        <w:rPr>
          <w:rFonts w:eastAsiaTheme="minorHAnsi" w:cstheme="minorBidi"/>
          <w:sz w:val="20"/>
          <w:szCs w:val="20"/>
          <w:shd w:val="clear" w:color="auto" w:fill="FFFFFF"/>
          <w:lang w:eastAsia="en-US"/>
        </w:rPr>
        <w:t>lei, bem como o trabalho de servidor público, empregados</w:t>
      </w:r>
      <w:proofErr w:type="gramEnd"/>
      <w:r w:rsidRPr="001A1849">
        <w:rPr>
          <w:rFonts w:eastAsiaTheme="minorHAnsi" w:cstheme="minorBidi"/>
          <w:sz w:val="20"/>
          <w:szCs w:val="20"/>
          <w:shd w:val="clear" w:color="auto" w:fill="FFFFFF"/>
          <w:lang w:eastAsia="en-US"/>
        </w:rPr>
        <w:t xml:space="preserve"> ou terceiros contratados por essas entidades.</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7" w:name="art10xiv"/>
      <w:bookmarkEnd w:id="27"/>
      <w:r w:rsidRPr="001A1849">
        <w:rPr>
          <w:rFonts w:eastAsiaTheme="minorHAnsi" w:cstheme="minorBidi"/>
          <w:sz w:val="20"/>
          <w:szCs w:val="20"/>
          <w:shd w:val="clear" w:color="auto" w:fill="FFFFFF"/>
          <w:lang w:eastAsia="en-US"/>
        </w:rPr>
        <w:t>XIV – celebrar contrato ou outro instrumento que tenha por objeto a prestação de serviços públicos por meio da gestão associada sem observar as formalidades previstas na lei;      </w:t>
      </w:r>
    </w:p>
    <w:p w:rsidR="009F18B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8" w:name="art10xv"/>
      <w:bookmarkEnd w:id="28"/>
      <w:r w:rsidRPr="001A1849">
        <w:rPr>
          <w:rFonts w:eastAsiaTheme="minorHAnsi" w:cstheme="minorBidi"/>
          <w:sz w:val="20"/>
          <w:szCs w:val="20"/>
          <w:shd w:val="clear" w:color="auto" w:fill="FFFFFF"/>
          <w:lang w:eastAsia="en-US"/>
        </w:rPr>
        <w:t>XV – celebrar contrato de rateio de consórcio público sem suficiente e prévia dotação orçamentária, ou sem observar as formalidades previstas na lei.        </w:t>
      </w:r>
    </w:p>
    <w:p w:rsidR="009F18B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        </w:t>
      </w:r>
      <w:bookmarkStart w:id="29" w:name="art10xvi"/>
      <w:bookmarkEnd w:id="29"/>
      <w:r w:rsidRPr="001A1849">
        <w:rPr>
          <w:rFonts w:eastAsiaTheme="minorHAnsi" w:cstheme="minorBidi"/>
          <w:sz w:val="20"/>
          <w:szCs w:val="20"/>
          <w:shd w:val="clear" w:color="auto" w:fill="FFFFFF"/>
          <w:lang w:eastAsia="en-US"/>
        </w:rPr>
        <w:t>XVI - facilitar ou concorrer, por qualquer forma, para a incorporação, ao patrimônio particular de pessoa física ou jurídica, de bens, rendas, verbas ou valores públicos transferidos pela administração pública a entidades privadas mediante celebração de parcerias, sem a observância das formalidades legais ou regulamentares aplicáveis à espécie</w:t>
      </w:r>
      <w:bookmarkStart w:id="30" w:name="art10xvii"/>
      <w:bookmarkEnd w:id="30"/>
      <w:r w:rsidR="009F18B9">
        <w:rPr>
          <w:rFonts w:eastAsiaTheme="minorHAnsi" w:cstheme="minorBidi"/>
          <w:sz w:val="20"/>
          <w:szCs w:val="20"/>
          <w:shd w:val="clear" w:color="auto" w:fill="FFFFFF"/>
          <w:lang w:eastAsia="en-US"/>
        </w:rPr>
        <w:t>;</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XVII - permitir ou concorrer para que pessoa física ou jurídica privada utilize bens, rendas, verbas ou valores públicos transferidos pela administração pública a entidade privada mediante celebração de parcerias, sem a observância das formalidades legais ou regulamentares aplicáveis à espécie;           </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bookmarkStart w:id="31" w:name="art10xviii"/>
      <w:bookmarkEnd w:id="31"/>
      <w:r w:rsidRPr="001A1849">
        <w:rPr>
          <w:rFonts w:eastAsiaTheme="minorHAnsi" w:cstheme="minorBidi"/>
          <w:sz w:val="20"/>
          <w:szCs w:val="20"/>
          <w:shd w:val="clear" w:color="auto" w:fill="FFFFFF"/>
          <w:lang w:eastAsia="en-US"/>
        </w:rPr>
        <w:t>XVIII - celebrar parcerias da administração pública com entidades privadas sem a observância das formalidades legais ou regulamentares aplicáveis à espécie;          </w:t>
      </w:r>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bookmarkStart w:id="32" w:name="art77.xix"/>
      <w:bookmarkEnd w:id="32"/>
      <w:r w:rsidRPr="001A1849">
        <w:rPr>
          <w:rFonts w:eastAsiaTheme="minorHAnsi" w:cstheme="minorBidi"/>
          <w:sz w:val="20"/>
          <w:szCs w:val="20"/>
          <w:shd w:val="clear" w:color="auto" w:fill="FFFFFF"/>
          <w:lang w:eastAsia="en-US"/>
        </w:rPr>
        <w:t>XIX - agir negligentemente na celebração, fiscalização e análise das prestações de contas de parcerias firmadas pela administração pública com entidades privadas;           </w:t>
      </w:r>
    </w:p>
    <w:p w:rsidR="009F18B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bookmarkStart w:id="33" w:name="art10xxi."/>
      <w:bookmarkEnd w:id="33"/>
      <w:r w:rsidRPr="001A1849">
        <w:rPr>
          <w:rFonts w:eastAsiaTheme="minorHAnsi" w:cstheme="minorBidi"/>
          <w:sz w:val="20"/>
          <w:szCs w:val="20"/>
          <w:shd w:val="clear" w:color="auto" w:fill="FFFFFF"/>
          <w:lang w:eastAsia="en-US"/>
        </w:rPr>
        <w:t>XX - liberar recursos de parcerias firmadas pela administração pública com entidades privadas sem a estrita observância das normas pertinentes ou influir de qualquer forma para a sua aplicação irregular.           </w:t>
      </w:r>
      <w:bookmarkStart w:id="34" w:name="art10xxi"/>
      <w:bookmarkEnd w:id="34"/>
    </w:p>
    <w:p w:rsidR="001A1849" w:rsidRPr="001A1849" w:rsidRDefault="001A1849"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1A1849">
        <w:rPr>
          <w:rFonts w:eastAsiaTheme="minorHAnsi" w:cstheme="minorBidi"/>
          <w:sz w:val="20"/>
          <w:szCs w:val="20"/>
          <w:shd w:val="clear" w:color="auto" w:fill="FFFFFF"/>
          <w:lang w:eastAsia="en-US"/>
        </w:rPr>
        <w:t>XXI - liberar recursos de parcerias firmadas pela administração pública com entidades privadas sem a estrita observância das normas pertinentes ou influir de qualquer forma para a sua aplicação irregular.           </w:t>
      </w:r>
    </w:p>
    <w:p w:rsidR="001F5406" w:rsidRDefault="001F5406" w:rsidP="001F5406">
      <w:pPr>
        <w:spacing w:before="100" w:beforeAutospacing="1"/>
        <w:ind w:right="-1"/>
        <w:rPr>
          <w:shd w:val="clear" w:color="auto" w:fill="FFFFFF"/>
        </w:rPr>
      </w:pPr>
    </w:p>
    <w:p w:rsidR="001A1849" w:rsidRDefault="00CB0567" w:rsidP="001F5406">
      <w:pPr>
        <w:spacing w:before="100" w:beforeAutospacing="1"/>
        <w:ind w:right="-1"/>
        <w:rPr>
          <w:shd w:val="clear" w:color="auto" w:fill="FFFFFF"/>
        </w:rPr>
      </w:pPr>
      <w:r>
        <w:rPr>
          <w:shd w:val="clear" w:color="auto" w:fill="FFFFFF"/>
        </w:rPr>
        <w:t xml:space="preserve">Por último, o artigo 11 disciplina os atos de improbidade que atentam contra os princípios </w:t>
      </w:r>
      <w:r w:rsidR="009F18B9">
        <w:rPr>
          <w:shd w:val="clear" w:color="auto" w:fill="FFFFFF"/>
        </w:rPr>
        <w:t>da administração pública.</w:t>
      </w:r>
      <w:r w:rsidR="00676F83">
        <w:rPr>
          <w:shd w:val="clear" w:color="auto" w:fill="FFFFFF"/>
        </w:rPr>
        <w:t xml:space="preserve"> Estabelece que atenta contra a administração</w:t>
      </w:r>
      <w:r w:rsidR="003C661B">
        <w:rPr>
          <w:shd w:val="clear" w:color="auto" w:fill="FFFFFF"/>
        </w:rPr>
        <w:t>, qualquer ação ou omissão que viole os deveres de honestidade, imparcialidade, legalidade, e lealdad</w:t>
      </w:r>
      <w:r w:rsidR="00703BFE">
        <w:rPr>
          <w:shd w:val="clear" w:color="auto" w:fill="FFFFFF"/>
        </w:rPr>
        <w:t>e às instituições, especificamente</w:t>
      </w:r>
      <w:r w:rsidR="00D92EF8">
        <w:rPr>
          <w:shd w:val="clear" w:color="auto" w:fill="FFFFFF"/>
        </w:rPr>
        <w:t>:</w:t>
      </w:r>
    </w:p>
    <w:p w:rsidR="00680571" w:rsidRPr="000B19B7" w:rsidRDefault="00D92EF8"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0B19B7">
        <w:rPr>
          <w:rFonts w:eastAsiaTheme="minorHAnsi" w:cstheme="minorBidi"/>
          <w:sz w:val="20"/>
          <w:szCs w:val="20"/>
          <w:shd w:val="clear" w:color="auto" w:fill="FFFFFF"/>
          <w:lang w:eastAsia="en-US"/>
        </w:rPr>
        <w:t>I - praticar ato visando fim proibido em lei ou regulamento ou diverso daquele previsto, na regra de competência;</w:t>
      </w:r>
    </w:p>
    <w:p w:rsidR="00680571" w:rsidRPr="000B19B7" w:rsidRDefault="00D92EF8"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bookmarkStart w:id="35" w:name="art11ii"/>
      <w:bookmarkEnd w:id="35"/>
      <w:r w:rsidRPr="000B19B7">
        <w:rPr>
          <w:rFonts w:eastAsiaTheme="minorHAnsi" w:cstheme="minorBidi"/>
          <w:sz w:val="20"/>
          <w:szCs w:val="20"/>
          <w:shd w:val="clear" w:color="auto" w:fill="FFFFFF"/>
          <w:lang w:eastAsia="en-US"/>
        </w:rPr>
        <w:t>II - retardar ou deixar de praticar, indevidamente, ato de ofício;</w:t>
      </w:r>
    </w:p>
    <w:p w:rsidR="00680571" w:rsidRPr="000B19B7" w:rsidRDefault="00D92EF8"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bookmarkStart w:id="36" w:name="art11iii"/>
      <w:bookmarkEnd w:id="36"/>
      <w:r w:rsidRPr="000B19B7">
        <w:rPr>
          <w:rFonts w:eastAsiaTheme="minorHAnsi" w:cstheme="minorBidi"/>
          <w:sz w:val="20"/>
          <w:szCs w:val="20"/>
          <w:shd w:val="clear" w:color="auto" w:fill="FFFFFF"/>
          <w:lang w:eastAsia="en-US"/>
        </w:rPr>
        <w:lastRenderedPageBreak/>
        <w:t>III - revelar fato ou circunstância de que tem ciência em razão das atribuições e</w:t>
      </w:r>
      <w:r w:rsidR="00680571" w:rsidRPr="000B19B7">
        <w:rPr>
          <w:rFonts w:eastAsiaTheme="minorHAnsi" w:cstheme="minorBidi"/>
          <w:sz w:val="20"/>
          <w:szCs w:val="20"/>
          <w:shd w:val="clear" w:color="auto" w:fill="FFFFFF"/>
          <w:lang w:eastAsia="en-US"/>
        </w:rPr>
        <w:t xml:space="preserve"> que deva permanecer em segredo;</w:t>
      </w:r>
    </w:p>
    <w:p w:rsidR="00680571" w:rsidRPr="000B19B7" w:rsidRDefault="00D92EF8"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bookmarkStart w:id="37" w:name="art11iv"/>
      <w:bookmarkEnd w:id="37"/>
      <w:r w:rsidRPr="000B19B7">
        <w:rPr>
          <w:rFonts w:eastAsiaTheme="minorHAnsi" w:cstheme="minorBidi"/>
          <w:sz w:val="20"/>
          <w:szCs w:val="20"/>
          <w:shd w:val="clear" w:color="auto" w:fill="FFFFFF"/>
          <w:lang w:eastAsia="en-US"/>
        </w:rPr>
        <w:t>IV - negar publicidade aos atos oficiais;</w:t>
      </w:r>
    </w:p>
    <w:p w:rsidR="00680571" w:rsidRPr="000B19B7" w:rsidRDefault="00D92EF8"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bookmarkStart w:id="38" w:name="art11v"/>
      <w:bookmarkEnd w:id="38"/>
      <w:r w:rsidRPr="000B19B7">
        <w:rPr>
          <w:rFonts w:eastAsiaTheme="minorHAnsi" w:cstheme="minorBidi"/>
          <w:sz w:val="20"/>
          <w:szCs w:val="20"/>
          <w:shd w:val="clear" w:color="auto" w:fill="FFFFFF"/>
          <w:lang w:eastAsia="en-US"/>
        </w:rPr>
        <w:t>V - frustrar a licitude de concurso público;</w:t>
      </w:r>
    </w:p>
    <w:p w:rsidR="00680571" w:rsidRPr="000B19B7" w:rsidRDefault="00D92EF8"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bookmarkStart w:id="39" w:name="art11vi"/>
      <w:bookmarkEnd w:id="39"/>
      <w:r w:rsidRPr="000B19B7">
        <w:rPr>
          <w:rFonts w:eastAsiaTheme="minorHAnsi" w:cstheme="minorBidi"/>
          <w:sz w:val="20"/>
          <w:szCs w:val="20"/>
          <w:shd w:val="clear" w:color="auto" w:fill="FFFFFF"/>
          <w:lang w:eastAsia="en-US"/>
        </w:rPr>
        <w:t>VI - deixar de prestar contas quando esteja obrigado a fazê-lo;</w:t>
      </w:r>
      <w:bookmarkStart w:id="40" w:name="art11vii"/>
      <w:bookmarkEnd w:id="40"/>
    </w:p>
    <w:p w:rsidR="00680571" w:rsidRPr="000B19B7" w:rsidRDefault="00D92EF8"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0B19B7">
        <w:rPr>
          <w:rFonts w:eastAsiaTheme="minorHAnsi" w:cstheme="minorBidi"/>
          <w:sz w:val="20"/>
          <w:szCs w:val="20"/>
          <w:shd w:val="clear" w:color="auto" w:fill="FFFFFF"/>
          <w:lang w:eastAsia="en-US"/>
        </w:rPr>
        <w:t>VII - revelar ou permitir que chegue ao conhecimento de terceiro, antes da respectiva divulgação oficial, teor de medida política ou econômica capaz de afetar o preço de mercadoria, bem ou serviço.</w:t>
      </w:r>
      <w:bookmarkStart w:id="41" w:name="art11viii"/>
      <w:bookmarkEnd w:id="41"/>
    </w:p>
    <w:p w:rsidR="00680571" w:rsidRPr="000B19B7" w:rsidRDefault="00D92EF8"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0B19B7">
        <w:rPr>
          <w:rFonts w:eastAsiaTheme="minorHAnsi" w:cstheme="minorBidi"/>
          <w:sz w:val="20"/>
          <w:szCs w:val="20"/>
          <w:shd w:val="clear" w:color="auto" w:fill="FFFFFF"/>
          <w:lang w:eastAsia="en-US"/>
        </w:rPr>
        <w:t>VIII - descumprir as normas relativas à celebração, fiscalização e aprovação de contas de parcerias firmadas pela administração pública com entidades privadas.           </w:t>
      </w:r>
      <w:bookmarkStart w:id="42" w:name="art11ix"/>
      <w:bookmarkEnd w:id="42"/>
    </w:p>
    <w:p w:rsidR="005A7A6A" w:rsidRDefault="00D92EF8" w:rsidP="00BF0BC1">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0B19B7">
        <w:rPr>
          <w:rFonts w:eastAsiaTheme="minorHAnsi" w:cstheme="minorBidi"/>
          <w:sz w:val="20"/>
          <w:szCs w:val="20"/>
          <w:shd w:val="clear" w:color="auto" w:fill="FFFFFF"/>
          <w:lang w:eastAsia="en-US"/>
        </w:rPr>
        <w:t>IX - deixar de cumprir a exigência de requisitos de acessibilidade previstos na legislação.</w:t>
      </w:r>
    </w:p>
    <w:p w:rsidR="00BF0BC1" w:rsidRPr="00BF0BC1" w:rsidRDefault="00BF0BC1" w:rsidP="00BF0BC1">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p>
    <w:p w:rsidR="00FD7B35" w:rsidRDefault="00C10A4B" w:rsidP="00834D60">
      <w:pPr>
        <w:spacing w:before="100" w:beforeAutospacing="1"/>
        <w:ind w:right="-1" w:firstLine="0"/>
        <w:rPr>
          <w:b/>
          <w:shd w:val="clear" w:color="auto" w:fill="FFFFFF"/>
        </w:rPr>
      </w:pPr>
      <w:proofErr w:type="gramStart"/>
      <w:r>
        <w:rPr>
          <w:b/>
          <w:shd w:val="clear" w:color="auto" w:fill="FFFFFF"/>
        </w:rPr>
        <w:t>5</w:t>
      </w:r>
      <w:proofErr w:type="gramEnd"/>
      <w:r w:rsidR="00FD7B35" w:rsidRPr="00C77CD6">
        <w:rPr>
          <w:b/>
          <w:shd w:val="clear" w:color="auto" w:fill="FFFFFF"/>
        </w:rPr>
        <w:t xml:space="preserve"> </w:t>
      </w:r>
      <w:r w:rsidR="00834D60" w:rsidRPr="00C77CD6">
        <w:rPr>
          <w:b/>
          <w:shd w:val="clear" w:color="auto" w:fill="FFFFFF"/>
        </w:rPr>
        <w:t>DAS PENALIDADES PREVISTAS NA LEI DE IMPROBIDADE</w:t>
      </w:r>
    </w:p>
    <w:p w:rsidR="00A914BA" w:rsidRDefault="00A914BA" w:rsidP="00834D60">
      <w:pPr>
        <w:spacing w:before="100" w:beforeAutospacing="1"/>
        <w:ind w:right="-1" w:firstLine="0"/>
        <w:rPr>
          <w:b/>
          <w:shd w:val="clear" w:color="auto" w:fill="FFFFFF"/>
        </w:rPr>
      </w:pPr>
    </w:p>
    <w:p w:rsidR="002527D2" w:rsidRDefault="00876674" w:rsidP="00A914BA">
      <w:pPr>
        <w:rPr>
          <w:shd w:val="clear" w:color="auto" w:fill="FFFFFF"/>
        </w:rPr>
      </w:pPr>
      <w:r>
        <w:rPr>
          <w:shd w:val="clear" w:color="auto" w:fill="FFFFFF"/>
        </w:rPr>
        <w:t>As penalidades disciplinadas pela Lei 8.429/92 são estabelecidas de acordo com o ato</w:t>
      </w:r>
      <w:r w:rsidR="00F277FC">
        <w:rPr>
          <w:shd w:val="clear" w:color="auto" w:fill="FFFFFF"/>
        </w:rPr>
        <w:t xml:space="preserve"> improbo</w:t>
      </w:r>
      <w:r>
        <w:rPr>
          <w:shd w:val="clear" w:color="auto" w:fill="FFFFFF"/>
        </w:rPr>
        <w:t xml:space="preserve"> praticado</w:t>
      </w:r>
      <w:r w:rsidR="00F277FC">
        <w:rPr>
          <w:shd w:val="clear" w:color="auto" w:fill="FFFFFF"/>
        </w:rPr>
        <w:t xml:space="preserve"> pelo sujeito ativo.</w:t>
      </w:r>
    </w:p>
    <w:p w:rsidR="008C1F9E" w:rsidRDefault="001920D1" w:rsidP="00A914BA">
      <w:pPr>
        <w:rPr>
          <w:shd w:val="clear" w:color="auto" w:fill="FFFFFF"/>
        </w:rPr>
      </w:pPr>
      <w:r>
        <w:rPr>
          <w:shd w:val="clear" w:color="auto" w:fill="FFFFFF"/>
        </w:rPr>
        <w:t xml:space="preserve">De acordo com o artigo 12, independentemente das sanções previstas na esfera penal, cível </w:t>
      </w:r>
      <w:r w:rsidR="00AD0BAC">
        <w:rPr>
          <w:shd w:val="clear" w:color="auto" w:fill="FFFFFF"/>
        </w:rPr>
        <w:t xml:space="preserve">e administrativa previstas em legislações específicas, o responsável pelo ato de improbidade estará sujeito </w:t>
      </w:r>
      <w:r w:rsidR="002527D2">
        <w:rPr>
          <w:shd w:val="clear" w:color="auto" w:fill="FFFFFF"/>
        </w:rPr>
        <w:t>às</w:t>
      </w:r>
      <w:r w:rsidR="00722A4D">
        <w:rPr>
          <w:shd w:val="clear" w:color="auto" w:fill="FFFFFF"/>
        </w:rPr>
        <w:t xml:space="preserve"> cominações fixadas na respectiva lei, que poderá ser aplicada isolada ou cumulativamente, a depender da gravidade do ato praticado.</w:t>
      </w:r>
    </w:p>
    <w:p w:rsidR="00785165" w:rsidRDefault="004026E1" w:rsidP="00A914BA">
      <w:pPr>
        <w:rPr>
          <w:shd w:val="clear" w:color="auto" w:fill="FFFFFF"/>
        </w:rPr>
      </w:pPr>
      <w:r>
        <w:rPr>
          <w:shd w:val="clear" w:color="auto" w:fill="FFFFFF"/>
        </w:rPr>
        <w:t xml:space="preserve">Nesse sentido, </w:t>
      </w:r>
      <w:r w:rsidR="009F67E0">
        <w:rPr>
          <w:shd w:val="clear" w:color="auto" w:fill="FFFFFF"/>
        </w:rPr>
        <w:t>o artigo estabelece que os atos de improbidade que imp</w:t>
      </w:r>
      <w:r w:rsidR="00785165">
        <w:rPr>
          <w:shd w:val="clear" w:color="auto" w:fill="FFFFFF"/>
        </w:rPr>
        <w:t>ortem em enriquecimento ilícito</w:t>
      </w:r>
      <w:r w:rsidR="005A0F2B">
        <w:rPr>
          <w:shd w:val="clear" w:color="auto" w:fill="FFFFFF"/>
        </w:rPr>
        <w:t xml:space="preserve"> (inciso I)</w:t>
      </w:r>
      <w:r w:rsidR="00785165">
        <w:rPr>
          <w:shd w:val="clear" w:color="auto" w:fill="FFFFFF"/>
        </w:rPr>
        <w:t xml:space="preserve">, o agente estará sujeito </w:t>
      </w:r>
      <w:r w:rsidR="00703BFE">
        <w:rPr>
          <w:shd w:val="clear" w:color="auto" w:fill="FFFFFF"/>
        </w:rPr>
        <w:t>à</w:t>
      </w:r>
      <w:r w:rsidR="00785165">
        <w:rPr>
          <w:shd w:val="clear" w:color="auto" w:fill="FFFFFF"/>
        </w:rPr>
        <w:t xml:space="preserve">s seguintes penalidades: </w:t>
      </w:r>
      <w:r w:rsidR="00834D60">
        <w:rPr>
          <w:shd w:val="clear" w:color="auto" w:fill="FFFFFF"/>
        </w:rPr>
        <w:t>a)</w:t>
      </w:r>
      <w:bookmarkStart w:id="43" w:name="art12"/>
      <w:bookmarkEnd w:id="43"/>
      <w:r w:rsidR="00834D60">
        <w:rPr>
          <w:shd w:val="clear" w:color="auto" w:fill="FFFFFF"/>
        </w:rPr>
        <w:t xml:space="preserve"> p</w:t>
      </w:r>
      <w:r w:rsidR="00785165" w:rsidRPr="00331F4E">
        <w:rPr>
          <w:shd w:val="clear" w:color="auto" w:fill="FFFFFF"/>
        </w:rPr>
        <w:t>erda dos bens ou valores acresc</w:t>
      </w:r>
      <w:r w:rsidR="00B464C3">
        <w:rPr>
          <w:shd w:val="clear" w:color="auto" w:fill="FFFFFF"/>
        </w:rPr>
        <w:t>idos ilicitamente ao patrimônio;</w:t>
      </w:r>
      <w:r w:rsidR="00834D60">
        <w:rPr>
          <w:shd w:val="clear" w:color="auto" w:fill="FFFFFF"/>
        </w:rPr>
        <w:t xml:space="preserve"> b) r</w:t>
      </w:r>
      <w:r w:rsidR="00785165" w:rsidRPr="00331F4E">
        <w:rPr>
          <w:shd w:val="clear" w:color="auto" w:fill="FFFFFF"/>
        </w:rPr>
        <w:t xml:space="preserve">essarcimento </w:t>
      </w:r>
      <w:r w:rsidR="00B464C3">
        <w:rPr>
          <w:shd w:val="clear" w:color="auto" w:fill="FFFFFF"/>
        </w:rPr>
        <w:t>integral do dano, quando houver;</w:t>
      </w:r>
      <w:r w:rsidR="00834D60">
        <w:rPr>
          <w:shd w:val="clear" w:color="auto" w:fill="FFFFFF"/>
        </w:rPr>
        <w:t xml:space="preserve"> c) p</w:t>
      </w:r>
      <w:r w:rsidR="00B464C3">
        <w:rPr>
          <w:shd w:val="clear" w:color="auto" w:fill="FFFFFF"/>
        </w:rPr>
        <w:t>erda da função pública;</w:t>
      </w:r>
      <w:r w:rsidR="00834D60">
        <w:rPr>
          <w:shd w:val="clear" w:color="auto" w:fill="FFFFFF"/>
        </w:rPr>
        <w:t xml:space="preserve"> d) s</w:t>
      </w:r>
      <w:r w:rsidR="00785165" w:rsidRPr="00331F4E">
        <w:rPr>
          <w:shd w:val="clear" w:color="auto" w:fill="FFFFFF"/>
        </w:rPr>
        <w:t>uspensão dos direito</w:t>
      </w:r>
      <w:r w:rsidR="00B464C3">
        <w:rPr>
          <w:shd w:val="clear" w:color="auto" w:fill="FFFFFF"/>
        </w:rPr>
        <w:t>s políticos de oito a dez anos;</w:t>
      </w:r>
      <w:r w:rsidR="00834D60">
        <w:rPr>
          <w:shd w:val="clear" w:color="auto" w:fill="FFFFFF"/>
        </w:rPr>
        <w:t xml:space="preserve"> e) p</w:t>
      </w:r>
      <w:r w:rsidR="00785165" w:rsidRPr="00331F4E">
        <w:rPr>
          <w:shd w:val="clear" w:color="auto" w:fill="FFFFFF"/>
        </w:rPr>
        <w:t>agamento de multa civil de até três vezes o</w:t>
      </w:r>
      <w:r w:rsidR="00B464C3">
        <w:rPr>
          <w:shd w:val="clear" w:color="auto" w:fill="FFFFFF"/>
        </w:rPr>
        <w:t xml:space="preserve"> valor do acréscimo patrimonial;</w:t>
      </w:r>
      <w:r w:rsidR="00834D60">
        <w:rPr>
          <w:shd w:val="clear" w:color="auto" w:fill="FFFFFF"/>
        </w:rPr>
        <w:t xml:space="preserve"> f) p</w:t>
      </w:r>
      <w:r w:rsidR="00785165" w:rsidRPr="00331F4E">
        <w:rPr>
          <w:shd w:val="clear" w:color="auto" w:fill="FFFFFF"/>
        </w:rPr>
        <w:t>roibição de contratar com o Poder Público ou receber benefícios ou incentivos fiscais ou creditícios, direta ou indiretamente, ainda que por intermédio de pessoa jurídica da qual seja sócio majo</w:t>
      </w:r>
      <w:r w:rsidR="00B464C3">
        <w:rPr>
          <w:shd w:val="clear" w:color="auto" w:fill="FFFFFF"/>
        </w:rPr>
        <w:t>ritário, pelo prazo de dez anos;</w:t>
      </w:r>
    </w:p>
    <w:p w:rsidR="00A0725E" w:rsidRPr="00A0725E" w:rsidRDefault="001E37EF" w:rsidP="00A914BA">
      <w:pPr>
        <w:rPr>
          <w:shd w:val="clear" w:color="auto" w:fill="FFFFFF"/>
        </w:rPr>
      </w:pPr>
      <w:r w:rsidRPr="00A0725E">
        <w:t>Em relação aos</w:t>
      </w:r>
      <w:r w:rsidR="00331F4E" w:rsidRPr="00A0725E">
        <w:t xml:space="preserve"> atos</w:t>
      </w:r>
      <w:r w:rsidRPr="00A0725E">
        <w:t xml:space="preserve"> de improbidade que causem lesão ao erário, as penalidades são as</w:t>
      </w:r>
      <w:r>
        <w:rPr>
          <w:shd w:val="clear" w:color="auto" w:fill="FFFFFF"/>
        </w:rPr>
        <w:t xml:space="preserve"> seguintes:</w:t>
      </w:r>
      <w:r w:rsidR="00834D60">
        <w:rPr>
          <w:shd w:val="clear" w:color="auto" w:fill="FFFFFF"/>
        </w:rPr>
        <w:t xml:space="preserve"> a) r</w:t>
      </w:r>
      <w:r w:rsidR="00B464C3">
        <w:rPr>
          <w:shd w:val="clear" w:color="auto" w:fill="FFFFFF"/>
        </w:rPr>
        <w:t>essarcimento integral do dano;</w:t>
      </w:r>
      <w:r w:rsidR="00834D60">
        <w:rPr>
          <w:shd w:val="clear" w:color="auto" w:fill="FFFFFF"/>
        </w:rPr>
        <w:t xml:space="preserve"> b) p</w:t>
      </w:r>
      <w:r w:rsidR="00A0725E" w:rsidRPr="00A0725E">
        <w:rPr>
          <w:shd w:val="clear" w:color="auto" w:fill="FFFFFF"/>
        </w:rPr>
        <w:t>erda dos bens ou valores acrescidos ilicitamente ao patrimônio, s</w:t>
      </w:r>
      <w:r w:rsidR="00B464C3">
        <w:rPr>
          <w:shd w:val="clear" w:color="auto" w:fill="FFFFFF"/>
        </w:rPr>
        <w:t>e concorrer esta circunstância;</w:t>
      </w:r>
      <w:r w:rsidR="00834D60">
        <w:rPr>
          <w:shd w:val="clear" w:color="auto" w:fill="FFFFFF"/>
        </w:rPr>
        <w:t xml:space="preserve"> c) p</w:t>
      </w:r>
      <w:r w:rsidR="00A0725E" w:rsidRPr="00A0725E">
        <w:rPr>
          <w:shd w:val="clear" w:color="auto" w:fill="FFFFFF"/>
        </w:rPr>
        <w:t>erda da f</w:t>
      </w:r>
      <w:r w:rsidR="00B464C3">
        <w:rPr>
          <w:shd w:val="clear" w:color="auto" w:fill="FFFFFF"/>
        </w:rPr>
        <w:t>unção pública;</w:t>
      </w:r>
      <w:r w:rsidR="00834D60">
        <w:rPr>
          <w:shd w:val="clear" w:color="auto" w:fill="FFFFFF"/>
        </w:rPr>
        <w:t xml:space="preserve"> d) s</w:t>
      </w:r>
      <w:r w:rsidR="00A0725E" w:rsidRPr="00A0725E">
        <w:rPr>
          <w:shd w:val="clear" w:color="auto" w:fill="FFFFFF"/>
        </w:rPr>
        <w:t>uspensão dos direitos</w:t>
      </w:r>
      <w:r w:rsidR="00B464C3">
        <w:rPr>
          <w:shd w:val="clear" w:color="auto" w:fill="FFFFFF"/>
        </w:rPr>
        <w:t xml:space="preserve"> políticos de cinco a oito anos;</w:t>
      </w:r>
      <w:r w:rsidR="00834D60">
        <w:rPr>
          <w:shd w:val="clear" w:color="auto" w:fill="FFFFFF"/>
        </w:rPr>
        <w:t xml:space="preserve"> e) p</w:t>
      </w:r>
      <w:r w:rsidR="00A0725E" w:rsidRPr="00A0725E">
        <w:rPr>
          <w:shd w:val="clear" w:color="auto" w:fill="FFFFFF"/>
        </w:rPr>
        <w:t>agamento de multa civil de</w:t>
      </w:r>
      <w:r w:rsidR="00B464C3">
        <w:rPr>
          <w:shd w:val="clear" w:color="auto" w:fill="FFFFFF"/>
        </w:rPr>
        <w:t xml:space="preserve"> até duas </w:t>
      </w:r>
      <w:r w:rsidR="00B464C3">
        <w:rPr>
          <w:shd w:val="clear" w:color="auto" w:fill="FFFFFF"/>
        </w:rPr>
        <w:lastRenderedPageBreak/>
        <w:t>vezes o valor do dano;</w:t>
      </w:r>
      <w:r w:rsidR="00834D60">
        <w:rPr>
          <w:shd w:val="clear" w:color="auto" w:fill="FFFFFF"/>
        </w:rPr>
        <w:t xml:space="preserve"> f) p</w:t>
      </w:r>
      <w:r w:rsidR="00A0725E" w:rsidRPr="00A0725E">
        <w:rPr>
          <w:shd w:val="clear" w:color="auto" w:fill="FFFFFF"/>
        </w:rPr>
        <w:t>roibição de contratar com o Poder Público ou receber benefícios ou incentivos fiscais ou creditícios, direta ou indiretamente, ainda que por intermédio de pessoa jurídica da qual seja sócio majoritário, pelo prazo de cinco anos.</w:t>
      </w:r>
    </w:p>
    <w:p w:rsidR="005A7A6A" w:rsidRPr="00233055" w:rsidRDefault="003A47FB" w:rsidP="00233055">
      <w:pPr>
        <w:rPr>
          <w:shd w:val="clear" w:color="auto" w:fill="FFFFFF"/>
        </w:rPr>
      </w:pPr>
      <w:r w:rsidRPr="003A47FB">
        <w:rPr>
          <w:shd w:val="clear" w:color="auto" w:fill="FFFFFF"/>
        </w:rPr>
        <w:t xml:space="preserve">Por fim, os atos de improbidade administrativa </w:t>
      </w:r>
      <w:r w:rsidR="00B464C3">
        <w:rPr>
          <w:shd w:val="clear" w:color="auto" w:fill="FFFFFF"/>
        </w:rPr>
        <w:t xml:space="preserve">que vão contra os princípios da administração pública aplicam as seguintes penalidades: </w:t>
      </w:r>
      <w:r w:rsidR="00834D60">
        <w:rPr>
          <w:shd w:val="clear" w:color="auto" w:fill="FFFFFF"/>
        </w:rPr>
        <w:t>a) r</w:t>
      </w:r>
      <w:r w:rsidR="00A0725E" w:rsidRPr="00B464C3">
        <w:rPr>
          <w:shd w:val="clear" w:color="auto" w:fill="FFFFFF"/>
        </w:rPr>
        <w:t>essarcime</w:t>
      </w:r>
      <w:r w:rsidR="00834D60">
        <w:rPr>
          <w:shd w:val="clear" w:color="auto" w:fill="FFFFFF"/>
        </w:rPr>
        <w:t>nto integral do dano</w:t>
      </w:r>
      <w:proofErr w:type="gramStart"/>
      <w:r w:rsidR="00834D60">
        <w:rPr>
          <w:shd w:val="clear" w:color="auto" w:fill="FFFFFF"/>
        </w:rPr>
        <w:t>,</w:t>
      </w:r>
      <w:r w:rsidR="002B5006">
        <w:rPr>
          <w:shd w:val="clear" w:color="auto" w:fill="FFFFFF"/>
        </w:rPr>
        <w:t xml:space="preserve"> se houver</w:t>
      </w:r>
      <w:proofErr w:type="gramEnd"/>
      <w:r w:rsidR="002B5006">
        <w:rPr>
          <w:shd w:val="clear" w:color="auto" w:fill="FFFFFF"/>
        </w:rPr>
        <w:t>;</w:t>
      </w:r>
      <w:r w:rsidR="00834D60">
        <w:rPr>
          <w:shd w:val="clear" w:color="auto" w:fill="FFFFFF"/>
        </w:rPr>
        <w:t xml:space="preserve"> b) pe</w:t>
      </w:r>
      <w:r w:rsidR="002B5006">
        <w:rPr>
          <w:shd w:val="clear" w:color="auto" w:fill="FFFFFF"/>
        </w:rPr>
        <w:t>rda da função pública;</w:t>
      </w:r>
      <w:r w:rsidR="00834D60">
        <w:rPr>
          <w:shd w:val="clear" w:color="auto" w:fill="FFFFFF"/>
        </w:rPr>
        <w:t xml:space="preserve"> c) s</w:t>
      </w:r>
      <w:r w:rsidR="00A0725E" w:rsidRPr="00B464C3">
        <w:rPr>
          <w:shd w:val="clear" w:color="auto" w:fill="FFFFFF"/>
        </w:rPr>
        <w:t>uspensão dos direitos</w:t>
      </w:r>
      <w:r w:rsidR="002B5006">
        <w:rPr>
          <w:shd w:val="clear" w:color="auto" w:fill="FFFFFF"/>
        </w:rPr>
        <w:t xml:space="preserve"> políticos de três a cinco anos;</w:t>
      </w:r>
      <w:r w:rsidR="00834D60">
        <w:rPr>
          <w:shd w:val="clear" w:color="auto" w:fill="FFFFFF"/>
        </w:rPr>
        <w:t xml:space="preserve"> d) p</w:t>
      </w:r>
      <w:r w:rsidR="00A0725E" w:rsidRPr="00B464C3">
        <w:rPr>
          <w:shd w:val="clear" w:color="auto" w:fill="FFFFFF"/>
        </w:rPr>
        <w:t>agamento de multa civil de até cem vezes o valor da re</w:t>
      </w:r>
      <w:r w:rsidR="002B5006">
        <w:rPr>
          <w:shd w:val="clear" w:color="auto" w:fill="FFFFFF"/>
        </w:rPr>
        <w:t>muneração percebida pelo agente;</w:t>
      </w:r>
      <w:r w:rsidR="00834D60">
        <w:rPr>
          <w:shd w:val="clear" w:color="auto" w:fill="FFFFFF"/>
        </w:rPr>
        <w:t xml:space="preserve"> e) p</w:t>
      </w:r>
      <w:r w:rsidR="00A0725E" w:rsidRPr="00B464C3">
        <w:rPr>
          <w:shd w:val="clear" w:color="auto" w:fill="FFFFFF"/>
        </w:rPr>
        <w:t>roibição de contratar com o Poder Público ou receber benefícios ou incentivos fiscais ou creditícios, direta ou indiretamente, ainda que por intermédio de pessoa jurídica da qual seja sócio majoritário, pelo prazo de três anos.</w:t>
      </w:r>
    </w:p>
    <w:p w:rsidR="008C1F9E" w:rsidRDefault="001F5406" w:rsidP="001F5406">
      <w:pPr>
        <w:spacing w:before="100" w:beforeAutospacing="1"/>
        <w:ind w:right="-1" w:firstLine="0"/>
        <w:rPr>
          <w:b/>
          <w:shd w:val="clear" w:color="auto" w:fill="FFFFFF"/>
        </w:rPr>
      </w:pPr>
      <w:proofErr w:type="gramStart"/>
      <w:r>
        <w:rPr>
          <w:b/>
          <w:shd w:val="clear" w:color="auto" w:fill="FFFFFF"/>
        </w:rPr>
        <w:t>6</w:t>
      </w:r>
      <w:proofErr w:type="gramEnd"/>
      <w:r w:rsidR="00A772FB" w:rsidRPr="00A772FB">
        <w:rPr>
          <w:b/>
          <w:shd w:val="clear" w:color="auto" w:fill="FFFFFF"/>
        </w:rPr>
        <w:t xml:space="preserve"> </w:t>
      </w:r>
      <w:r w:rsidRPr="00A772FB">
        <w:rPr>
          <w:b/>
          <w:shd w:val="clear" w:color="auto" w:fill="FFFFFF"/>
        </w:rPr>
        <w:t>MEDIDA CAUTELAR DE INDISPONIBILIDADE DE BENS</w:t>
      </w:r>
    </w:p>
    <w:p w:rsidR="00A914BA" w:rsidRDefault="00A914BA" w:rsidP="00A914BA">
      <w:pPr>
        <w:rPr>
          <w:shd w:val="clear" w:color="auto" w:fill="FFFFFF"/>
        </w:rPr>
      </w:pPr>
    </w:p>
    <w:p w:rsidR="00F156A9" w:rsidRDefault="000F51D6" w:rsidP="00A914BA">
      <w:pPr>
        <w:rPr>
          <w:shd w:val="clear" w:color="auto" w:fill="FFFFFF"/>
        </w:rPr>
      </w:pPr>
      <w:r w:rsidRPr="000F51D6">
        <w:rPr>
          <w:shd w:val="clear" w:color="auto" w:fill="FFFFFF"/>
        </w:rPr>
        <w:t>Um</w:t>
      </w:r>
      <w:r>
        <w:rPr>
          <w:shd w:val="clear" w:color="auto" w:fill="FFFFFF"/>
        </w:rPr>
        <w:t xml:space="preserve"> dos objetivos da Lei de Improbidade Administrativa é fazer com </w:t>
      </w:r>
      <w:r w:rsidR="00703BFE">
        <w:rPr>
          <w:shd w:val="clear" w:color="auto" w:fill="FFFFFF"/>
        </w:rPr>
        <w:t xml:space="preserve">que </w:t>
      </w:r>
      <w:r w:rsidR="00F760C1">
        <w:rPr>
          <w:shd w:val="clear" w:color="auto" w:fill="FFFFFF"/>
        </w:rPr>
        <w:t>ocorra o integral ressarcimento</w:t>
      </w:r>
      <w:r w:rsidR="001832BA">
        <w:rPr>
          <w:shd w:val="clear" w:color="auto" w:fill="FFFFFF"/>
        </w:rPr>
        <w:t xml:space="preserve"> de todos os danos causados ao erário.</w:t>
      </w:r>
      <w:r w:rsidR="00166D0E">
        <w:rPr>
          <w:shd w:val="clear" w:color="auto" w:fill="FFFFFF"/>
        </w:rPr>
        <w:t xml:space="preserve"> No entanto, diante do si</w:t>
      </w:r>
      <w:r w:rsidR="00703BFE">
        <w:rPr>
          <w:shd w:val="clear" w:color="auto" w:fill="FFFFFF"/>
        </w:rPr>
        <w:t>stema responsável por</w:t>
      </w:r>
      <w:r w:rsidR="00454151">
        <w:rPr>
          <w:shd w:val="clear" w:color="auto" w:fill="FFFFFF"/>
        </w:rPr>
        <w:t xml:space="preserve"> </w:t>
      </w:r>
      <w:r w:rsidR="00033A7B">
        <w:rPr>
          <w:shd w:val="clear" w:color="auto" w:fill="FFFFFF"/>
        </w:rPr>
        <w:t xml:space="preserve">apurar e </w:t>
      </w:r>
      <w:r w:rsidR="00454151">
        <w:rPr>
          <w:shd w:val="clear" w:color="auto" w:fill="FFFFFF"/>
        </w:rPr>
        <w:t>julgar essas ações</w:t>
      </w:r>
      <w:r w:rsidR="00F156A9">
        <w:rPr>
          <w:shd w:val="clear" w:color="auto" w:fill="FFFFFF"/>
        </w:rPr>
        <w:t xml:space="preserve">, além da supremacia do interesse público envolvido, faz-se necessário </w:t>
      </w:r>
      <w:r w:rsidR="00703BFE">
        <w:rPr>
          <w:shd w:val="clear" w:color="auto" w:fill="FFFFFF"/>
        </w:rPr>
        <w:t>o uso de medidas que vise</w:t>
      </w:r>
      <w:r w:rsidR="00CD7586">
        <w:rPr>
          <w:shd w:val="clear" w:color="auto" w:fill="FFFFFF"/>
        </w:rPr>
        <w:t xml:space="preserve">m assegurar o </w:t>
      </w:r>
      <w:r w:rsidR="00130F7C">
        <w:rPr>
          <w:shd w:val="clear" w:color="auto" w:fill="FFFFFF"/>
        </w:rPr>
        <w:t xml:space="preserve">cumprimento do </w:t>
      </w:r>
      <w:r w:rsidR="00CD7586">
        <w:rPr>
          <w:shd w:val="clear" w:color="auto" w:fill="FFFFFF"/>
        </w:rPr>
        <w:t>provimento jurisdicional, a que se pleiteia</w:t>
      </w:r>
      <w:r w:rsidR="00130F7C">
        <w:rPr>
          <w:shd w:val="clear" w:color="auto" w:fill="FFFFFF"/>
        </w:rPr>
        <w:t xml:space="preserve"> com a respectiva lei</w:t>
      </w:r>
      <w:r w:rsidR="00CD7586">
        <w:rPr>
          <w:shd w:val="clear" w:color="auto" w:fill="FFFFFF"/>
        </w:rPr>
        <w:t>.</w:t>
      </w:r>
      <w:r w:rsidR="00130F7C">
        <w:rPr>
          <w:shd w:val="clear" w:color="auto" w:fill="FFFFFF"/>
        </w:rPr>
        <w:t xml:space="preserve"> Assim, evita-se que </w:t>
      </w:r>
      <w:r w:rsidR="00703BFE">
        <w:rPr>
          <w:shd w:val="clear" w:color="auto" w:fill="FFFFFF"/>
        </w:rPr>
        <w:t xml:space="preserve">a norma </w:t>
      </w:r>
      <w:r w:rsidR="00FA2D9B">
        <w:rPr>
          <w:shd w:val="clear" w:color="auto" w:fill="FFFFFF"/>
        </w:rPr>
        <w:t>perca seu objetivo e garanta a punição dos infratores.</w:t>
      </w:r>
    </w:p>
    <w:p w:rsidR="00057F2E" w:rsidRDefault="00613384" w:rsidP="00A914BA">
      <w:pPr>
        <w:rPr>
          <w:shd w:val="clear" w:color="auto" w:fill="FFFFFF"/>
        </w:rPr>
      </w:pPr>
      <w:r>
        <w:rPr>
          <w:shd w:val="clear" w:color="auto" w:fill="FFFFFF"/>
        </w:rPr>
        <w:t>Nesse sentido,</w:t>
      </w:r>
      <w:r w:rsidR="009617B2">
        <w:rPr>
          <w:shd w:val="clear" w:color="auto" w:fill="FFFFFF"/>
        </w:rPr>
        <w:t xml:space="preserve"> com o objetivo de garantir a efetividade do processo, a lei de improbidade estabeleceu em seu artigo 7º a possibilidade de decretação da medida cautelar de indisponibilidade dos bens do requerido.</w:t>
      </w:r>
    </w:p>
    <w:p w:rsidR="007619BE" w:rsidRPr="007619BE" w:rsidRDefault="007619BE" w:rsidP="001F5406">
      <w:pPr>
        <w:spacing w:before="100" w:beforeAutospacing="1"/>
        <w:ind w:right="-1"/>
        <w:rPr>
          <w:shd w:val="clear" w:color="auto" w:fill="FFFFFF"/>
        </w:rPr>
      </w:pPr>
      <w:r w:rsidRPr="007619BE">
        <w:rPr>
          <w:shd w:val="clear" w:color="auto" w:fill="FFFFFF"/>
        </w:rPr>
        <w:t xml:space="preserve">Confira, </w:t>
      </w:r>
      <w:r w:rsidRPr="007619BE">
        <w:rPr>
          <w:i/>
          <w:shd w:val="clear" w:color="auto" w:fill="FFFFFF"/>
        </w:rPr>
        <w:t xml:space="preserve">in </w:t>
      </w:r>
      <w:proofErr w:type="spellStart"/>
      <w:r w:rsidRPr="007619BE">
        <w:rPr>
          <w:i/>
          <w:shd w:val="clear" w:color="auto" w:fill="FFFFFF"/>
        </w:rPr>
        <w:t>verbis</w:t>
      </w:r>
      <w:proofErr w:type="spellEnd"/>
      <w:r w:rsidRPr="007619BE">
        <w:rPr>
          <w:shd w:val="clear" w:color="auto" w:fill="FFFFFF"/>
        </w:rPr>
        <w:t>, o dispositivo:</w:t>
      </w:r>
    </w:p>
    <w:p w:rsidR="007619BE" w:rsidRPr="000737D6" w:rsidRDefault="007619BE"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0737D6">
        <w:rPr>
          <w:rFonts w:eastAsiaTheme="minorHAnsi" w:cstheme="minorBidi"/>
          <w:sz w:val="20"/>
          <w:szCs w:val="20"/>
          <w:shd w:val="clear" w:color="auto" w:fill="FFFFFF"/>
          <w:lang w:eastAsia="en-US"/>
        </w:rPr>
        <w:t> </w:t>
      </w:r>
      <w:bookmarkStart w:id="44" w:name="art7"/>
      <w:bookmarkEnd w:id="44"/>
      <w:r w:rsidRPr="000737D6">
        <w:rPr>
          <w:rFonts w:eastAsiaTheme="minorHAnsi" w:cstheme="minorBidi"/>
          <w:sz w:val="20"/>
          <w:szCs w:val="20"/>
          <w:shd w:val="clear" w:color="auto" w:fill="FFFFFF"/>
          <w:lang w:eastAsia="en-US"/>
        </w:rPr>
        <w:t>Art. 7° Quando o ato de improbidade causar lesão ao patrimônio público ou ensejar enriquecimento ilícito</w:t>
      </w:r>
      <w:proofErr w:type="gramStart"/>
      <w:r w:rsidRPr="000737D6">
        <w:rPr>
          <w:rFonts w:eastAsiaTheme="minorHAnsi" w:cstheme="minorBidi"/>
          <w:sz w:val="20"/>
          <w:szCs w:val="20"/>
          <w:shd w:val="clear" w:color="auto" w:fill="FFFFFF"/>
          <w:lang w:eastAsia="en-US"/>
        </w:rPr>
        <w:t>, caberá</w:t>
      </w:r>
      <w:proofErr w:type="gramEnd"/>
      <w:r w:rsidRPr="000737D6">
        <w:rPr>
          <w:rFonts w:eastAsiaTheme="minorHAnsi" w:cstheme="minorBidi"/>
          <w:sz w:val="20"/>
          <w:szCs w:val="20"/>
          <w:shd w:val="clear" w:color="auto" w:fill="FFFFFF"/>
          <w:lang w:eastAsia="en-US"/>
        </w:rPr>
        <w:t xml:space="preserve"> a autoridade administrativa responsável pelo inquérito representar ao Ministério Público, para a indisponibilidade dos bens do indiciado.</w:t>
      </w:r>
    </w:p>
    <w:p w:rsidR="007619BE" w:rsidRPr="000737D6" w:rsidRDefault="007619BE" w:rsidP="001F5406">
      <w:pPr>
        <w:pStyle w:val="NormalWeb"/>
        <w:shd w:val="clear" w:color="auto" w:fill="FFFFFF"/>
        <w:spacing w:after="0" w:afterAutospacing="0"/>
        <w:ind w:left="2268" w:right="-1"/>
        <w:jc w:val="both"/>
        <w:rPr>
          <w:rFonts w:eastAsiaTheme="minorHAnsi" w:cstheme="minorBidi"/>
          <w:sz w:val="20"/>
          <w:szCs w:val="20"/>
          <w:shd w:val="clear" w:color="auto" w:fill="FFFFFF"/>
          <w:lang w:eastAsia="en-US"/>
        </w:rPr>
      </w:pPr>
      <w:r w:rsidRPr="000737D6">
        <w:rPr>
          <w:rFonts w:eastAsiaTheme="minorHAnsi" w:cstheme="minorBidi"/>
          <w:sz w:val="20"/>
          <w:szCs w:val="20"/>
          <w:shd w:val="clear" w:color="auto" w:fill="FFFFFF"/>
          <w:lang w:eastAsia="en-US"/>
        </w:rPr>
        <w:t>        Parágrafo único. A indisponibilidade a que se refere o caput deste artigo recairá sobre bens que assegurem o integral ressarcimento do dano, ou sobre o acréscimo patrimonial resultante do enriquecimento ilícito.</w:t>
      </w:r>
    </w:p>
    <w:p w:rsidR="00A914BA" w:rsidRDefault="00A914BA" w:rsidP="00A914BA">
      <w:pPr>
        <w:rPr>
          <w:shd w:val="clear" w:color="auto" w:fill="FFFFFF"/>
        </w:rPr>
      </w:pPr>
    </w:p>
    <w:p w:rsidR="008566D9" w:rsidRDefault="001D519B" w:rsidP="00A914BA">
      <w:pPr>
        <w:rPr>
          <w:shd w:val="clear" w:color="auto" w:fill="FFFFFF"/>
        </w:rPr>
      </w:pPr>
      <w:r>
        <w:rPr>
          <w:shd w:val="clear" w:color="auto" w:fill="FFFFFF"/>
        </w:rPr>
        <w:t>A medida cautelar consiste em um importante instrumento que visa garantir a plena realização do direito da parte, pa</w:t>
      </w:r>
      <w:r w:rsidR="005C39FA">
        <w:rPr>
          <w:shd w:val="clear" w:color="auto" w:fill="FFFFFF"/>
        </w:rPr>
        <w:t>ra que os fins pretendidos com a ação tenha efeito prático</w:t>
      </w:r>
      <w:r w:rsidR="004C6DF5">
        <w:rPr>
          <w:shd w:val="clear" w:color="auto" w:fill="FFFFFF"/>
        </w:rPr>
        <w:t>, já que o processo por si só não tem sua realização imed</w:t>
      </w:r>
      <w:r w:rsidR="00033B94">
        <w:rPr>
          <w:shd w:val="clear" w:color="auto" w:fill="FFFFFF"/>
        </w:rPr>
        <w:t>iata. Nesse diapas</w:t>
      </w:r>
      <w:r w:rsidR="007E3157">
        <w:rPr>
          <w:shd w:val="clear" w:color="auto" w:fill="FFFFFF"/>
        </w:rPr>
        <w:t>ão</w:t>
      </w:r>
      <w:r w:rsidR="004C6DF5">
        <w:rPr>
          <w:shd w:val="clear" w:color="auto" w:fill="FFFFFF"/>
        </w:rPr>
        <w:t>, a medida cautelar de indisponibilidade de bens</w:t>
      </w:r>
      <w:r w:rsidR="00BE79A3">
        <w:rPr>
          <w:shd w:val="clear" w:color="auto" w:fill="FFFFFF"/>
        </w:rPr>
        <w:t xml:space="preserve"> te</w:t>
      </w:r>
      <w:r w:rsidR="00C41122">
        <w:rPr>
          <w:shd w:val="clear" w:color="auto" w:fill="FFFFFF"/>
        </w:rPr>
        <w:t>m como objetivo evitar a realização</w:t>
      </w:r>
      <w:r w:rsidR="00BE79A3">
        <w:rPr>
          <w:shd w:val="clear" w:color="auto" w:fill="FFFFFF"/>
        </w:rPr>
        <w:t xml:space="preserve"> de medidas </w:t>
      </w:r>
      <w:r w:rsidR="007C0F8F">
        <w:rPr>
          <w:shd w:val="clear" w:color="auto" w:fill="FFFFFF"/>
        </w:rPr>
        <w:lastRenderedPageBreak/>
        <w:t xml:space="preserve">ostensivas, fraudulentas ou simuladas de dissipação patrimonial </w:t>
      </w:r>
      <w:r w:rsidR="00F54ACD">
        <w:rPr>
          <w:shd w:val="clear" w:color="auto" w:fill="FFFFFF"/>
        </w:rPr>
        <w:t>dos condenados pela prática de improbidade administrativa</w:t>
      </w:r>
      <w:r w:rsidR="008566D9">
        <w:rPr>
          <w:shd w:val="clear" w:color="auto" w:fill="FFFFFF"/>
        </w:rPr>
        <w:t>.</w:t>
      </w:r>
    </w:p>
    <w:p w:rsidR="008566D9" w:rsidRDefault="009C253A" w:rsidP="00A914BA">
      <w:pPr>
        <w:rPr>
          <w:shd w:val="clear" w:color="auto" w:fill="FFFFFF"/>
        </w:rPr>
      </w:pPr>
      <w:r>
        <w:rPr>
          <w:shd w:val="clear" w:color="auto" w:fill="FFFFFF"/>
        </w:rPr>
        <w:t>Da análise do artigo 7º, pode-se depreender que o legislador assegurou a medida de indisponibilidade apenas nos casos de improb</w:t>
      </w:r>
      <w:r w:rsidR="000C7C30">
        <w:rPr>
          <w:shd w:val="clear" w:color="auto" w:fill="FFFFFF"/>
        </w:rPr>
        <w:t>idade causadores</w:t>
      </w:r>
      <w:r>
        <w:rPr>
          <w:shd w:val="clear" w:color="auto" w:fill="FFFFFF"/>
        </w:rPr>
        <w:t xml:space="preserve"> de </w:t>
      </w:r>
      <w:r w:rsidR="00943D5B">
        <w:rPr>
          <w:shd w:val="clear" w:color="auto" w:fill="FFFFFF"/>
        </w:rPr>
        <w:t>lesão ao patrimônio público e enseja</w:t>
      </w:r>
      <w:r w:rsidR="000C7C30">
        <w:rPr>
          <w:shd w:val="clear" w:color="auto" w:fill="FFFFFF"/>
        </w:rPr>
        <w:t>dores de enriquecimento il</w:t>
      </w:r>
      <w:r w:rsidR="00126FBA">
        <w:rPr>
          <w:shd w:val="clear" w:color="auto" w:fill="FFFFFF"/>
        </w:rPr>
        <w:t xml:space="preserve">ícito, omitindo-se em relação à </w:t>
      </w:r>
      <w:r w:rsidR="000C7C30">
        <w:rPr>
          <w:shd w:val="clear" w:color="auto" w:fill="FFFFFF"/>
        </w:rPr>
        <w:t xml:space="preserve">aplicabilidade do instituto nos casos de </w:t>
      </w:r>
      <w:r w:rsidR="0017313F">
        <w:rPr>
          <w:shd w:val="clear" w:color="auto" w:fill="FFFFFF"/>
        </w:rPr>
        <w:t>violação aos princípios da administração pública.</w:t>
      </w:r>
    </w:p>
    <w:p w:rsidR="00A17A75" w:rsidRDefault="00A17A75" w:rsidP="00A914BA">
      <w:pPr>
        <w:rPr>
          <w:shd w:val="clear" w:color="auto" w:fill="FFFFFF"/>
        </w:rPr>
      </w:pPr>
      <w:r>
        <w:rPr>
          <w:shd w:val="clear" w:color="auto" w:fill="FFFFFF"/>
        </w:rPr>
        <w:t xml:space="preserve">Contudo, </w:t>
      </w:r>
      <w:r w:rsidR="000D2D99">
        <w:rPr>
          <w:shd w:val="clear" w:color="auto" w:fill="FFFFFF"/>
        </w:rPr>
        <w:t xml:space="preserve">data vênia, o legislador não foi feliz </w:t>
      </w:r>
      <w:r w:rsidR="00D7649F">
        <w:rPr>
          <w:shd w:val="clear" w:color="auto" w:fill="FFFFFF"/>
        </w:rPr>
        <w:t xml:space="preserve">ao deixar de disciplinar tal aplicação, haja vista que </w:t>
      </w:r>
      <w:r w:rsidR="00E70FFA">
        <w:rPr>
          <w:shd w:val="clear" w:color="auto" w:fill="FFFFFF"/>
        </w:rPr>
        <w:t>a violação aos princípios da admin</w:t>
      </w:r>
      <w:r w:rsidR="00AC7D2F">
        <w:rPr>
          <w:shd w:val="clear" w:color="auto" w:fill="FFFFFF"/>
        </w:rPr>
        <w:t xml:space="preserve">istração pública também podem condenar o infrator a uma obrigação de pagamento e </w:t>
      </w:r>
      <w:r w:rsidR="00A747CF">
        <w:rPr>
          <w:shd w:val="clear" w:color="auto" w:fill="FFFFFF"/>
        </w:rPr>
        <w:t>no intuito de frustrar a eventual execução, desfazer seu patrimônio.</w:t>
      </w:r>
    </w:p>
    <w:p w:rsidR="00066197" w:rsidRDefault="00066197" w:rsidP="00A914BA">
      <w:pPr>
        <w:rPr>
          <w:shd w:val="clear" w:color="auto" w:fill="FFFFFF"/>
        </w:rPr>
      </w:pPr>
      <w:r>
        <w:rPr>
          <w:shd w:val="clear" w:color="auto" w:fill="FFFFFF"/>
        </w:rPr>
        <w:t>A partir dessa per</w:t>
      </w:r>
      <w:r w:rsidR="00676005">
        <w:rPr>
          <w:shd w:val="clear" w:color="auto" w:fill="FFFFFF"/>
        </w:rPr>
        <w:t xml:space="preserve">spectiva, no momento da </w:t>
      </w:r>
      <w:r w:rsidR="00C6031B">
        <w:rPr>
          <w:shd w:val="clear" w:color="auto" w:fill="FFFFFF"/>
        </w:rPr>
        <w:t>prolação de uma decisão, o ju</w:t>
      </w:r>
      <w:r w:rsidR="00126FBA">
        <w:rPr>
          <w:shd w:val="clear" w:color="auto" w:fill="FFFFFF"/>
        </w:rPr>
        <w:t>lgador não pode se ater apenas à</w:t>
      </w:r>
      <w:r w:rsidR="00C6031B">
        <w:rPr>
          <w:shd w:val="clear" w:color="auto" w:fill="FFFFFF"/>
        </w:rPr>
        <w:t xml:space="preserve"> inte</w:t>
      </w:r>
      <w:r w:rsidR="00D172DA">
        <w:rPr>
          <w:shd w:val="clear" w:color="auto" w:fill="FFFFFF"/>
        </w:rPr>
        <w:t>rpretação literal e fria da lei, devendo</w:t>
      </w:r>
      <w:r w:rsidR="00126FBA">
        <w:rPr>
          <w:shd w:val="clear" w:color="auto" w:fill="FFFFFF"/>
        </w:rPr>
        <w:t>,</w:t>
      </w:r>
      <w:r w:rsidR="00D172DA">
        <w:rPr>
          <w:shd w:val="clear" w:color="auto" w:fill="FFFFFF"/>
        </w:rPr>
        <w:t xml:space="preserve"> para tanto</w:t>
      </w:r>
      <w:r w:rsidR="00126FBA">
        <w:rPr>
          <w:shd w:val="clear" w:color="auto" w:fill="FFFFFF"/>
        </w:rPr>
        <w:t>,</w:t>
      </w:r>
      <w:r w:rsidR="00D172DA">
        <w:rPr>
          <w:shd w:val="clear" w:color="auto" w:fill="FFFFFF"/>
        </w:rPr>
        <w:t xml:space="preserve"> realizar uma interpretação sistemática e teleológica da norma, a fim de se extrair o s</w:t>
      </w:r>
      <w:r w:rsidR="009D69FE">
        <w:rPr>
          <w:shd w:val="clear" w:color="auto" w:fill="FFFFFF"/>
        </w:rPr>
        <w:t xml:space="preserve">eu real objetivo. </w:t>
      </w:r>
    </w:p>
    <w:p w:rsidR="00082289" w:rsidRPr="00082289" w:rsidRDefault="00444E7C" w:rsidP="00A914BA">
      <w:pPr>
        <w:rPr>
          <w:shd w:val="clear" w:color="auto" w:fill="FFFFFF"/>
        </w:rPr>
      </w:pPr>
      <w:r>
        <w:rPr>
          <w:shd w:val="clear" w:color="auto" w:fill="FFFFFF"/>
        </w:rPr>
        <w:t>Nesse contexto</w:t>
      </w:r>
      <w:r w:rsidR="00682394">
        <w:rPr>
          <w:shd w:val="clear" w:color="auto" w:fill="FFFFFF"/>
        </w:rPr>
        <w:t>, o Superior Tribunal de Justiça – STJ,</w:t>
      </w:r>
      <w:r w:rsidR="007C138C">
        <w:rPr>
          <w:shd w:val="clear" w:color="auto" w:fill="FFFFFF"/>
        </w:rPr>
        <w:t xml:space="preserve"> já </w:t>
      </w:r>
      <w:r w:rsidR="00126FBA">
        <w:rPr>
          <w:shd w:val="clear" w:color="auto" w:fill="FFFFFF"/>
        </w:rPr>
        <w:t>se manifestou</w:t>
      </w:r>
      <w:r w:rsidR="007C138C">
        <w:rPr>
          <w:shd w:val="clear" w:color="auto" w:fill="FFFFFF"/>
        </w:rPr>
        <w:t xml:space="preserve"> no sentido de qu</w:t>
      </w:r>
      <w:r w:rsidR="0022401C">
        <w:rPr>
          <w:shd w:val="clear" w:color="auto" w:fill="FFFFFF"/>
        </w:rPr>
        <w:t xml:space="preserve">e em que pese a omissão do artigo 7º da Lei 8.429/92, </w:t>
      </w:r>
      <w:r w:rsidR="00714EFD">
        <w:rPr>
          <w:shd w:val="clear" w:color="auto" w:fill="FFFFFF"/>
        </w:rPr>
        <w:t>fazendo uma interpretação sistemática</w:t>
      </w:r>
      <w:r w:rsidR="00082289">
        <w:rPr>
          <w:shd w:val="clear" w:color="auto" w:fill="FFFFFF"/>
        </w:rPr>
        <w:t xml:space="preserve">, </w:t>
      </w:r>
      <w:r w:rsidR="0022401C" w:rsidRPr="00082289">
        <w:rPr>
          <w:shd w:val="clear" w:color="auto" w:fill="FFFFFF"/>
        </w:rPr>
        <w:t>que leva em consideração o poder geral</w:t>
      </w:r>
      <w:r w:rsidR="0022401C" w:rsidRPr="00082289">
        <w:t> </w:t>
      </w:r>
      <w:r w:rsidR="0022401C" w:rsidRPr="00082289">
        <w:rPr>
          <w:shd w:val="clear" w:color="auto" w:fill="FFFFFF"/>
        </w:rPr>
        <w:t>de</w:t>
      </w:r>
      <w:r w:rsidR="0022401C" w:rsidRPr="00082289">
        <w:t> </w:t>
      </w:r>
      <w:r w:rsidR="0022401C" w:rsidRPr="00082289">
        <w:rPr>
          <w:shd w:val="clear" w:color="auto" w:fill="FFFFFF"/>
        </w:rPr>
        <w:t xml:space="preserve">cautela do magistrado, </w:t>
      </w:r>
      <w:r w:rsidR="001A32A6">
        <w:rPr>
          <w:shd w:val="clear" w:color="auto" w:fill="FFFFFF"/>
        </w:rPr>
        <w:t>pode-se concluir que a medida cautelar de indisponibilidade dos bens também pode ser aplicada nos casos de atos de improbidade</w:t>
      </w:r>
      <w:r w:rsidR="00126FBA">
        <w:rPr>
          <w:shd w:val="clear" w:color="auto" w:fill="FFFFFF"/>
        </w:rPr>
        <w:t xml:space="preserve"> administrativa que impliquem</w:t>
      </w:r>
      <w:r w:rsidR="001A32A6">
        <w:rPr>
          <w:shd w:val="clear" w:color="auto" w:fill="FFFFFF"/>
        </w:rPr>
        <w:t xml:space="preserve"> violação dos princípios da administração pública</w:t>
      </w:r>
      <w:r w:rsidR="008A4760">
        <w:rPr>
          <w:shd w:val="clear" w:color="auto" w:fill="FFFFFF"/>
        </w:rPr>
        <w:t xml:space="preserve">, </w:t>
      </w:r>
      <w:r w:rsidR="00490E26">
        <w:rPr>
          <w:shd w:val="clear" w:color="auto" w:fill="FFFFFF"/>
        </w:rPr>
        <w:t>sobretudo para assegurar o integral ressarcimento de eventuais prejuízos ao erário</w:t>
      </w:r>
      <w:r w:rsidR="00A77291">
        <w:rPr>
          <w:shd w:val="clear" w:color="auto" w:fill="FFFFFF"/>
        </w:rPr>
        <w:t xml:space="preserve">. </w:t>
      </w:r>
    </w:p>
    <w:p w:rsidR="00CA28DA" w:rsidRPr="00CA28DA" w:rsidRDefault="00EF4B4C" w:rsidP="00A914BA">
      <w:pPr>
        <w:rPr>
          <w:shd w:val="clear" w:color="auto" w:fill="FFFFFF"/>
        </w:rPr>
      </w:pPr>
      <w:r>
        <w:rPr>
          <w:shd w:val="clear" w:color="auto" w:fill="FFFFFF"/>
        </w:rPr>
        <w:t>Nesse sentido, a segunda turma</w:t>
      </w:r>
      <w:r w:rsidR="00CA28DA" w:rsidRPr="00CA28DA">
        <w:rPr>
          <w:shd w:val="clear" w:color="auto" w:fill="FFFFFF"/>
        </w:rPr>
        <w:t xml:space="preserve"> do Superio</w:t>
      </w:r>
      <w:r w:rsidR="00721C2D">
        <w:rPr>
          <w:shd w:val="clear" w:color="auto" w:fill="FFFFFF"/>
        </w:rPr>
        <w:t>r Tribunal de Justiça, proferiu a seguinte decisão</w:t>
      </w:r>
      <w:r w:rsidR="00CA28DA" w:rsidRPr="00CA28DA">
        <w:rPr>
          <w:shd w:val="clear" w:color="auto" w:fill="FFFFFF"/>
        </w:rPr>
        <w:t xml:space="preserve"> em 13/12/2012, AGRAVO REGIMENTAL NO RECURSO ESPECIAL – 1311013/RO, de Relatoria de HUMBERTO MARTINS,</w:t>
      </w:r>
      <w:r w:rsidR="00126FBA">
        <w:rPr>
          <w:shd w:val="clear" w:color="auto" w:fill="FFFFFF"/>
        </w:rPr>
        <w:t xml:space="preserve"> </w:t>
      </w:r>
      <w:r w:rsidR="00CA28DA" w:rsidRPr="00126FBA">
        <w:rPr>
          <w:i/>
          <w:shd w:val="clear" w:color="auto" w:fill="FFFFFF"/>
        </w:rPr>
        <w:t xml:space="preserve">in </w:t>
      </w:r>
      <w:proofErr w:type="spellStart"/>
      <w:r w:rsidR="00CA28DA" w:rsidRPr="00126FBA">
        <w:rPr>
          <w:i/>
          <w:shd w:val="clear" w:color="auto" w:fill="FFFFFF"/>
        </w:rPr>
        <w:t>verbis</w:t>
      </w:r>
      <w:proofErr w:type="spellEnd"/>
      <w:r w:rsidR="00CA28DA" w:rsidRPr="00CA28DA">
        <w:rPr>
          <w:shd w:val="clear" w:color="auto" w:fill="FFFFFF"/>
        </w:rPr>
        <w:t xml:space="preserve">: </w:t>
      </w:r>
    </w:p>
    <w:p w:rsidR="00CA28DA" w:rsidRPr="00821ED9" w:rsidRDefault="00CA28DA" w:rsidP="001F5406">
      <w:pPr>
        <w:spacing w:before="100" w:beforeAutospacing="1" w:line="240" w:lineRule="auto"/>
        <w:ind w:left="2268" w:right="-1" w:firstLine="0"/>
        <w:rPr>
          <w:b/>
          <w:shd w:val="clear" w:color="auto" w:fill="FFFFFF"/>
        </w:rPr>
      </w:pPr>
      <w:r w:rsidRPr="00CA28DA">
        <w:rPr>
          <w:shd w:val="clear" w:color="auto" w:fill="FFFFFF"/>
        </w:rPr>
        <w:t>ADMINISTRATIVO.</w:t>
      </w:r>
      <w:r w:rsidRPr="00CA28DA">
        <w:t xml:space="preserve">  </w:t>
      </w:r>
      <w:r w:rsidRPr="00CA28DA">
        <w:rPr>
          <w:shd w:val="clear" w:color="auto" w:fill="FFFFFF"/>
        </w:rPr>
        <w:t>IMPROBIDADE ADMINISTRATIVA. VIOLAÇÃO DOS PRINCÍPIOS</w:t>
      </w:r>
      <w:r w:rsidRPr="00CA28DA">
        <w:t> </w:t>
      </w:r>
      <w:r w:rsidRPr="00CA28DA">
        <w:rPr>
          <w:shd w:val="clear" w:color="auto" w:fill="FFFFFF"/>
        </w:rPr>
        <w:t>DA ADMINISTRAÇÃO PÚBLICA.</w:t>
      </w:r>
      <w:r w:rsidRPr="00CA28DA">
        <w:t> </w:t>
      </w:r>
      <w:r w:rsidRPr="00CA28DA">
        <w:rPr>
          <w:shd w:val="clear" w:color="auto" w:fill="FFFFFF"/>
        </w:rPr>
        <w:t>INDISPONIBILIDADE DE BENS.</w:t>
      </w:r>
      <w:r w:rsidRPr="00CA28DA">
        <w:t> </w:t>
      </w:r>
      <w:r w:rsidRPr="00CA28DA">
        <w:rPr>
          <w:shd w:val="clear" w:color="auto" w:fill="FFFFFF"/>
        </w:rPr>
        <w:t>POSSIBILIDADE. DILAPIDAÇÃO PATRIMONIAL. PERICULUM IN MORA PRESUMIDO NO ART. 7º DA LEI N. 8.429/92. INDIVIDUALIZAÇÃO</w:t>
      </w:r>
      <w:r w:rsidRPr="00CA28DA">
        <w:t> </w:t>
      </w:r>
      <w:r w:rsidRPr="00CA28DA">
        <w:rPr>
          <w:shd w:val="clear" w:color="auto" w:fill="FFFFFF"/>
        </w:rPr>
        <w:t xml:space="preserve">DE </w:t>
      </w:r>
      <w:proofErr w:type="gramStart"/>
      <w:r w:rsidRPr="00CA28DA">
        <w:rPr>
          <w:shd w:val="clear" w:color="auto" w:fill="FFFFFF"/>
        </w:rPr>
        <w:t>BENS.</w:t>
      </w:r>
      <w:proofErr w:type="gramEnd"/>
      <w:r w:rsidRPr="00CA28DA">
        <w:rPr>
          <w:shd w:val="clear" w:color="auto" w:fill="FFFFFF"/>
        </w:rPr>
        <w:t>DESNECESSIDADE. 1. O art. 7º da Lei n. 8.429/92 estabelece que "quando o ato</w:t>
      </w:r>
      <w:r w:rsidRPr="00CA28DA">
        <w:t> </w:t>
      </w:r>
      <w:r w:rsidRPr="00CA28DA">
        <w:rPr>
          <w:shd w:val="clear" w:color="auto" w:fill="FFFFFF"/>
        </w:rPr>
        <w:t>de improbidade</w:t>
      </w:r>
      <w:r w:rsidRPr="00CA28DA">
        <w:t> </w:t>
      </w:r>
      <w:r w:rsidRPr="00CA28DA">
        <w:rPr>
          <w:shd w:val="clear" w:color="auto" w:fill="FFFFFF"/>
        </w:rPr>
        <w:t>causar lesão ao patrimônio público ou ensejar enriquecimento ilícito</w:t>
      </w:r>
      <w:proofErr w:type="gramStart"/>
      <w:r w:rsidRPr="00CA28DA">
        <w:rPr>
          <w:shd w:val="clear" w:color="auto" w:fill="FFFFFF"/>
        </w:rPr>
        <w:t>, caberá</w:t>
      </w:r>
      <w:proofErr w:type="gramEnd"/>
      <w:r w:rsidRPr="00CA28DA">
        <w:rPr>
          <w:shd w:val="clear" w:color="auto" w:fill="FFFFFF"/>
        </w:rPr>
        <w:t xml:space="preserve"> a autoridade</w:t>
      </w:r>
      <w:r w:rsidRPr="00CA28DA">
        <w:t> </w:t>
      </w:r>
      <w:r w:rsidRPr="00CA28DA">
        <w:rPr>
          <w:shd w:val="clear" w:color="auto" w:fill="FFFFFF"/>
        </w:rPr>
        <w:t>administrativa responsável pelo inquérito representar ao Ministério Público, para a</w:t>
      </w:r>
      <w:r w:rsidRPr="00CA28DA">
        <w:t> </w:t>
      </w:r>
      <w:r w:rsidRPr="00CA28DA">
        <w:rPr>
          <w:shd w:val="clear" w:color="auto" w:fill="FFFFFF"/>
        </w:rPr>
        <w:t>indisponibilidade dos bens</w:t>
      </w:r>
      <w:r w:rsidRPr="00CA28DA">
        <w:t> </w:t>
      </w:r>
      <w:r w:rsidRPr="00CA28DA">
        <w:rPr>
          <w:shd w:val="clear" w:color="auto" w:fill="FFFFFF"/>
        </w:rPr>
        <w:t>do indiciado. Parágrafo único. A</w:t>
      </w:r>
      <w:r w:rsidRPr="00CA28DA">
        <w:t> </w:t>
      </w:r>
      <w:r w:rsidRPr="00CA28DA">
        <w:rPr>
          <w:shd w:val="clear" w:color="auto" w:fill="FFFFFF"/>
        </w:rPr>
        <w:t>indisponibilidade</w:t>
      </w:r>
      <w:r w:rsidRPr="00CA28DA">
        <w:t> </w:t>
      </w:r>
      <w:r w:rsidRPr="00CA28DA">
        <w:rPr>
          <w:shd w:val="clear" w:color="auto" w:fill="FFFFFF"/>
        </w:rPr>
        <w:t>a que se refere o caput deste artigo recairá sobre</w:t>
      </w:r>
      <w:r w:rsidRPr="00CA28DA">
        <w:t> </w:t>
      </w:r>
      <w:r w:rsidRPr="00CA28DA">
        <w:rPr>
          <w:shd w:val="clear" w:color="auto" w:fill="FFFFFF"/>
        </w:rPr>
        <w:t>bens</w:t>
      </w:r>
      <w:r w:rsidRPr="00CA28DA">
        <w:t> </w:t>
      </w:r>
      <w:r w:rsidRPr="00CA28DA">
        <w:rPr>
          <w:shd w:val="clear" w:color="auto" w:fill="FFFFFF"/>
        </w:rPr>
        <w:t xml:space="preserve">que assegurem o integral ressarcimento do dano, ou sobre o acréscimo patrimonial resultante do enriquecimento ilícito". 2. </w:t>
      </w:r>
      <w:r w:rsidRPr="00915C46">
        <w:rPr>
          <w:b/>
          <w:shd w:val="clear" w:color="auto" w:fill="FFFFFF"/>
        </w:rPr>
        <w:t xml:space="preserve">Uma interpretação literal deste dispositivo poderia induzir ao </w:t>
      </w:r>
      <w:r w:rsidRPr="00915C46">
        <w:rPr>
          <w:b/>
          <w:shd w:val="clear" w:color="auto" w:fill="FFFFFF"/>
        </w:rPr>
        <w:lastRenderedPageBreak/>
        <w:t>entendimento</w:t>
      </w:r>
      <w:r w:rsidRPr="00915C46">
        <w:rPr>
          <w:b/>
        </w:rPr>
        <w:t> </w:t>
      </w:r>
      <w:r w:rsidRPr="00915C46">
        <w:rPr>
          <w:b/>
          <w:shd w:val="clear" w:color="auto" w:fill="FFFFFF"/>
        </w:rPr>
        <w:t>de</w:t>
      </w:r>
      <w:r w:rsidRPr="00915C46">
        <w:rPr>
          <w:b/>
        </w:rPr>
        <w:t> </w:t>
      </w:r>
      <w:r w:rsidRPr="00915C46">
        <w:rPr>
          <w:b/>
          <w:shd w:val="clear" w:color="auto" w:fill="FFFFFF"/>
        </w:rPr>
        <w:t>que não seria possível a decretação</w:t>
      </w:r>
      <w:r w:rsidRPr="00915C46">
        <w:rPr>
          <w:b/>
        </w:rPr>
        <w:t> </w:t>
      </w:r>
      <w:r w:rsidRPr="00915C46">
        <w:rPr>
          <w:b/>
          <w:shd w:val="clear" w:color="auto" w:fill="FFFFFF"/>
        </w:rPr>
        <w:t>de indisponibilidade dos bens</w:t>
      </w:r>
      <w:r w:rsidRPr="00915C46">
        <w:rPr>
          <w:b/>
        </w:rPr>
        <w:t> </w:t>
      </w:r>
      <w:r w:rsidRPr="00915C46">
        <w:rPr>
          <w:b/>
          <w:shd w:val="clear" w:color="auto" w:fill="FFFFFF"/>
        </w:rPr>
        <w:t>quando o ato</w:t>
      </w:r>
      <w:r w:rsidRPr="00915C46">
        <w:rPr>
          <w:b/>
        </w:rPr>
        <w:t> </w:t>
      </w:r>
      <w:r w:rsidRPr="00915C46">
        <w:rPr>
          <w:b/>
          <w:shd w:val="clear" w:color="auto" w:fill="FFFFFF"/>
        </w:rPr>
        <w:t>de improbidade administrativa</w:t>
      </w:r>
      <w:r w:rsidRPr="00915C46">
        <w:rPr>
          <w:b/>
        </w:rPr>
        <w:t> </w:t>
      </w:r>
      <w:r w:rsidRPr="00915C46">
        <w:rPr>
          <w:b/>
          <w:shd w:val="clear" w:color="auto" w:fill="FFFFFF"/>
        </w:rPr>
        <w:t>decorresse</w:t>
      </w:r>
      <w:r w:rsidRPr="00915C46">
        <w:rPr>
          <w:b/>
        </w:rPr>
        <w:t> </w:t>
      </w:r>
      <w:r w:rsidRPr="00915C46">
        <w:rPr>
          <w:b/>
          <w:shd w:val="clear" w:color="auto" w:fill="FFFFFF"/>
        </w:rPr>
        <w:t>de violação dos princípios</w:t>
      </w:r>
      <w:r w:rsidRPr="00915C46">
        <w:rPr>
          <w:b/>
        </w:rPr>
        <w:t> </w:t>
      </w:r>
      <w:r w:rsidRPr="00915C46">
        <w:rPr>
          <w:b/>
          <w:shd w:val="clear" w:color="auto" w:fill="FFFFFF"/>
        </w:rPr>
        <w:t>da administração pública.3. Observa-se, contudo, que o art. 12, III, da Lei n. 8.429/92 estabelece, entre as sanções para o ato</w:t>
      </w:r>
      <w:r w:rsidRPr="00915C46">
        <w:rPr>
          <w:b/>
        </w:rPr>
        <w:t> </w:t>
      </w:r>
      <w:r w:rsidRPr="00915C46">
        <w:rPr>
          <w:b/>
          <w:shd w:val="clear" w:color="auto" w:fill="FFFFFF"/>
        </w:rPr>
        <w:t>de improbidade</w:t>
      </w:r>
      <w:r w:rsidRPr="00915C46">
        <w:rPr>
          <w:b/>
        </w:rPr>
        <w:t> </w:t>
      </w:r>
      <w:r w:rsidRPr="00915C46">
        <w:rPr>
          <w:b/>
          <w:shd w:val="clear" w:color="auto" w:fill="FFFFFF"/>
        </w:rPr>
        <w:t>que viole os</w:t>
      </w:r>
      <w:r w:rsidRPr="00915C46">
        <w:rPr>
          <w:b/>
        </w:rPr>
        <w:t> </w:t>
      </w:r>
      <w:r w:rsidRPr="00915C46">
        <w:rPr>
          <w:b/>
          <w:shd w:val="clear" w:color="auto" w:fill="FFFFFF"/>
        </w:rPr>
        <w:t>princípios</w:t>
      </w:r>
      <w:r w:rsidRPr="00915C46">
        <w:rPr>
          <w:b/>
        </w:rPr>
        <w:t> </w:t>
      </w:r>
      <w:r w:rsidRPr="00915C46">
        <w:rPr>
          <w:b/>
          <w:shd w:val="clear" w:color="auto" w:fill="FFFFFF"/>
        </w:rPr>
        <w:t>da administração pública, o ressarcimento integral do dano - caso exista -, e o pagamento</w:t>
      </w:r>
      <w:r w:rsidRPr="00915C46">
        <w:rPr>
          <w:b/>
        </w:rPr>
        <w:t> </w:t>
      </w:r>
      <w:r w:rsidRPr="00915C46">
        <w:rPr>
          <w:b/>
          <w:shd w:val="clear" w:color="auto" w:fill="FFFFFF"/>
        </w:rPr>
        <w:t>de</w:t>
      </w:r>
      <w:r w:rsidRPr="00915C46">
        <w:rPr>
          <w:b/>
        </w:rPr>
        <w:t> </w:t>
      </w:r>
      <w:r w:rsidRPr="00915C46">
        <w:rPr>
          <w:b/>
          <w:shd w:val="clear" w:color="auto" w:fill="FFFFFF"/>
        </w:rPr>
        <w:t>multa civil</w:t>
      </w:r>
      <w:r w:rsidRPr="00915C46">
        <w:rPr>
          <w:b/>
        </w:rPr>
        <w:t> </w:t>
      </w:r>
      <w:r w:rsidRPr="00915C46">
        <w:rPr>
          <w:b/>
          <w:shd w:val="clear" w:color="auto" w:fill="FFFFFF"/>
        </w:rPr>
        <w:t>de</w:t>
      </w:r>
      <w:r w:rsidRPr="00915C46">
        <w:rPr>
          <w:b/>
        </w:rPr>
        <w:t> </w:t>
      </w:r>
      <w:r w:rsidRPr="00915C46">
        <w:rPr>
          <w:b/>
          <w:shd w:val="clear" w:color="auto" w:fill="FFFFFF"/>
        </w:rPr>
        <w:t>até cem vezes o valor da remuneração percebida pelo agente.</w:t>
      </w:r>
      <w:r w:rsidRPr="00821ED9">
        <w:rPr>
          <w:b/>
          <w:shd w:val="clear" w:color="auto" w:fill="FFFFFF"/>
        </w:rPr>
        <w:t>4. Esta Corte Superior tem entendimento pacífico no sentido</w:t>
      </w:r>
      <w:r w:rsidRPr="00821ED9">
        <w:rPr>
          <w:b/>
        </w:rPr>
        <w:t> </w:t>
      </w:r>
      <w:r w:rsidRPr="00821ED9">
        <w:rPr>
          <w:b/>
          <w:shd w:val="clear" w:color="auto" w:fill="FFFFFF"/>
        </w:rPr>
        <w:t>de que a</w:t>
      </w:r>
      <w:r w:rsidRPr="00821ED9">
        <w:rPr>
          <w:b/>
        </w:rPr>
        <w:t> </w:t>
      </w:r>
      <w:r w:rsidRPr="00821ED9">
        <w:rPr>
          <w:b/>
          <w:shd w:val="clear" w:color="auto" w:fill="FFFFFF"/>
        </w:rPr>
        <w:t>indisponibilidade de bens</w:t>
      </w:r>
      <w:r w:rsidRPr="00821ED9">
        <w:rPr>
          <w:b/>
        </w:rPr>
        <w:t> </w:t>
      </w:r>
      <w:r w:rsidRPr="00821ED9">
        <w:rPr>
          <w:b/>
          <w:shd w:val="clear" w:color="auto" w:fill="FFFFFF"/>
        </w:rPr>
        <w:t>deve recair sobre o patrimônio</w:t>
      </w:r>
      <w:r w:rsidRPr="00821ED9">
        <w:rPr>
          <w:b/>
        </w:rPr>
        <w:t> </w:t>
      </w:r>
      <w:r w:rsidRPr="00821ED9">
        <w:rPr>
          <w:b/>
          <w:shd w:val="clear" w:color="auto" w:fill="FFFFFF"/>
        </w:rPr>
        <w:t>dos</w:t>
      </w:r>
      <w:r w:rsidRPr="00821ED9">
        <w:rPr>
          <w:b/>
        </w:rPr>
        <w:t> </w:t>
      </w:r>
      <w:r w:rsidRPr="00821ED9">
        <w:rPr>
          <w:b/>
          <w:shd w:val="clear" w:color="auto" w:fill="FFFFFF"/>
        </w:rPr>
        <w:t>réus em ação</w:t>
      </w:r>
      <w:r w:rsidRPr="00821ED9">
        <w:rPr>
          <w:b/>
        </w:rPr>
        <w:t> </w:t>
      </w:r>
      <w:r w:rsidRPr="00821ED9">
        <w:rPr>
          <w:b/>
          <w:shd w:val="clear" w:color="auto" w:fill="FFFFFF"/>
        </w:rPr>
        <w:t>de improbidade administrativa, de</w:t>
      </w:r>
      <w:r w:rsidRPr="00821ED9">
        <w:rPr>
          <w:b/>
        </w:rPr>
        <w:t> </w:t>
      </w:r>
      <w:r w:rsidRPr="00821ED9">
        <w:rPr>
          <w:b/>
          <w:shd w:val="clear" w:color="auto" w:fill="FFFFFF"/>
        </w:rPr>
        <w:t>modo suficiente a garantir o integral ressarcimento</w:t>
      </w:r>
      <w:r w:rsidRPr="00821ED9">
        <w:rPr>
          <w:b/>
        </w:rPr>
        <w:t> </w:t>
      </w:r>
      <w:r w:rsidRPr="00821ED9">
        <w:rPr>
          <w:b/>
          <w:shd w:val="clear" w:color="auto" w:fill="FFFFFF"/>
        </w:rPr>
        <w:t>de</w:t>
      </w:r>
      <w:r w:rsidRPr="00821ED9">
        <w:rPr>
          <w:b/>
        </w:rPr>
        <w:t> </w:t>
      </w:r>
      <w:r w:rsidRPr="00821ED9">
        <w:rPr>
          <w:b/>
          <w:shd w:val="clear" w:color="auto" w:fill="FFFFFF"/>
        </w:rPr>
        <w:t>eventual prejuízo ao erário, levando-se em consideração, ainda, o valor</w:t>
      </w:r>
      <w:r w:rsidRPr="00821ED9">
        <w:rPr>
          <w:b/>
        </w:rPr>
        <w:t> </w:t>
      </w:r>
      <w:r w:rsidRPr="00821ED9">
        <w:rPr>
          <w:b/>
          <w:shd w:val="clear" w:color="auto" w:fill="FFFFFF"/>
        </w:rPr>
        <w:t>de</w:t>
      </w:r>
      <w:r w:rsidRPr="00821ED9">
        <w:rPr>
          <w:b/>
        </w:rPr>
        <w:t> </w:t>
      </w:r>
      <w:r w:rsidRPr="00821ED9">
        <w:rPr>
          <w:b/>
          <w:shd w:val="clear" w:color="auto" w:fill="FFFFFF"/>
        </w:rPr>
        <w:t>possível multa civil como sanção autônoma. 5. Portanto, em que pese o silêncio do art. 7º da Lei n. 8.429/92, uma interpretação sistemática que leva em consideração o poder geral</w:t>
      </w:r>
      <w:r w:rsidRPr="00821ED9">
        <w:rPr>
          <w:b/>
        </w:rPr>
        <w:t> </w:t>
      </w:r>
      <w:r w:rsidRPr="00821ED9">
        <w:rPr>
          <w:b/>
          <w:shd w:val="clear" w:color="auto" w:fill="FFFFFF"/>
        </w:rPr>
        <w:t>de</w:t>
      </w:r>
      <w:r w:rsidRPr="00821ED9">
        <w:rPr>
          <w:b/>
        </w:rPr>
        <w:t> </w:t>
      </w:r>
      <w:r w:rsidRPr="00821ED9">
        <w:rPr>
          <w:b/>
          <w:shd w:val="clear" w:color="auto" w:fill="FFFFFF"/>
        </w:rPr>
        <w:t>cautela do magistrado induz a concluir que a medida cautelar</w:t>
      </w:r>
      <w:r w:rsidRPr="00821ED9">
        <w:rPr>
          <w:b/>
        </w:rPr>
        <w:t> </w:t>
      </w:r>
      <w:r w:rsidRPr="00821ED9">
        <w:rPr>
          <w:b/>
          <w:shd w:val="clear" w:color="auto" w:fill="FFFFFF"/>
        </w:rPr>
        <w:t>de indisponibilidade dos bens também pode ser aplicada aos atos</w:t>
      </w:r>
      <w:r w:rsidRPr="00821ED9">
        <w:rPr>
          <w:b/>
        </w:rPr>
        <w:t> </w:t>
      </w:r>
      <w:r w:rsidRPr="00821ED9">
        <w:rPr>
          <w:b/>
          <w:shd w:val="clear" w:color="auto" w:fill="FFFFFF"/>
        </w:rPr>
        <w:t>de improbidade administrativa</w:t>
      </w:r>
      <w:r w:rsidRPr="00821ED9">
        <w:rPr>
          <w:b/>
        </w:rPr>
        <w:t> </w:t>
      </w:r>
      <w:r w:rsidRPr="00821ED9">
        <w:rPr>
          <w:b/>
          <w:shd w:val="clear" w:color="auto" w:fill="FFFFFF"/>
        </w:rPr>
        <w:t>que impliquem</w:t>
      </w:r>
      <w:r w:rsidRPr="00821ED9">
        <w:rPr>
          <w:b/>
        </w:rPr>
        <w:t> </w:t>
      </w:r>
      <w:r w:rsidRPr="00821ED9">
        <w:rPr>
          <w:b/>
          <w:shd w:val="clear" w:color="auto" w:fill="FFFFFF"/>
        </w:rPr>
        <w:t>violação dos princípios da administração pública, mormente para assegurar o integral ressarcimento</w:t>
      </w:r>
      <w:r w:rsidRPr="00821ED9">
        <w:rPr>
          <w:b/>
        </w:rPr>
        <w:t> </w:t>
      </w:r>
      <w:r w:rsidRPr="00821ED9">
        <w:rPr>
          <w:b/>
          <w:shd w:val="clear" w:color="auto" w:fill="FFFFFF"/>
        </w:rPr>
        <w:t>de</w:t>
      </w:r>
      <w:r w:rsidRPr="00821ED9">
        <w:rPr>
          <w:b/>
        </w:rPr>
        <w:t> </w:t>
      </w:r>
      <w:r w:rsidRPr="00821ED9">
        <w:rPr>
          <w:b/>
          <w:shd w:val="clear" w:color="auto" w:fill="FFFFFF"/>
        </w:rPr>
        <w:t>eventual prejuízo ao erário, se houver, e ainda a multa civil prevista no art. 12, III, da Lei n. 8.429/92. 6. Em relação aos requisitos para a decretação da medida cautelar, é pacífico nesta Corte Superior o entendimento segundo o qual o periculum in mora, em casos</w:t>
      </w:r>
      <w:r w:rsidRPr="00821ED9">
        <w:rPr>
          <w:b/>
        </w:rPr>
        <w:t> </w:t>
      </w:r>
      <w:r w:rsidRPr="00821ED9">
        <w:rPr>
          <w:b/>
          <w:shd w:val="clear" w:color="auto" w:fill="FFFFFF"/>
        </w:rPr>
        <w:t>de indisponibilidade</w:t>
      </w:r>
      <w:r w:rsidRPr="00821ED9">
        <w:rPr>
          <w:b/>
        </w:rPr>
        <w:t> </w:t>
      </w:r>
      <w:r w:rsidRPr="00821ED9">
        <w:rPr>
          <w:b/>
          <w:shd w:val="clear" w:color="auto" w:fill="FFFFFF"/>
        </w:rPr>
        <w:t>patrimonial por imputação ato</w:t>
      </w:r>
      <w:r w:rsidRPr="00821ED9">
        <w:rPr>
          <w:b/>
        </w:rPr>
        <w:t> </w:t>
      </w:r>
      <w:r w:rsidRPr="00821ED9">
        <w:rPr>
          <w:b/>
          <w:shd w:val="clear" w:color="auto" w:fill="FFFFFF"/>
        </w:rPr>
        <w:t>de improbidade administrativa,</w:t>
      </w:r>
      <w:r w:rsidRPr="00821ED9">
        <w:rPr>
          <w:b/>
        </w:rPr>
        <w:t> </w:t>
      </w:r>
      <w:r w:rsidRPr="00821ED9">
        <w:rPr>
          <w:b/>
          <w:shd w:val="clear" w:color="auto" w:fill="FFFFFF"/>
        </w:rPr>
        <w:t>é implícito ao comando normativo do art. 7º da Lei n. 8.429/92, ficando limitado o deferimento desta medida acautelatória à verificação da verossimilhança das alegações formuladas na inicial. Agra</w:t>
      </w:r>
      <w:r w:rsidR="001F5406">
        <w:rPr>
          <w:b/>
          <w:shd w:val="clear" w:color="auto" w:fill="FFFFFF"/>
        </w:rPr>
        <w:t xml:space="preserve">vo regimental improvido. </w:t>
      </w:r>
    </w:p>
    <w:p w:rsidR="00834D60" w:rsidRDefault="00834D60" w:rsidP="00A914BA">
      <w:pPr>
        <w:rPr>
          <w:shd w:val="clear" w:color="auto" w:fill="FFFFFF"/>
        </w:rPr>
      </w:pPr>
    </w:p>
    <w:p w:rsidR="00E771FF" w:rsidRPr="00233055" w:rsidRDefault="007C79C4" w:rsidP="00233055">
      <w:pPr>
        <w:rPr>
          <w:shd w:val="clear" w:color="auto" w:fill="FFFFFF"/>
        </w:rPr>
      </w:pPr>
      <w:r>
        <w:rPr>
          <w:shd w:val="clear" w:color="auto" w:fill="FFFFFF"/>
        </w:rPr>
        <w:t xml:space="preserve">Portanto, depreende-se na leitura </w:t>
      </w:r>
      <w:r w:rsidR="003D5839">
        <w:rPr>
          <w:shd w:val="clear" w:color="auto" w:fill="FFFFFF"/>
        </w:rPr>
        <w:t>do respectivo julgado, o ente</w:t>
      </w:r>
      <w:r w:rsidR="00E71CE9">
        <w:rPr>
          <w:shd w:val="clear" w:color="auto" w:fill="FFFFFF"/>
        </w:rPr>
        <w:t>ndimento do STJ sobre o assunto. Logo, apesar do silêncio da lei, é possível a conces</w:t>
      </w:r>
      <w:r w:rsidR="00B92341">
        <w:rPr>
          <w:shd w:val="clear" w:color="auto" w:fill="FFFFFF"/>
        </w:rPr>
        <w:t>são da refe</w:t>
      </w:r>
      <w:r w:rsidR="002A38B6">
        <w:rPr>
          <w:shd w:val="clear" w:color="auto" w:fill="FFFFFF"/>
        </w:rPr>
        <w:t xml:space="preserve">rida medida cautelar desde que </w:t>
      </w:r>
      <w:r w:rsidR="00761FFB">
        <w:rPr>
          <w:shd w:val="clear" w:color="auto" w:fill="FFFFFF"/>
        </w:rPr>
        <w:t>atendidos os d</w:t>
      </w:r>
      <w:r w:rsidR="00B92341">
        <w:rPr>
          <w:shd w:val="clear" w:color="auto" w:fill="FFFFFF"/>
        </w:rPr>
        <w:t>emais requisitos que a lei impõe</w:t>
      </w:r>
      <w:r w:rsidR="002A38B6">
        <w:rPr>
          <w:shd w:val="clear" w:color="auto" w:fill="FFFFFF"/>
        </w:rPr>
        <w:t>.</w:t>
      </w:r>
    </w:p>
    <w:p w:rsidR="002C39AD" w:rsidRDefault="00E771FF" w:rsidP="00E771FF">
      <w:pPr>
        <w:spacing w:before="100" w:beforeAutospacing="1"/>
        <w:ind w:right="-1" w:firstLine="0"/>
        <w:rPr>
          <w:b/>
          <w:shd w:val="clear" w:color="auto" w:fill="FFFFFF"/>
        </w:rPr>
      </w:pPr>
      <w:proofErr w:type="gramStart"/>
      <w:r>
        <w:rPr>
          <w:b/>
          <w:shd w:val="clear" w:color="auto" w:fill="FFFFFF"/>
        </w:rPr>
        <w:t>7</w:t>
      </w:r>
      <w:proofErr w:type="gramEnd"/>
      <w:r w:rsidR="002C39AD" w:rsidRPr="002C39AD">
        <w:rPr>
          <w:b/>
          <w:shd w:val="clear" w:color="auto" w:fill="FFFFFF"/>
        </w:rPr>
        <w:t xml:space="preserve"> </w:t>
      </w:r>
      <w:r w:rsidRPr="002C39AD">
        <w:rPr>
          <w:b/>
          <w:shd w:val="clear" w:color="auto" w:fill="FFFFFF"/>
        </w:rPr>
        <w:t>CONCLUSÃO</w:t>
      </w:r>
    </w:p>
    <w:p w:rsidR="00A914BA" w:rsidRDefault="00A914BA" w:rsidP="00E771FF">
      <w:pPr>
        <w:spacing w:before="100" w:beforeAutospacing="1"/>
        <w:ind w:right="-1" w:firstLine="0"/>
        <w:rPr>
          <w:b/>
          <w:shd w:val="clear" w:color="auto" w:fill="FFFFFF"/>
        </w:rPr>
      </w:pPr>
    </w:p>
    <w:p w:rsidR="009B7DE5" w:rsidRDefault="00E771FF" w:rsidP="00A914BA">
      <w:pPr>
        <w:ind w:right="-1" w:firstLine="0"/>
        <w:rPr>
          <w:shd w:val="clear" w:color="auto" w:fill="FFFFFF"/>
        </w:rPr>
      </w:pPr>
      <w:r>
        <w:rPr>
          <w:shd w:val="clear" w:color="auto" w:fill="FFFFFF"/>
        </w:rPr>
        <w:t xml:space="preserve">                   Faz-se necessário ressaltar que todo o arcabouço normativo voltado para ao controle das atividades da Administração Pública tem como principal objetivo a defesa do interesse público, visto que este é um dos pressupostos básicos de um Estado Democrático </w:t>
      </w:r>
      <w:r w:rsidR="00D656AF">
        <w:rPr>
          <w:shd w:val="clear" w:color="auto" w:fill="FFFFFF"/>
        </w:rPr>
        <w:t>de Direito. Para tanto, são utilizadas formas de controle interno e</w:t>
      </w:r>
      <w:r w:rsidR="009F1750">
        <w:rPr>
          <w:shd w:val="clear" w:color="auto" w:fill="FFFFFF"/>
        </w:rPr>
        <w:t xml:space="preserve"> externo que se prontificam a</w:t>
      </w:r>
      <w:r w:rsidR="00D656AF">
        <w:rPr>
          <w:shd w:val="clear" w:color="auto" w:fill="FFFFFF"/>
        </w:rPr>
        <w:t xml:space="preserve"> combater atos praticados por agentes públicos de forma irresponsável, arbitrária, desleal e ilegal. </w:t>
      </w:r>
    </w:p>
    <w:p w:rsidR="00E771FF" w:rsidRPr="00E771FF" w:rsidRDefault="00D656AF" w:rsidP="00A914BA">
      <w:pPr>
        <w:rPr>
          <w:shd w:val="clear" w:color="auto" w:fill="FFFFFF"/>
        </w:rPr>
      </w:pPr>
      <w:r>
        <w:rPr>
          <w:shd w:val="clear" w:color="auto" w:fill="FFFFFF"/>
        </w:rPr>
        <w:lastRenderedPageBreak/>
        <w:t xml:space="preserve">A </w:t>
      </w:r>
      <w:r>
        <w:rPr>
          <w:rFonts w:cs="Times New Roman"/>
          <w:szCs w:val="24"/>
        </w:rPr>
        <w:t xml:space="preserve">Lei nº 8.429/92 estabelece-se como imprescindível instrumento utilizado para garantir uma correta gestão pública e o respeito ao fim social a que se destina, através do estabelecimento de penalidades </w:t>
      </w:r>
      <w:r w:rsidR="009F1750">
        <w:rPr>
          <w:rFonts w:cs="Times New Roman"/>
          <w:szCs w:val="24"/>
        </w:rPr>
        <w:t>àqueles que desrespeit</w:t>
      </w:r>
      <w:r w:rsidR="00584769">
        <w:rPr>
          <w:rFonts w:cs="Times New Roman"/>
          <w:szCs w:val="24"/>
        </w:rPr>
        <w:t>e</w:t>
      </w:r>
      <w:r w:rsidR="009F1750">
        <w:rPr>
          <w:rFonts w:cs="Times New Roman"/>
          <w:szCs w:val="24"/>
        </w:rPr>
        <w:t>m os pressupostos básicos a que se submetem no exercício de suas funções administrativas. Também é uma forma de assegurar o ressarcimento de eventuai</w:t>
      </w:r>
      <w:r w:rsidR="00631A5F">
        <w:rPr>
          <w:rFonts w:cs="Times New Roman"/>
          <w:szCs w:val="24"/>
        </w:rPr>
        <w:t>s danos causado ao erário. Portanto</w:t>
      </w:r>
      <w:r w:rsidR="009F1750">
        <w:rPr>
          <w:rFonts w:cs="Times New Roman"/>
          <w:szCs w:val="24"/>
        </w:rPr>
        <w:t>, é possível afirmar que o ordenamento jurídico pátr</w:t>
      </w:r>
      <w:r w:rsidR="00631A5F">
        <w:rPr>
          <w:rFonts w:cs="Times New Roman"/>
          <w:szCs w:val="24"/>
        </w:rPr>
        <w:t>io conta com adequada base para a efetivação da gestão pública em conformidade com os princípios básicos que regem a Administração Pública. Contudo, cabe aos agentes públicos a plena conscientização do importante papel que exercem para o adequado funcionamento da sociedade e quão necessária se faz a aplicação de valores éticos e morais no exercício de suas funções.</w:t>
      </w:r>
    </w:p>
    <w:p w:rsidR="00584769" w:rsidRDefault="00584769" w:rsidP="00834D60">
      <w:pPr>
        <w:spacing w:before="100" w:beforeAutospacing="1"/>
        <w:ind w:right="-1" w:firstLine="0"/>
        <w:rPr>
          <w:b/>
          <w:shd w:val="clear" w:color="auto" w:fill="FFFFFF"/>
        </w:rPr>
      </w:pPr>
      <w:r>
        <w:rPr>
          <w:b/>
          <w:shd w:val="clear" w:color="auto" w:fill="FFFFFF"/>
        </w:rPr>
        <w:t>REFERÊNCIAS</w:t>
      </w:r>
    </w:p>
    <w:p w:rsidR="00044F41" w:rsidRDefault="00044F41" w:rsidP="001C65E7">
      <w:pPr>
        <w:autoSpaceDE w:val="0"/>
        <w:autoSpaceDN w:val="0"/>
        <w:adjustRightInd w:val="0"/>
        <w:spacing w:line="240" w:lineRule="auto"/>
        <w:ind w:firstLine="0"/>
        <w:jc w:val="left"/>
        <w:rPr>
          <w:rFonts w:eastAsia="ArialMT" w:cs="Times New Roman"/>
          <w:szCs w:val="24"/>
        </w:rPr>
      </w:pPr>
    </w:p>
    <w:p w:rsidR="001C65E7" w:rsidRPr="001C65E7" w:rsidRDefault="001C65E7" w:rsidP="001C65E7">
      <w:pPr>
        <w:autoSpaceDE w:val="0"/>
        <w:autoSpaceDN w:val="0"/>
        <w:adjustRightInd w:val="0"/>
        <w:spacing w:line="240" w:lineRule="auto"/>
        <w:ind w:firstLine="0"/>
        <w:jc w:val="left"/>
        <w:rPr>
          <w:rFonts w:eastAsia="ArialMT" w:cs="Times New Roman"/>
          <w:szCs w:val="24"/>
        </w:rPr>
      </w:pPr>
      <w:r>
        <w:rPr>
          <w:rFonts w:eastAsia="ArialMT" w:cs="Times New Roman"/>
          <w:szCs w:val="24"/>
        </w:rPr>
        <w:t xml:space="preserve">ALEXANDRE, Ricardo. </w:t>
      </w:r>
      <w:r w:rsidRPr="001C65E7">
        <w:rPr>
          <w:rFonts w:eastAsia="ArialMT" w:cs="Times New Roman"/>
          <w:b/>
          <w:szCs w:val="24"/>
        </w:rPr>
        <w:t>Direito administrativo esquematizado</w:t>
      </w:r>
      <w:r w:rsidRPr="001C65E7">
        <w:rPr>
          <w:rFonts w:eastAsia="ArialMT" w:cs="Times New Roman"/>
          <w:szCs w:val="24"/>
        </w:rPr>
        <w:t xml:space="preserve">/ Ricardo Alexandre, João de Deus. – 1. </w:t>
      </w:r>
      <w:proofErr w:type="gramStart"/>
      <w:r w:rsidRPr="001C65E7">
        <w:rPr>
          <w:rFonts w:eastAsia="ArialMT" w:cs="Times New Roman"/>
          <w:szCs w:val="24"/>
        </w:rPr>
        <w:t>ed.</w:t>
      </w:r>
      <w:proofErr w:type="gramEnd"/>
      <w:r w:rsidRPr="001C65E7">
        <w:rPr>
          <w:rFonts w:eastAsia="ArialMT" w:cs="Times New Roman"/>
          <w:szCs w:val="24"/>
        </w:rPr>
        <w:t xml:space="preserve"> – Rio de Janeiro: Forense; Sã</w:t>
      </w:r>
      <w:r>
        <w:rPr>
          <w:rFonts w:eastAsia="ArialMT" w:cs="Times New Roman"/>
          <w:szCs w:val="24"/>
        </w:rPr>
        <w:t xml:space="preserve">o Paulo: </w:t>
      </w:r>
      <w:r w:rsidRPr="001C65E7">
        <w:rPr>
          <w:rFonts w:eastAsia="ArialMT" w:cs="Times New Roman"/>
          <w:szCs w:val="24"/>
        </w:rPr>
        <w:t>MÉTODO, 2015.</w:t>
      </w:r>
    </w:p>
    <w:p w:rsidR="00A0661D" w:rsidRDefault="00A0661D" w:rsidP="00BC44D0">
      <w:pPr>
        <w:spacing w:line="240" w:lineRule="auto"/>
        <w:ind w:firstLine="0"/>
        <w:rPr>
          <w:rFonts w:cs="Times New Roman"/>
          <w:szCs w:val="24"/>
          <w:shd w:val="clear" w:color="auto" w:fill="FFFFFF"/>
        </w:rPr>
      </w:pPr>
    </w:p>
    <w:p w:rsidR="00722C00" w:rsidRDefault="00135931" w:rsidP="00BC44D0">
      <w:pPr>
        <w:spacing w:line="240" w:lineRule="auto"/>
        <w:ind w:firstLine="0"/>
        <w:rPr>
          <w:rFonts w:cs="Times New Roman"/>
          <w:szCs w:val="24"/>
          <w:shd w:val="clear" w:color="auto" w:fill="FFFFFF"/>
        </w:rPr>
      </w:pPr>
      <w:r>
        <w:rPr>
          <w:rFonts w:cs="Times New Roman"/>
          <w:szCs w:val="24"/>
          <w:shd w:val="clear" w:color="auto" w:fill="FFFFFF"/>
        </w:rPr>
        <w:t xml:space="preserve">ALEXANDRINO, Marcelo. </w:t>
      </w:r>
      <w:r w:rsidRPr="00A0661D">
        <w:rPr>
          <w:rFonts w:cs="Times New Roman"/>
          <w:b/>
          <w:szCs w:val="24"/>
          <w:shd w:val="clear" w:color="auto" w:fill="FFFFFF"/>
        </w:rPr>
        <w:t>Resumo de direito administrativo descomplicado</w:t>
      </w:r>
      <w:r>
        <w:rPr>
          <w:rFonts w:cs="Times New Roman"/>
          <w:szCs w:val="24"/>
          <w:shd w:val="clear" w:color="auto" w:fill="FFFFFF"/>
        </w:rPr>
        <w:t>/ Marcelo Alexandrino, Vicente Paulo. -</w:t>
      </w:r>
      <w:r w:rsidR="00A0661D">
        <w:rPr>
          <w:rFonts w:cs="Times New Roman"/>
          <w:szCs w:val="24"/>
          <w:shd w:val="clear" w:color="auto" w:fill="FFFFFF"/>
        </w:rPr>
        <w:t xml:space="preserve"> </w:t>
      </w:r>
      <w:r>
        <w:rPr>
          <w:rFonts w:cs="Times New Roman"/>
          <w:szCs w:val="24"/>
          <w:shd w:val="clear" w:color="auto" w:fill="FFFFFF"/>
        </w:rPr>
        <w:t>4.</w:t>
      </w:r>
      <w:r w:rsidR="00A0661D">
        <w:rPr>
          <w:rFonts w:cs="Times New Roman"/>
          <w:szCs w:val="24"/>
          <w:shd w:val="clear" w:color="auto" w:fill="FFFFFF"/>
        </w:rPr>
        <w:t xml:space="preserve"> Ed. – Rio de Jan</w:t>
      </w:r>
      <w:r w:rsidR="001C65E7">
        <w:rPr>
          <w:rFonts w:cs="Times New Roman"/>
          <w:szCs w:val="24"/>
          <w:shd w:val="clear" w:color="auto" w:fill="FFFFFF"/>
        </w:rPr>
        <w:t>eiro: Forense; São Paulo: MÉTODO</w:t>
      </w:r>
      <w:r w:rsidR="00A0661D">
        <w:rPr>
          <w:rFonts w:cs="Times New Roman"/>
          <w:szCs w:val="24"/>
          <w:shd w:val="clear" w:color="auto" w:fill="FFFFFF"/>
        </w:rPr>
        <w:t>, 2011.</w:t>
      </w:r>
    </w:p>
    <w:p w:rsidR="00135931" w:rsidRDefault="00135931" w:rsidP="00BC44D0">
      <w:pPr>
        <w:spacing w:line="240" w:lineRule="auto"/>
        <w:ind w:firstLine="0"/>
        <w:rPr>
          <w:rFonts w:cs="Times New Roman"/>
          <w:szCs w:val="24"/>
          <w:shd w:val="clear" w:color="auto" w:fill="FFFFFF"/>
        </w:rPr>
      </w:pPr>
    </w:p>
    <w:p w:rsidR="00722C00" w:rsidRDefault="00722C00" w:rsidP="00722C00">
      <w:pPr>
        <w:shd w:val="clear" w:color="auto" w:fill="FFFFFF"/>
        <w:spacing w:line="268" w:lineRule="atLeast"/>
        <w:ind w:firstLine="0"/>
        <w:rPr>
          <w:rFonts w:eastAsia="Times New Roman" w:cs="Times New Roman"/>
          <w:szCs w:val="24"/>
          <w:lang w:eastAsia="pt-BR"/>
        </w:rPr>
      </w:pPr>
      <w:r>
        <w:rPr>
          <w:rFonts w:cs="Times New Roman"/>
          <w:szCs w:val="24"/>
          <w:shd w:val="clear" w:color="auto" w:fill="FFFFFF"/>
        </w:rPr>
        <w:t xml:space="preserve">ARAÚJO, Renata Elisandra de. </w:t>
      </w:r>
      <w:r>
        <w:rPr>
          <w:rFonts w:cs="Times New Roman"/>
          <w:b/>
          <w:szCs w:val="24"/>
          <w:shd w:val="clear" w:color="auto" w:fill="FFFFFF"/>
        </w:rPr>
        <w:t xml:space="preserve">Os principais aspectos da Lei de Improbidade Administrativa. </w:t>
      </w:r>
      <w:r>
        <w:rPr>
          <w:rFonts w:cs="Times New Roman"/>
          <w:szCs w:val="24"/>
          <w:shd w:val="clear" w:color="auto" w:fill="FFFFFF"/>
        </w:rPr>
        <w:t>Disponível em: &lt;</w:t>
      </w:r>
      <w:r w:rsidRPr="00722C00">
        <w:rPr>
          <w:rFonts w:eastAsia="Times New Roman" w:cs="Times New Roman"/>
          <w:szCs w:val="24"/>
          <w:lang w:eastAsia="pt-BR"/>
        </w:rPr>
        <w:t>www.agu.gov.br/page/download/index/id/3154003</w:t>
      </w:r>
      <w:r>
        <w:rPr>
          <w:rFonts w:eastAsia="Times New Roman" w:cs="Times New Roman"/>
          <w:szCs w:val="24"/>
          <w:lang w:eastAsia="pt-BR"/>
        </w:rPr>
        <w:t>&gt;. Acesso em: 19 de junho de 2016.</w:t>
      </w:r>
    </w:p>
    <w:p w:rsidR="00722C00" w:rsidRDefault="00722C00" w:rsidP="00BC44D0">
      <w:pPr>
        <w:spacing w:line="240" w:lineRule="auto"/>
        <w:ind w:firstLine="0"/>
        <w:rPr>
          <w:rFonts w:cs="Times New Roman"/>
          <w:szCs w:val="24"/>
          <w:shd w:val="clear" w:color="auto" w:fill="FFFFFF"/>
        </w:rPr>
      </w:pPr>
    </w:p>
    <w:p w:rsidR="00584769" w:rsidRDefault="00584769" w:rsidP="00BC44D0">
      <w:pPr>
        <w:spacing w:line="240" w:lineRule="auto"/>
        <w:ind w:firstLine="0"/>
        <w:rPr>
          <w:rFonts w:cs="Times New Roman"/>
          <w:szCs w:val="24"/>
          <w:shd w:val="clear" w:color="auto" w:fill="FFFFFF"/>
        </w:rPr>
      </w:pPr>
      <w:r w:rsidRPr="00584769">
        <w:rPr>
          <w:rFonts w:cs="Times New Roman"/>
          <w:szCs w:val="24"/>
          <w:shd w:val="clear" w:color="auto" w:fill="FFFFFF"/>
        </w:rPr>
        <w:t xml:space="preserve">BARBOSA, </w:t>
      </w:r>
      <w:proofErr w:type="spellStart"/>
      <w:r w:rsidRPr="00584769">
        <w:rPr>
          <w:rFonts w:cs="Times New Roman"/>
          <w:szCs w:val="24"/>
          <w:shd w:val="clear" w:color="auto" w:fill="FFFFFF"/>
        </w:rPr>
        <w:t>Radamero</w:t>
      </w:r>
      <w:proofErr w:type="spellEnd"/>
      <w:r w:rsidRPr="00584769">
        <w:rPr>
          <w:rFonts w:cs="Times New Roman"/>
          <w:szCs w:val="24"/>
          <w:shd w:val="clear" w:color="auto" w:fill="FFFFFF"/>
        </w:rPr>
        <w:t xml:space="preserve"> Apolinário. </w:t>
      </w:r>
      <w:r w:rsidRPr="00BC44D0">
        <w:rPr>
          <w:rFonts w:cs="Times New Roman"/>
          <w:b/>
          <w:szCs w:val="24"/>
          <w:shd w:val="clear" w:color="auto" w:fill="FFFFFF"/>
        </w:rPr>
        <w:t>Improbidade administrativa: O que vem a ser e como deve ser feito o seu controle.</w:t>
      </w:r>
      <w:r w:rsidR="00BC44D0">
        <w:rPr>
          <w:rFonts w:cs="Times New Roman"/>
          <w:szCs w:val="24"/>
          <w:shd w:val="clear" w:color="auto" w:fill="FFFFFF"/>
        </w:rPr>
        <w:t xml:space="preserve"> </w:t>
      </w:r>
      <w:r w:rsidRPr="00584769">
        <w:rPr>
          <w:rFonts w:cs="Times New Roman"/>
          <w:szCs w:val="24"/>
          <w:shd w:val="clear" w:color="auto" w:fill="FFFFFF"/>
        </w:rPr>
        <w:t>Disponível em: &lt;</w:t>
      </w:r>
      <w:proofErr w:type="gramStart"/>
      <w:r w:rsidRPr="00584769">
        <w:rPr>
          <w:rFonts w:cs="Times New Roman"/>
          <w:szCs w:val="24"/>
          <w:shd w:val="clear" w:color="auto" w:fill="FFFFFF"/>
        </w:rPr>
        <w:t>http://www.ambito-juridico.com.br/site/index.</w:t>
      </w:r>
      <w:proofErr w:type="gramEnd"/>
      <w:r w:rsidRPr="00584769">
        <w:rPr>
          <w:rFonts w:cs="Times New Roman"/>
          <w:szCs w:val="24"/>
          <w:shd w:val="clear" w:color="auto" w:fill="FFFFFF"/>
        </w:rPr>
        <w:t>php?</w:t>
      </w:r>
      <w:proofErr w:type="gramStart"/>
      <w:r w:rsidRPr="00584769">
        <w:rPr>
          <w:rFonts w:cs="Times New Roman"/>
          <w:szCs w:val="24"/>
          <w:shd w:val="clear" w:color="auto" w:fill="FFFFFF"/>
        </w:rPr>
        <w:t>n_link</w:t>
      </w:r>
      <w:proofErr w:type="gramEnd"/>
      <w:r w:rsidRPr="00584769">
        <w:rPr>
          <w:rFonts w:cs="Times New Roman"/>
          <w:szCs w:val="24"/>
          <w:shd w:val="clear" w:color="auto" w:fill="FFFFFF"/>
        </w:rPr>
        <w:t xml:space="preserve">=revista_artigos_leitura&amp;artigo_id=7521&gt;. Acesso em </w:t>
      </w:r>
      <w:r w:rsidR="00BC44D0">
        <w:rPr>
          <w:rFonts w:cs="Times New Roman"/>
          <w:szCs w:val="24"/>
          <w:shd w:val="clear" w:color="auto" w:fill="FFFFFF"/>
        </w:rPr>
        <w:t xml:space="preserve">02 de </w:t>
      </w:r>
      <w:r w:rsidRPr="00584769">
        <w:rPr>
          <w:rFonts w:cs="Times New Roman"/>
          <w:szCs w:val="24"/>
          <w:shd w:val="clear" w:color="auto" w:fill="FFFFFF"/>
        </w:rPr>
        <w:t>jul</w:t>
      </w:r>
      <w:r w:rsidR="00BC44D0">
        <w:rPr>
          <w:rFonts w:cs="Times New Roman"/>
          <w:szCs w:val="24"/>
          <w:shd w:val="clear" w:color="auto" w:fill="FFFFFF"/>
        </w:rPr>
        <w:t xml:space="preserve">ho de </w:t>
      </w:r>
      <w:r w:rsidRPr="00584769">
        <w:rPr>
          <w:rFonts w:cs="Times New Roman"/>
          <w:szCs w:val="24"/>
          <w:shd w:val="clear" w:color="auto" w:fill="FFFFFF"/>
        </w:rPr>
        <w:t>2016.</w:t>
      </w:r>
    </w:p>
    <w:p w:rsidR="00BC44D0" w:rsidRDefault="00BC44D0" w:rsidP="00BC44D0">
      <w:pPr>
        <w:spacing w:line="240" w:lineRule="auto"/>
        <w:ind w:firstLine="0"/>
        <w:rPr>
          <w:rFonts w:cs="Times New Roman"/>
          <w:szCs w:val="24"/>
          <w:shd w:val="clear" w:color="auto" w:fill="FFFFFF"/>
        </w:rPr>
      </w:pPr>
    </w:p>
    <w:p w:rsidR="00D10FE7" w:rsidRDefault="00225EB8" w:rsidP="00BC44D0">
      <w:pPr>
        <w:spacing w:line="240" w:lineRule="auto"/>
        <w:ind w:firstLine="0"/>
        <w:rPr>
          <w:rFonts w:cs="Times New Roman"/>
          <w:szCs w:val="24"/>
          <w:shd w:val="clear" w:color="auto" w:fill="FFFFFF"/>
        </w:rPr>
      </w:pPr>
      <w:r>
        <w:rPr>
          <w:rFonts w:cs="Times New Roman"/>
          <w:szCs w:val="24"/>
          <w:shd w:val="clear" w:color="auto" w:fill="FFFFFF"/>
        </w:rPr>
        <w:t xml:space="preserve">BARBOZA. Márcia Noll. </w:t>
      </w:r>
      <w:r w:rsidR="00D10FE7" w:rsidRPr="00225EB8">
        <w:rPr>
          <w:rFonts w:cs="Times New Roman"/>
          <w:b/>
          <w:szCs w:val="24"/>
          <w:shd w:val="clear" w:color="auto" w:fill="FFFFFF"/>
        </w:rPr>
        <w:t>Cem perguntas e respostas sobre improbidade administrativa: incidência e aplicação da lei n. 8429/1992</w:t>
      </w:r>
      <w:r w:rsidR="00D10FE7" w:rsidRPr="00D10FE7">
        <w:rPr>
          <w:rFonts w:cs="Times New Roman"/>
          <w:szCs w:val="24"/>
          <w:shd w:val="clear" w:color="auto" w:fill="FFFFFF"/>
        </w:rPr>
        <w:t xml:space="preserve">/ Coordenadora: Márcia Noll Barboza; colaboradores: </w:t>
      </w:r>
      <w:proofErr w:type="spellStart"/>
      <w:r w:rsidR="00D10FE7" w:rsidRPr="00D10FE7">
        <w:rPr>
          <w:rFonts w:cs="Times New Roman"/>
          <w:szCs w:val="24"/>
          <w:shd w:val="clear" w:color="auto" w:fill="FFFFFF"/>
        </w:rPr>
        <w:t>Antonio</w:t>
      </w:r>
      <w:proofErr w:type="spellEnd"/>
      <w:r w:rsidR="00D10FE7" w:rsidRPr="00D10FE7">
        <w:rPr>
          <w:rFonts w:cs="Times New Roman"/>
          <w:szCs w:val="24"/>
          <w:shd w:val="clear" w:color="auto" w:fill="FFFFFF"/>
        </w:rPr>
        <w:t xml:space="preserve"> do Passo </w:t>
      </w:r>
      <w:proofErr w:type="gramStart"/>
      <w:r w:rsidR="00D10FE7" w:rsidRPr="00D10FE7">
        <w:rPr>
          <w:rFonts w:cs="Times New Roman"/>
          <w:szCs w:val="24"/>
          <w:shd w:val="clear" w:color="auto" w:fill="FFFFFF"/>
        </w:rPr>
        <w:t>Cabral ...</w:t>
      </w:r>
      <w:proofErr w:type="gramEnd"/>
      <w:r w:rsidR="00D10FE7" w:rsidRPr="00D10FE7">
        <w:rPr>
          <w:rFonts w:cs="Times New Roman"/>
          <w:szCs w:val="24"/>
          <w:shd w:val="clear" w:color="auto" w:fill="FFFFFF"/>
        </w:rPr>
        <w:t xml:space="preserve"> [</w:t>
      </w:r>
      <w:proofErr w:type="gramStart"/>
      <w:r w:rsidR="00D10FE7" w:rsidRPr="00D10FE7">
        <w:rPr>
          <w:rFonts w:cs="Times New Roman"/>
          <w:szCs w:val="24"/>
          <w:shd w:val="clear" w:color="auto" w:fill="FFFFFF"/>
        </w:rPr>
        <w:t>et</w:t>
      </w:r>
      <w:proofErr w:type="gramEnd"/>
      <w:r w:rsidR="00D10FE7" w:rsidRPr="00D10FE7">
        <w:rPr>
          <w:rFonts w:cs="Times New Roman"/>
          <w:szCs w:val="24"/>
          <w:shd w:val="clear" w:color="auto" w:fill="FFFFFF"/>
        </w:rPr>
        <w:t xml:space="preserve"> al.] Brasília: ESMPU, 2013. 2. </w:t>
      </w:r>
      <w:proofErr w:type="gramStart"/>
      <w:r w:rsidR="00D10FE7" w:rsidRPr="00D10FE7">
        <w:rPr>
          <w:rFonts w:cs="Times New Roman"/>
          <w:szCs w:val="24"/>
          <w:shd w:val="clear" w:color="auto" w:fill="FFFFFF"/>
        </w:rPr>
        <w:t>ed.</w:t>
      </w:r>
      <w:proofErr w:type="gramEnd"/>
      <w:r w:rsidR="00D10FE7" w:rsidRPr="00D10FE7">
        <w:rPr>
          <w:rFonts w:cs="Times New Roman"/>
          <w:szCs w:val="24"/>
          <w:shd w:val="clear" w:color="auto" w:fill="FFFFFF"/>
        </w:rPr>
        <w:t xml:space="preserve"> rev. e atual. 133 p</w:t>
      </w:r>
      <w:r>
        <w:rPr>
          <w:rFonts w:cs="Times New Roman"/>
          <w:szCs w:val="24"/>
          <w:shd w:val="clear" w:color="auto" w:fill="FFFFFF"/>
        </w:rPr>
        <w:t>.</w:t>
      </w:r>
    </w:p>
    <w:p w:rsidR="00225EB8" w:rsidRPr="00BC44D0" w:rsidRDefault="00225EB8" w:rsidP="00BC44D0">
      <w:pPr>
        <w:spacing w:line="240" w:lineRule="auto"/>
        <w:ind w:firstLine="0"/>
        <w:rPr>
          <w:rFonts w:cs="Times New Roman"/>
          <w:szCs w:val="24"/>
          <w:shd w:val="clear" w:color="auto" w:fill="FFFFFF"/>
        </w:rPr>
      </w:pPr>
    </w:p>
    <w:p w:rsidR="00D10FE7" w:rsidRDefault="00722C00" w:rsidP="00722C00">
      <w:pPr>
        <w:spacing w:line="240" w:lineRule="auto"/>
        <w:ind w:firstLine="0"/>
        <w:rPr>
          <w:rFonts w:cs="Times New Roman"/>
          <w:szCs w:val="24"/>
          <w:shd w:val="clear" w:color="auto" w:fill="FFFFFF"/>
        </w:rPr>
      </w:pPr>
      <w:r>
        <w:rPr>
          <w:rFonts w:cs="Times New Roman"/>
          <w:szCs w:val="24"/>
          <w:shd w:val="clear" w:color="auto" w:fill="FFFFFF"/>
        </w:rPr>
        <w:t xml:space="preserve">BRASIL. </w:t>
      </w:r>
      <w:r>
        <w:rPr>
          <w:rFonts w:cs="Times New Roman"/>
          <w:b/>
          <w:szCs w:val="24"/>
          <w:shd w:val="clear" w:color="auto" w:fill="FFFFFF"/>
        </w:rPr>
        <w:t xml:space="preserve">Lei nº 8.429, de </w:t>
      </w:r>
      <w:proofErr w:type="gramStart"/>
      <w:r>
        <w:rPr>
          <w:rFonts w:cs="Times New Roman"/>
          <w:b/>
          <w:szCs w:val="24"/>
          <w:shd w:val="clear" w:color="auto" w:fill="FFFFFF"/>
        </w:rPr>
        <w:t>2</w:t>
      </w:r>
      <w:proofErr w:type="gramEnd"/>
      <w:r>
        <w:rPr>
          <w:rFonts w:cs="Times New Roman"/>
          <w:b/>
          <w:szCs w:val="24"/>
          <w:shd w:val="clear" w:color="auto" w:fill="FFFFFF"/>
        </w:rPr>
        <w:t xml:space="preserve"> de junho de 1992. </w:t>
      </w:r>
      <w:r>
        <w:rPr>
          <w:rFonts w:cs="Times New Roman"/>
          <w:szCs w:val="24"/>
          <w:shd w:val="clear" w:color="auto" w:fill="FFFFFF"/>
        </w:rPr>
        <w:t>Publicada no Diário</w:t>
      </w:r>
      <w:r w:rsidR="003C26ED">
        <w:rPr>
          <w:rFonts w:cs="Times New Roman"/>
          <w:szCs w:val="24"/>
          <w:shd w:val="clear" w:color="auto" w:fill="FFFFFF"/>
        </w:rPr>
        <w:t>.</w:t>
      </w:r>
    </w:p>
    <w:p w:rsidR="00DB5322" w:rsidRDefault="00DB5322" w:rsidP="00722C00">
      <w:pPr>
        <w:spacing w:line="240" w:lineRule="auto"/>
        <w:ind w:firstLine="0"/>
        <w:rPr>
          <w:rFonts w:cs="Times New Roman"/>
          <w:szCs w:val="24"/>
          <w:shd w:val="clear" w:color="auto" w:fill="FFFFFF"/>
        </w:rPr>
      </w:pPr>
    </w:p>
    <w:p w:rsidR="00DB5322" w:rsidRPr="00B775A0" w:rsidRDefault="00DB5322" w:rsidP="00722C00">
      <w:pPr>
        <w:spacing w:line="240" w:lineRule="auto"/>
        <w:ind w:firstLine="0"/>
        <w:rPr>
          <w:rFonts w:cs="Times New Roman"/>
          <w:szCs w:val="24"/>
        </w:rPr>
      </w:pPr>
      <w:r w:rsidRPr="00DB5322">
        <w:rPr>
          <w:rFonts w:cs="Times New Roman"/>
          <w:szCs w:val="24"/>
        </w:rPr>
        <w:t xml:space="preserve">BRASIL. Superior Tribunal De Justiça. </w:t>
      </w:r>
      <w:r w:rsidRPr="00DB5322">
        <w:rPr>
          <w:rFonts w:cs="Times New Roman"/>
          <w:b/>
          <w:szCs w:val="24"/>
          <w:shd w:val="clear" w:color="auto" w:fill="FFFFFF"/>
        </w:rPr>
        <w:t xml:space="preserve">AGRAVO REGIMENTAL NO RECURSO ESPECIAL – </w:t>
      </w:r>
      <w:proofErr w:type="gramStart"/>
      <w:r w:rsidRPr="00DB5322">
        <w:rPr>
          <w:rFonts w:cs="Times New Roman"/>
          <w:b/>
          <w:szCs w:val="24"/>
          <w:shd w:val="clear" w:color="auto" w:fill="FFFFFF"/>
        </w:rPr>
        <w:t>1311013/RO</w:t>
      </w:r>
      <w:r w:rsidRPr="00DB5322">
        <w:rPr>
          <w:rFonts w:cs="Times New Roman"/>
          <w:b/>
          <w:szCs w:val="24"/>
        </w:rPr>
        <w:t>,</w:t>
      </w:r>
      <w:r w:rsidRPr="00DB5322">
        <w:rPr>
          <w:rFonts w:cs="Times New Roman"/>
          <w:szCs w:val="24"/>
        </w:rPr>
        <w:t xml:space="preserve"> Relator</w:t>
      </w:r>
      <w:proofErr w:type="gramEnd"/>
      <w:r w:rsidRPr="00DB5322">
        <w:rPr>
          <w:rFonts w:cs="Times New Roman"/>
          <w:szCs w:val="24"/>
        </w:rPr>
        <w:t xml:space="preserve">: Ministro </w:t>
      </w:r>
      <w:r w:rsidRPr="00DB5322">
        <w:rPr>
          <w:rFonts w:cs="Times New Roman"/>
          <w:szCs w:val="24"/>
          <w:shd w:val="clear" w:color="auto" w:fill="FFFFFF"/>
        </w:rPr>
        <w:t>HUMBERTO MARTINS</w:t>
      </w:r>
      <w:r w:rsidRPr="00DB5322">
        <w:rPr>
          <w:rFonts w:cs="Times New Roman"/>
          <w:szCs w:val="24"/>
        </w:rPr>
        <w:t xml:space="preserve">, Data de Julgamento: 04/12/2012, T2 - SEGUNDA TURMA, Data de Publicação: </w:t>
      </w:r>
      <w:proofErr w:type="spellStart"/>
      <w:r w:rsidRPr="00DB5322">
        <w:rPr>
          <w:rFonts w:cs="Times New Roman"/>
          <w:szCs w:val="24"/>
        </w:rPr>
        <w:t>DJe</w:t>
      </w:r>
      <w:proofErr w:type="spellEnd"/>
      <w:r w:rsidRPr="00DB5322">
        <w:rPr>
          <w:rFonts w:cs="Times New Roman"/>
          <w:szCs w:val="24"/>
        </w:rPr>
        <w:t xml:space="preserve"> 13/12/2012 Disponível em: &lt; http://stj.jusbrasil.com.br/jurisprudencia/23096648/recurso-especial-resp-1310984-df-2012-0040760-0-stj/relatori</w:t>
      </w:r>
      <w:r>
        <w:rPr>
          <w:rFonts w:cs="Times New Roman"/>
          <w:szCs w:val="24"/>
        </w:rPr>
        <w:t>o-e-voto-23096650 &gt; Acesso em 02 de junho de 2016</w:t>
      </w:r>
      <w:r w:rsidRPr="00DB5322">
        <w:rPr>
          <w:rFonts w:cs="Times New Roman"/>
          <w:szCs w:val="24"/>
        </w:rPr>
        <w:t>.</w:t>
      </w:r>
    </w:p>
    <w:p w:rsidR="00722C00" w:rsidRDefault="00722C00" w:rsidP="00722C00">
      <w:pPr>
        <w:spacing w:line="240" w:lineRule="auto"/>
        <w:ind w:firstLine="0"/>
        <w:rPr>
          <w:rFonts w:cs="Times New Roman"/>
          <w:b/>
          <w:szCs w:val="24"/>
          <w:shd w:val="clear" w:color="auto" w:fill="FFFFFF"/>
        </w:rPr>
      </w:pPr>
    </w:p>
    <w:p w:rsidR="00722C00" w:rsidRDefault="00722C00" w:rsidP="00722C00">
      <w:pPr>
        <w:spacing w:line="240" w:lineRule="auto"/>
        <w:ind w:firstLine="0"/>
        <w:rPr>
          <w:rFonts w:cs="Times New Roman"/>
          <w:szCs w:val="24"/>
          <w:shd w:val="clear" w:color="auto" w:fill="FFFFFF"/>
        </w:rPr>
      </w:pPr>
      <w:r>
        <w:rPr>
          <w:rFonts w:cs="Times New Roman"/>
          <w:szCs w:val="24"/>
          <w:shd w:val="clear" w:color="auto" w:fill="FFFFFF"/>
        </w:rPr>
        <w:t>GONÇ</w:t>
      </w:r>
      <w:r w:rsidRPr="00BC44D0">
        <w:rPr>
          <w:rFonts w:cs="Times New Roman"/>
          <w:szCs w:val="24"/>
          <w:shd w:val="clear" w:color="auto" w:fill="FFFFFF"/>
        </w:rPr>
        <w:t xml:space="preserve">ALVES, Maria Denise </w:t>
      </w:r>
      <w:proofErr w:type="spellStart"/>
      <w:r w:rsidRPr="00BC44D0">
        <w:rPr>
          <w:rFonts w:cs="Times New Roman"/>
          <w:szCs w:val="24"/>
          <w:shd w:val="clear" w:color="auto" w:fill="FFFFFF"/>
        </w:rPr>
        <w:t>Abeijon</w:t>
      </w:r>
      <w:proofErr w:type="spellEnd"/>
      <w:r w:rsidRPr="00BC44D0">
        <w:rPr>
          <w:rFonts w:cs="Times New Roman"/>
          <w:szCs w:val="24"/>
          <w:shd w:val="clear" w:color="auto" w:fill="FFFFFF"/>
        </w:rPr>
        <w:t xml:space="preserve"> Pereira. </w:t>
      </w:r>
      <w:r w:rsidRPr="00BC44D0">
        <w:rPr>
          <w:rFonts w:cs="Times New Roman"/>
          <w:b/>
          <w:szCs w:val="24"/>
          <w:shd w:val="clear" w:color="auto" w:fill="FFFFFF"/>
        </w:rPr>
        <w:t>Ética na Administração Pública: algumas considerações.</w:t>
      </w:r>
      <w:r w:rsidRPr="00BC44D0">
        <w:rPr>
          <w:rFonts w:cs="Times New Roman"/>
          <w:szCs w:val="24"/>
          <w:shd w:val="clear" w:color="auto" w:fill="FFFFFF"/>
        </w:rPr>
        <w:t xml:space="preserve"> Disponível em: &lt;http://www.ambito-</w:t>
      </w:r>
      <w:r w:rsidRPr="00BC44D0">
        <w:rPr>
          <w:rFonts w:cs="Times New Roman"/>
          <w:szCs w:val="24"/>
          <w:shd w:val="clear" w:color="auto" w:fill="FFFFFF"/>
        </w:rPr>
        <w:lastRenderedPageBreak/>
        <w:t>juridico.com.br/site/?</w:t>
      </w:r>
      <w:proofErr w:type="gramStart"/>
      <w:r w:rsidRPr="00BC44D0">
        <w:rPr>
          <w:rFonts w:cs="Times New Roman"/>
          <w:szCs w:val="24"/>
          <w:shd w:val="clear" w:color="auto" w:fill="FFFFFF"/>
        </w:rPr>
        <w:t>n_link</w:t>
      </w:r>
      <w:proofErr w:type="gramEnd"/>
      <w:r w:rsidRPr="00BC44D0">
        <w:rPr>
          <w:rFonts w:cs="Times New Roman"/>
          <w:szCs w:val="24"/>
          <w:shd w:val="clear" w:color="auto" w:fill="FFFFFF"/>
        </w:rPr>
        <w:t xml:space="preserve">=revista_artigos_leitura&amp;artigo_id=9538&amp;revista_caderno=4&gt;. Acesso em </w:t>
      </w:r>
      <w:r>
        <w:rPr>
          <w:rFonts w:cs="Times New Roman"/>
          <w:szCs w:val="24"/>
          <w:shd w:val="clear" w:color="auto" w:fill="FFFFFF"/>
        </w:rPr>
        <w:t xml:space="preserve">02 de </w:t>
      </w:r>
      <w:r w:rsidRPr="00BC44D0">
        <w:rPr>
          <w:rFonts w:cs="Times New Roman"/>
          <w:szCs w:val="24"/>
          <w:shd w:val="clear" w:color="auto" w:fill="FFFFFF"/>
        </w:rPr>
        <w:t>jul</w:t>
      </w:r>
      <w:r>
        <w:rPr>
          <w:rFonts w:cs="Times New Roman"/>
          <w:szCs w:val="24"/>
          <w:shd w:val="clear" w:color="auto" w:fill="FFFFFF"/>
        </w:rPr>
        <w:t>ho de</w:t>
      </w:r>
      <w:proofErr w:type="gramStart"/>
      <w:r>
        <w:rPr>
          <w:rFonts w:cs="Times New Roman"/>
          <w:szCs w:val="24"/>
          <w:shd w:val="clear" w:color="auto" w:fill="FFFFFF"/>
        </w:rPr>
        <w:t xml:space="preserve"> </w:t>
      </w:r>
      <w:r w:rsidRPr="00BC44D0">
        <w:rPr>
          <w:rFonts w:cs="Times New Roman"/>
          <w:szCs w:val="24"/>
          <w:shd w:val="clear" w:color="auto" w:fill="FFFFFF"/>
        </w:rPr>
        <w:t xml:space="preserve"> </w:t>
      </w:r>
      <w:proofErr w:type="gramEnd"/>
      <w:r w:rsidRPr="00BC44D0">
        <w:rPr>
          <w:rFonts w:cs="Times New Roman"/>
          <w:szCs w:val="24"/>
          <w:shd w:val="clear" w:color="auto" w:fill="FFFFFF"/>
        </w:rPr>
        <w:t>2016.</w:t>
      </w:r>
    </w:p>
    <w:p w:rsidR="00722C00" w:rsidRDefault="00722C00" w:rsidP="00722C00">
      <w:pPr>
        <w:spacing w:line="240" w:lineRule="auto"/>
        <w:ind w:firstLine="0"/>
        <w:rPr>
          <w:rFonts w:cs="Times New Roman"/>
          <w:szCs w:val="24"/>
          <w:shd w:val="clear" w:color="auto" w:fill="FFFFFF"/>
        </w:rPr>
      </w:pPr>
    </w:p>
    <w:p w:rsidR="00BC44D0" w:rsidRPr="00BC44D0" w:rsidRDefault="00BC44D0" w:rsidP="00BC44D0">
      <w:pPr>
        <w:spacing w:line="240" w:lineRule="auto"/>
        <w:ind w:firstLine="0"/>
        <w:rPr>
          <w:rFonts w:cs="Times New Roman"/>
          <w:szCs w:val="24"/>
          <w:shd w:val="clear" w:color="auto" w:fill="FFFFFF"/>
        </w:rPr>
      </w:pPr>
      <w:proofErr w:type="gramStart"/>
      <w:r>
        <w:rPr>
          <w:rFonts w:cs="Times New Roman"/>
          <w:szCs w:val="24"/>
          <w:shd w:val="clear" w:color="auto" w:fill="FFFFFF"/>
        </w:rPr>
        <w:t>FARIA,</w:t>
      </w:r>
      <w:proofErr w:type="gramEnd"/>
      <w:r>
        <w:rPr>
          <w:rFonts w:cs="Times New Roman"/>
          <w:szCs w:val="24"/>
          <w:shd w:val="clear" w:color="auto" w:fill="FFFFFF"/>
        </w:rPr>
        <w:t xml:space="preserve"> Tiago Miguel. </w:t>
      </w:r>
      <w:r w:rsidRPr="00BC44D0">
        <w:rPr>
          <w:rFonts w:cs="Times New Roman"/>
          <w:b/>
          <w:szCs w:val="24"/>
          <w:shd w:val="clear" w:color="auto" w:fill="FFFFFF"/>
        </w:rPr>
        <w:t>A corrupção e a improbidade administrativa.</w:t>
      </w:r>
      <w:r>
        <w:rPr>
          <w:rFonts w:cs="Times New Roman"/>
          <w:b/>
          <w:szCs w:val="24"/>
          <w:shd w:val="clear" w:color="auto" w:fill="FFFFFF"/>
        </w:rPr>
        <w:t xml:space="preserve"> </w:t>
      </w:r>
      <w:r>
        <w:rPr>
          <w:rFonts w:cs="Times New Roman"/>
          <w:szCs w:val="24"/>
          <w:shd w:val="clear" w:color="auto" w:fill="FFFFFF"/>
        </w:rPr>
        <w:t>Disponível em: &lt;</w:t>
      </w:r>
      <w:r w:rsidRPr="00BC44D0">
        <w:rPr>
          <w:rFonts w:cs="Times New Roman"/>
          <w:szCs w:val="24"/>
          <w:shd w:val="clear" w:color="auto" w:fill="FFFFFF"/>
        </w:rPr>
        <w:t>http://www.direitorp.usp.br/arquivos/noticias/sites_eventos/3_semana_juridica_2010/papers/Tiago%</w:t>
      </w:r>
      <w:proofErr w:type="gramStart"/>
      <w:r w:rsidRPr="00BC44D0">
        <w:rPr>
          <w:rFonts w:cs="Times New Roman"/>
          <w:szCs w:val="24"/>
          <w:shd w:val="clear" w:color="auto" w:fill="FFFFFF"/>
        </w:rPr>
        <w:t>20Miguel</w:t>
      </w:r>
      <w:proofErr w:type="gramEnd"/>
      <w:r w:rsidRPr="00BC44D0">
        <w:rPr>
          <w:rFonts w:cs="Times New Roman"/>
          <w:szCs w:val="24"/>
          <w:shd w:val="clear" w:color="auto" w:fill="FFFFFF"/>
        </w:rPr>
        <w:t>%20Faria.pdf</w:t>
      </w:r>
      <w:r>
        <w:rPr>
          <w:rFonts w:cs="Times New Roman"/>
          <w:szCs w:val="24"/>
          <w:shd w:val="clear" w:color="auto" w:fill="FFFFFF"/>
        </w:rPr>
        <w:t>&gt;. Acesso em: 18 de junho de 2016.</w:t>
      </w:r>
    </w:p>
    <w:p w:rsidR="00BC44D0" w:rsidRDefault="00BC44D0" w:rsidP="00BC44D0">
      <w:pPr>
        <w:spacing w:line="240" w:lineRule="auto"/>
        <w:ind w:firstLine="0"/>
        <w:rPr>
          <w:rFonts w:cs="Times New Roman"/>
          <w:szCs w:val="24"/>
          <w:shd w:val="clear" w:color="auto" w:fill="FFFFFF"/>
        </w:rPr>
      </w:pPr>
    </w:p>
    <w:p w:rsidR="009C1BB5" w:rsidRDefault="009C1BB5" w:rsidP="00BC44D0">
      <w:pPr>
        <w:spacing w:line="240" w:lineRule="auto"/>
        <w:ind w:firstLine="0"/>
        <w:rPr>
          <w:rFonts w:cs="Times New Roman"/>
          <w:szCs w:val="24"/>
          <w:shd w:val="clear" w:color="auto" w:fill="FFFFFF"/>
        </w:rPr>
      </w:pPr>
      <w:r w:rsidRPr="009C1BB5">
        <w:t>PEREZ</w:t>
      </w:r>
      <w:r>
        <w:t xml:space="preserve">, Áurea Maria Brasil Santos. </w:t>
      </w:r>
      <w:r w:rsidR="005349EA" w:rsidRPr="005349EA">
        <w:rPr>
          <w:b/>
        </w:rPr>
        <w:t>O foro privilegiado nas ações de improbidade administrativa - reflexão sobre a jurisprudência dos Tribunais Superiores</w:t>
      </w:r>
      <w:r w:rsidR="005349EA">
        <w:rPr>
          <w:b/>
        </w:rPr>
        <w:t xml:space="preserve">. </w:t>
      </w:r>
      <w:r w:rsidR="005349EA">
        <w:t>Di</w:t>
      </w:r>
      <w:r w:rsidR="005349EA" w:rsidRPr="005349EA">
        <w:t>sponível</w:t>
      </w:r>
      <w:r w:rsidR="005349EA">
        <w:t xml:space="preserve"> em:&lt;</w:t>
      </w:r>
      <w:hyperlink r:id="rId7" w:history="1">
        <w:r w:rsidR="00E52201" w:rsidRPr="00E52201">
          <w:rPr>
            <w:rStyle w:val="Hyperlink"/>
            <w:color w:val="auto"/>
            <w:u w:val="none"/>
          </w:rPr>
          <w:t>http://www.tjmg.jus.br/data/files/03/05/C5/C3/7AFFA310C439FFA3180808FF/64%20-%20712012%20-%20%20O%20foro%20privilegiado%20nas%20a__es.pdf</w:t>
        </w:r>
      </w:hyperlink>
      <w:r w:rsidR="005349EA" w:rsidRPr="00E52201">
        <w:t>&gt;</w:t>
      </w:r>
      <w:r w:rsidR="00E52201" w:rsidRPr="00E52201">
        <w:t>. Acessado em: 15 de junho de 2016.</w:t>
      </w:r>
    </w:p>
    <w:p w:rsidR="00722C00" w:rsidRDefault="00722C00" w:rsidP="00BC44D0">
      <w:pPr>
        <w:shd w:val="clear" w:color="auto" w:fill="FFFFFF"/>
        <w:spacing w:line="268" w:lineRule="atLeast"/>
        <w:ind w:firstLine="0"/>
        <w:rPr>
          <w:rFonts w:eastAsia="Times New Roman" w:cs="Times New Roman"/>
          <w:szCs w:val="24"/>
          <w:lang w:eastAsia="pt-BR"/>
        </w:rPr>
      </w:pPr>
    </w:p>
    <w:p w:rsidR="00722C00" w:rsidRPr="00722C00" w:rsidRDefault="00722C00" w:rsidP="00BC44D0">
      <w:pPr>
        <w:shd w:val="clear" w:color="auto" w:fill="FFFFFF"/>
        <w:spacing w:line="268" w:lineRule="atLeast"/>
        <w:ind w:firstLine="0"/>
        <w:rPr>
          <w:rFonts w:eastAsia="Times New Roman" w:cs="Times New Roman"/>
          <w:szCs w:val="24"/>
          <w:lang w:eastAsia="pt-BR"/>
        </w:rPr>
      </w:pPr>
      <w:r>
        <w:rPr>
          <w:rFonts w:eastAsia="Times New Roman" w:cs="Times New Roman"/>
          <w:szCs w:val="24"/>
          <w:lang w:eastAsia="pt-BR"/>
        </w:rPr>
        <w:t xml:space="preserve">RIBEIRO, Ana Luiza de Oliveira. </w:t>
      </w:r>
      <w:r w:rsidRPr="00722C00">
        <w:rPr>
          <w:rFonts w:eastAsia="Times New Roman" w:cs="Times New Roman"/>
          <w:b/>
          <w:szCs w:val="24"/>
          <w:lang w:eastAsia="pt-BR"/>
        </w:rPr>
        <w:t>Os atos de improbidade administrativa: uma análise das características da Lei 8.429/92.</w:t>
      </w:r>
      <w:r>
        <w:rPr>
          <w:rFonts w:eastAsia="Times New Roman" w:cs="Times New Roman"/>
          <w:szCs w:val="24"/>
          <w:lang w:eastAsia="pt-BR"/>
        </w:rPr>
        <w:t xml:space="preserve"> Disponível em: &lt;</w:t>
      </w:r>
      <w:r w:rsidRPr="00722C00">
        <w:t xml:space="preserve"> </w:t>
      </w:r>
      <w:proofErr w:type="gramStart"/>
      <w:r w:rsidRPr="00722C00">
        <w:rPr>
          <w:rFonts w:eastAsia="Times New Roman" w:cs="Times New Roman"/>
          <w:szCs w:val="24"/>
          <w:lang w:eastAsia="pt-BR"/>
        </w:rPr>
        <w:t>http://www.conteudojuridico.com.br/artigo,</w:t>
      </w:r>
      <w:proofErr w:type="gramEnd"/>
      <w:r w:rsidRPr="00722C00">
        <w:rPr>
          <w:rFonts w:eastAsia="Times New Roman" w:cs="Times New Roman"/>
          <w:szCs w:val="24"/>
          <w:lang w:eastAsia="pt-BR"/>
        </w:rPr>
        <w:t>os-atos-de-improbidade-administrativa-uma-analise-das-caracteristicas-da-lei-no-842992,47243.html</w:t>
      </w:r>
      <w:r>
        <w:rPr>
          <w:rFonts w:eastAsia="Times New Roman" w:cs="Times New Roman"/>
          <w:szCs w:val="24"/>
          <w:lang w:eastAsia="pt-BR"/>
        </w:rPr>
        <w:t>&gt;. Acesso em: 18 de junho de 2016.</w:t>
      </w:r>
    </w:p>
    <w:p w:rsidR="00BC44D0" w:rsidRPr="00BC44D0" w:rsidRDefault="00BC44D0" w:rsidP="00BC44D0">
      <w:pPr>
        <w:spacing w:line="240" w:lineRule="auto"/>
        <w:ind w:firstLine="0"/>
        <w:rPr>
          <w:rFonts w:cs="Times New Roman"/>
          <w:szCs w:val="24"/>
          <w:shd w:val="clear" w:color="auto" w:fill="FFFFFF"/>
        </w:rPr>
      </w:pPr>
    </w:p>
    <w:sectPr w:rsidR="00BC44D0" w:rsidRPr="00BC44D0" w:rsidSect="00252652">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95592"/>
    <w:multiLevelType w:val="hybridMultilevel"/>
    <w:tmpl w:val="F06C16AC"/>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56BD63E2"/>
    <w:multiLevelType w:val="multilevel"/>
    <w:tmpl w:val="55D4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955A3E"/>
    <w:multiLevelType w:val="hybridMultilevel"/>
    <w:tmpl w:val="7792B5A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742D3C22"/>
    <w:multiLevelType w:val="hybridMultilevel"/>
    <w:tmpl w:val="4D727CD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nsid w:val="76DF1FCA"/>
    <w:multiLevelType w:val="multilevel"/>
    <w:tmpl w:val="78860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72"/>
    <w:rsid w:val="0000144D"/>
    <w:rsid w:val="00013434"/>
    <w:rsid w:val="00015075"/>
    <w:rsid w:val="00021FC6"/>
    <w:rsid w:val="00022359"/>
    <w:rsid w:val="00025959"/>
    <w:rsid w:val="0003113C"/>
    <w:rsid w:val="00033A7B"/>
    <w:rsid w:val="00033B94"/>
    <w:rsid w:val="00037AAE"/>
    <w:rsid w:val="0004053C"/>
    <w:rsid w:val="00040CCC"/>
    <w:rsid w:val="00044112"/>
    <w:rsid w:val="0004424C"/>
    <w:rsid w:val="00044F41"/>
    <w:rsid w:val="00057F2E"/>
    <w:rsid w:val="00066197"/>
    <w:rsid w:val="000737D6"/>
    <w:rsid w:val="00082289"/>
    <w:rsid w:val="000948DB"/>
    <w:rsid w:val="000B1684"/>
    <w:rsid w:val="000B19B7"/>
    <w:rsid w:val="000B4D79"/>
    <w:rsid w:val="000C0540"/>
    <w:rsid w:val="000C293C"/>
    <w:rsid w:val="000C7C30"/>
    <w:rsid w:val="000D2814"/>
    <w:rsid w:val="000D2D99"/>
    <w:rsid w:val="000F51D6"/>
    <w:rsid w:val="00126FBA"/>
    <w:rsid w:val="00130F7C"/>
    <w:rsid w:val="00135931"/>
    <w:rsid w:val="00160CE8"/>
    <w:rsid w:val="00162018"/>
    <w:rsid w:val="00166D0E"/>
    <w:rsid w:val="001673C5"/>
    <w:rsid w:val="00172C72"/>
    <w:rsid w:val="0017313F"/>
    <w:rsid w:val="00175B30"/>
    <w:rsid w:val="00175DFD"/>
    <w:rsid w:val="001832BA"/>
    <w:rsid w:val="001920D1"/>
    <w:rsid w:val="001940AF"/>
    <w:rsid w:val="001A1849"/>
    <w:rsid w:val="001A32A6"/>
    <w:rsid w:val="001C65E7"/>
    <w:rsid w:val="001D519B"/>
    <w:rsid w:val="001D798F"/>
    <w:rsid w:val="001E334D"/>
    <w:rsid w:val="001E37EF"/>
    <w:rsid w:val="001F5406"/>
    <w:rsid w:val="00212D78"/>
    <w:rsid w:val="0022401C"/>
    <w:rsid w:val="002240D8"/>
    <w:rsid w:val="00225EB8"/>
    <w:rsid w:val="00226E29"/>
    <w:rsid w:val="00227870"/>
    <w:rsid w:val="00233055"/>
    <w:rsid w:val="0023353B"/>
    <w:rsid w:val="00252652"/>
    <w:rsid w:val="002527D2"/>
    <w:rsid w:val="00261DD3"/>
    <w:rsid w:val="002765F2"/>
    <w:rsid w:val="00280773"/>
    <w:rsid w:val="00293347"/>
    <w:rsid w:val="00293D0D"/>
    <w:rsid w:val="002A38B6"/>
    <w:rsid w:val="002B5006"/>
    <w:rsid w:val="002C39AD"/>
    <w:rsid w:val="002D0ED7"/>
    <w:rsid w:val="002D5FA5"/>
    <w:rsid w:val="002F14A5"/>
    <w:rsid w:val="00300CE7"/>
    <w:rsid w:val="00302589"/>
    <w:rsid w:val="003035C3"/>
    <w:rsid w:val="00317C65"/>
    <w:rsid w:val="00320892"/>
    <w:rsid w:val="00331F4E"/>
    <w:rsid w:val="003442A9"/>
    <w:rsid w:val="00360531"/>
    <w:rsid w:val="0037530A"/>
    <w:rsid w:val="003754E6"/>
    <w:rsid w:val="00380D45"/>
    <w:rsid w:val="00381E68"/>
    <w:rsid w:val="00385746"/>
    <w:rsid w:val="003934FD"/>
    <w:rsid w:val="003A1AE1"/>
    <w:rsid w:val="003A47FB"/>
    <w:rsid w:val="003B2DBF"/>
    <w:rsid w:val="003B772C"/>
    <w:rsid w:val="003C26ED"/>
    <w:rsid w:val="003C661B"/>
    <w:rsid w:val="003D39B8"/>
    <w:rsid w:val="003D5839"/>
    <w:rsid w:val="003E5D33"/>
    <w:rsid w:val="004006D2"/>
    <w:rsid w:val="004026E1"/>
    <w:rsid w:val="00407AA8"/>
    <w:rsid w:val="00420A2E"/>
    <w:rsid w:val="0043775F"/>
    <w:rsid w:val="00444E7C"/>
    <w:rsid w:val="00454151"/>
    <w:rsid w:val="00457C25"/>
    <w:rsid w:val="00490E26"/>
    <w:rsid w:val="0049199D"/>
    <w:rsid w:val="00493FB0"/>
    <w:rsid w:val="004A3671"/>
    <w:rsid w:val="004A6258"/>
    <w:rsid w:val="004B6E0A"/>
    <w:rsid w:val="004C6DF5"/>
    <w:rsid w:val="004E5538"/>
    <w:rsid w:val="004E56A8"/>
    <w:rsid w:val="004E79E8"/>
    <w:rsid w:val="00503FF0"/>
    <w:rsid w:val="005123C9"/>
    <w:rsid w:val="00513C80"/>
    <w:rsid w:val="005349EA"/>
    <w:rsid w:val="00536A95"/>
    <w:rsid w:val="005404DC"/>
    <w:rsid w:val="0055395A"/>
    <w:rsid w:val="00554573"/>
    <w:rsid w:val="00570AAB"/>
    <w:rsid w:val="0057245E"/>
    <w:rsid w:val="00573F26"/>
    <w:rsid w:val="00577617"/>
    <w:rsid w:val="0058434B"/>
    <w:rsid w:val="00584769"/>
    <w:rsid w:val="00585A4C"/>
    <w:rsid w:val="005A0F2B"/>
    <w:rsid w:val="005A3D27"/>
    <w:rsid w:val="005A7A6A"/>
    <w:rsid w:val="005C39FA"/>
    <w:rsid w:val="005C4119"/>
    <w:rsid w:val="005D070A"/>
    <w:rsid w:val="005D7CBA"/>
    <w:rsid w:val="005E6E7E"/>
    <w:rsid w:val="005E71CF"/>
    <w:rsid w:val="00613384"/>
    <w:rsid w:val="0061753C"/>
    <w:rsid w:val="00631A5F"/>
    <w:rsid w:val="00650D34"/>
    <w:rsid w:val="00676005"/>
    <w:rsid w:val="00676F83"/>
    <w:rsid w:val="00680571"/>
    <w:rsid w:val="00682394"/>
    <w:rsid w:val="0068780D"/>
    <w:rsid w:val="0069488A"/>
    <w:rsid w:val="006B0FDF"/>
    <w:rsid w:val="006B111F"/>
    <w:rsid w:val="007025FC"/>
    <w:rsid w:val="00703BFE"/>
    <w:rsid w:val="00713171"/>
    <w:rsid w:val="00714EFD"/>
    <w:rsid w:val="00721C2D"/>
    <w:rsid w:val="00722A4D"/>
    <w:rsid w:val="00722C00"/>
    <w:rsid w:val="0074010E"/>
    <w:rsid w:val="00740FE9"/>
    <w:rsid w:val="00751139"/>
    <w:rsid w:val="00753A10"/>
    <w:rsid w:val="00756CF5"/>
    <w:rsid w:val="007619BE"/>
    <w:rsid w:val="00761FFB"/>
    <w:rsid w:val="0076281C"/>
    <w:rsid w:val="00763E93"/>
    <w:rsid w:val="0076453C"/>
    <w:rsid w:val="0076688A"/>
    <w:rsid w:val="00771E2D"/>
    <w:rsid w:val="00780DB0"/>
    <w:rsid w:val="00784315"/>
    <w:rsid w:val="00785165"/>
    <w:rsid w:val="00790B74"/>
    <w:rsid w:val="007939E5"/>
    <w:rsid w:val="007B6EA6"/>
    <w:rsid w:val="007C0F8F"/>
    <w:rsid w:val="007C138C"/>
    <w:rsid w:val="007C79C4"/>
    <w:rsid w:val="007E3157"/>
    <w:rsid w:val="007E4F11"/>
    <w:rsid w:val="00807B45"/>
    <w:rsid w:val="00812259"/>
    <w:rsid w:val="008141CA"/>
    <w:rsid w:val="00821ED9"/>
    <w:rsid w:val="0082690C"/>
    <w:rsid w:val="00834D60"/>
    <w:rsid w:val="008566D9"/>
    <w:rsid w:val="00860AD4"/>
    <w:rsid w:val="008655EE"/>
    <w:rsid w:val="0087171B"/>
    <w:rsid w:val="00876674"/>
    <w:rsid w:val="008A4760"/>
    <w:rsid w:val="008B1007"/>
    <w:rsid w:val="008C1F9E"/>
    <w:rsid w:val="008E6BED"/>
    <w:rsid w:val="008F65E8"/>
    <w:rsid w:val="00915C46"/>
    <w:rsid w:val="00924705"/>
    <w:rsid w:val="00937990"/>
    <w:rsid w:val="00943D5B"/>
    <w:rsid w:val="00952B71"/>
    <w:rsid w:val="009555DA"/>
    <w:rsid w:val="009617B2"/>
    <w:rsid w:val="00964B09"/>
    <w:rsid w:val="009671CA"/>
    <w:rsid w:val="00971607"/>
    <w:rsid w:val="009920EB"/>
    <w:rsid w:val="009956B9"/>
    <w:rsid w:val="009963E3"/>
    <w:rsid w:val="009A24D0"/>
    <w:rsid w:val="009A305C"/>
    <w:rsid w:val="009A3100"/>
    <w:rsid w:val="009A6286"/>
    <w:rsid w:val="009B1498"/>
    <w:rsid w:val="009B7DE5"/>
    <w:rsid w:val="009C1BB5"/>
    <w:rsid w:val="009C253A"/>
    <w:rsid w:val="009C3D6E"/>
    <w:rsid w:val="009D69FE"/>
    <w:rsid w:val="009E4062"/>
    <w:rsid w:val="009F1750"/>
    <w:rsid w:val="009F18B9"/>
    <w:rsid w:val="009F67E0"/>
    <w:rsid w:val="00A0661D"/>
    <w:rsid w:val="00A0725E"/>
    <w:rsid w:val="00A17A75"/>
    <w:rsid w:val="00A2392B"/>
    <w:rsid w:val="00A36339"/>
    <w:rsid w:val="00A55CBA"/>
    <w:rsid w:val="00A60EF7"/>
    <w:rsid w:val="00A747CF"/>
    <w:rsid w:val="00A77291"/>
    <w:rsid w:val="00A772FB"/>
    <w:rsid w:val="00A85E1A"/>
    <w:rsid w:val="00A865CE"/>
    <w:rsid w:val="00A91401"/>
    <w:rsid w:val="00A914BA"/>
    <w:rsid w:val="00A92240"/>
    <w:rsid w:val="00A96113"/>
    <w:rsid w:val="00AA361D"/>
    <w:rsid w:val="00AA791E"/>
    <w:rsid w:val="00AC7D2F"/>
    <w:rsid w:val="00AD0BAC"/>
    <w:rsid w:val="00B04CEF"/>
    <w:rsid w:val="00B121AE"/>
    <w:rsid w:val="00B1480E"/>
    <w:rsid w:val="00B15719"/>
    <w:rsid w:val="00B21FD7"/>
    <w:rsid w:val="00B26803"/>
    <w:rsid w:val="00B3440C"/>
    <w:rsid w:val="00B40DFB"/>
    <w:rsid w:val="00B464C3"/>
    <w:rsid w:val="00B64B0E"/>
    <w:rsid w:val="00B72DAC"/>
    <w:rsid w:val="00B76466"/>
    <w:rsid w:val="00B76B37"/>
    <w:rsid w:val="00B775A0"/>
    <w:rsid w:val="00B92341"/>
    <w:rsid w:val="00BB74A7"/>
    <w:rsid w:val="00BC2BE4"/>
    <w:rsid w:val="00BC44D0"/>
    <w:rsid w:val="00BD68DA"/>
    <w:rsid w:val="00BD6E99"/>
    <w:rsid w:val="00BE1A41"/>
    <w:rsid w:val="00BE79A3"/>
    <w:rsid w:val="00BF0BC1"/>
    <w:rsid w:val="00BF1CAD"/>
    <w:rsid w:val="00C05BD4"/>
    <w:rsid w:val="00C10A4B"/>
    <w:rsid w:val="00C22FD2"/>
    <w:rsid w:val="00C239E2"/>
    <w:rsid w:val="00C24F3D"/>
    <w:rsid w:val="00C272D3"/>
    <w:rsid w:val="00C41122"/>
    <w:rsid w:val="00C6031B"/>
    <w:rsid w:val="00C72D2D"/>
    <w:rsid w:val="00C77CD6"/>
    <w:rsid w:val="00C824FF"/>
    <w:rsid w:val="00C90868"/>
    <w:rsid w:val="00CA28DA"/>
    <w:rsid w:val="00CA46BA"/>
    <w:rsid w:val="00CB0567"/>
    <w:rsid w:val="00CB1BD4"/>
    <w:rsid w:val="00CB23AC"/>
    <w:rsid w:val="00CB3169"/>
    <w:rsid w:val="00CB5210"/>
    <w:rsid w:val="00CB691D"/>
    <w:rsid w:val="00CC583D"/>
    <w:rsid w:val="00CD69F0"/>
    <w:rsid w:val="00CD6F24"/>
    <w:rsid w:val="00CD7586"/>
    <w:rsid w:val="00CE36C0"/>
    <w:rsid w:val="00CE38DB"/>
    <w:rsid w:val="00CF0569"/>
    <w:rsid w:val="00CF2936"/>
    <w:rsid w:val="00D10FE7"/>
    <w:rsid w:val="00D172DA"/>
    <w:rsid w:val="00D2394B"/>
    <w:rsid w:val="00D377FF"/>
    <w:rsid w:val="00D578D2"/>
    <w:rsid w:val="00D64BEB"/>
    <w:rsid w:val="00D656AF"/>
    <w:rsid w:val="00D7649F"/>
    <w:rsid w:val="00D80C5D"/>
    <w:rsid w:val="00D81F4E"/>
    <w:rsid w:val="00D92EF8"/>
    <w:rsid w:val="00DA271F"/>
    <w:rsid w:val="00DB5322"/>
    <w:rsid w:val="00DD4B78"/>
    <w:rsid w:val="00DF6669"/>
    <w:rsid w:val="00E01304"/>
    <w:rsid w:val="00E158ED"/>
    <w:rsid w:val="00E1715F"/>
    <w:rsid w:val="00E27882"/>
    <w:rsid w:val="00E34E1A"/>
    <w:rsid w:val="00E366B5"/>
    <w:rsid w:val="00E3718C"/>
    <w:rsid w:val="00E43885"/>
    <w:rsid w:val="00E463DB"/>
    <w:rsid w:val="00E52201"/>
    <w:rsid w:val="00E62C36"/>
    <w:rsid w:val="00E62F60"/>
    <w:rsid w:val="00E70FFA"/>
    <w:rsid w:val="00E71CE9"/>
    <w:rsid w:val="00E76343"/>
    <w:rsid w:val="00E771FF"/>
    <w:rsid w:val="00EA0C86"/>
    <w:rsid w:val="00EA7DB8"/>
    <w:rsid w:val="00EB02E8"/>
    <w:rsid w:val="00EC2582"/>
    <w:rsid w:val="00ED5A08"/>
    <w:rsid w:val="00EE186F"/>
    <w:rsid w:val="00EE59A4"/>
    <w:rsid w:val="00EF4B4C"/>
    <w:rsid w:val="00F03F1B"/>
    <w:rsid w:val="00F04F50"/>
    <w:rsid w:val="00F10935"/>
    <w:rsid w:val="00F156A9"/>
    <w:rsid w:val="00F2348E"/>
    <w:rsid w:val="00F23959"/>
    <w:rsid w:val="00F243D9"/>
    <w:rsid w:val="00F277FC"/>
    <w:rsid w:val="00F40C88"/>
    <w:rsid w:val="00F452E3"/>
    <w:rsid w:val="00F47A49"/>
    <w:rsid w:val="00F53595"/>
    <w:rsid w:val="00F54ACD"/>
    <w:rsid w:val="00F760C1"/>
    <w:rsid w:val="00F861EC"/>
    <w:rsid w:val="00F87C31"/>
    <w:rsid w:val="00FA2D9B"/>
    <w:rsid w:val="00FD7B35"/>
    <w:rsid w:val="00FE68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o do texto"/>
    <w:qFormat/>
    <w:rsid w:val="004E56A8"/>
    <w:pPr>
      <w:spacing w:after="0" w:line="360" w:lineRule="auto"/>
      <w:ind w:firstLine="1134"/>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272D3"/>
  </w:style>
  <w:style w:type="character" w:styleId="Forte">
    <w:name w:val="Strong"/>
    <w:basedOn w:val="Fontepargpadro"/>
    <w:uiPriority w:val="22"/>
    <w:qFormat/>
    <w:rsid w:val="007025FC"/>
    <w:rPr>
      <w:b/>
      <w:bCs/>
    </w:rPr>
  </w:style>
  <w:style w:type="paragraph" w:styleId="PargrafodaLista">
    <w:name w:val="List Paragraph"/>
    <w:basedOn w:val="Normal"/>
    <w:uiPriority w:val="34"/>
    <w:qFormat/>
    <w:rsid w:val="00331F4E"/>
    <w:pPr>
      <w:ind w:left="720"/>
      <w:contextualSpacing/>
    </w:pPr>
  </w:style>
  <w:style w:type="paragraph" w:styleId="NormalWeb">
    <w:name w:val="Normal (Web)"/>
    <w:basedOn w:val="Normal"/>
    <w:uiPriority w:val="99"/>
    <w:unhideWhenUsed/>
    <w:rsid w:val="00577617"/>
    <w:pPr>
      <w:spacing w:before="100" w:beforeAutospacing="1" w:after="100" w:afterAutospacing="1" w:line="240" w:lineRule="auto"/>
      <w:ind w:firstLine="0"/>
      <w:jc w:val="left"/>
    </w:pPr>
    <w:rPr>
      <w:rFonts w:eastAsia="Times New Roman" w:cs="Times New Roman"/>
      <w:szCs w:val="24"/>
      <w:lang w:eastAsia="pt-BR"/>
    </w:rPr>
  </w:style>
  <w:style w:type="character" w:styleId="Hyperlink">
    <w:name w:val="Hyperlink"/>
    <w:basedOn w:val="Fontepargpadro"/>
    <w:uiPriority w:val="99"/>
    <w:unhideWhenUsed/>
    <w:rsid w:val="001A1849"/>
    <w:rPr>
      <w:color w:val="0000FF"/>
      <w:u w:val="single"/>
    </w:rPr>
  </w:style>
  <w:style w:type="paragraph" w:customStyle="1" w:styleId="artart">
    <w:name w:val="artart"/>
    <w:basedOn w:val="Normal"/>
    <w:rsid w:val="00D92EF8"/>
    <w:pPr>
      <w:spacing w:before="100" w:beforeAutospacing="1" w:after="100" w:afterAutospacing="1" w:line="240" w:lineRule="auto"/>
      <w:ind w:firstLine="0"/>
      <w:jc w:val="left"/>
    </w:pPr>
    <w:rPr>
      <w:rFonts w:eastAsia="Times New Roman" w:cs="Times New Roman"/>
      <w:szCs w:val="24"/>
      <w:lang w:eastAsia="pt-BR"/>
    </w:rPr>
  </w:style>
  <w:style w:type="character" w:styleId="CitaoHTML">
    <w:name w:val="HTML Cite"/>
    <w:basedOn w:val="Fontepargpadro"/>
    <w:uiPriority w:val="99"/>
    <w:semiHidden/>
    <w:unhideWhenUsed/>
    <w:rsid w:val="00BC44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o do texto"/>
    <w:qFormat/>
    <w:rsid w:val="004E56A8"/>
    <w:pPr>
      <w:spacing w:after="0" w:line="360" w:lineRule="auto"/>
      <w:ind w:firstLine="1134"/>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272D3"/>
  </w:style>
  <w:style w:type="character" w:styleId="Forte">
    <w:name w:val="Strong"/>
    <w:basedOn w:val="Fontepargpadro"/>
    <w:uiPriority w:val="22"/>
    <w:qFormat/>
    <w:rsid w:val="007025FC"/>
    <w:rPr>
      <w:b/>
      <w:bCs/>
    </w:rPr>
  </w:style>
  <w:style w:type="paragraph" w:styleId="PargrafodaLista">
    <w:name w:val="List Paragraph"/>
    <w:basedOn w:val="Normal"/>
    <w:uiPriority w:val="34"/>
    <w:qFormat/>
    <w:rsid w:val="00331F4E"/>
    <w:pPr>
      <w:ind w:left="720"/>
      <w:contextualSpacing/>
    </w:pPr>
  </w:style>
  <w:style w:type="paragraph" w:styleId="NormalWeb">
    <w:name w:val="Normal (Web)"/>
    <w:basedOn w:val="Normal"/>
    <w:uiPriority w:val="99"/>
    <w:unhideWhenUsed/>
    <w:rsid w:val="00577617"/>
    <w:pPr>
      <w:spacing w:before="100" w:beforeAutospacing="1" w:after="100" w:afterAutospacing="1" w:line="240" w:lineRule="auto"/>
      <w:ind w:firstLine="0"/>
      <w:jc w:val="left"/>
    </w:pPr>
    <w:rPr>
      <w:rFonts w:eastAsia="Times New Roman" w:cs="Times New Roman"/>
      <w:szCs w:val="24"/>
      <w:lang w:eastAsia="pt-BR"/>
    </w:rPr>
  </w:style>
  <w:style w:type="character" w:styleId="Hyperlink">
    <w:name w:val="Hyperlink"/>
    <w:basedOn w:val="Fontepargpadro"/>
    <w:uiPriority w:val="99"/>
    <w:unhideWhenUsed/>
    <w:rsid w:val="001A1849"/>
    <w:rPr>
      <w:color w:val="0000FF"/>
      <w:u w:val="single"/>
    </w:rPr>
  </w:style>
  <w:style w:type="paragraph" w:customStyle="1" w:styleId="artart">
    <w:name w:val="artart"/>
    <w:basedOn w:val="Normal"/>
    <w:rsid w:val="00D92EF8"/>
    <w:pPr>
      <w:spacing w:before="100" w:beforeAutospacing="1" w:after="100" w:afterAutospacing="1" w:line="240" w:lineRule="auto"/>
      <w:ind w:firstLine="0"/>
      <w:jc w:val="left"/>
    </w:pPr>
    <w:rPr>
      <w:rFonts w:eastAsia="Times New Roman" w:cs="Times New Roman"/>
      <w:szCs w:val="24"/>
      <w:lang w:eastAsia="pt-BR"/>
    </w:rPr>
  </w:style>
  <w:style w:type="character" w:styleId="CitaoHTML">
    <w:name w:val="HTML Cite"/>
    <w:basedOn w:val="Fontepargpadro"/>
    <w:uiPriority w:val="99"/>
    <w:semiHidden/>
    <w:unhideWhenUsed/>
    <w:rsid w:val="00BC4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966">
      <w:bodyDiv w:val="1"/>
      <w:marLeft w:val="0"/>
      <w:marRight w:val="0"/>
      <w:marTop w:val="0"/>
      <w:marBottom w:val="0"/>
      <w:divBdr>
        <w:top w:val="none" w:sz="0" w:space="0" w:color="auto"/>
        <w:left w:val="none" w:sz="0" w:space="0" w:color="auto"/>
        <w:bottom w:val="none" w:sz="0" w:space="0" w:color="auto"/>
        <w:right w:val="none" w:sz="0" w:space="0" w:color="auto"/>
      </w:divBdr>
    </w:div>
    <w:div w:id="250048907">
      <w:bodyDiv w:val="1"/>
      <w:marLeft w:val="0"/>
      <w:marRight w:val="0"/>
      <w:marTop w:val="0"/>
      <w:marBottom w:val="0"/>
      <w:divBdr>
        <w:top w:val="none" w:sz="0" w:space="0" w:color="auto"/>
        <w:left w:val="none" w:sz="0" w:space="0" w:color="auto"/>
        <w:bottom w:val="none" w:sz="0" w:space="0" w:color="auto"/>
        <w:right w:val="none" w:sz="0" w:space="0" w:color="auto"/>
      </w:divBdr>
    </w:div>
    <w:div w:id="310717630">
      <w:bodyDiv w:val="1"/>
      <w:marLeft w:val="0"/>
      <w:marRight w:val="0"/>
      <w:marTop w:val="0"/>
      <w:marBottom w:val="0"/>
      <w:divBdr>
        <w:top w:val="none" w:sz="0" w:space="0" w:color="auto"/>
        <w:left w:val="none" w:sz="0" w:space="0" w:color="auto"/>
        <w:bottom w:val="none" w:sz="0" w:space="0" w:color="auto"/>
        <w:right w:val="none" w:sz="0" w:space="0" w:color="auto"/>
      </w:divBdr>
    </w:div>
    <w:div w:id="466164372">
      <w:bodyDiv w:val="1"/>
      <w:marLeft w:val="0"/>
      <w:marRight w:val="0"/>
      <w:marTop w:val="0"/>
      <w:marBottom w:val="0"/>
      <w:divBdr>
        <w:top w:val="none" w:sz="0" w:space="0" w:color="auto"/>
        <w:left w:val="none" w:sz="0" w:space="0" w:color="auto"/>
        <w:bottom w:val="none" w:sz="0" w:space="0" w:color="auto"/>
        <w:right w:val="none" w:sz="0" w:space="0" w:color="auto"/>
      </w:divBdr>
    </w:div>
    <w:div w:id="731579879">
      <w:bodyDiv w:val="1"/>
      <w:marLeft w:val="0"/>
      <w:marRight w:val="0"/>
      <w:marTop w:val="0"/>
      <w:marBottom w:val="0"/>
      <w:divBdr>
        <w:top w:val="none" w:sz="0" w:space="0" w:color="auto"/>
        <w:left w:val="none" w:sz="0" w:space="0" w:color="auto"/>
        <w:bottom w:val="none" w:sz="0" w:space="0" w:color="auto"/>
        <w:right w:val="none" w:sz="0" w:space="0" w:color="auto"/>
      </w:divBdr>
    </w:div>
    <w:div w:id="781648206">
      <w:bodyDiv w:val="1"/>
      <w:marLeft w:val="0"/>
      <w:marRight w:val="0"/>
      <w:marTop w:val="0"/>
      <w:marBottom w:val="0"/>
      <w:divBdr>
        <w:top w:val="none" w:sz="0" w:space="0" w:color="auto"/>
        <w:left w:val="none" w:sz="0" w:space="0" w:color="auto"/>
        <w:bottom w:val="none" w:sz="0" w:space="0" w:color="auto"/>
        <w:right w:val="none" w:sz="0" w:space="0" w:color="auto"/>
      </w:divBdr>
    </w:div>
    <w:div w:id="798768853">
      <w:bodyDiv w:val="1"/>
      <w:marLeft w:val="0"/>
      <w:marRight w:val="0"/>
      <w:marTop w:val="0"/>
      <w:marBottom w:val="0"/>
      <w:divBdr>
        <w:top w:val="none" w:sz="0" w:space="0" w:color="auto"/>
        <w:left w:val="none" w:sz="0" w:space="0" w:color="auto"/>
        <w:bottom w:val="none" w:sz="0" w:space="0" w:color="auto"/>
        <w:right w:val="none" w:sz="0" w:space="0" w:color="auto"/>
      </w:divBdr>
    </w:div>
    <w:div w:id="822309141">
      <w:bodyDiv w:val="1"/>
      <w:marLeft w:val="0"/>
      <w:marRight w:val="0"/>
      <w:marTop w:val="0"/>
      <w:marBottom w:val="0"/>
      <w:divBdr>
        <w:top w:val="none" w:sz="0" w:space="0" w:color="auto"/>
        <w:left w:val="none" w:sz="0" w:space="0" w:color="auto"/>
        <w:bottom w:val="none" w:sz="0" w:space="0" w:color="auto"/>
        <w:right w:val="none" w:sz="0" w:space="0" w:color="auto"/>
      </w:divBdr>
    </w:div>
    <w:div w:id="865675903">
      <w:bodyDiv w:val="1"/>
      <w:marLeft w:val="0"/>
      <w:marRight w:val="0"/>
      <w:marTop w:val="0"/>
      <w:marBottom w:val="0"/>
      <w:divBdr>
        <w:top w:val="none" w:sz="0" w:space="0" w:color="auto"/>
        <w:left w:val="none" w:sz="0" w:space="0" w:color="auto"/>
        <w:bottom w:val="none" w:sz="0" w:space="0" w:color="auto"/>
        <w:right w:val="none" w:sz="0" w:space="0" w:color="auto"/>
      </w:divBdr>
    </w:div>
    <w:div w:id="979387544">
      <w:bodyDiv w:val="1"/>
      <w:marLeft w:val="0"/>
      <w:marRight w:val="0"/>
      <w:marTop w:val="0"/>
      <w:marBottom w:val="0"/>
      <w:divBdr>
        <w:top w:val="none" w:sz="0" w:space="0" w:color="auto"/>
        <w:left w:val="none" w:sz="0" w:space="0" w:color="auto"/>
        <w:bottom w:val="none" w:sz="0" w:space="0" w:color="auto"/>
        <w:right w:val="none" w:sz="0" w:space="0" w:color="auto"/>
      </w:divBdr>
    </w:div>
    <w:div w:id="1004012512">
      <w:bodyDiv w:val="1"/>
      <w:marLeft w:val="0"/>
      <w:marRight w:val="0"/>
      <w:marTop w:val="0"/>
      <w:marBottom w:val="0"/>
      <w:divBdr>
        <w:top w:val="none" w:sz="0" w:space="0" w:color="auto"/>
        <w:left w:val="none" w:sz="0" w:space="0" w:color="auto"/>
        <w:bottom w:val="none" w:sz="0" w:space="0" w:color="auto"/>
        <w:right w:val="none" w:sz="0" w:space="0" w:color="auto"/>
      </w:divBdr>
    </w:div>
    <w:div w:id="1137335627">
      <w:bodyDiv w:val="1"/>
      <w:marLeft w:val="0"/>
      <w:marRight w:val="0"/>
      <w:marTop w:val="0"/>
      <w:marBottom w:val="0"/>
      <w:divBdr>
        <w:top w:val="none" w:sz="0" w:space="0" w:color="auto"/>
        <w:left w:val="none" w:sz="0" w:space="0" w:color="auto"/>
        <w:bottom w:val="none" w:sz="0" w:space="0" w:color="auto"/>
        <w:right w:val="none" w:sz="0" w:space="0" w:color="auto"/>
      </w:divBdr>
    </w:div>
    <w:div w:id="1246382217">
      <w:bodyDiv w:val="1"/>
      <w:marLeft w:val="0"/>
      <w:marRight w:val="0"/>
      <w:marTop w:val="0"/>
      <w:marBottom w:val="0"/>
      <w:divBdr>
        <w:top w:val="none" w:sz="0" w:space="0" w:color="auto"/>
        <w:left w:val="none" w:sz="0" w:space="0" w:color="auto"/>
        <w:bottom w:val="none" w:sz="0" w:space="0" w:color="auto"/>
        <w:right w:val="none" w:sz="0" w:space="0" w:color="auto"/>
      </w:divBdr>
    </w:div>
    <w:div w:id="1256984776">
      <w:bodyDiv w:val="1"/>
      <w:marLeft w:val="0"/>
      <w:marRight w:val="0"/>
      <w:marTop w:val="0"/>
      <w:marBottom w:val="0"/>
      <w:divBdr>
        <w:top w:val="none" w:sz="0" w:space="0" w:color="auto"/>
        <w:left w:val="none" w:sz="0" w:space="0" w:color="auto"/>
        <w:bottom w:val="none" w:sz="0" w:space="0" w:color="auto"/>
        <w:right w:val="none" w:sz="0" w:space="0" w:color="auto"/>
      </w:divBdr>
    </w:div>
    <w:div w:id="1283539128">
      <w:bodyDiv w:val="1"/>
      <w:marLeft w:val="0"/>
      <w:marRight w:val="0"/>
      <w:marTop w:val="0"/>
      <w:marBottom w:val="0"/>
      <w:divBdr>
        <w:top w:val="none" w:sz="0" w:space="0" w:color="auto"/>
        <w:left w:val="none" w:sz="0" w:space="0" w:color="auto"/>
        <w:bottom w:val="none" w:sz="0" w:space="0" w:color="auto"/>
        <w:right w:val="none" w:sz="0" w:space="0" w:color="auto"/>
      </w:divBdr>
    </w:div>
    <w:div w:id="1339773112">
      <w:bodyDiv w:val="1"/>
      <w:marLeft w:val="0"/>
      <w:marRight w:val="0"/>
      <w:marTop w:val="0"/>
      <w:marBottom w:val="0"/>
      <w:divBdr>
        <w:top w:val="none" w:sz="0" w:space="0" w:color="auto"/>
        <w:left w:val="none" w:sz="0" w:space="0" w:color="auto"/>
        <w:bottom w:val="none" w:sz="0" w:space="0" w:color="auto"/>
        <w:right w:val="none" w:sz="0" w:space="0" w:color="auto"/>
      </w:divBdr>
    </w:div>
    <w:div w:id="1494487461">
      <w:bodyDiv w:val="1"/>
      <w:marLeft w:val="0"/>
      <w:marRight w:val="0"/>
      <w:marTop w:val="0"/>
      <w:marBottom w:val="0"/>
      <w:divBdr>
        <w:top w:val="none" w:sz="0" w:space="0" w:color="auto"/>
        <w:left w:val="none" w:sz="0" w:space="0" w:color="auto"/>
        <w:bottom w:val="none" w:sz="0" w:space="0" w:color="auto"/>
        <w:right w:val="none" w:sz="0" w:space="0" w:color="auto"/>
      </w:divBdr>
    </w:div>
    <w:div w:id="1597514490">
      <w:bodyDiv w:val="1"/>
      <w:marLeft w:val="0"/>
      <w:marRight w:val="0"/>
      <w:marTop w:val="0"/>
      <w:marBottom w:val="0"/>
      <w:divBdr>
        <w:top w:val="none" w:sz="0" w:space="0" w:color="auto"/>
        <w:left w:val="none" w:sz="0" w:space="0" w:color="auto"/>
        <w:bottom w:val="none" w:sz="0" w:space="0" w:color="auto"/>
        <w:right w:val="none" w:sz="0" w:space="0" w:color="auto"/>
      </w:divBdr>
    </w:div>
    <w:div w:id="1619289736">
      <w:bodyDiv w:val="1"/>
      <w:marLeft w:val="0"/>
      <w:marRight w:val="0"/>
      <w:marTop w:val="0"/>
      <w:marBottom w:val="0"/>
      <w:divBdr>
        <w:top w:val="none" w:sz="0" w:space="0" w:color="auto"/>
        <w:left w:val="none" w:sz="0" w:space="0" w:color="auto"/>
        <w:bottom w:val="none" w:sz="0" w:space="0" w:color="auto"/>
        <w:right w:val="none" w:sz="0" w:space="0" w:color="auto"/>
      </w:divBdr>
    </w:div>
    <w:div w:id="1665234675">
      <w:bodyDiv w:val="1"/>
      <w:marLeft w:val="0"/>
      <w:marRight w:val="0"/>
      <w:marTop w:val="0"/>
      <w:marBottom w:val="0"/>
      <w:divBdr>
        <w:top w:val="none" w:sz="0" w:space="0" w:color="auto"/>
        <w:left w:val="none" w:sz="0" w:space="0" w:color="auto"/>
        <w:bottom w:val="none" w:sz="0" w:space="0" w:color="auto"/>
        <w:right w:val="none" w:sz="0" w:space="0" w:color="auto"/>
      </w:divBdr>
    </w:div>
    <w:div w:id="1696273332">
      <w:bodyDiv w:val="1"/>
      <w:marLeft w:val="0"/>
      <w:marRight w:val="0"/>
      <w:marTop w:val="0"/>
      <w:marBottom w:val="0"/>
      <w:divBdr>
        <w:top w:val="none" w:sz="0" w:space="0" w:color="auto"/>
        <w:left w:val="none" w:sz="0" w:space="0" w:color="auto"/>
        <w:bottom w:val="none" w:sz="0" w:space="0" w:color="auto"/>
        <w:right w:val="none" w:sz="0" w:space="0" w:color="auto"/>
      </w:divBdr>
      <w:divsChild>
        <w:div w:id="175657515">
          <w:marLeft w:val="50"/>
          <w:marRight w:val="50"/>
          <w:marTop w:val="0"/>
          <w:marBottom w:val="0"/>
          <w:divBdr>
            <w:top w:val="none" w:sz="0" w:space="0" w:color="auto"/>
            <w:left w:val="none" w:sz="0" w:space="0" w:color="auto"/>
            <w:bottom w:val="none" w:sz="0" w:space="0" w:color="auto"/>
            <w:right w:val="none" w:sz="0" w:space="0" w:color="auto"/>
          </w:divBdr>
          <w:divsChild>
            <w:div w:id="4286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2270">
      <w:bodyDiv w:val="1"/>
      <w:marLeft w:val="0"/>
      <w:marRight w:val="0"/>
      <w:marTop w:val="0"/>
      <w:marBottom w:val="0"/>
      <w:divBdr>
        <w:top w:val="none" w:sz="0" w:space="0" w:color="auto"/>
        <w:left w:val="none" w:sz="0" w:space="0" w:color="auto"/>
        <w:bottom w:val="none" w:sz="0" w:space="0" w:color="auto"/>
        <w:right w:val="none" w:sz="0" w:space="0" w:color="auto"/>
      </w:divBdr>
    </w:div>
    <w:div w:id="19848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jmg.jus.br/data/files/03/05/C5/C3/7AFFA310C439FFA3180808FF/64%20-%20712012%20-%20%20O%20foro%20privilegiado%20nas%20a__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0CF8B-C4B8-466E-A140-2DDFFCD7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6502</Words>
  <Characters>35113</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2016-08-29T12:19:00Z</dcterms:created>
  <dcterms:modified xsi:type="dcterms:W3CDTF">2016-08-29T13:03:00Z</dcterms:modified>
</cp:coreProperties>
</file>