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6E" w:rsidRPr="000B3B8C" w:rsidRDefault="00E9376E" w:rsidP="00E9376E">
      <w:pPr>
        <w:pStyle w:val="Ttulo"/>
      </w:pPr>
      <w:r>
        <w:t>LEI 12.760/2012 – NOVA LEI SECA</w:t>
      </w:r>
    </w:p>
    <w:p w:rsidR="00435CFF" w:rsidRPr="00435CFF" w:rsidRDefault="00FC5749" w:rsidP="00435CFF">
      <w:pPr>
        <w:pStyle w:val="Ttulo"/>
      </w:pPr>
      <w:r>
        <w:rPr>
          <w:sz w:val="24"/>
        </w:rPr>
        <w:t xml:space="preserve">                                  </w:t>
      </w:r>
      <w:r w:rsidRPr="00F234B1">
        <w:rPr>
          <w:sz w:val="24"/>
        </w:rPr>
        <w:t>Camilla Pires G. dos Santos</w:t>
      </w:r>
      <w:r>
        <w:rPr>
          <w:rStyle w:val="Refdenotaderodap"/>
        </w:rPr>
        <w:footnoteReference w:id="2"/>
      </w:r>
    </w:p>
    <w:p w:rsidR="00435CFF" w:rsidRDefault="00435CFF" w:rsidP="00435CFF">
      <w:pPr>
        <w:rPr>
          <w:b/>
        </w:rPr>
      </w:pPr>
    </w:p>
    <w:p w:rsidR="00435CFF" w:rsidRDefault="00435CFF" w:rsidP="00435CFF">
      <w:pPr>
        <w:rPr>
          <w:b/>
        </w:rPr>
      </w:pPr>
    </w:p>
    <w:p w:rsidR="00435CFF" w:rsidRDefault="00296DB6" w:rsidP="00296DB6">
      <w:pPr>
        <w:pStyle w:val="SemEspaamento"/>
        <w:jc w:val="both"/>
        <w:rPr>
          <w:b/>
          <w:szCs w:val="28"/>
        </w:rPr>
      </w:pPr>
      <w:r w:rsidRPr="00296DB6">
        <w:rPr>
          <w:b/>
          <w:szCs w:val="28"/>
        </w:rPr>
        <w:t>Resumo:</w:t>
      </w:r>
    </w:p>
    <w:p w:rsidR="00FC5749" w:rsidRPr="00296DB6" w:rsidRDefault="00FC5749" w:rsidP="00296DB6">
      <w:pPr>
        <w:pStyle w:val="SemEspaamento"/>
        <w:jc w:val="both"/>
        <w:rPr>
          <w:b/>
          <w:sz w:val="22"/>
        </w:rPr>
      </w:pPr>
    </w:p>
    <w:p w:rsidR="00203857" w:rsidRPr="00203857" w:rsidRDefault="00122492" w:rsidP="00296DB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203857">
        <w:t>O presente trabalho tem por escopo frisar a relevância do bafômetro na lei nº 12.760/12 do Código de Trânsito Brasileiro, a produção de prova de embriaguez e o direito à não autoincriminação. A Interpretação histórica das normas de trânsito e estatísticas de mortes no trânsito no Brasil. Desnecessidade de colaboração do acusado na produção de prova de em</w:t>
      </w:r>
      <w:r w:rsidR="00203857" w:rsidRPr="00203857">
        <w:t xml:space="preserve">briaguez, </w:t>
      </w:r>
      <w:r w:rsidRPr="00203857">
        <w:t xml:space="preserve">outros meios de prova e a autoaplicabilidade da norma. </w:t>
      </w:r>
      <w:r w:rsidR="00203857" w:rsidRPr="00203857">
        <w:t>A pesquisa basear-se-á no o Código Penal, Código de Processo Penal, na Constituição Federal e nas jurisprudências atuais do STF e STJ.</w:t>
      </w:r>
    </w:p>
    <w:p w:rsidR="00296DB6" w:rsidRDefault="00296DB6" w:rsidP="00122492">
      <w:pPr>
        <w:pStyle w:val="SemEspaamento"/>
        <w:jc w:val="both"/>
        <w:rPr>
          <w:b/>
          <w:szCs w:val="28"/>
        </w:rPr>
      </w:pPr>
    </w:p>
    <w:p w:rsidR="00435CFF" w:rsidRPr="009536E9" w:rsidRDefault="00296DB6" w:rsidP="00122492">
      <w:pPr>
        <w:pStyle w:val="SemEspaamento"/>
        <w:jc w:val="both"/>
      </w:pPr>
      <w:r w:rsidRPr="00296DB6">
        <w:rPr>
          <w:b/>
          <w:szCs w:val="28"/>
        </w:rPr>
        <w:t>Palavras - chaves</w:t>
      </w:r>
      <w:r w:rsidR="00435CFF" w:rsidRPr="00296DB6">
        <w:rPr>
          <w:b/>
          <w:smallCaps/>
          <w:szCs w:val="28"/>
        </w:rPr>
        <w:t>:</w:t>
      </w:r>
      <w:r w:rsidR="00FC5749">
        <w:rPr>
          <w:b/>
          <w:smallCaps/>
          <w:szCs w:val="28"/>
        </w:rPr>
        <w:t xml:space="preserve"> </w:t>
      </w:r>
      <w:r w:rsidR="00120FAE">
        <w:t>Código De Trânsito Brasileiro. Princípio da não autoincriminação. Embriaguez.</w:t>
      </w:r>
    </w:p>
    <w:p w:rsidR="00B91D14" w:rsidRDefault="00B91D14" w:rsidP="00435CFF">
      <w:pPr>
        <w:pStyle w:val="SemEspaamento"/>
        <w:rPr>
          <w:b/>
          <w:sz w:val="28"/>
          <w:szCs w:val="28"/>
        </w:rPr>
      </w:pPr>
      <w:bookmarkStart w:id="0" w:name="_Toc315704606"/>
    </w:p>
    <w:p w:rsidR="00296DB6" w:rsidRDefault="00296DB6" w:rsidP="00296DB6">
      <w:pPr>
        <w:pStyle w:val="SemEspaamento"/>
        <w:jc w:val="both"/>
        <w:rPr>
          <w:b/>
          <w:sz w:val="28"/>
          <w:szCs w:val="28"/>
        </w:rPr>
      </w:pPr>
    </w:p>
    <w:p w:rsidR="00296DB6" w:rsidRPr="00F81DD6" w:rsidRDefault="00296DB6" w:rsidP="00296DB6">
      <w:pPr>
        <w:pStyle w:val="SemEspaamento"/>
        <w:jc w:val="both"/>
        <w:rPr>
          <w:b/>
          <w:szCs w:val="28"/>
        </w:rPr>
      </w:pPr>
    </w:p>
    <w:p w:rsidR="00435CFF" w:rsidRPr="00296DB6" w:rsidRDefault="00296DB6" w:rsidP="00296DB6">
      <w:pPr>
        <w:pStyle w:val="SemEspaamento"/>
        <w:jc w:val="both"/>
        <w:rPr>
          <w:b/>
          <w:szCs w:val="28"/>
          <w:lang w:val="en-US"/>
        </w:rPr>
      </w:pPr>
      <w:r w:rsidRPr="00296DB6">
        <w:rPr>
          <w:b/>
          <w:szCs w:val="28"/>
          <w:lang w:val="en-US"/>
        </w:rPr>
        <w:t>Abstract:</w:t>
      </w:r>
      <w:bookmarkEnd w:id="0"/>
    </w:p>
    <w:p w:rsidR="00296DB6" w:rsidRPr="00296DB6" w:rsidRDefault="00296DB6" w:rsidP="00296DB6">
      <w:pPr>
        <w:jc w:val="both"/>
        <w:rPr>
          <w:lang w:val="en-US"/>
        </w:rPr>
      </w:pPr>
      <w:r w:rsidRPr="00296DB6">
        <w:rPr>
          <w:lang/>
        </w:rPr>
        <w:t>The present work has the purpose to emphasize the relevance of the Breathalyzer Law No. 12.760/12 of the Brazilian Traffic Code, the production of evidence of intoxication and the right to not self-incrimination. Historical Interpretation of traffic rules and traffic fatalities statistics in Brazil. No need for collaboration of the accused to produce evidence of intoxication, other evidence and autoaplicabilidade the norm. The research will be based on the Criminal Code, Code of Criminal Procedure, the Federal Constitution and the current jurisprudence of the STF and STJ.</w:t>
      </w:r>
    </w:p>
    <w:p w:rsidR="002B4C6B" w:rsidRPr="00296DB6" w:rsidRDefault="002B4C6B" w:rsidP="00435CFF">
      <w:pPr>
        <w:jc w:val="both"/>
        <w:outlineLvl w:val="0"/>
        <w:rPr>
          <w:b/>
          <w:sz w:val="28"/>
          <w:szCs w:val="28"/>
          <w:lang w:val="en-US"/>
        </w:rPr>
      </w:pPr>
    </w:p>
    <w:p w:rsidR="00435CFF" w:rsidRPr="00FC5749" w:rsidRDefault="00296DB6" w:rsidP="002B4C6B">
      <w:pPr>
        <w:jc w:val="both"/>
        <w:outlineLvl w:val="0"/>
        <w:rPr>
          <w:b/>
          <w:szCs w:val="28"/>
          <w:lang w:val="en-US"/>
        </w:rPr>
      </w:pPr>
      <w:bookmarkStart w:id="1" w:name="_Toc380918555"/>
      <w:bookmarkStart w:id="2" w:name="_Toc380919385"/>
      <w:bookmarkStart w:id="3" w:name="_Toc318913358"/>
      <w:r w:rsidRPr="00296DB6">
        <w:rPr>
          <w:b/>
          <w:szCs w:val="28"/>
          <w:lang w:val="en-US"/>
        </w:rPr>
        <w:t>Key words:</w:t>
      </w:r>
      <w:bookmarkEnd w:id="1"/>
      <w:bookmarkEnd w:id="2"/>
      <w:bookmarkEnd w:id="3"/>
      <w:r>
        <w:rPr>
          <w:rStyle w:val="hps"/>
          <w:lang/>
        </w:rPr>
        <w:t>Brazilian Traffic Code</w:t>
      </w:r>
      <w:r>
        <w:rPr>
          <w:lang/>
        </w:rPr>
        <w:t xml:space="preserve">. </w:t>
      </w:r>
      <w:r>
        <w:rPr>
          <w:rStyle w:val="hps"/>
          <w:lang/>
        </w:rPr>
        <w:t>Principle of non-</w:t>
      </w:r>
      <w:r>
        <w:rPr>
          <w:lang/>
        </w:rPr>
        <w:t>self-incrimination.</w:t>
      </w:r>
      <w:r>
        <w:rPr>
          <w:rStyle w:val="hps"/>
          <w:lang/>
        </w:rPr>
        <w:t>Drunkenness.</w:t>
      </w:r>
    </w:p>
    <w:p w:rsidR="00435CFF" w:rsidRPr="00FC5749" w:rsidRDefault="00435CFF" w:rsidP="00435CFF">
      <w:pPr>
        <w:spacing w:line="360" w:lineRule="auto"/>
        <w:jc w:val="both"/>
        <w:outlineLvl w:val="0"/>
        <w:rPr>
          <w:b/>
          <w:sz w:val="28"/>
          <w:szCs w:val="28"/>
          <w:lang w:val="en-US"/>
        </w:rPr>
      </w:pPr>
    </w:p>
    <w:p w:rsidR="006A5ED9" w:rsidRDefault="00FC5749" w:rsidP="005C153F">
      <w:pPr>
        <w:pStyle w:val="Ttulo1"/>
      </w:pPr>
      <w:bookmarkStart w:id="4" w:name="_Toc380918556"/>
      <w:bookmarkStart w:id="5" w:name="_Toc380919386"/>
      <w:r>
        <w:t>IN</w:t>
      </w:r>
      <w:r w:rsidR="00203857">
        <w:t>TRODUÇÃO</w:t>
      </w:r>
      <w:bookmarkEnd w:id="4"/>
      <w:bookmarkEnd w:id="5"/>
    </w:p>
    <w:p w:rsidR="00BB75D4" w:rsidRPr="00157A7E" w:rsidRDefault="00BB75D4" w:rsidP="005C153F">
      <w:pPr>
        <w:pStyle w:val="Ttulo1"/>
      </w:pPr>
    </w:p>
    <w:p w:rsidR="00157A7E" w:rsidRDefault="00DE4571" w:rsidP="00157A7E">
      <w:pPr>
        <w:pStyle w:val="SemEspaamento"/>
        <w:spacing w:line="360" w:lineRule="auto"/>
        <w:ind w:firstLine="567"/>
        <w:jc w:val="both"/>
        <w:rPr>
          <w:rFonts w:cs="Times New Roman"/>
          <w:szCs w:val="24"/>
        </w:rPr>
      </w:pPr>
      <w:r>
        <w:rPr>
          <w:rFonts w:cs="Times New Roman"/>
          <w:szCs w:val="24"/>
        </w:rPr>
        <w:t>Podemos dizer que, o</w:t>
      </w:r>
      <w:r w:rsidR="00D353FF">
        <w:rPr>
          <w:rFonts w:cs="Times New Roman"/>
          <w:szCs w:val="24"/>
        </w:rPr>
        <w:t xml:space="preserve"> princípio da inexigibilidade de autoincriminação ou</w:t>
      </w:r>
      <w:r w:rsidR="00FC5749">
        <w:rPr>
          <w:rFonts w:cs="Times New Roman"/>
          <w:szCs w:val="24"/>
        </w:rPr>
        <w:t xml:space="preserve"> </w:t>
      </w:r>
      <w:r w:rsidR="00FC5749">
        <w:rPr>
          <w:rFonts w:cs="Times New Roman"/>
          <w:i/>
          <w:szCs w:val="24"/>
        </w:rPr>
        <w:t xml:space="preserve">Nemo </w:t>
      </w:r>
      <w:r w:rsidR="00157A7E" w:rsidRPr="003A7B2F">
        <w:rPr>
          <w:rFonts w:cs="Times New Roman"/>
          <w:i/>
          <w:szCs w:val="24"/>
        </w:rPr>
        <w:t>tenetur se detegere</w:t>
      </w:r>
      <w:r w:rsidR="00FC5749">
        <w:rPr>
          <w:rFonts w:cs="Times New Roman"/>
          <w:i/>
          <w:szCs w:val="24"/>
        </w:rPr>
        <w:t xml:space="preserve"> </w:t>
      </w:r>
      <w:r w:rsidR="00CC3DAC">
        <w:rPr>
          <w:rFonts w:cs="Times New Roman"/>
          <w:szCs w:val="24"/>
        </w:rPr>
        <w:t>(também denominado de princípio da “autodefesa pelos Tribunais)</w:t>
      </w:r>
      <w:r w:rsidR="00157A7E" w:rsidRPr="003A7B2F">
        <w:rPr>
          <w:rFonts w:cs="Times New Roman"/>
          <w:szCs w:val="24"/>
        </w:rPr>
        <w:t>,</w:t>
      </w:r>
      <w:r w:rsidR="00CC3DAC">
        <w:rPr>
          <w:rFonts w:cs="Times New Roman"/>
          <w:szCs w:val="24"/>
        </w:rPr>
        <w:t>assegura que ninguém pode ser compelido a produzir prova contra si mesmo,</w:t>
      </w:r>
      <w:r w:rsidR="00157A7E" w:rsidRPr="003A7B2F">
        <w:rPr>
          <w:rFonts w:cs="Times New Roman"/>
          <w:szCs w:val="24"/>
        </w:rPr>
        <w:t xml:space="preserve"> procurou mobilizar o poder da razão, a fim de reformar a so</w:t>
      </w:r>
      <w:r w:rsidR="00CC3DAC">
        <w:rPr>
          <w:rFonts w:cs="Times New Roman"/>
          <w:szCs w:val="24"/>
        </w:rPr>
        <w:t>ciedade e o conhecimento prévio</w:t>
      </w:r>
      <w:r w:rsidR="00157A7E" w:rsidRPr="003A7B2F">
        <w:rPr>
          <w:rFonts w:cs="Times New Roman"/>
          <w:szCs w:val="24"/>
        </w:rPr>
        <w:t>, em contraposição às medidas coercitivas da produção de provas, então vigentes</w:t>
      </w:r>
      <w:r w:rsidR="00157A7E">
        <w:rPr>
          <w:rFonts w:cs="Times New Roman"/>
          <w:szCs w:val="24"/>
        </w:rPr>
        <w:t xml:space="preserve"> nos sistemas inquisitoriais. </w:t>
      </w:r>
    </w:p>
    <w:p w:rsidR="00344AC3" w:rsidRDefault="001D5BE1" w:rsidP="00157A7E">
      <w:pPr>
        <w:pStyle w:val="SemEspaamento"/>
        <w:spacing w:line="360" w:lineRule="auto"/>
        <w:ind w:firstLine="567"/>
        <w:jc w:val="both"/>
        <w:rPr>
          <w:rFonts w:cs="Times New Roman"/>
          <w:szCs w:val="24"/>
        </w:rPr>
      </w:pPr>
      <w:r>
        <w:rPr>
          <w:rFonts w:cs="Times New Roman"/>
          <w:szCs w:val="24"/>
        </w:rPr>
        <w:lastRenderedPageBreak/>
        <w:t>Dentro de uma perspectiva de intolerância para com a embriaguez ao volante e</w:t>
      </w:r>
      <w:r w:rsidR="00D353FF">
        <w:rPr>
          <w:rFonts w:cs="Times New Roman"/>
          <w:szCs w:val="24"/>
        </w:rPr>
        <w:t>sse princípio adquiriu notável relevo com recentes alterações sofridas pel</w:t>
      </w:r>
      <w:r>
        <w:rPr>
          <w:rFonts w:cs="Times New Roman"/>
          <w:szCs w:val="24"/>
        </w:rPr>
        <w:t>o Código de Trânsito Brasileiro</w:t>
      </w:r>
      <w:r w:rsidR="00157A7E">
        <w:rPr>
          <w:rFonts w:cs="Times New Roman"/>
          <w:szCs w:val="24"/>
        </w:rPr>
        <w:t xml:space="preserve">. </w:t>
      </w:r>
    </w:p>
    <w:p w:rsidR="00344AC3" w:rsidRDefault="00157A7E" w:rsidP="00157A7E">
      <w:pPr>
        <w:pStyle w:val="SemEspaamento"/>
        <w:spacing w:line="360" w:lineRule="auto"/>
        <w:ind w:firstLine="567"/>
        <w:jc w:val="both"/>
        <w:rPr>
          <w:rFonts w:cs="Times New Roman"/>
          <w:szCs w:val="24"/>
        </w:rPr>
      </w:pPr>
      <w:r>
        <w:rPr>
          <w:rFonts w:cs="Times New Roman"/>
          <w:szCs w:val="24"/>
        </w:rPr>
        <w:t xml:space="preserve">As leis nº11.275/06 e 11.705/08 já haviam iniciado o endurecimento no trato com o condutor embriagado, já que qualquer concentração de álcool por litro de sangue sujeita o indivíduo às medidas administrativas contempladas no art.165 do código, caracterizando infração gravíssima, com aplicação de multa, suspensão do direito de dirigir por doze meses, além da apreensão do veículo até a apresentação de condutor habilitado, sem prejuízo do recolhimento da CNH (carteira nacional de habilitação). </w:t>
      </w:r>
    </w:p>
    <w:p w:rsidR="00157A7E" w:rsidRDefault="003C1784" w:rsidP="00157A7E">
      <w:pPr>
        <w:pStyle w:val="SemEspaamento"/>
        <w:spacing w:line="360" w:lineRule="auto"/>
        <w:ind w:firstLine="567"/>
        <w:jc w:val="both"/>
        <w:rPr>
          <w:rFonts w:cs="Times New Roman"/>
          <w:szCs w:val="24"/>
        </w:rPr>
      </w:pPr>
      <w:r>
        <w:rPr>
          <w:rFonts w:cs="Times New Roman"/>
          <w:szCs w:val="24"/>
        </w:rPr>
        <w:t xml:space="preserve">Com a entrada em vigor da Lei 12.760/12, </w:t>
      </w:r>
      <w:r w:rsidR="00157A7E">
        <w:rPr>
          <w:rFonts w:cs="Times New Roman"/>
          <w:szCs w:val="24"/>
        </w:rPr>
        <w:t>a seara administrativa, tornou-se ainda maior</w:t>
      </w:r>
      <w:r>
        <w:rPr>
          <w:rFonts w:cs="Times New Roman"/>
          <w:szCs w:val="24"/>
        </w:rPr>
        <w:t>, pois</w:t>
      </w:r>
      <w:r w:rsidR="00157A7E">
        <w:rPr>
          <w:rFonts w:cs="Times New Roman"/>
          <w:szCs w:val="24"/>
        </w:rPr>
        <w:t xml:space="preserve"> elevou de cinco para dez vezes a multa prevista para infração, além de criar a previsão de sua aplicação em dobro na hipótese de reincidência no período de doze meses.</w:t>
      </w:r>
    </w:p>
    <w:p w:rsidR="00157A7E" w:rsidRDefault="003C1784" w:rsidP="00157A7E">
      <w:pPr>
        <w:pStyle w:val="SemEspaamento"/>
        <w:spacing w:line="360" w:lineRule="auto"/>
        <w:ind w:firstLine="567"/>
        <w:jc w:val="both"/>
        <w:rPr>
          <w:rFonts w:cs="Times New Roman"/>
          <w:szCs w:val="24"/>
        </w:rPr>
      </w:pPr>
      <w:r>
        <w:rPr>
          <w:rFonts w:cs="Times New Roman"/>
          <w:szCs w:val="24"/>
        </w:rPr>
        <w:t>No âmbito</w:t>
      </w:r>
      <w:r w:rsidR="00157A7E">
        <w:rPr>
          <w:rFonts w:cs="Times New Roman"/>
          <w:szCs w:val="24"/>
        </w:rPr>
        <w:t xml:space="preserve"> criminal as </w:t>
      </w:r>
      <w:r>
        <w:rPr>
          <w:rFonts w:cs="Times New Roman"/>
          <w:szCs w:val="24"/>
        </w:rPr>
        <w:t>alterações sofridas pelo</w:t>
      </w:r>
      <w:r w:rsidR="00157A7E">
        <w:rPr>
          <w:rFonts w:cs="Times New Roman"/>
          <w:szCs w:val="24"/>
        </w:rPr>
        <w:t xml:space="preserve"> C</w:t>
      </w:r>
      <w:r>
        <w:rPr>
          <w:rFonts w:cs="Times New Roman"/>
          <w:szCs w:val="24"/>
        </w:rPr>
        <w:t xml:space="preserve">ódigo de </w:t>
      </w:r>
      <w:r w:rsidR="00157A7E">
        <w:rPr>
          <w:rFonts w:cs="Times New Roman"/>
          <w:szCs w:val="24"/>
        </w:rPr>
        <w:t>T</w:t>
      </w:r>
      <w:r>
        <w:rPr>
          <w:rFonts w:cs="Times New Roman"/>
          <w:szCs w:val="24"/>
        </w:rPr>
        <w:t xml:space="preserve">rânsito </w:t>
      </w:r>
      <w:r w:rsidR="00157A7E">
        <w:rPr>
          <w:rFonts w:cs="Times New Roman"/>
          <w:szCs w:val="24"/>
        </w:rPr>
        <w:t>B</w:t>
      </w:r>
      <w:r>
        <w:rPr>
          <w:rFonts w:cs="Times New Roman"/>
          <w:szCs w:val="24"/>
        </w:rPr>
        <w:t>rasileiro</w:t>
      </w:r>
      <w:r w:rsidR="00157A7E">
        <w:rPr>
          <w:rFonts w:cs="Times New Roman"/>
          <w:szCs w:val="24"/>
        </w:rPr>
        <w:t xml:space="preserve"> foram ainda mais significativas. A combinação entre substâncias psicoativas (dentre elas, o álcool) e a direção caracteriza o crime previsto no art. 306 do Código. A redação original do dispositivo penal trazia a conduta de “conduzir sob influência de álcool ou substância de efeitos análogos, expondo a dano potencial a incolumidade de outrem”. Com intuito de recrudescer a punição, o legislador criou o limite objetivo para a substância psicoativa e tornou desnecessária a exposição de perigo. Assim, a partir da Lei nº 11.705/2008, conduzir estando com 6 (seis) ou mais decigramas de álcool por lit</w:t>
      </w:r>
      <w:r w:rsidR="003778C9">
        <w:rPr>
          <w:rFonts w:cs="Times New Roman"/>
          <w:szCs w:val="24"/>
        </w:rPr>
        <w:t>ro de sangue ou sob influência</w:t>
      </w:r>
      <w:r w:rsidR="00157A7E">
        <w:rPr>
          <w:rFonts w:cs="Times New Roman"/>
          <w:szCs w:val="24"/>
        </w:rPr>
        <w:t>de qualquer outra substância psicoativa que determinasse dependência, era crime, com pena de detenção de seis meses a três anos.</w:t>
      </w:r>
    </w:p>
    <w:p w:rsidR="00157A7E" w:rsidRDefault="00157A7E" w:rsidP="00157A7E">
      <w:pPr>
        <w:pStyle w:val="SemEspaamento"/>
        <w:spacing w:line="360" w:lineRule="auto"/>
        <w:ind w:firstLine="567"/>
        <w:jc w:val="both"/>
        <w:rPr>
          <w:rFonts w:cs="Times New Roman"/>
          <w:szCs w:val="24"/>
        </w:rPr>
      </w:pPr>
      <w:r>
        <w:rPr>
          <w:rFonts w:cs="Times New Roman"/>
          <w:szCs w:val="24"/>
        </w:rPr>
        <w:t xml:space="preserve">Assim, a alteração promovida no ano de 2008 deu lugar a diversas polêmicas e, na prática, gerou dificuldades de aplicação. A redação dada ao art.306 do CTB criava a necessidade de realização do teste com o etilômetro (popularmente conhecido como “bafômetro”) ou o exame de sangue para aferição da concentração da substância psicoativa no sangue do condutor. O STJ, julgando a matéria, entendeu ser inviável constatar-se a concentração de 6 (seis) decigramas através da prova testemunhal ou </w:t>
      </w:r>
      <w:r w:rsidR="003D4587">
        <w:rPr>
          <w:rFonts w:cs="Times New Roman"/>
          <w:szCs w:val="24"/>
        </w:rPr>
        <w:t>de outros meios</w:t>
      </w:r>
      <w:r>
        <w:rPr>
          <w:rFonts w:cs="Times New Roman"/>
          <w:szCs w:val="24"/>
        </w:rPr>
        <w:t>, dado o caráter objetivo da então elementar do tipo penal.</w:t>
      </w:r>
    </w:p>
    <w:p w:rsidR="000A57EC" w:rsidRDefault="00157A7E" w:rsidP="00157A7E">
      <w:pPr>
        <w:pStyle w:val="SemEspaamento"/>
        <w:spacing w:line="360" w:lineRule="auto"/>
        <w:ind w:firstLine="567"/>
        <w:jc w:val="both"/>
        <w:rPr>
          <w:rFonts w:cs="Times New Roman"/>
          <w:szCs w:val="24"/>
        </w:rPr>
      </w:pPr>
      <w:r w:rsidRPr="003D3CC2">
        <w:rPr>
          <w:rFonts w:cs="Times New Roman"/>
          <w:szCs w:val="24"/>
        </w:rPr>
        <w:t>A Lei 12.760/12,</w:t>
      </w:r>
      <w:r w:rsidR="000A57EC">
        <w:rPr>
          <w:rFonts w:cs="Times New Roman"/>
          <w:szCs w:val="24"/>
        </w:rPr>
        <w:t xml:space="preserve"> mais uma vez, trouxe algumas alteraçõesao </w:t>
      </w:r>
      <w:r w:rsidR="003D4587">
        <w:rPr>
          <w:rFonts w:cs="Times New Roman"/>
          <w:szCs w:val="24"/>
        </w:rPr>
        <w:t>artigo 306 do</w:t>
      </w:r>
      <w:r w:rsidR="00522345">
        <w:rPr>
          <w:rFonts w:cs="Times New Roman"/>
          <w:szCs w:val="24"/>
        </w:rPr>
        <w:t xml:space="preserve"> CTB, onde dividiu as maneiras</w:t>
      </w:r>
      <w:r w:rsidRPr="003D3CC2">
        <w:rPr>
          <w:rFonts w:cs="Times New Roman"/>
          <w:szCs w:val="24"/>
        </w:rPr>
        <w:t xml:space="preserve"> de</w:t>
      </w:r>
      <w:r w:rsidR="00522345">
        <w:rPr>
          <w:rFonts w:cs="Times New Roman"/>
          <w:szCs w:val="24"/>
        </w:rPr>
        <w:t xml:space="preserve"> se comprovar a</w:t>
      </w:r>
      <w:r w:rsidRPr="003D3CC2">
        <w:rPr>
          <w:rFonts w:cs="Times New Roman"/>
          <w:szCs w:val="24"/>
        </w:rPr>
        <w:t xml:space="preserve"> alteração da capacidade ps</w:t>
      </w:r>
      <w:r w:rsidR="00522345">
        <w:rPr>
          <w:rFonts w:cs="Times New Roman"/>
          <w:szCs w:val="24"/>
        </w:rPr>
        <w:t>icomotora em dois incisos autônomos.</w:t>
      </w:r>
      <w:r w:rsidR="004F5AF8">
        <w:rPr>
          <w:rFonts w:cs="Times New Roman"/>
          <w:szCs w:val="24"/>
        </w:rPr>
        <w:t xml:space="preserve"> O inciso I, afirma que, a prova poderá ser</w:t>
      </w:r>
      <w:r w:rsidRPr="003D3CC2">
        <w:rPr>
          <w:rFonts w:cs="Times New Roman"/>
          <w:szCs w:val="24"/>
        </w:rPr>
        <w:t xml:space="preserve"> produzida por meio de exame toxicológico de sangue e/ou exame de etilômetro com</w:t>
      </w:r>
      <w:r w:rsidR="004F5AF8">
        <w:rPr>
          <w:rFonts w:cs="Times New Roman"/>
          <w:szCs w:val="24"/>
        </w:rPr>
        <w:t xml:space="preserve"> previsão de </w:t>
      </w:r>
      <w:r w:rsidR="004F5AF8">
        <w:rPr>
          <w:rFonts w:cs="Times New Roman"/>
          <w:szCs w:val="24"/>
        </w:rPr>
        <w:lastRenderedPageBreak/>
        <w:t xml:space="preserve">concentrações igual ou superior a 6 decigramas de álcool por litro de sangue ou igual ou superior a 0,3 miligrama de álcool por litro de ar alveolar; já no </w:t>
      </w:r>
      <w:r w:rsidRPr="003D3CC2">
        <w:rPr>
          <w:rFonts w:cs="Times New Roman"/>
          <w:szCs w:val="24"/>
        </w:rPr>
        <w:t>inciso II,</w:t>
      </w:r>
      <w:r w:rsidR="004F5AF8">
        <w:rPr>
          <w:rFonts w:cs="Times New Roman"/>
          <w:szCs w:val="24"/>
        </w:rPr>
        <w:t xml:space="preserve"> casos o resultado dos exames (inciso I) forem negativos, </w:t>
      </w:r>
      <w:r w:rsidRPr="003D3CC2">
        <w:rPr>
          <w:rFonts w:cs="Times New Roman"/>
          <w:szCs w:val="24"/>
        </w:rPr>
        <w:t xml:space="preserve">com base no direito à não – autoincriminação, a prova pode ser feita pela constatação de sinais que indiquem a alteração da capacidade psicomotora, </w:t>
      </w:r>
      <w:r w:rsidR="0038607F">
        <w:rPr>
          <w:rFonts w:cs="Times New Roman"/>
          <w:szCs w:val="24"/>
        </w:rPr>
        <w:t>na forma disciplinada pelo Contran.</w:t>
      </w:r>
    </w:p>
    <w:p w:rsidR="000A57EC" w:rsidRDefault="000A57EC" w:rsidP="00203857">
      <w:pPr>
        <w:pStyle w:val="SemEspaamento"/>
        <w:spacing w:line="360" w:lineRule="auto"/>
        <w:ind w:firstLine="567"/>
        <w:jc w:val="both"/>
        <w:rPr>
          <w:rFonts w:cs="Times New Roman"/>
          <w:szCs w:val="24"/>
        </w:rPr>
      </w:pPr>
      <w:r>
        <w:rPr>
          <w:rFonts w:cs="Times New Roman"/>
          <w:szCs w:val="24"/>
        </w:rPr>
        <w:t>Cabe observar aqui que, simplesmente negação do infrator em fazer o teste, ou submeter-se a outros exames para constatação do seu estado de embriaguez ou uso de outra substância psicoativa que determine dependência, cabe questionamento de ordem legal e judicial, uma vez que ninguém é obrigado a produzir prova contra si para ser penalizado perante a lei, sobre infração eventualmente cometida, conforme depreende-se do art. 5º, inc. II, da Constituição Federal, do que pode-se inferir eu tal dispositivo é inconstitucional, uma vez que contraria o disposto na nossa Carta Magna.</w:t>
      </w:r>
    </w:p>
    <w:p w:rsidR="000A57EC" w:rsidRDefault="000A57EC" w:rsidP="000A57EC">
      <w:pPr>
        <w:pStyle w:val="SemEspaamento"/>
        <w:spacing w:line="360" w:lineRule="auto"/>
        <w:ind w:firstLine="567"/>
        <w:jc w:val="both"/>
        <w:rPr>
          <w:rFonts w:cs="Times New Roman"/>
          <w:szCs w:val="24"/>
        </w:rPr>
      </w:pPr>
      <w:r>
        <w:rPr>
          <w:rFonts w:cs="Times New Roman"/>
          <w:szCs w:val="24"/>
        </w:rPr>
        <w:t>Assim, o presente trabalho</w:t>
      </w:r>
      <w:r w:rsidR="0091096C">
        <w:rPr>
          <w:rFonts w:cs="Times New Roman"/>
          <w:szCs w:val="24"/>
        </w:rPr>
        <w:t xml:space="preserve"> abordará uma análise moderna doutrináriae jurisprudencial sobre o tema, onde</w:t>
      </w:r>
      <w:r>
        <w:rPr>
          <w:rFonts w:cs="Times New Roman"/>
          <w:szCs w:val="24"/>
        </w:rPr>
        <w:t xml:space="preserve">será formulado </w:t>
      </w:r>
      <w:r w:rsidR="0091096C">
        <w:rPr>
          <w:rFonts w:cs="Times New Roman"/>
          <w:szCs w:val="24"/>
        </w:rPr>
        <w:t>métodos para que se resolva o</w:t>
      </w:r>
      <w:r>
        <w:rPr>
          <w:rFonts w:cs="Times New Roman"/>
          <w:szCs w:val="24"/>
        </w:rPr>
        <w:t>s possíveis conflitos de constitucionalidade com relação a “Nova Lei Seca”.</w:t>
      </w:r>
    </w:p>
    <w:p w:rsidR="00522345" w:rsidRDefault="00522345" w:rsidP="006A5ED9">
      <w:pPr>
        <w:spacing w:line="360" w:lineRule="auto"/>
      </w:pPr>
    </w:p>
    <w:p w:rsidR="00843F82" w:rsidRDefault="00FC5749" w:rsidP="008239CC">
      <w:pPr>
        <w:pStyle w:val="Ttulo1"/>
      </w:pPr>
      <w:bookmarkStart w:id="6" w:name="_Toc380918567"/>
      <w:bookmarkStart w:id="7" w:name="_Toc380919397"/>
      <w:r>
        <w:t>1</w:t>
      </w:r>
      <w:r w:rsidR="008239CC">
        <w:t>. “LEI SECA”</w:t>
      </w:r>
      <w:bookmarkEnd w:id="6"/>
      <w:bookmarkEnd w:id="7"/>
    </w:p>
    <w:p w:rsidR="00296DB6" w:rsidRPr="00D4464A" w:rsidRDefault="00296DB6" w:rsidP="008239CC">
      <w:pPr>
        <w:pStyle w:val="Ttulo1"/>
      </w:pPr>
    </w:p>
    <w:p w:rsidR="006A5ED9" w:rsidRDefault="00FC5749" w:rsidP="00DA457D">
      <w:pPr>
        <w:pStyle w:val="Ttulo2"/>
      </w:pPr>
      <w:bookmarkStart w:id="8" w:name="_Toc380918568"/>
      <w:bookmarkStart w:id="9" w:name="_Toc380919398"/>
      <w:r>
        <w:t>1</w:t>
      </w:r>
      <w:r w:rsidR="00841706" w:rsidRPr="00D4464A">
        <w:t>.1</w:t>
      </w:r>
      <w:r w:rsidR="008239CC">
        <w:t>.</w:t>
      </w:r>
      <w:r w:rsidR="00DA457D">
        <w:t xml:space="preserve"> HISTÓRICO DA MODIFICAÇÃO DO CÓDIGO DE TRÂNSITO BRASILEIRO</w:t>
      </w:r>
      <w:bookmarkEnd w:id="8"/>
      <w:bookmarkEnd w:id="9"/>
    </w:p>
    <w:p w:rsidR="00296DB6" w:rsidRPr="00296DB6" w:rsidRDefault="00296DB6" w:rsidP="00296DB6">
      <w:pPr>
        <w:pStyle w:val="SemEspaamento"/>
      </w:pPr>
    </w:p>
    <w:p w:rsidR="00240141" w:rsidRDefault="00240141" w:rsidP="00240141">
      <w:pPr>
        <w:spacing w:line="360" w:lineRule="auto"/>
        <w:ind w:firstLine="567"/>
        <w:jc w:val="both"/>
      </w:pPr>
      <w:r>
        <w:t>Seria impossível imaginar, há alguns séculos, uma legislação de trânsito, nos moldes como foi lançado o nosso Código de Trânsito (Lei n.9.503/97), a ponto que não processe inoportuna invasão do Estado na esfera privada do cidadão. Hoje, contudo, reclamou proteção o interesse da coletividade e, promulgado o Código, este decretou: “O trânsito, em condições seguras, é um direito de todos” (art. 1º, §2º).</w:t>
      </w:r>
      <w:r>
        <w:rPr>
          <w:rStyle w:val="Refdenotaderodap"/>
        </w:rPr>
        <w:footnoteReference w:id="3"/>
      </w:r>
    </w:p>
    <w:p w:rsidR="00240141" w:rsidRDefault="00240141" w:rsidP="00240141">
      <w:pPr>
        <w:spacing w:line="360" w:lineRule="auto"/>
        <w:ind w:firstLine="567"/>
        <w:jc w:val="both"/>
      </w:pPr>
      <w:r>
        <w:t>A</w:t>
      </w:r>
      <w:r w:rsidRPr="00B623F8">
        <w:t xml:space="preserve">ntes da vigência do Código de Trânsito Brasileiro - CTB, as normas delegislação de trânsito eram regidas pela lei 5.108 de 21 de setembro de 1966, a qualinstituía o Código Nacional de Trânsito - CNT, com o seu disposto regulamentadopelo decreto 62.127 de 16 de janeiro de 1968, e, no que pertine à matéria deembriaguez na direção, o CNT não especificava como crime esta conduta, </w:t>
      </w:r>
      <w:r w:rsidRPr="00B623F8">
        <w:lastRenderedPageBreak/>
        <w:t>sendoaplicada as regras do Decreto-Lei nº 3.688, de 3 de outubro de 1941(lei dascontravenções penais), com ressonância n</w:t>
      </w:r>
      <w:r>
        <w:t>o seu art.34 (direção perigosa).</w:t>
      </w:r>
      <w:r>
        <w:rPr>
          <w:rStyle w:val="Refdenotaderodap"/>
        </w:rPr>
        <w:footnoteReference w:id="4"/>
      </w:r>
    </w:p>
    <w:p w:rsidR="00240141" w:rsidRPr="00CB1833" w:rsidRDefault="00240141" w:rsidP="00240141">
      <w:pPr>
        <w:spacing w:line="360" w:lineRule="auto"/>
        <w:ind w:firstLine="567"/>
        <w:jc w:val="both"/>
      </w:pPr>
      <w:r w:rsidRPr="00CB1833">
        <w:t>O legislador erigiu à categoria de crime a conduta que anteriormente caracterizava como simples contravenção penal de direção perigosa (LCP, art. 34). Assim o fez, ante as notícias de que mais de 70% dos acidentes de trânsito se davam em razão da ingestão de bebidas alcoólicas ou de outras substâncias inebriantes.</w:t>
      </w:r>
      <w:r>
        <w:rPr>
          <w:rStyle w:val="Refdenotaderodap"/>
        </w:rPr>
        <w:footnoteReference w:id="5"/>
      </w:r>
    </w:p>
    <w:p w:rsidR="00240141" w:rsidRDefault="00240141" w:rsidP="00240141">
      <w:pPr>
        <w:spacing w:line="360" w:lineRule="auto"/>
        <w:ind w:firstLine="567"/>
        <w:jc w:val="both"/>
      </w:pPr>
      <w:r>
        <w:t>Deixou, então, de aplicar aos crimes de trânsito as figuras do Código Penal e da Lei das Contravenções Penais (arts.121, §3º, 129, §6º, do CP; arts. 32 e 34, da LCP).</w:t>
      </w:r>
    </w:p>
    <w:p w:rsidR="00240141" w:rsidRDefault="00240141" w:rsidP="00240141">
      <w:pPr>
        <w:spacing w:line="360" w:lineRule="auto"/>
        <w:ind w:firstLine="567"/>
        <w:jc w:val="both"/>
      </w:pPr>
      <w:r>
        <w:t>Em 2006, acrescentou-se mais um inciso ao art.302, parágrafo único, do CTB (homicídio culposo de trânsito), com a inserção de nova causa de aumento de pena para os casos em que estiver o agente sob influência do álcool ou drogas (Lei n. 11.275/06). Ocorre que essa causa de aumento de pena teve pouco tempo de vigência, pois foi revogada pela lei seca, em 20 de junho de 2008 (Lei 11.705).</w:t>
      </w:r>
    </w:p>
    <w:p w:rsidR="00240141" w:rsidRDefault="00240141" w:rsidP="00240141">
      <w:pPr>
        <w:spacing w:line="360" w:lineRule="auto"/>
        <w:ind w:firstLine="567"/>
        <w:jc w:val="both"/>
      </w:pPr>
      <w:r>
        <w:t>A Lei 11.275/06, também trouxe inovações quanto aos testes de alcoolemia e das providências a serem adotadas caso o condutor se recusasse aos exames, com mudança no art.277 do CTB.</w:t>
      </w:r>
    </w:p>
    <w:p w:rsidR="00240141" w:rsidRDefault="00240141" w:rsidP="00240141">
      <w:pPr>
        <w:spacing w:line="360" w:lineRule="auto"/>
        <w:ind w:firstLine="567"/>
        <w:jc w:val="both"/>
      </w:pPr>
      <w:r>
        <w:t>Novas mudanças vieram em 2008, com a Lei 11.705/08, denominada “lei seca”, que estabeleceu a tolerância zero ao uso de álcool ao volante, com a previsão de infração administrativa de graves consequências para o condutor que for surpreendido com qualquer dosagem de álcool no sangue, por mínima que seja.</w:t>
      </w:r>
    </w:p>
    <w:p w:rsidR="00240141" w:rsidRDefault="00240141" w:rsidP="00240141">
      <w:pPr>
        <w:spacing w:line="360" w:lineRule="auto"/>
        <w:ind w:firstLine="567"/>
        <w:jc w:val="both"/>
      </w:pPr>
      <w:r>
        <w:t>O art.306 do CTB sofreu inúmeras mudanças, com a exigência de concentração de pelo menos 6 decigramas de álcool, por litro de sangue, para que o crime de embriaguez ao volante se perfaça. Passou a ser crime de perigo abstrato, dispensada a exigência de perigo concreto de dano.</w:t>
      </w:r>
    </w:p>
    <w:p w:rsidR="00240141" w:rsidRDefault="00240141" w:rsidP="00240141">
      <w:pPr>
        <w:pStyle w:val="SemEspaamento"/>
        <w:spacing w:line="360" w:lineRule="auto"/>
        <w:ind w:firstLine="567"/>
        <w:jc w:val="both"/>
      </w:pPr>
      <w:r w:rsidRPr="002D7374">
        <w:t xml:space="preserve">O inciso V do parágrafo único do art.302, acrescentado pela Lei n. 11.275, de 7 de fevereiro de 2006, foi suprimidopela nova Lei n. 11.705, de 19 de junho de 2008. Previa o mencionadodispositivo legal uma causa especial de aumento de pena incidentesobre o crime de homicídio culposo (e lesão corporal culposa) na hipóteseem que o agente </w:t>
      </w:r>
      <w:r w:rsidRPr="002D7374">
        <w:lastRenderedPageBreak/>
        <w:t>estivesse sob a influência de álcool ou substância tóxicaou entorpecente de efeitos análogos.</w:t>
      </w:r>
      <w:r>
        <w:rPr>
          <w:rStyle w:val="Refdenotaderodap"/>
        </w:rPr>
        <w:footnoteReference w:id="6"/>
      </w:r>
    </w:p>
    <w:p w:rsidR="00B111B7" w:rsidRDefault="00B111B7" w:rsidP="00B111B7">
      <w:pPr>
        <w:spacing w:line="360" w:lineRule="auto"/>
        <w:ind w:firstLine="567"/>
        <w:jc w:val="both"/>
      </w:pPr>
      <w:r>
        <w:t>A nova lei alterou o art.276 do CTB, dando-lhe a seguinte redação: “Qualquer concentração de álcool por litro de ar alveolar sujeita o condutor às penalidades previstas no art.165”. Portanto, incluiu também na nova redação a expressão por litro de ar alveolar, o que é medido pelo aparelho etilômetro (bafômetro). E, no parágrafo único desse artigo, estabeleceu que “o Contran disciplinará as margens de tolerância quando a infração for apurada por meio de aparelho de mediação, observada a legislação metrológica”.</w:t>
      </w:r>
    </w:p>
    <w:p w:rsidR="00B111B7" w:rsidRDefault="00B111B7" w:rsidP="00B111B7">
      <w:pPr>
        <w:spacing w:line="360" w:lineRule="auto"/>
        <w:ind w:firstLine="567"/>
        <w:jc w:val="both"/>
      </w:pPr>
      <w:r>
        <w:t>Essa margem de tolerância feita por aparelho de mediação, que no caso é o etilômetro (bafômetro), passou a ser disciplinada e regulamentada pela Res. 432/2013 do COTRAN, que entrou em vigor em 29.01.2013, para dispor sobre os procedimentos a serem adotados pela autoridade de trânsito e seus agentes na fiscalização do consumo de álcool ou de outra substância psicoativa que determine dependência, para fins de aplicação dos artigos 165,276, 277 e 306 da Lei nº 9.503/97 (CTB), em virtude das alterações feitas pela nova Lei 12.760/12.</w:t>
      </w:r>
    </w:p>
    <w:p w:rsidR="00B111B7" w:rsidRDefault="00B111B7" w:rsidP="00B111B7">
      <w:pPr>
        <w:spacing w:line="360" w:lineRule="auto"/>
        <w:ind w:firstLine="567"/>
        <w:jc w:val="both"/>
      </w:pPr>
      <w:r>
        <w:t>Nesse sentido Nestor Tavora:</w:t>
      </w:r>
    </w:p>
    <w:p w:rsidR="00B111B7" w:rsidRPr="008A272A" w:rsidRDefault="00B111B7" w:rsidP="008756D0">
      <w:pPr>
        <w:ind w:left="2268"/>
        <w:jc w:val="both"/>
        <w:rPr>
          <w:sz w:val="20"/>
        </w:rPr>
      </w:pPr>
      <w:r w:rsidRPr="008A272A">
        <w:rPr>
          <w:sz w:val="20"/>
        </w:rPr>
        <w:t xml:space="preserve">Dentro de uma perspectiva de intolerância para com a embriaguez ao volante, </w:t>
      </w:r>
      <w:r>
        <w:rPr>
          <w:sz w:val="20"/>
        </w:rPr>
        <w:t>o</w:t>
      </w:r>
      <w:r w:rsidRPr="008A272A">
        <w:rPr>
          <w:sz w:val="20"/>
        </w:rPr>
        <w:t xml:space="preserve"> Código de Trânsito Brasileiro vem sofrendo constantes alterações nos dispositivos que tratam do tema, nos âmbitos administrativo e criminal. As leis nº 11.275/2006 e 11.705/2008 já haviam iniciado o endurecimento no trato com o condutor embriagado, já que qualquer concentração de álcool por litro de sangue sujeita o indivíduo às medidas administrativas contempladas no art.165 do código, caracterizando infração gravíssima, com aplicação de multa, suspensão do direito de dirigir por doze meses, além da apreensão do veículo até a apresentação de condutor habilitado, sem prejuízo do recolhimento da CNH (carteira nacional de habilitação). Na seara administrativa, a rigidez, tornou-se ainda maior com a Lei nº 12.760/12, que elevou de cinco para dez vezes a multa prevista para a infração, além de criar a previsão de sua aplicação em dobro na hipótese de reincidência no período de doze meses. (...) No campo criminal as alterações sofridas pelo CTB foram ainda mais significativas. A combinação entre substância psicoativas (dentre elas, o álcool) e a direção caracteriza o crime previsto no art.306 do Código. A redação original dispositivo penal trazia a conduta de “conduzir sob influência de álcool ou substância de efeitos análogos, expondo a dano potencial a incolumidade de outrem”. Com intuito de recrudescer a punição, o legislador criou o limite objetivo para substância psicoativa e tornou desnecessária a exposição a perigo. Assim, a partir da Lei nº 11.705/08, conduzir estando com 6 (seis) ou mais decigramas de álcool por litro de sangue ou sob influência de qualquer outra substância psicoativa que determinasse dependência, era crime, com pena de detenção de seis meses a três anos.</w:t>
      </w:r>
      <w:r w:rsidRPr="008A272A">
        <w:rPr>
          <w:rStyle w:val="Refdenotaderodap"/>
          <w:sz w:val="20"/>
        </w:rPr>
        <w:footnoteReference w:id="7"/>
      </w:r>
    </w:p>
    <w:p w:rsidR="006A5ED9" w:rsidRDefault="00FC5749" w:rsidP="00C95063">
      <w:pPr>
        <w:pStyle w:val="Ttulo2"/>
      </w:pPr>
      <w:bookmarkStart w:id="10" w:name="_Toc380918569"/>
      <w:bookmarkStart w:id="11" w:name="_Toc380919399"/>
      <w:r>
        <w:lastRenderedPageBreak/>
        <w:t>1</w:t>
      </w:r>
      <w:r w:rsidR="00841706" w:rsidRPr="00D4464A">
        <w:t>.2</w:t>
      </w:r>
      <w:r w:rsidR="008239CC">
        <w:t>.</w:t>
      </w:r>
      <w:r w:rsidR="00841706" w:rsidRPr="00D4464A">
        <w:t xml:space="preserve"> DECRETO 6.488/08: REGULAMENTANDO OS TESTES DE ALCOOLEMIA E TOLERÂNCIA PROVISÓRIA</w:t>
      </w:r>
      <w:bookmarkEnd w:id="10"/>
      <w:bookmarkEnd w:id="11"/>
    </w:p>
    <w:p w:rsidR="008756D0" w:rsidRPr="008756D0" w:rsidRDefault="008756D0" w:rsidP="008756D0">
      <w:pPr>
        <w:pStyle w:val="SemEspaamento"/>
      </w:pPr>
    </w:p>
    <w:p w:rsidR="00166439" w:rsidRDefault="00166439" w:rsidP="00166439">
      <w:pPr>
        <w:pStyle w:val="SemEspaamento"/>
        <w:spacing w:line="360" w:lineRule="auto"/>
        <w:ind w:firstLine="567"/>
        <w:jc w:val="both"/>
      </w:pPr>
      <w:r>
        <w:t>Quanto aos crimes de trânsito, há severa discussão a respeito da prova no crime de embriaguez na direção de veículo automotor, especialmente, após a alteração promovida no Código de Trânsito Brasileiro pela Lei nº 11.705/08.</w:t>
      </w:r>
    </w:p>
    <w:p w:rsidR="00166439" w:rsidRDefault="00867A51" w:rsidP="00166439">
      <w:pPr>
        <w:pStyle w:val="SemEspaamento"/>
        <w:spacing w:line="360" w:lineRule="auto"/>
        <w:ind w:firstLine="567"/>
        <w:jc w:val="both"/>
      </w:pPr>
      <w:r>
        <w:t>Essa lei</w:t>
      </w:r>
      <w:r w:rsidR="00166439">
        <w:t>estabeleceu em seu art.306 do CTB, uma elementar baseada em número, para quantificação do teor de álcool no sangue do agente, e trouxe como consequência prática obrigatória realização de exame de sangue, para que se comprove a prática da infração penal.</w:t>
      </w:r>
    </w:p>
    <w:p w:rsidR="008F21AF" w:rsidRDefault="001D5765" w:rsidP="008F21AF">
      <w:pPr>
        <w:pStyle w:val="SemEspaamento"/>
        <w:spacing w:line="360" w:lineRule="auto"/>
        <w:ind w:firstLine="567"/>
        <w:jc w:val="both"/>
      </w:pPr>
      <w:r>
        <w:t xml:space="preserve">O disposto no Decreto 6.488/08, baixado pelo Governo Federal, que entrou e vigor na mesma data da Lei 11.705/08, em 19.06.2008, regulamentou a aplicação dos artigos 276 e 306 do Código de Trânsito Brasileiro, e disciplinou a margem de tolerância de álcool no sangue e a equivalência entre os distintos testes de alcoolemia para efeito de infração ao art.165 e de crime de trânsito. Nesse sentido, seu </w:t>
      </w:r>
      <w:r w:rsidR="008F21AF">
        <w:t>art. 2º estabeleceu:</w:t>
      </w:r>
    </w:p>
    <w:p w:rsidR="008F21AF" w:rsidRDefault="008F21AF" w:rsidP="008756D0">
      <w:pPr>
        <w:pStyle w:val="SemEspaamento"/>
        <w:ind w:left="2268"/>
        <w:jc w:val="both"/>
        <w:rPr>
          <w:sz w:val="20"/>
          <w:szCs w:val="20"/>
        </w:rPr>
      </w:pPr>
      <w:r>
        <w:rPr>
          <w:sz w:val="20"/>
          <w:szCs w:val="20"/>
        </w:rPr>
        <w:t>Para fins criminais de que trata o art. 306 da Lei 9.503. de 1997 – Código de Trânsito Brasileiro, a equivalência entre os distintos testes de alcoolemia é a seguinte: I – exame de sangue: concentração igual ou superior a seis decigramas de álcool por litro de sangue; ou II – teste em aparelho de ar alveolar pulmonar (etilômetro): concentração de álcool igual ou superior a três décimos de miligrama por litro de ar expelido dos pulmões.</w:t>
      </w:r>
    </w:p>
    <w:p w:rsidR="008756D0" w:rsidRDefault="008756D0" w:rsidP="008F21AF">
      <w:pPr>
        <w:pStyle w:val="SemEspaamento"/>
        <w:ind w:left="1701"/>
        <w:jc w:val="both"/>
        <w:rPr>
          <w:sz w:val="20"/>
          <w:szCs w:val="20"/>
        </w:rPr>
      </w:pPr>
    </w:p>
    <w:p w:rsidR="00303FF1" w:rsidRDefault="00303FF1" w:rsidP="00303FF1">
      <w:pPr>
        <w:pStyle w:val="SemEspaamento"/>
        <w:spacing w:line="360" w:lineRule="auto"/>
        <w:ind w:firstLine="567"/>
        <w:jc w:val="both"/>
      </w:pPr>
      <w:r>
        <w:t>A</w:t>
      </w:r>
      <w:r w:rsidR="00FA588A">
        <w:t xml:space="preserve"> taxatividade objetiva determinada pela nova redação do art. 306 do Código de Trânsito Brasileiro, que fixou como indesejável a dosagem igual ou superior a 6 decigramas de álcool por litro de sangue, deve ser atendida mediante a realização de um dos testes de alcoolemia previstos no Decreto nº 6.488/08, que são: exame de sangue ou teste em aparelho dear alveolar pulmonar (etilômetro).</w:t>
      </w:r>
      <w:r w:rsidR="00FA588A">
        <w:rPr>
          <w:rStyle w:val="Refdenotaderodap"/>
        </w:rPr>
        <w:footnoteReference w:id="8"/>
      </w:r>
    </w:p>
    <w:p w:rsidR="00303FF1" w:rsidRDefault="00303FF1" w:rsidP="00303FF1">
      <w:pPr>
        <w:pStyle w:val="SemEspaamento"/>
        <w:spacing w:line="360" w:lineRule="auto"/>
        <w:ind w:firstLine="567"/>
        <w:jc w:val="both"/>
      </w:pPr>
      <w:r>
        <w:t>Observa-se assim, que o presente Decreto teve a finalidade de estabelecer os parâmetros entre as aferições do etilômetro e o exame de sangue, o que gerou muita discussão e resultou em diversas impunidades por sua interpretação controvertida.</w:t>
      </w:r>
    </w:p>
    <w:p w:rsidR="00303FF1" w:rsidRDefault="00303FF1" w:rsidP="00303FF1">
      <w:pPr>
        <w:pStyle w:val="SemEspaamento"/>
        <w:spacing w:line="360" w:lineRule="auto"/>
        <w:ind w:firstLine="567"/>
        <w:jc w:val="both"/>
      </w:pPr>
      <w:r>
        <w:t>O aparelho de ar alveolar pulmonar fornece um valor referencial para ser utilizado mediante a conversão, de modo que para cada décimo de álcool por litro de sangue correspondem </w:t>
      </w:r>
      <w:r>
        <w:rPr>
          <w:bCs/>
        </w:rPr>
        <w:t>dois</w:t>
      </w:r>
      <w:r>
        <w:t xml:space="preserve"> miligramas de ar com álcool expelido pelos pulmões. O grande </w:t>
      </w:r>
      <w:r>
        <w:lastRenderedPageBreak/>
        <w:t>equívoco estava em se aplicar a conversão de um por um, deixando assim de considerar embriagado o condutor que acusava, no bafômetro, índice entre 0,3 e 0,6 mg/L.</w:t>
      </w:r>
      <w:r>
        <w:rPr>
          <w:rStyle w:val="Refdenotaderodap"/>
        </w:rPr>
        <w:footnoteReference w:id="9"/>
      </w:r>
    </w:p>
    <w:p w:rsidR="001D5765" w:rsidRDefault="001D5765" w:rsidP="001D5765">
      <w:pPr>
        <w:pStyle w:val="SemEspaamento"/>
        <w:spacing w:line="360" w:lineRule="auto"/>
        <w:ind w:firstLine="567"/>
        <w:jc w:val="both"/>
      </w:pPr>
      <w:r>
        <w:t xml:space="preserve">O decreto também dispôs que, enquanto </w:t>
      </w:r>
      <w:r w:rsidR="00867A51">
        <w:t xml:space="preserve">o </w:t>
      </w:r>
      <w:r>
        <w:t xml:space="preserve">Contran não regulamentasse de forma diversa, uma margem de tolerância, no caso de 2dg/L e 0,1mg/L, ou seja, </w:t>
      </w:r>
      <w:r w:rsidR="00867A51">
        <w:t xml:space="preserve">haveria </w:t>
      </w:r>
      <w:r>
        <w:t>a inaplicabilidade da sanção administrativa, quand</w:t>
      </w:r>
      <w:r w:rsidR="0085074D">
        <w:t>o aferida quantidade semelhante a 02</w:t>
      </w:r>
      <w:r>
        <w:t xml:space="preserve"> decigramas de álcool</w:t>
      </w:r>
      <w:r w:rsidR="0085074D">
        <w:t xml:space="preserve"> por litro de sangue e um 0,1m</w:t>
      </w:r>
      <w:r>
        <w:t xml:space="preserve"> de com álcool por litro de ar pulmonar.</w:t>
      </w:r>
    </w:p>
    <w:p w:rsidR="0059162C" w:rsidRDefault="0059162C" w:rsidP="0059162C">
      <w:pPr>
        <w:pStyle w:val="SemEspaamento"/>
        <w:spacing w:line="360" w:lineRule="auto"/>
        <w:ind w:firstLine="567"/>
        <w:jc w:val="both"/>
      </w:pPr>
      <w:r>
        <w:t>A doutrina e a jurisprudência travam acirrada discussão, polarizando-se entre aqueles que sustentam a desnecessidade de apuração precisa da quantidade de álcool e aqueles que a consideram imprescindível. Para estes últimos, a punição criminal só poderia ocorrer se apurada a dosagem com precisão, pois a diferença menor de apenas um decigrama pode tornar o fato atípico.</w:t>
      </w:r>
    </w:p>
    <w:p w:rsidR="00867A51" w:rsidRDefault="00867A51" w:rsidP="00867A51">
      <w:pPr>
        <w:pStyle w:val="SemEspaamento"/>
        <w:spacing w:line="360" w:lineRule="auto"/>
        <w:ind w:firstLine="567"/>
        <w:jc w:val="both"/>
      </w:pPr>
      <w:r>
        <w:t xml:space="preserve">Assim sendo, numa fiscalização de trânsito, não haverá penalidade alguma ao motorista que fizer o teste de etilômetro e tiver como resultado até 0,10mg/l. Se o resultado estiver entre 0,11mg/l e 0,29mg/l, o motorista será penalizado com multa e medidas administrativas prescritas no art.165 do CTB, porém, se o resultado ultrapassar a 0,29mg/l então serão aplicadas a multa e as medidas administrativas do art.165 do CTB cumulando com a prisão em flagrante delito pelo crime de embriaguez ao volante tipificado no art. 306 do CTB. </w:t>
      </w:r>
      <w:r>
        <w:rPr>
          <w:rStyle w:val="Refdenotaderodap"/>
        </w:rPr>
        <w:footnoteReference w:id="10"/>
      </w:r>
    </w:p>
    <w:p w:rsidR="00867A51" w:rsidRDefault="00867A51" w:rsidP="00867A51">
      <w:pPr>
        <w:pStyle w:val="SemEspaamento"/>
        <w:spacing w:line="360" w:lineRule="auto"/>
        <w:ind w:firstLine="567"/>
        <w:jc w:val="both"/>
      </w:pPr>
      <w:r>
        <w:t>Muitos autores afirmavam que esse Decreto ofende o princípio constitucional da legalidade penal, conforme se vê:</w:t>
      </w:r>
    </w:p>
    <w:p w:rsidR="00867A51" w:rsidRDefault="00867A51" w:rsidP="00867A51">
      <w:pPr>
        <w:pStyle w:val="SemEspaamento"/>
        <w:ind w:left="1701"/>
        <w:jc w:val="both"/>
        <w:rPr>
          <w:sz w:val="20"/>
        </w:rPr>
      </w:pPr>
      <w:r>
        <w:rPr>
          <w:sz w:val="20"/>
        </w:rPr>
        <w:t>A adoção do bafômetro como meio de prova para configuração do crime de embriaguez ao volante, como pretende ver reconhecido e legitimado no Decreto nº6.488/08, é clara e patente afronta ao art.5º, XXXIX, da Constituição Federal, e que, portanto. Deve ser energicamente rechaçado pelo Poder Judiciário.</w:t>
      </w:r>
      <w:r>
        <w:rPr>
          <w:rStyle w:val="Refdenotaderodap"/>
        </w:rPr>
        <w:footnoteReference w:id="11"/>
      </w:r>
    </w:p>
    <w:p w:rsidR="00867A51" w:rsidRDefault="00867A51" w:rsidP="00867A51">
      <w:pPr>
        <w:pStyle w:val="SemEspaamento"/>
        <w:ind w:left="1701"/>
        <w:jc w:val="both"/>
        <w:rPr>
          <w:sz w:val="20"/>
        </w:rPr>
      </w:pPr>
    </w:p>
    <w:p w:rsidR="00867A51" w:rsidRDefault="00867A51" w:rsidP="00867A51">
      <w:pPr>
        <w:pStyle w:val="SemEspaamento"/>
        <w:spacing w:line="360" w:lineRule="auto"/>
        <w:ind w:firstLine="567"/>
        <w:jc w:val="both"/>
      </w:pPr>
      <w:r>
        <w:t xml:space="preserve">Isso porque, aquele que se recusar a autorizar a retirada de sangue para teste de alcoolemia, ficando sujeito somente ao exame clínico ou às referências da prova testemunhal, por exemplo, não terá contra si aquela que é por excelência a cabal e concludente prova material da infração penal, ainda que esteja com mais de 6 </w:t>
      </w:r>
      <w:r>
        <w:lastRenderedPageBreak/>
        <w:t>decigramas de álcool por litro de sangue. A perícia clínica, a rigor não tem como estabelecer o teor de álcool que o agente tem no sangue.</w:t>
      </w:r>
    </w:p>
    <w:p w:rsidR="008756D0" w:rsidRDefault="00867A51" w:rsidP="008756D0">
      <w:pPr>
        <w:pStyle w:val="SemEspaamento"/>
        <w:spacing w:line="360" w:lineRule="auto"/>
        <w:ind w:firstLine="567"/>
        <w:jc w:val="both"/>
        <w:rPr>
          <w:sz w:val="20"/>
        </w:rPr>
      </w:pPr>
      <w:r>
        <w:t>Ness</w:t>
      </w:r>
      <w:r w:rsidR="008756D0">
        <w:t>e sentido ainda, Fernando Capez, afirma que</w:t>
      </w:r>
      <w:r w:rsidRPr="008756D0">
        <w:rPr>
          <w:i/>
          <w:szCs w:val="24"/>
        </w:rPr>
        <w:t>a Lei fala em 6 decigramas de álcool por litro de sangue tornando imprescindível, perdoem-me a redundância, o exame de sangue. Não há como substituir essa prova, nem mesmo pelo etilômetro, vulgarmente denominado bafômetro</w:t>
      </w:r>
      <w:r>
        <w:rPr>
          <w:sz w:val="20"/>
        </w:rPr>
        <w:t>.</w:t>
      </w:r>
      <w:r>
        <w:rPr>
          <w:rStyle w:val="Refdenotaderodap"/>
        </w:rPr>
        <w:footnoteReference w:id="12"/>
      </w:r>
    </w:p>
    <w:p w:rsidR="00867A51" w:rsidRDefault="00867A51" w:rsidP="008756D0">
      <w:pPr>
        <w:pStyle w:val="SemEspaamento"/>
        <w:spacing w:line="360" w:lineRule="auto"/>
        <w:ind w:firstLine="567"/>
        <w:jc w:val="both"/>
        <w:rPr>
          <w:szCs w:val="24"/>
        </w:rPr>
      </w:pPr>
      <w:r>
        <w:rPr>
          <w:szCs w:val="24"/>
        </w:rPr>
        <w:t>O princípio da legalidade penal, em última instância visa a impedir a insegurança jurídica (</w:t>
      </w:r>
      <w:r>
        <w:rPr>
          <w:i/>
          <w:szCs w:val="24"/>
        </w:rPr>
        <w:t xml:space="preserve">iusincertum) </w:t>
      </w:r>
      <w:r>
        <w:rPr>
          <w:szCs w:val="24"/>
        </w:rPr>
        <w:t>e a arbitrariedade estatal, objetivando e determinando clareza, certeza e limites precisos à intervenção punitiva do Estado, constituindo-se, pois, como ‘ chave mestra de qualquer sistema penal que se pretenda racional e justo. Observa-se assim, que o legislador penal, no art.306, foi claro e taxativo ao dispor sobre o “pressuposto a incriminação penal” pelo elemento descritivo do tipo penal: estando com concentração igual ou superior a 06 (seis) decigramas. Entretanto, não se pode dizer o mesmo em relação à regulamentação da equivalência entre os distintos testes de alcoolemia para efeitos de configuração do referido crime ao estipular no art. 2º, II, do Decreto n.6.488/08 que o bafômetro é equivalente ao exame de sangue, estando, pois tal método apto a comprovar a embriaguez e, consequentemente, a comprovar a materialização do tipo penal.</w:t>
      </w:r>
      <w:r>
        <w:rPr>
          <w:rStyle w:val="Refdenotaderodap"/>
          <w:szCs w:val="24"/>
        </w:rPr>
        <w:footnoteReference w:id="13"/>
      </w:r>
    </w:p>
    <w:p w:rsidR="00867A51" w:rsidRDefault="00867A51" w:rsidP="00867A51">
      <w:pPr>
        <w:spacing w:line="360" w:lineRule="auto"/>
        <w:ind w:firstLine="567"/>
        <w:jc w:val="both"/>
      </w:pPr>
      <w:r>
        <w:t>Nesse sentido, André Luiz Callegari e Fábio Motta Lopes defendem a imprestabilidade do uso do bafômetro como prova no processo penal:</w:t>
      </w:r>
    </w:p>
    <w:p w:rsidR="00867A51" w:rsidRDefault="00867A51" w:rsidP="008756D0">
      <w:pPr>
        <w:ind w:left="2268"/>
        <w:jc w:val="both"/>
        <w:rPr>
          <w:sz w:val="20"/>
        </w:rPr>
      </w:pPr>
      <w:r>
        <w:rPr>
          <w:sz w:val="20"/>
        </w:rPr>
        <w:t>Três outras questões envolvendo o uso de etilômetro são bastante sérias: a falibilidade do exame; a falta de menção no relatório que é impresso depois do teste, de que foi constata a concentração de álcool por litro de ar expelido dos pulmões, sendo defesa em matéria processual penal, qualquer presunção nesse sentido; e, principalmente a realização de uma “perícia” sem contraprova. Quando a este último aspecto, motoristas estão sendo sujeitados, já faz algum tempo, a processos criminais, com ingresso na esfera do injusto penal, sem qualquer possibilidade de defesa, nem de contestação acerca do resultado do exame. Cabe mencionar, por fim, que não se está defendendo a carnificina do trânsito, que pode ser evitada, tranquilamente, com permanente fiscalização e com respeito às normas constitucionais. Também não se está afirmando, em momento algum, que nunca será possível submeter-se ao motorista sob suspeita de dirigir embriagado, mesmo contra sua vontade, a exame de sangue, por não ser a garantia ao silêncio um direito absoluto. Para isso, no entanto, deve haver uma legislação que discipline o assunto de forma detalhada, possibilitando, por exemplo, a intervenção corporal, com base na ponderação de valores, quando não houver risco à saúde do motorista e quando for feita por médico, mediante prévia autorização judicial.</w:t>
      </w:r>
      <w:r>
        <w:rPr>
          <w:sz w:val="20"/>
          <w:vertAlign w:val="superscript"/>
        </w:rPr>
        <w:footnoteReference w:id="14"/>
      </w:r>
    </w:p>
    <w:p w:rsidR="00867A51" w:rsidRDefault="00867A51" w:rsidP="00867A51">
      <w:pPr>
        <w:pStyle w:val="SemEspaamento"/>
        <w:spacing w:line="360" w:lineRule="auto"/>
        <w:ind w:firstLine="567"/>
        <w:jc w:val="both"/>
      </w:pPr>
    </w:p>
    <w:p w:rsidR="00867A51" w:rsidRDefault="00867A51" w:rsidP="00867A51">
      <w:pPr>
        <w:pStyle w:val="SemEspaamento"/>
        <w:spacing w:line="360" w:lineRule="auto"/>
        <w:ind w:firstLine="567"/>
        <w:jc w:val="both"/>
      </w:pPr>
      <w:r>
        <w:t>Em decisão publicada em julho de 2010, a Sexta Turma do Superior Tribunal de Justiça (STJ) fomentou ainda mais o debate ao entender que o motorista não pode ser obrigado a soprar bafômetro ou submeter-se a exame de sangue para apurar dosagem alcoólica. Considerando que a prova técnica, indicando com precisão a concentração sanguínea de álcool, é indispensável para incidência do crime por dirigir embriagado, o paradoxo legal contido na Lei Seca foi apontado no julgamento do HC 166377/SP, no qual o tribunal concedeu ordem para trancar a ação penal contra motorista que se recusou sujeitar-se aos exames.</w:t>
      </w:r>
      <w:r>
        <w:rPr>
          <w:rStyle w:val="Refdenotaderodap"/>
        </w:rPr>
        <w:footnoteReference w:id="15"/>
      </w:r>
    </w:p>
    <w:p w:rsidR="00867A51" w:rsidRDefault="00867A51" w:rsidP="00867A51">
      <w:pPr>
        <w:pStyle w:val="SemEspaamento"/>
        <w:ind w:left="2268"/>
        <w:jc w:val="both"/>
        <w:rPr>
          <w:sz w:val="20"/>
        </w:rPr>
      </w:pPr>
      <w:r>
        <w:rPr>
          <w:bCs/>
          <w:sz w:val="20"/>
        </w:rPr>
        <w:t>PRESUNÇÃO DE EMBRIAGUEZ - EXAME DE DOSAGEM ALCOÓLICA.</w:t>
      </w:r>
      <w:r>
        <w:rPr>
          <w:sz w:val="20"/>
        </w:rPr>
        <w:t xml:space="preserve"> Não se pode presumir que a embriaguez de quem não se submete a exame de dosagem alcoólica: a Constituição da República impede que se extraia qualquer conclusão desfavorável àquele que, suspeito ou acusado de praticar alguma infração penal, exerce o direito de não produzir prova contra si mesmo. (STF - HC 93.916-3 - Publ. em 26-6-2008).</w:t>
      </w:r>
    </w:p>
    <w:p w:rsidR="00867A51" w:rsidRDefault="00867A51" w:rsidP="00867A51">
      <w:pPr>
        <w:pStyle w:val="SemEspaamento"/>
        <w:ind w:left="2268"/>
        <w:jc w:val="both"/>
        <w:rPr>
          <w:sz w:val="20"/>
        </w:rPr>
      </w:pPr>
    </w:p>
    <w:p w:rsidR="00867A51" w:rsidRDefault="00867A51" w:rsidP="00867A51">
      <w:pPr>
        <w:pStyle w:val="SemEspaamento"/>
        <w:spacing w:line="360" w:lineRule="auto"/>
        <w:ind w:firstLine="567"/>
        <w:jc w:val="both"/>
      </w:pPr>
      <w:r>
        <w:t xml:space="preserve">Em sentido contrário, apesar de não haver dúvida na doutrina e na jurisprudência, à luz da Constituição Federal e da Convenção Americana de Direitos Humanos, de que ninguém é obrigado a produzir provas contra si mesmo, parte da jurisprudência, negavam as ordens de </w:t>
      </w:r>
      <w:r>
        <w:rPr>
          <w:i/>
        </w:rPr>
        <w:t xml:space="preserve">habeas corpus </w:t>
      </w:r>
      <w:r>
        <w:t>impetradas contra a lei em tese, que visavam, em prol dos “pacientes”, a obtenção de salvo conduto que os eximisse da submissão ao exame do bafômetro e do alcance da fiscalização estatal:</w:t>
      </w:r>
    </w:p>
    <w:p w:rsidR="00867A51" w:rsidRDefault="00867A51" w:rsidP="008756D0">
      <w:pPr>
        <w:pStyle w:val="SemEspaamento"/>
        <w:ind w:left="2268"/>
        <w:jc w:val="both"/>
        <w:rPr>
          <w:sz w:val="20"/>
        </w:rPr>
      </w:pPr>
      <w:r>
        <w:rPr>
          <w:sz w:val="20"/>
        </w:rPr>
        <w:t xml:space="preserve">Habeas Corpus nº 819.565.5/2 – Comarca de São Paulo. Voto n.17.251. Tribunal de Justiça do Estado de São Paulo – Órgão Especial, 16 de setembro de 2008, Relator Samuel Júnior: “HABEAS CORPUS PREVENTIVO – Lei nº 11.705/98 que alterou o Código de Trânsito Brasileiro – Imposição de assoprar bafômetro – Competência do Órgão Fracionário e não do Órgão Especial do Tribunal de Justiça – Remédio jurídico inadequado – Impossibilidade de utilização do Habeas Corpus para discutir lei em tese e muito menos para impedir a aplicação de sanções administrativas, que obviamente não interverem no direito de ir e vir – Concessão de ordem preventiva que implicaria em alforria para que se passasse a dirigir alcoolizado, sem que a polícia pudesse fazer nada, o que seria um maior absurdo – Aspectos criminais que não dizem respeito com a competência da Seção de Direito Público – Ordem não conhecida.  </w:t>
      </w:r>
    </w:p>
    <w:p w:rsidR="00867A51" w:rsidRDefault="00867A51" w:rsidP="00867A51">
      <w:pPr>
        <w:pStyle w:val="SemEspaamento"/>
        <w:ind w:left="1701"/>
        <w:jc w:val="both"/>
        <w:rPr>
          <w:sz w:val="20"/>
        </w:rPr>
      </w:pPr>
    </w:p>
    <w:p w:rsidR="00867A51" w:rsidRPr="00867A51" w:rsidRDefault="00867A51" w:rsidP="00867A51">
      <w:pPr>
        <w:pStyle w:val="SemEspaamento"/>
        <w:spacing w:line="360" w:lineRule="auto"/>
        <w:ind w:firstLine="567"/>
        <w:jc w:val="both"/>
      </w:pPr>
      <w:r w:rsidRPr="00867A51">
        <w:t xml:space="preserve">Para essa corrente, as decisões denegatórias são corretas por razões básicas: não é viável o uso do remédio constitucional contra a lei em tese; o interesse maior da coletividade no tocante à segurança do trânsito, bem jurídico indisponível, sobrepuja o interesse individual; seria absurdo incomensurável permitir a alguns o “direito” de dirigir embriagados ou drogado e ainda imunes à ação fiscalizatória do Estado, que a </w:t>
      </w:r>
      <w:r w:rsidRPr="00867A51">
        <w:lastRenderedPageBreak/>
        <w:t>todos deve alcançar, respeitados, obviamente, a Constituição Federal e os limites legais.</w:t>
      </w:r>
      <w:r w:rsidR="00683B48">
        <w:rPr>
          <w:rStyle w:val="Refdenotaderodap"/>
        </w:rPr>
        <w:footnoteReference w:id="16"/>
      </w:r>
    </w:p>
    <w:p w:rsidR="00867A51" w:rsidRDefault="00867A51" w:rsidP="00867A51">
      <w:pPr>
        <w:pStyle w:val="SemEspaamento"/>
        <w:spacing w:line="360" w:lineRule="auto"/>
        <w:ind w:firstLine="567"/>
        <w:jc w:val="both"/>
      </w:pPr>
      <w:r>
        <w:t>E mais que sabido não se poder exigir de qualquer pessoa a colaboração efetiva para produzir prova contra seus próprios interesses, ou seja, e inviável que o agente ceda amostra de sangue ou sopre o aparelho próprio para determinar a concentração de álcool por litro de sangue. Assim sendo, o tipo penal do art. 306 tornou praticamente impossível a punição da embriaguez ao volante. O Estado (investigação ou acusação) não terá condições de apresentar ao Judiciário a prova efetiva de que alguém superou o limite de seis decigramas, a não ser que conte com a colaboração do próprio suspeito.</w:t>
      </w:r>
      <w:r w:rsidR="00683B48">
        <w:rPr>
          <w:rStyle w:val="Refdenotaderodap"/>
        </w:rPr>
        <w:footnoteReference w:id="17"/>
      </w:r>
    </w:p>
    <w:p w:rsidR="004C2273" w:rsidRPr="00683B48" w:rsidRDefault="00683B48" w:rsidP="004C2273">
      <w:pPr>
        <w:pStyle w:val="SemEspaamento"/>
        <w:spacing w:line="360" w:lineRule="auto"/>
        <w:ind w:firstLine="567"/>
        <w:jc w:val="both"/>
      </w:pPr>
      <w:r w:rsidRPr="00683B48">
        <w:t>Dessa forma</w:t>
      </w:r>
      <w:r w:rsidR="004C2273" w:rsidRPr="00683B48">
        <w:t>,</w:t>
      </w:r>
      <w:r w:rsidRPr="00683B48">
        <w:t xml:space="preserve"> por óbvio, </w:t>
      </w:r>
      <w:r w:rsidR="004C2273" w:rsidRPr="00683B48">
        <w:t xml:space="preserve">não </w:t>
      </w:r>
      <w:r w:rsidRPr="00683B48">
        <w:t>deve</w:t>
      </w:r>
      <w:r w:rsidR="004C2273" w:rsidRPr="00683B48">
        <w:t xml:space="preserve"> admitir a prova de uma concentração tão especifica por meio de testemunhas, afinal, a lei foi bem clara ao apontar um índice. </w:t>
      </w:r>
      <w:r>
        <w:t>A conduta do agente que contar com cinco decigramas, ausente a prova técnica, a conduta deve ser atípica.</w:t>
      </w:r>
    </w:p>
    <w:p w:rsidR="00683B48" w:rsidRDefault="004C2273" w:rsidP="004C2273">
      <w:pPr>
        <w:pStyle w:val="SemEspaamento"/>
        <w:spacing w:line="360" w:lineRule="auto"/>
        <w:ind w:firstLine="567"/>
        <w:jc w:val="both"/>
      </w:pPr>
      <w:r>
        <w:t xml:space="preserve">Além disso, no tocante ao delito de embriaguez ao volante (CTB, art. 306), em face da pena mínima prevista, somente se admitirá o instituto da suspensão condicional do processo. Mencione-se que não se trata de infração de menor potencial ofensivo, não se sujeitando, portanto, ao procedimento sumaríssimo da Lei n. 9.099/95. </w:t>
      </w:r>
    </w:p>
    <w:p w:rsidR="00166439" w:rsidRDefault="00303FF1" w:rsidP="00683B48">
      <w:pPr>
        <w:pStyle w:val="SemEspaamento"/>
        <w:spacing w:line="360" w:lineRule="auto"/>
        <w:ind w:firstLine="567"/>
        <w:jc w:val="both"/>
      </w:pPr>
      <w:r>
        <w:t>O disposto no Decreto 6.488/08, baixado pelo Governo Federal, que entrou e vigor na mesma data da Lei 11.705/08, em 19.06.2008, para regulamentar a aplicação dos artigos 276 e 306 do Código de Trânsito Brasileiro, e disciplinar a margem de tolerância de álcool no sangue e a equivalência entre os distintos testes de alcoolemia para efeito de infração ao art.165 e de crime de trânsito, e também a Res. 206/06 do Contran, que tratava do assunto, deixaram de ser considerados para fins de aplicaçãodos artigos 165 276, 277 e 306 do CTB, com vigência da nova Lei 12.760/12 e da Res.432/13, tendo esta inclusive, revogado expressamente a resolução 206/06 e a Deliberação 133/12 do Contran, que tinha sido baixada também para regulamentar o art.276.</w:t>
      </w:r>
    </w:p>
    <w:p w:rsidR="008756D0" w:rsidRPr="00166439" w:rsidRDefault="008756D0" w:rsidP="00683B48">
      <w:pPr>
        <w:pStyle w:val="SemEspaamento"/>
        <w:spacing w:line="360" w:lineRule="auto"/>
        <w:ind w:firstLine="567"/>
        <w:jc w:val="both"/>
      </w:pPr>
    </w:p>
    <w:p w:rsidR="0018697E" w:rsidRDefault="002B0003" w:rsidP="00BD67AD">
      <w:pPr>
        <w:pStyle w:val="Ttulo1"/>
      </w:pPr>
      <w:bookmarkStart w:id="12" w:name="_Toc380918570"/>
      <w:bookmarkStart w:id="13" w:name="_Toc380919400"/>
      <w:r>
        <w:t xml:space="preserve">3. </w:t>
      </w:r>
      <w:r w:rsidR="00BD67AD">
        <w:t>A LEI 12.760/12 E A PROVA</w:t>
      </w:r>
      <w:bookmarkEnd w:id="12"/>
      <w:bookmarkEnd w:id="13"/>
    </w:p>
    <w:p w:rsidR="008756D0" w:rsidRDefault="008756D0" w:rsidP="00BD67AD">
      <w:pPr>
        <w:pStyle w:val="Ttulo1"/>
      </w:pPr>
    </w:p>
    <w:p w:rsidR="006A5ED9" w:rsidRDefault="0018697E" w:rsidP="00A54ABE">
      <w:pPr>
        <w:pStyle w:val="Ttulo2"/>
      </w:pPr>
      <w:bookmarkStart w:id="14" w:name="_Toc380918571"/>
      <w:bookmarkStart w:id="15" w:name="_Toc380919401"/>
      <w:r>
        <w:lastRenderedPageBreak/>
        <w:t>3.1</w:t>
      </w:r>
      <w:r w:rsidR="00841706" w:rsidRPr="00D4464A">
        <w:t xml:space="preserve"> A QUESTÃO DA PROVA DA EMBRIAGUEZ</w:t>
      </w:r>
      <w:bookmarkEnd w:id="14"/>
      <w:bookmarkEnd w:id="15"/>
    </w:p>
    <w:p w:rsidR="008756D0" w:rsidRPr="008756D0" w:rsidRDefault="008756D0" w:rsidP="008756D0">
      <w:pPr>
        <w:pStyle w:val="SemEspaamento"/>
      </w:pPr>
    </w:p>
    <w:p w:rsidR="0014784C" w:rsidRPr="000869C0" w:rsidRDefault="0014784C" w:rsidP="0014784C">
      <w:pPr>
        <w:pStyle w:val="SemEspaamento"/>
        <w:spacing w:line="360" w:lineRule="auto"/>
        <w:ind w:firstLine="567"/>
        <w:jc w:val="both"/>
        <w:rPr>
          <w:szCs w:val="24"/>
        </w:rPr>
      </w:pPr>
      <w:r w:rsidRPr="000869C0">
        <w:rPr>
          <w:szCs w:val="24"/>
        </w:rPr>
        <w:t>A alteração promovida no ano de 2008 deu lugar a diversas polêmicas e, na prática, gerou dificuldades de aplicação. A redação dada ao art.306 do CTB criava a necessidade de realização do teste com o etilômetro ou exame de sangue para aferição da concentração da substância psicoativa no sangue do condutor. O STJ, julgando, a matéria entendeu ser inviável constatar-se a concentração de 6 (seis) decigramas através de prova testemunhal ou de outros meios, dado o caráter objetivo da então elementar do tipo penal.</w:t>
      </w:r>
      <w:r w:rsidRPr="000869C0">
        <w:rPr>
          <w:rStyle w:val="Refdenotaderodap"/>
          <w:szCs w:val="24"/>
        </w:rPr>
        <w:footnoteReference w:id="18"/>
      </w:r>
    </w:p>
    <w:p w:rsidR="004E1977" w:rsidRPr="000869C0" w:rsidRDefault="004E1977" w:rsidP="004E1977">
      <w:pPr>
        <w:spacing w:line="360" w:lineRule="auto"/>
        <w:ind w:firstLine="567"/>
        <w:jc w:val="both"/>
      </w:pPr>
      <w:r w:rsidRPr="000869C0">
        <w:t>Dessa forma, o Código de Trânsito Brasileiro sofreu alterações em 2012, e trouxe em seu bojo novas regras administrativas e penais, as quais visam reduzir o enorme número de acidentes envolvendo veículos automotores.</w:t>
      </w:r>
    </w:p>
    <w:p w:rsidR="004E1977" w:rsidRPr="000869C0" w:rsidRDefault="004E1977" w:rsidP="004E1977">
      <w:pPr>
        <w:spacing w:line="360" w:lineRule="auto"/>
        <w:ind w:firstLine="567"/>
        <w:jc w:val="both"/>
      </w:pPr>
      <w:r w:rsidRPr="000869C0">
        <w:t>A nova Lei Federal nº12.760/12, de 20.12.2012, conhecida também como “Lei Seca”, passou a vigorar no dia seguinte a sua publicação. Lei esta que alterou mais uma vez a Lei 9.503/97, nos artigos 165, 262, 276, 277 e 306.</w:t>
      </w:r>
    </w:p>
    <w:p w:rsidR="004E1977" w:rsidRDefault="004E1977" w:rsidP="004E1977">
      <w:pPr>
        <w:spacing w:line="360" w:lineRule="auto"/>
        <w:ind w:firstLine="567"/>
        <w:jc w:val="both"/>
      </w:pPr>
      <w:r w:rsidRPr="000869C0">
        <w:t xml:space="preserve">A atual redação do </w:t>
      </w:r>
      <w:r w:rsidRPr="000869C0">
        <w:rPr>
          <w:i/>
        </w:rPr>
        <w:t xml:space="preserve">caput </w:t>
      </w:r>
      <w:r w:rsidRPr="000869C0">
        <w:t>do artigo 165, dada pela Lei Federal nº11.705/08, entr</w:t>
      </w:r>
      <w:r>
        <w:t>ou em vigor em 20.06.2008, e</w:t>
      </w:r>
      <w:r w:rsidRPr="000869C0">
        <w:t xml:space="preserve"> deu como enunciado à infração desse artigo o seguinte texto:</w:t>
      </w:r>
    </w:p>
    <w:p w:rsidR="004E1977" w:rsidRPr="004E1977" w:rsidRDefault="004E1977" w:rsidP="008756D0">
      <w:pPr>
        <w:ind w:left="2268"/>
        <w:jc w:val="both"/>
        <w:rPr>
          <w:sz w:val="20"/>
        </w:rPr>
      </w:pPr>
      <w:r w:rsidRPr="004E1977">
        <w:rPr>
          <w:sz w:val="20"/>
        </w:rPr>
        <w:t>Dirigir sob a influência de álcool ou de qualquer outra substância psicoativa que determine dependência.</w:t>
      </w:r>
    </w:p>
    <w:p w:rsidR="008756D0" w:rsidRDefault="008756D0" w:rsidP="004E1977">
      <w:pPr>
        <w:spacing w:line="360" w:lineRule="auto"/>
        <w:ind w:firstLine="567"/>
        <w:jc w:val="both"/>
      </w:pPr>
    </w:p>
    <w:p w:rsidR="004E1977" w:rsidRDefault="004E1977" w:rsidP="004E1977">
      <w:pPr>
        <w:spacing w:line="360" w:lineRule="auto"/>
        <w:ind w:firstLine="567"/>
        <w:jc w:val="both"/>
      </w:pPr>
      <w:r w:rsidRPr="000869C0">
        <w:t xml:space="preserve">Nas alterações feitas nos referidos artigos do CTB, </w:t>
      </w:r>
      <w:r>
        <w:t xml:space="preserve">essa lei nova, mudou o art.165 mudando </w:t>
      </w:r>
      <w:r w:rsidRPr="000869C0">
        <w:t>o valor da</w:t>
      </w:r>
      <w:r>
        <w:t>s</w:t>
      </w:r>
      <w:r w:rsidRPr="000869C0">
        <w:t xml:space="preserve"> penalidades de multa no caso de reincidência, a saber:</w:t>
      </w:r>
    </w:p>
    <w:p w:rsidR="004E1977" w:rsidRPr="004E1977" w:rsidRDefault="004E1977" w:rsidP="008756D0">
      <w:pPr>
        <w:ind w:left="2268"/>
        <w:jc w:val="both"/>
        <w:rPr>
          <w:sz w:val="20"/>
        </w:rPr>
      </w:pPr>
      <w:r w:rsidRPr="004E1977">
        <w:rPr>
          <w:sz w:val="20"/>
        </w:rPr>
        <w:t xml:space="preserve">Infração: gravíssima Penalidade: multa (dez vezes) e suspensão do direito de dirigir por (doze) meses. Parágrafo único. Aplica-se em dobro a multa prevista no </w:t>
      </w:r>
      <w:r w:rsidRPr="004E1977">
        <w:rPr>
          <w:i/>
          <w:sz w:val="20"/>
        </w:rPr>
        <w:t xml:space="preserve">caput </w:t>
      </w:r>
      <w:r w:rsidRPr="004E1977">
        <w:rPr>
          <w:sz w:val="20"/>
        </w:rPr>
        <w:t>em caso de reincidência no período de 12 (doze) meses.</w:t>
      </w:r>
    </w:p>
    <w:p w:rsidR="004E1977" w:rsidRDefault="004E1977" w:rsidP="004E1977">
      <w:pPr>
        <w:spacing w:line="360" w:lineRule="auto"/>
        <w:ind w:firstLine="567"/>
        <w:jc w:val="both"/>
      </w:pPr>
    </w:p>
    <w:p w:rsidR="004E1977" w:rsidRDefault="004E1977" w:rsidP="004E1977">
      <w:pPr>
        <w:spacing w:line="360" w:lineRule="auto"/>
        <w:ind w:firstLine="567"/>
        <w:jc w:val="both"/>
      </w:pPr>
      <w:r w:rsidRPr="000869C0">
        <w:t>Portanto, verifica-se que a alteração feita pela nova lei no tocante ao art.165, que dispõe sobre as consequências da infração de trânsito tipificada nesse artigo, a mesma eleva para dez vezes o valor da multa por infração ao referido artigo, e também estabelece o dobro do valor no caso de reincidência da infração no período de doze meses. Porém permanecendo para essa infração o prazo de suspensão do Direito de Dirigir por 12 meses.</w:t>
      </w:r>
    </w:p>
    <w:p w:rsidR="00AE2837" w:rsidRDefault="00AE2837" w:rsidP="00AE2837">
      <w:pPr>
        <w:spacing w:line="360" w:lineRule="auto"/>
        <w:ind w:firstLine="567"/>
        <w:jc w:val="both"/>
      </w:pPr>
      <w:r>
        <w:t>A</w:t>
      </w:r>
      <w:r w:rsidRPr="000869C0">
        <w:t xml:space="preserve"> nova Lei 12.760/12, ao alterar o art.276, deu-lhe a seguinte redação: “Qualquer concentração de álcool por litro de sangue ou por litro de ar alveolar sujeita o condutor </w:t>
      </w:r>
      <w:r w:rsidRPr="000869C0">
        <w:lastRenderedPageBreak/>
        <w:t>às penalidades previstas no art.165”. Portanto, incluiu também na nova redação a expressão por litro de ar alveolar, o que é medido pelo aparelho etilômetro (bafômetro). E, no parágrafo único desse artigo, estabeleceu que “O Contran disciplinará as margens de tolerância quando a infração for apurada por meio de aparelho de mediação, observada a legislação metrológica.”</w:t>
      </w:r>
    </w:p>
    <w:p w:rsidR="004E1977" w:rsidRPr="000869C0" w:rsidRDefault="004E1977" w:rsidP="004E1977">
      <w:pPr>
        <w:spacing w:line="360" w:lineRule="auto"/>
        <w:ind w:firstLine="567"/>
        <w:jc w:val="both"/>
      </w:pPr>
      <w:r w:rsidRPr="000869C0">
        <w:t>Nestor Tavora argumenta:</w:t>
      </w:r>
    </w:p>
    <w:p w:rsidR="004E1977" w:rsidRDefault="004E1977" w:rsidP="008756D0">
      <w:pPr>
        <w:ind w:left="2268"/>
        <w:jc w:val="both"/>
        <w:rPr>
          <w:sz w:val="20"/>
        </w:rPr>
      </w:pPr>
      <w:r w:rsidRPr="004E1977">
        <w:rPr>
          <w:sz w:val="20"/>
        </w:rPr>
        <w:t xml:space="preserve">A Lei nº 12.760/12 foi publicada com o objetivo de, a um só golpe, aumentar o rigor para o condutor de automóvel embriagado e solucionar as dificuldades de ordem prática na aplicação da lei, dando-lhe a devida eficácia.  Assim, a atual redação do art.306, </w:t>
      </w:r>
      <w:r w:rsidRPr="004E1977">
        <w:rPr>
          <w:i/>
          <w:sz w:val="20"/>
        </w:rPr>
        <w:t xml:space="preserve">caput, </w:t>
      </w:r>
      <w:r w:rsidRPr="004E1977">
        <w:rPr>
          <w:sz w:val="20"/>
        </w:rPr>
        <w:t>do Código de Trânsito trata da conduta de “conduzir veículo automotor com a capacidade psicomotora alterada em razão da influência de álcool ou de outra substância psicoativa que determine dependência”. A concentração da conduta se dará pela “concentração igual ou superior a 6 decigramas de álcool por litro de sangue ou igual ou superior a 0,3 miligrama de álcool por litro de ar alveolar” ou por “sinais que indiquem, na forma disciplinada pelo Contran, alteração da capacidade psicomotora” (inciso I e II do §1º). Por outro lado, a prova da alteração da capacidade psicomotora será feita nos termos do §2º do mesmo dispositivo, ou seja, “mediante teste de alcoolemia, exame clínico, perícia, vídeo, prova testemunhal ou outros meios de prova em direito admitidos, observado o direito à contraprova.”</w:t>
      </w:r>
      <w:r>
        <w:rPr>
          <w:rStyle w:val="Refdenotaderodap"/>
          <w:sz w:val="20"/>
        </w:rPr>
        <w:footnoteReference w:id="19"/>
      </w:r>
    </w:p>
    <w:p w:rsidR="00AE2837" w:rsidRDefault="00AE2837" w:rsidP="004E1977">
      <w:pPr>
        <w:ind w:left="1701"/>
        <w:jc w:val="both"/>
        <w:rPr>
          <w:sz w:val="20"/>
        </w:rPr>
      </w:pPr>
    </w:p>
    <w:p w:rsidR="00AE2837" w:rsidRPr="000869C0" w:rsidRDefault="00AE2837" w:rsidP="00AE2837">
      <w:pPr>
        <w:spacing w:line="360" w:lineRule="auto"/>
        <w:ind w:firstLine="567"/>
        <w:jc w:val="both"/>
      </w:pPr>
      <w:r w:rsidRPr="000869C0">
        <w:t xml:space="preserve">Cabe anotar aqui que alteração do texto original do </w:t>
      </w:r>
      <w:r w:rsidRPr="000869C0">
        <w:rPr>
          <w:i/>
        </w:rPr>
        <w:t xml:space="preserve">caput </w:t>
      </w:r>
      <w:r w:rsidRPr="000869C0">
        <w:t>do referido artigo havia sido feita pela lei anterior (11.275/06) e depois novamente pela lei mais recente (11.705/08), tendo esta excluído do texto a menção do percentual de seis decigramas de álcool por litro de sangue que era estabelecido para efeito de constatação dessa infração. E também dado nova redação ao art.276 do Código com o seguinte texto: “Qualquer concentração de álcool por litro de sangue sujeita o condutor às penalidades previstas no art.165 deste Código”. Alteração essa, que veio fazer com que não se questionasse mais a falta de constatação dessa mediação, para efeito de aplicação ao infrator, das penalidades previstas nesses artigo.</w:t>
      </w:r>
    </w:p>
    <w:p w:rsidR="00CF3C8A" w:rsidRDefault="00CF3C8A" w:rsidP="00CF3C8A">
      <w:pPr>
        <w:ind w:firstLine="567"/>
        <w:jc w:val="both"/>
        <w:rPr>
          <w:color w:val="000000" w:themeColor="text1"/>
        </w:rPr>
      </w:pPr>
      <w:r w:rsidRPr="00CF3C8A">
        <w:rPr>
          <w:color w:val="000000" w:themeColor="text1"/>
        </w:rPr>
        <w:t>Nesse sentido:</w:t>
      </w:r>
    </w:p>
    <w:p w:rsidR="00CF3C8A" w:rsidRPr="00CF3C8A" w:rsidRDefault="00CF3C8A" w:rsidP="00CF3C8A">
      <w:pPr>
        <w:ind w:firstLine="567"/>
        <w:jc w:val="both"/>
        <w:rPr>
          <w:color w:val="000000" w:themeColor="text1"/>
        </w:rPr>
      </w:pPr>
    </w:p>
    <w:p w:rsidR="00CF3C8A" w:rsidRPr="00CF3C8A" w:rsidRDefault="00CF3C8A" w:rsidP="008756D0">
      <w:pPr>
        <w:ind w:left="2268"/>
        <w:jc w:val="both"/>
        <w:rPr>
          <w:sz w:val="20"/>
        </w:rPr>
      </w:pPr>
      <w:r w:rsidRPr="00CF3C8A">
        <w:rPr>
          <w:color w:val="000000" w:themeColor="text1"/>
          <w:sz w:val="20"/>
        </w:rPr>
        <w:t>A </w:t>
      </w:r>
      <w:hyperlink r:id="rId7" w:tooltip="Lei nº 11.705, de 19 de junho de 2008." w:history="1">
        <w:r w:rsidRPr="00CF3C8A">
          <w:rPr>
            <w:rStyle w:val="Hyperlink"/>
            <w:color w:val="000000" w:themeColor="text1"/>
            <w:sz w:val="20"/>
            <w:u w:val="none"/>
          </w:rPr>
          <w:t>lei seca</w:t>
        </w:r>
      </w:hyperlink>
      <w:r w:rsidRPr="00CF3C8A">
        <w:rPr>
          <w:color w:val="000000" w:themeColor="text1"/>
          <w:sz w:val="20"/>
        </w:rPr>
        <w:t xml:space="preserve"> havia sido esvaziada depois que o STJ (Superior Tribunal de Justiça) decidiu que o bafômetro e o </w:t>
      </w:r>
      <w:r w:rsidRPr="00CF3C8A">
        <w:rPr>
          <w:sz w:val="20"/>
        </w:rPr>
        <w:t xml:space="preserve">exame de sangue eram obrigatórios para comprovar o crime. Motoristas começaram a recusar os exames valendo-se de um direito constitucional: ninguém é obrigado a produzir provas contra si mesmo. O condutor era multado, perdia a carteira e tinha o veículo apreendido, mas não respondia a processo. Isso acontecia porque a lei previa como conduta proibida dirigir com mais de 6 dg/L (decigramas por litro) de álcool no sangue. Agora, passa a ser crime conduzir veículo automotor com capacidade psicomotora alterada em razão da influência de álcool ou de outra substância psicoativa que determine dependência. Com isso, o limite de </w:t>
      </w:r>
      <w:r w:rsidRPr="00CF3C8A">
        <w:rPr>
          <w:sz w:val="20"/>
        </w:rPr>
        <w:lastRenderedPageBreak/>
        <w:t>álcool passou a ser uma das formas de se comprovar a embriaguez, e não mais um requisito de punição.</w:t>
      </w:r>
      <w:r>
        <w:rPr>
          <w:rStyle w:val="Refdenotaderodap"/>
          <w:sz w:val="20"/>
        </w:rPr>
        <w:footnoteReference w:id="20"/>
      </w:r>
    </w:p>
    <w:p w:rsidR="00CF3C8A" w:rsidRPr="000869C0" w:rsidRDefault="00CF3C8A" w:rsidP="003B5804">
      <w:pPr>
        <w:spacing w:line="360" w:lineRule="auto"/>
        <w:ind w:firstLine="567"/>
        <w:jc w:val="both"/>
      </w:pPr>
    </w:p>
    <w:p w:rsidR="00AE2837" w:rsidRDefault="00CF3C8A" w:rsidP="00CF3C8A">
      <w:pPr>
        <w:spacing w:line="360" w:lineRule="auto"/>
        <w:ind w:firstLine="567"/>
        <w:jc w:val="both"/>
      </w:pPr>
      <w:r>
        <w:t>Além disso</w:t>
      </w:r>
      <w:r w:rsidRPr="000869C0">
        <w:t xml:space="preserve">, </w:t>
      </w:r>
      <w:r>
        <w:t>essa lei</w:t>
      </w:r>
      <w:r w:rsidRPr="000869C0">
        <w:t xml:space="preserve"> também alterou o texto do </w:t>
      </w:r>
      <w:r w:rsidRPr="000869C0">
        <w:rPr>
          <w:i/>
        </w:rPr>
        <w:t xml:space="preserve">caput </w:t>
      </w:r>
      <w:r w:rsidRPr="000869C0">
        <w:t>do art.277 do</w:t>
      </w:r>
      <w:r w:rsidR="00AE2837">
        <w:t xml:space="preserve"> CTB</w:t>
      </w:r>
      <w:r w:rsidRPr="000869C0">
        <w:t xml:space="preserve">, estabelecendo que “o condutor de veículo automotor envolvido em acidentes de trânsito ou que for alvo de fiscalização de trânsito poderá ser submetido a teste (etilômetro), exame clínico, perícia ou outro procedimento que, por meios técnicos ou científicos, na forma disciplinada pelo Contran, permita certificar influência de álcool ou outra substância psicoativa que determine dependência”. </w:t>
      </w:r>
    </w:p>
    <w:p w:rsidR="00CF3C8A" w:rsidRDefault="00CF3C8A" w:rsidP="00CF3C8A">
      <w:pPr>
        <w:spacing w:line="360" w:lineRule="auto"/>
        <w:ind w:firstLine="567"/>
        <w:jc w:val="both"/>
      </w:pPr>
      <w:r w:rsidRPr="000869C0">
        <w:t>E, no §2º, estabeleceu que para fins da “infração do art.165, esta poderá ser caracterizada também mediante imagem, vídeo, constatação de sinais que indiquem, na forma disciplinada pelo Contran, alteração da capacidade psicomotora, ou produção de quaisquer outras provas em direito admitidas.”</w:t>
      </w:r>
    </w:p>
    <w:p w:rsidR="00CF3C8A" w:rsidRPr="000869C0" w:rsidRDefault="00CF3C8A" w:rsidP="00CF3C8A">
      <w:pPr>
        <w:spacing w:line="360" w:lineRule="auto"/>
        <w:ind w:firstLine="567"/>
        <w:jc w:val="both"/>
      </w:pPr>
      <w:r>
        <w:t>Observa-se que h</w:t>
      </w:r>
      <w:r w:rsidRPr="000869C0">
        <w:t>ouve considerável ampliação dos meios de prova, possibilitando que não se dependa da efetiva colaboração do condutor embriagado para a prova da alteração de sua capacidade psicomotora, sendo válidos quaisquer meios de prova admitidos pelo direito.</w:t>
      </w:r>
      <w:r w:rsidR="00AE2837">
        <w:rPr>
          <w:rStyle w:val="Refdenotaderodap"/>
        </w:rPr>
        <w:footnoteReference w:id="21"/>
      </w:r>
    </w:p>
    <w:p w:rsidR="00CF3C8A" w:rsidRPr="000869C0" w:rsidRDefault="00CF3C8A" w:rsidP="00CF3C8A">
      <w:pPr>
        <w:spacing w:line="360" w:lineRule="auto"/>
        <w:ind w:firstLine="567"/>
        <w:jc w:val="both"/>
      </w:pPr>
      <w:r w:rsidRPr="000869C0">
        <w:t xml:space="preserve">Ressalta-se também que, o §3º do art.277, cuja redação foi dada pela Lei 11.705/08, continua em vigor, o qual estabelece que o condutor que se recusar a se submeter a qualquer dos procedimentos previstos no </w:t>
      </w:r>
      <w:r w:rsidRPr="000869C0">
        <w:rPr>
          <w:i/>
        </w:rPr>
        <w:t xml:space="preserve">caput </w:t>
      </w:r>
      <w:r w:rsidRPr="000869C0">
        <w:t xml:space="preserve">do art.277, ser-lhe-ão aplicadas as penalidades e medidas administrativas estabelecidas no art.165. </w:t>
      </w:r>
    </w:p>
    <w:p w:rsidR="00CF3C8A" w:rsidRPr="000869C0" w:rsidRDefault="00CF3C8A" w:rsidP="00CF3C8A">
      <w:pPr>
        <w:spacing w:line="360" w:lineRule="auto"/>
        <w:ind w:firstLine="567"/>
        <w:jc w:val="both"/>
      </w:pPr>
      <w:r>
        <w:t>S</w:t>
      </w:r>
      <w:r w:rsidRPr="000869C0">
        <w:t>e</w:t>
      </w:r>
      <w:r>
        <w:t xml:space="preserve"> o condutor não permitir que </w:t>
      </w:r>
      <w:r w:rsidRPr="000869C0">
        <w:t xml:space="preserve">colete seu sague para exame e se negar a ser submetido ao teste de bafômetro, </w:t>
      </w:r>
      <w:r w:rsidR="008525DC">
        <w:t xml:space="preserve">a </w:t>
      </w:r>
      <w:r w:rsidRPr="000869C0">
        <w:t xml:space="preserve">ação criminal contra o mesmo que antes era prejudicado por falta dessas provas, com a nova Lei 12.760/12 e a nova Res.432/13, a prova para o fim criminal também pode ser feita mediante sinais que indiquem, na forma disciplinada pela referida resolução, a alteração da capacidade pscicomotora (art.306, §1º, inc. II do CTB, na nova redação dada pela Lei 12.760/12), por teste de alcoolemia, por exame clínico, por perícia (através de médico) por vídeo, por prova testemunhal ou outros meios de prove em direito admitidos, observado o direito à contraprova (art.306, §2º). </w:t>
      </w:r>
    </w:p>
    <w:p w:rsidR="00CF3C8A" w:rsidRPr="000869C0" w:rsidRDefault="008525DC" w:rsidP="00CF3C8A">
      <w:pPr>
        <w:spacing w:line="360" w:lineRule="auto"/>
        <w:ind w:firstLine="567"/>
        <w:jc w:val="both"/>
      </w:pPr>
      <w:r>
        <w:t>No entanto observa-se que</w:t>
      </w:r>
      <w:r w:rsidR="00CF3C8A" w:rsidRPr="000869C0">
        <w:t xml:space="preserve">, a negação do infrator em fazer o teste, ou submeter-se a outros exames para constatação do seu estado de embriaguez ou de uso de outra </w:t>
      </w:r>
      <w:r w:rsidR="00CF3C8A" w:rsidRPr="000869C0">
        <w:lastRenderedPageBreak/>
        <w:t xml:space="preserve">substância psicoativa que determine dependência, </w:t>
      </w:r>
      <w:r>
        <w:t xml:space="preserve">ainda </w:t>
      </w:r>
      <w:r w:rsidR="00CF3C8A" w:rsidRPr="000869C0">
        <w:t>cabe questionamento de ordem legal e judicial uma vez que ninguém é obrigado a produzir prova contra si para ser penalizado perante a lei, sobre infração eventualmente cometida, conforme depreende do art.5º, inc. II, da Constituição Federal, do que pode-se inferir que tal dispositivo é inconstitucional uma vez que que contraria o disposto na nossa Carta Magna.</w:t>
      </w:r>
    </w:p>
    <w:p w:rsidR="00CF3C8A" w:rsidRDefault="008525DC" w:rsidP="00CF3C8A">
      <w:pPr>
        <w:spacing w:line="360" w:lineRule="auto"/>
        <w:ind w:firstLine="567"/>
        <w:jc w:val="both"/>
      </w:pPr>
      <w:r>
        <w:t>Porém, diante dessa</w:t>
      </w:r>
      <w:r w:rsidR="00CF3C8A" w:rsidRPr="000869C0">
        <w:t xml:space="preserve"> negação </w:t>
      </w:r>
      <w:r>
        <w:t>d</w:t>
      </w:r>
      <w:r w:rsidR="00CF3C8A" w:rsidRPr="000869C0">
        <w:t>o condutor em realizar o teste do etilômetro e outros exames para provas contra si, caberá ao órgão de trânsito fiscalizador cumprir o determinado na nova Lei 12.760/12 e na Res.432/13, para a constatação legal e formal das infrações capituladas no art.165 e no art.306 do CTB, as quais como já se viu anteriormente, poderão também ser caracterizada mediante imagem, vídeo, verificação de sinais que indiquem a alteração da capacidade psicomotora do condutor, bem como através da produção de quaisquer outras provas em direito admitidas conforme o §2º, do art.277, com a nova redação dada pela referida lei. Todavia, para qualquer um dos modos de constatação mencionados nas normas referidas e em vigor, há que ser mediante os procedimentos estabelecidos pelas mesmas, para caracterizar legalmente a infração.</w:t>
      </w:r>
    </w:p>
    <w:p w:rsidR="008525DC" w:rsidRDefault="008525DC" w:rsidP="008525DC">
      <w:pPr>
        <w:spacing w:line="360" w:lineRule="auto"/>
        <w:ind w:firstLine="567"/>
        <w:jc w:val="both"/>
      </w:pPr>
      <w:r>
        <w:t>Embora os meios para constatação do estado do condutor na infringência do art. 165, passaram a ser mais amplos, tais meios devem ser idôneos e formalmente corretos, ou seja, no termos das referidas normas. Por exemplo, no caso de anotação de tal infração, deverão ser anotados um conjunto de sinais que comprovem a situação do condutor, e não somente um sinal (§1º, art5º, da Res. 432/13 do Contran).</w:t>
      </w:r>
      <w:r>
        <w:rPr>
          <w:rStyle w:val="Refdenotaderodap"/>
        </w:rPr>
        <w:footnoteReference w:id="22"/>
      </w:r>
    </w:p>
    <w:p w:rsidR="008525DC" w:rsidRDefault="008525DC" w:rsidP="008525DC">
      <w:pPr>
        <w:spacing w:line="360" w:lineRule="auto"/>
        <w:ind w:firstLine="567"/>
        <w:jc w:val="both"/>
      </w:pPr>
      <w:r>
        <w:t>Ainda, os sinais de alteração da capacidade psicomotora do condutor, deverão ser descritos no auto de infração, ou em termo específico contendo as informações mínimas indicadas no Anexo II da referida resolução, o qual deverá acompanhar o auto de infração (§2º do art.5º, da mesma resolução).</w:t>
      </w:r>
    </w:p>
    <w:p w:rsidR="00CF3C8A" w:rsidRDefault="008525DC" w:rsidP="00CF3C8A">
      <w:pPr>
        <w:spacing w:line="360" w:lineRule="auto"/>
        <w:ind w:firstLine="567"/>
        <w:jc w:val="both"/>
      </w:pPr>
      <w:r>
        <w:t xml:space="preserve">Essa </w:t>
      </w:r>
      <w:r w:rsidR="00CF3C8A" w:rsidRPr="00795AB6">
        <w:t xml:space="preserve">nova norma visa, sem qualquer sombra de dúvidas, dar efetividade à Convenção Internacional de Tráfego Viário de Viena, buscando que o pacto seja cumprido pelo Estado Brasileiro, precisamente no que tange aos itens 3 e 5 do artigo 8º, de cujo teor não é demais se repetir a transcrição: “3. </w:t>
      </w:r>
      <w:r w:rsidR="00CF3C8A" w:rsidRPr="00795AB6">
        <w:rPr>
          <w:bCs/>
        </w:rPr>
        <w:t xml:space="preserve">Todo condutor deverá possuir as qualidades físicas e psíquicas necessárias e achar-se em estado físico e mental para </w:t>
      </w:r>
      <w:r w:rsidR="00CF3C8A" w:rsidRPr="00795AB6">
        <w:rPr>
          <w:bCs/>
        </w:rPr>
        <w:lastRenderedPageBreak/>
        <w:t>dirigir. 5. Todo condutor deverá, a todo momento, ter domínio de seu veículo</w:t>
      </w:r>
      <w:r w:rsidR="00CF3C8A" w:rsidRPr="00795AB6">
        <w:t>, ou poder guiar os seus animais.”</w:t>
      </w:r>
      <w:r>
        <w:rPr>
          <w:rStyle w:val="Refdenotaderodap"/>
        </w:rPr>
        <w:footnoteReference w:id="23"/>
      </w:r>
    </w:p>
    <w:p w:rsidR="008756D0" w:rsidRPr="00795AB6" w:rsidRDefault="008756D0" w:rsidP="00CF3C8A">
      <w:pPr>
        <w:spacing w:line="360" w:lineRule="auto"/>
        <w:ind w:firstLine="567"/>
        <w:jc w:val="both"/>
      </w:pPr>
    </w:p>
    <w:p w:rsidR="006A5ED9" w:rsidRDefault="001B6D18" w:rsidP="00887093">
      <w:pPr>
        <w:pStyle w:val="Ttulo2"/>
      </w:pPr>
      <w:bookmarkStart w:id="16" w:name="_Toc380918572"/>
      <w:bookmarkStart w:id="17" w:name="_Toc380919402"/>
      <w:r>
        <w:t>3.</w:t>
      </w:r>
      <w:r w:rsidR="0018697E">
        <w:t>2</w:t>
      </w:r>
      <w:r w:rsidR="00FC5749">
        <w:t>.</w:t>
      </w:r>
      <w:r w:rsidR="00841706" w:rsidRPr="00D4464A">
        <w:t>RESOLUÇÃO CONTRAN Nº 432/13: MARGEM DE TOLERÂNCIA E MEIOS DE CONSTATAÇÃO DA EMBRIAGUEZ</w:t>
      </w:r>
      <w:bookmarkEnd w:id="16"/>
      <w:bookmarkEnd w:id="17"/>
    </w:p>
    <w:p w:rsidR="008756D0" w:rsidRPr="008756D0" w:rsidRDefault="008756D0" w:rsidP="008756D0">
      <w:pPr>
        <w:pStyle w:val="SemEspaamento"/>
      </w:pPr>
    </w:p>
    <w:p w:rsidR="00432C7E" w:rsidRDefault="00432C7E" w:rsidP="00432C7E">
      <w:pPr>
        <w:spacing w:line="360" w:lineRule="auto"/>
        <w:ind w:firstLine="567"/>
        <w:jc w:val="both"/>
      </w:pPr>
      <w:r>
        <w:t>A margem de tolerância feita por aparelho de mediação, que no caso, é o etilômetro (bafômetro), passou a ser disciplinada e regulamentada pela Res. 432/2013 do CONTRAN, que entrou em vigor em 29.01.2013, para dispor sobre os procedimentos a serem adotados pela autoridade de trânsito e seus agentes na fiscalização do consumo de álcool ou de outra substância psicoativa que determine dependência, para fins de aplicação os artigos 165,276,277 e 306 da Lei nº 9.503/97 (CTB), em virtude das alterações feitas pela nova Lei 12.760/12.</w:t>
      </w:r>
    </w:p>
    <w:p w:rsidR="00432C7E" w:rsidRDefault="00432C7E" w:rsidP="00432C7E">
      <w:pPr>
        <w:spacing w:line="360" w:lineRule="auto"/>
        <w:ind w:firstLine="567"/>
        <w:jc w:val="both"/>
      </w:pPr>
      <w:r>
        <w:t>Nesse sentido:</w:t>
      </w:r>
    </w:p>
    <w:p w:rsidR="00432C7E" w:rsidRPr="00432C7E" w:rsidRDefault="00432C7E" w:rsidP="008756D0">
      <w:pPr>
        <w:ind w:left="2268"/>
        <w:jc w:val="both"/>
        <w:rPr>
          <w:sz w:val="20"/>
        </w:rPr>
      </w:pPr>
      <w:r w:rsidRPr="00432C7E">
        <w:rPr>
          <w:sz w:val="20"/>
        </w:rPr>
        <w:t xml:space="preserve">Apesar da redação dada pela Lei nº 12.760/12, a chamada tolerância zero com a embriaguez ao volante somente foi instaurada com o advento da Resolução nº432/13 do Conselho Nacional de Trânsito (Contran). Ao regulamentar a matéria, o órgão de trânsito definiu que configura infração administrativa qualquer concentração de álcool, em caso de exame de sangue, ou concentração igual ou superior a 0,05 miligrama de ar alveolar expirado, em caso de teste por etilômetro. Por sua vez, a infração criminal se caracteriza de duas maneiras, ambas descritas no art. 7º da Resolução: (I) exame de sangue que presente resultado igual ou superior a 06 (seis) decigramas de álcool por litro de sangue ou (II) teste de etilômetro que indique quantidade igual ou superior a 0,34 miligramas de álcool por litro de ar expirado, além dos demais procedimentos indicados no art.306, §2º. </w:t>
      </w:r>
      <w:r w:rsidRPr="00432C7E">
        <w:rPr>
          <w:rStyle w:val="Refdenotaderodap"/>
          <w:sz w:val="20"/>
        </w:rPr>
        <w:footnoteReference w:id="24"/>
      </w:r>
    </w:p>
    <w:p w:rsidR="005D3C65" w:rsidRDefault="005D3C65" w:rsidP="00887093">
      <w:pPr>
        <w:spacing w:line="360" w:lineRule="auto"/>
        <w:ind w:firstLine="567"/>
        <w:jc w:val="both"/>
      </w:pPr>
    </w:p>
    <w:p w:rsidR="00887093" w:rsidRDefault="00887093" w:rsidP="00887093">
      <w:pPr>
        <w:spacing w:line="360" w:lineRule="auto"/>
        <w:ind w:firstLine="567"/>
        <w:jc w:val="both"/>
      </w:pPr>
      <w:r>
        <w:t xml:space="preserve">Embora, no </w:t>
      </w:r>
      <w:r>
        <w:rPr>
          <w:i/>
        </w:rPr>
        <w:t>caput</w:t>
      </w:r>
      <w:r>
        <w:t xml:space="preserve"> do referido artigo 276 do CTB, com a alteração feita, foi estabelecido que qualquer concentração de álcool por litro de sangue ou por litro de ar alveolar sujeita o condutor às penalidades previstas no art.165, deve-se ressaltar que o parágrafo único desse artigo mudou o sentido do texto, ao estabelecer que o “Contran disciplinara as margens de tolerância quando a infração for apurada por meio de aparelho de mediação”, deixando assim de ser qualquer concentração. Aliás, anteriormente, no texto do referido parágrafo do art.276, dado pela Lei 11.705/08, também dizia margens de tolerância para casos específicos, e no atual dado pela Lei 12.760/12, a expressão casos específicos foi excluída.</w:t>
      </w:r>
    </w:p>
    <w:p w:rsidR="00887093" w:rsidRDefault="00887093" w:rsidP="00887093">
      <w:pPr>
        <w:spacing w:line="360" w:lineRule="auto"/>
        <w:ind w:firstLine="567"/>
        <w:jc w:val="both"/>
      </w:pPr>
      <w:r>
        <w:lastRenderedPageBreak/>
        <w:t>Assim, a nova lei ao estabelecer que o CONTRAN disciplinará as margens de tolerância, este ao Regulamento o dispositivo citado, praticamente impôs tolerância zero, ao estabelecer na mediação  até 0,04 miligramas de álcool por litro de ar aspirado dos pulmões. Uma vez que a mediação igual ou superior a 0,05 mg será considerada infração do art.165 do CTB, considerando-se ainda essa mesma infração até a mediação 0,33 mg. Passando a ser considerado de 0,34 mg para mais, o crime do art.306 do CTB.</w:t>
      </w:r>
    </w:p>
    <w:p w:rsidR="00887093" w:rsidRPr="00E701BD" w:rsidRDefault="00887093" w:rsidP="00887093">
      <w:pPr>
        <w:spacing w:line="360" w:lineRule="auto"/>
        <w:ind w:firstLine="567"/>
        <w:jc w:val="both"/>
      </w:pPr>
      <w:r w:rsidRPr="00E701BD">
        <w:t>No que tange aos meios de constatação da alteração da capacidade psicomotora do condutor, traz a resolução, na esteira das normas anteriores, a possibilidade de prova por exames laboratoriais (para o caso de entorpecentes), exames de sangue e bafômetro, bem como prova testemunhal, vídeo ou qualquer outro meio de prova admitido. Elenca, em seu “anexo II”, outras formas de constatação de embriaguez, na esteira do que já previa a revogada Resolução 206/06. Vejamos:</w:t>
      </w:r>
      <w:r w:rsidR="00072C21">
        <w:rPr>
          <w:rStyle w:val="Refdenotaderodap"/>
        </w:rPr>
        <w:footnoteReference w:id="25"/>
      </w:r>
    </w:p>
    <w:p w:rsidR="00887093" w:rsidRDefault="00887093" w:rsidP="008756D0">
      <w:pPr>
        <w:ind w:left="2268"/>
        <w:jc w:val="both"/>
        <w:rPr>
          <w:sz w:val="20"/>
        </w:rPr>
      </w:pPr>
      <w:r w:rsidRPr="00072C21">
        <w:rPr>
          <w:sz w:val="20"/>
        </w:rPr>
        <w:t xml:space="preserve">V. Relato do condutor: a. Envolveu-se em acidente de trânsito; b. Declara ter ingerido bebida alcoólica, sim ou não (Em caso positivo, quando); c. Declara ter feito uso de substância psicoativa que determine dependência, sim ou não (Em caso positivo, quando); VI. Sinais observados pelo agente fiscalizador: a. Quanto à aparência, se o condutor apresenta: </w:t>
      </w:r>
      <w:r w:rsidR="00072C21" w:rsidRPr="00072C21">
        <w:rPr>
          <w:sz w:val="20"/>
        </w:rPr>
        <w:t>I</w:t>
      </w:r>
      <w:r w:rsidRPr="00072C21">
        <w:rPr>
          <w:sz w:val="20"/>
        </w:rPr>
        <w:t xml:space="preserve">. Sonolência; </w:t>
      </w:r>
      <w:r w:rsidR="00072C21" w:rsidRPr="00072C21">
        <w:rPr>
          <w:sz w:val="20"/>
        </w:rPr>
        <w:t>II</w:t>
      </w:r>
      <w:r w:rsidRPr="00072C21">
        <w:rPr>
          <w:sz w:val="20"/>
        </w:rPr>
        <w:t xml:space="preserve">. Olhos vermelhos; </w:t>
      </w:r>
      <w:r w:rsidR="00072C21" w:rsidRPr="00072C21">
        <w:rPr>
          <w:sz w:val="20"/>
        </w:rPr>
        <w:t>III</w:t>
      </w:r>
      <w:r w:rsidRPr="00072C21">
        <w:rPr>
          <w:sz w:val="20"/>
        </w:rPr>
        <w:t xml:space="preserve">. Vômito; </w:t>
      </w:r>
      <w:r w:rsidR="00072C21" w:rsidRPr="00072C21">
        <w:rPr>
          <w:sz w:val="20"/>
        </w:rPr>
        <w:t>IV</w:t>
      </w:r>
      <w:r w:rsidRPr="00072C21">
        <w:rPr>
          <w:sz w:val="20"/>
        </w:rPr>
        <w:t xml:space="preserve">. Soluços; </w:t>
      </w:r>
      <w:r w:rsidR="00072C21" w:rsidRPr="00072C21">
        <w:rPr>
          <w:sz w:val="20"/>
        </w:rPr>
        <w:t>V</w:t>
      </w:r>
      <w:r w:rsidRPr="00072C21">
        <w:rPr>
          <w:sz w:val="20"/>
        </w:rPr>
        <w:t xml:space="preserve">. Desordem nas vestes; </w:t>
      </w:r>
      <w:r w:rsidR="00072C21" w:rsidRPr="00072C21">
        <w:rPr>
          <w:sz w:val="20"/>
        </w:rPr>
        <w:t>VI</w:t>
      </w:r>
      <w:r w:rsidRPr="00072C21">
        <w:rPr>
          <w:sz w:val="20"/>
        </w:rPr>
        <w:t xml:space="preserve"> Odor de álcool no hálito. b. Quanto à atitude, se o condutor apresenta: i. Agressividade; ii. Arrogância; iii. Exaltação; iv. Iro</w:t>
      </w:r>
      <w:r w:rsidR="008756D0">
        <w:rPr>
          <w:sz w:val="20"/>
        </w:rPr>
        <w:t>nia; v. Falante; vi. Dispersão.</w:t>
      </w:r>
    </w:p>
    <w:p w:rsidR="00072C21" w:rsidRPr="00072C21" w:rsidRDefault="00072C21" w:rsidP="00072C21">
      <w:pPr>
        <w:ind w:left="1701"/>
        <w:jc w:val="both"/>
        <w:rPr>
          <w:sz w:val="20"/>
        </w:rPr>
      </w:pPr>
    </w:p>
    <w:p w:rsidR="00887093" w:rsidRPr="00ED2300" w:rsidRDefault="00887093" w:rsidP="00887093">
      <w:pPr>
        <w:spacing w:line="360" w:lineRule="auto"/>
        <w:ind w:firstLine="567"/>
        <w:jc w:val="both"/>
      </w:pPr>
      <w:r>
        <w:t>Também o parágrafo único do art.6º da Res. 432/13, estabelece que “serão aplicadas as penalidades e medidas administrativas previstas no art.165 do CTB, ao condutor que recusar a se submeter a qualquer um dos procedimentos previsto no art.306 do CTB caso o condutor apresente os sinais de alteração da capacidade psicomotora.</w:t>
      </w:r>
      <w:r w:rsidR="00072C21">
        <w:t>”</w:t>
      </w:r>
    </w:p>
    <w:p w:rsidR="00887093" w:rsidRDefault="00887093" w:rsidP="00887093">
      <w:pPr>
        <w:spacing w:line="360" w:lineRule="auto"/>
        <w:ind w:firstLine="567"/>
        <w:jc w:val="both"/>
      </w:pPr>
      <w:r>
        <w:t xml:space="preserve">Assim, podemos dizer de forma resumida que, de acordo com o texto da nova Lei 12.760/12 e da Res. 432/13 do Contran, o condutor de veículo que for surpreendido dirigindo com suspeita de estar sob influência de álcool ou de outra substância psicoativa, estará submetido às seguintes hipóteses: a) Ao ser abordado pela autoridade ou seu agente, poderá pedir ao condutor que faça o teste de etilômetro (bafômetro) ou que concorde em fornecer material sanguíneo para exame, o que é feito em um ambulatório médico de um hospital ou em outro local de atendimento médico compatível com esse procedimento, para a constatação de sai situação ao dirigir. Cabendo ao condutor concordar ou não. b) Se não concordar com nenhuma das duas opções, lhe serão aplicadas as penalidades e medidas administrativas previstas no </w:t>
      </w:r>
      <w:r>
        <w:lastRenderedPageBreak/>
        <w:t xml:space="preserve">art.165 do CTB, as quais estão mencionadas junto ao art.165, conforme o §3º do art.277 do CTB. Porém, se não houver sido feita nenhuma forma de constatação da situação pessoal do condutor, das mencionadas na Res. 432/13 do Contran, é ilegal a autuação e cabível de recurso administrativo ou judicial. c) Se for submetido ao teste de aparelho de ar alveolar pulmonar (etilômetro), conhecido como bafômetro, a margem de tolerância será de 0.04 miligrama por litro de ar expelido dos pulmões (inc. II, do art.6º da Res. 432/13 – Contran); d) Se for colhido sangue para exame, a margem de tolerância será de duas decigramas por litro de sangue para todos os casos. Isto nos termos dos §§1º e 2º do art.1º do Decreto 6.488/08, que não foi revogado. Porém, se houver sido feita outra forma de constatação da situação do condutor, conforme a Lei 12.760/12 e Res. 432/13, que comprove a infringência do art.165, o disposto do Decreto acima se tornará inepto. e) O condutor estará incurso na infração criminal prevista no art.306 do CTB, se for colhido material sanguíneo e o exame acusar concentração igual ou superior a seis decigramas de álcool por litro de sangue, ou, se feito o teste do bafômetro, este acusar concentração de álcool igual ou superior a 0,34 miligrama por litro de ar expelido dos pulmões (inc. II, do art.7ºda Res. 432/13 – Contran). f) As hipóteses das letras ‘b’, ‘c’ e ‘d’, serão consideradas apenas infrações administrativas, se o condutor vier a infringir qualquer uma delas, cabendo-lhe somente a aplicação das penalidades e medidas administrativas previstas no art.165 do Código. Cujas formas de constatação estão agora previstas no art. 277 e seu §2º, do CTB, com a alteração dada pela nova Lei 12.760/12, ou seja: teste do bafômetro, exame clínico, perícia, ou outro procedimento, por meios técnicos ou científicos, na forma regulamentada pelo Contran. Também, por imagem, vídeo, e constatação de sinais que indiquem a alteração da capacidade psicomotora, na forma regulamentada pelo Contran, ou outras provas admitidas em direito (Lei 12.760/12, art.277 </w:t>
      </w:r>
      <w:r>
        <w:rPr>
          <w:i/>
        </w:rPr>
        <w:t>caput</w:t>
      </w:r>
      <w:r>
        <w:t xml:space="preserve"> e §2º, e Res. 432/1, inc. IV, §1º); g) O condutor estará sujeito à ação criminal se vier a ocorrer a hipótese da letra ‘e’, cuja comprovação deve ser feita através de exame de sangue ou de aparelho de ar alveolar pulmonar (etilômetro). Também de acordo com o §1º, incisos I e II e, §§2º e 3º, do art.306 do CTB, com a nova redação dada pela nova Lei 12.760/12, a comprovação para fins criminais poderá ser feita também por sinais que indiquem na forma regulamentada pelo Contran, a alteração da capacidade psicomotora do condutor, por exame clínico, perícia, (estes dois, obviamente por médico), vídeo, prova testemunhal ou outros meios admitidos em direito, observado o direito à contraprova; h) No caso de vir a ocorrer as hipóteses mencionadas nas letras ‘b’ e ‘f’, para aplicação do art.165, para a constatação </w:t>
      </w:r>
      <w:r>
        <w:lastRenderedPageBreak/>
        <w:t xml:space="preserve">de sinais que indiquem a alteração da capacidade psicomotora, pela autoridade de trânsito ou seu agente, deve ser cumprido o que determinam o </w:t>
      </w:r>
      <w:r>
        <w:rPr>
          <w:i/>
        </w:rPr>
        <w:t xml:space="preserve">caput </w:t>
      </w:r>
      <w:r>
        <w:t xml:space="preserve">do art.277 e §2º, do CTB, e a Res. 432/13, nos artigos 3º, incisos e parágrafos, e art.5º, incisos e parágrafos. Ressalta-se que, as informações indicadas no Anexo II, da Res.432/13, se não forem cumpridas, sem dúvida, é motivo para pedir a nulidade ou o cancelamento da atuação da infração ou da penalidade de multa. E também, se a constatação for feita de outra forma e houver qualquer vício ou irregularidade na sua realização.  </w:t>
      </w:r>
      <w:r>
        <w:rPr>
          <w:rStyle w:val="Refdenotaderodap"/>
        </w:rPr>
        <w:footnoteReference w:id="26"/>
      </w:r>
    </w:p>
    <w:p w:rsidR="00072C21" w:rsidRDefault="00072C21" w:rsidP="00072C21">
      <w:pPr>
        <w:spacing w:line="360" w:lineRule="auto"/>
        <w:ind w:firstLine="567"/>
        <w:jc w:val="both"/>
      </w:pPr>
      <w:r w:rsidRPr="00E701BD">
        <w:t>Tem-se à disposição dos agentes encarregados da repressão um rol eficaz de meios de obtenção da prova da embriaguez, sendo de bom alvitre se atentar que, para o caso das provas que não sejam técnicas, a interpretação dos sintomas há de ser feita em conjunto para, só então, se poder considerar o estado de embriaguez do condutor.</w:t>
      </w:r>
      <w:r>
        <w:rPr>
          <w:rStyle w:val="Refdenotaderodap"/>
        </w:rPr>
        <w:footnoteReference w:id="27"/>
      </w:r>
    </w:p>
    <w:p w:rsidR="008756D0" w:rsidRPr="00E701BD" w:rsidRDefault="008756D0" w:rsidP="00072C21">
      <w:pPr>
        <w:spacing w:line="360" w:lineRule="auto"/>
        <w:ind w:firstLine="567"/>
        <w:jc w:val="both"/>
      </w:pPr>
    </w:p>
    <w:p w:rsidR="006A5ED9" w:rsidRDefault="00841706" w:rsidP="00226261">
      <w:pPr>
        <w:pStyle w:val="Ttulo1"/>
      </w:pPr>
      <w:bookmarkStart w:id="18" w:name="_Toc380918573"/>
      <w:bookmarkStart w:id="19" w:name="_Toc380919403"/>
      <w:r w:rsidRPr="00D4464A">
        <w:t>4. DISPENSA DE COLABORAÇÃO DO ACUSADO PARA A OBTENÇÃO DA PROVA</w:t>
      </w:r>
      <w:r w:rsidR="00E701BD">
        <w:t xml:space="preserve"> E PRINCÍPIO DA NÃO AUTOINCRIMINAÇÃO</w:t>
      </w:r>
      <w:bookmarkEnd w:id="18"/>
      <w:bookmarkEnd w:id="19"/>
    </w:p>
    <w:p w:rsidR="008756D0" w:rsidRDefault="008756D0" w:rsidP="00226261">
      <w:pPr>
        <w:pStyle w:val="Ttulo1"/>
      </w:pPr>
    </w:p>
    <w:p w:rsidR="00010ECE" w:rsidRDefault="00010ECE" w:rsidP="00010ECE">
      <w:pPr>
        <w:spacing w:line="360" w:lineRule="auto"/>
        <w:ind w:firstLine="567"/>
        <w:jc w:val="both"/>
      </w:pPr>
      <w:r>
        <w:t>Conforme</w:t>
      </w:r>
      <w:r w:rsidR="009210CD">
        <w:t xml:space="preserve"> acima mencionado, diante dainsuficiência </w:t>
      </w:r>
      <w:r>
        <w:t>da lei, que colidia com o princípio constitucional da não autoincriminação, o legislador reeditou a figura típica constante do art. 306 do C</w:t>
      </w:r>
      <w:r w:rsidR="009210CD">
        <w:t xml:space="preserve">ódigo de </w:t>
      </w:r>
      <w:r>
        <w:t>T</w:t>
      </w:r>
      <w:r w:rsidR="009210CD">
        <w:t xml:space="preserve">rânsito </w:t>
      </w:r>
      <w:r>
        <w:t>B</w:t>
      </w:r>
      <w:r w:rsidR="009210CD">
        <w:t>rasileiro</w:t>
      </w:r>
      <w:r>
        <w:t xml:space="preserve">. </w:t>
      </w:r>
      <w:r w:rsidR="009210CD">
        <w:t xml:space="preserve">Dessa forma, </w:t>
      </w:r>
      <w:r>
        <w:t>a Lei nº 12.760/12, passou a prever</w:t>
      </w:r>
      <w:r w:rsidR="009210CD">
        <w:t xml:space="preserve"> como crime de trânsito</w:t>
      </w:r>
      <w:r>
        <w:t xml:space="preserve"> a conduta de dirigir “com a capacidade psicomotora alterada”, o que pode ser constatado por meio </w:t>
      </w:r>
      <w:r w:rsidR="009210CD">
        <w:t>do etilômetro (bafômetro)ou por outras maneiras</w:t>
      </w:r>
      <w:r>
        <w:t>, como prova testemunhal</w:t>
      </w:r>
      <w:r w:rsidR="009210CD">
        <w:t>, vídeos, dentro outros</w:t>
      </w:r>
      <w:r>
        <w:t xml:space="preserve"> (art.306, II e §2º, </w:t>
      </w:r>
      <w:r>
        <w:rPr>
          <w:i/>
        </w:rPr>
        <w:t>in fine</w:t>
      </w:r>
      <w:r>
        <w:t xml:space="preserve">). </w:t>
      </w:r>
    </w:p>
    <w:p w:rsidR="009210CD" w:rsidRDefault="00C93491" w:rsidP="009210CD">
      <w:pPr>
        <w:spacing w:line="360" w:lineRule="auto"/>
        <w:ind w:firstLine="567"/>
        <w:jc w:val="both"/>
      </w:pPr>
      <w:r>
        <w:t>Ocorre</w:t>
      </w:r>
      <w:r w:rsidR="00834C05">
        <w:t>,</w:t>
      </w:r>
      <w:r>
        <w:t xml:space="preserve"> porém, </w:t>
      </w:r>
      <w:r w:rsidR="00834C05">
        <w:t xml:space="preserve">que mesmo com </w:t>
      </w:r>
      <w:r w:rsidR="009210CD">
        <w:t xml:space="preserve">a </w:t>
      </w:r>
      <w:r w:rsidR="00834C05">
        <w:t>alteração promovida pelo art. 306 do CTB, a realização do exame de sangue</w:t>
      </w:r>
      <w:r w:rsidR="009210CD">
        <w:t xml:space="preserve"> ou a constatação </w:t>
      </w:r>
      <w:r w:rsidR="00834C05">
        <w:t xml:space="preserve">pelo teste do bafômetro </w:t>
      </w:r>
      <w:r w:rsidR="009210CD">
        <w:t>continuam devendo respeito ao d</w:t>
      </w:r>
      <w:r w:rsidR="00834C05">
        <w:t>ireito a não autoincriminação, podendo as demais provas</w:t>
      </w:r>
      <w:r w:rsidR="009210CD">
        <w:t xml:space="preserve">, serem feitas </w:t>
      </w:r>
      <w:r w:rsidR="00834C05">
        <w:t xml:space="preserve">com ou </w:t>
      </w:r>
      <w:r w:rsidR="009210CD">
        <w:t>sem a autorização do condutor.</w:t>
      </w:r>
    </w:p>
    <w:p w:rsidR="009210CD" w:rsidRDefault="009210CD" w:rsidP="009210CD">
      <w:pPr>
        <w:spacing w:line="360" w:lineRule="auto"/>
        <w:ind w:firstLine="567"/>
        <w:jc w:val="both"/>
      </w:pPr>
      <w:r>
        <w:t>Nesse sentido:</w:t>
      </w:r>
    </w:p>
    <w:p w:rsidR="009210CD" w:rsidRPr="0001757A" w:rsidRDefault="009210CD" w:rsidP="008756D0">
      <w:pPr>
        <w:ind w:left="2268"/>
        <w:jc w:val="both"/>
        <w:rPr>
          <w:sz w:val="20"/>
        </w:rPr>
      </w:pPr>
      <w:r w:rsidRPr="0001757A">
        <w:rPr>
          <w:sz w:val="20"/>
        </w:rPr>
        <w:t xml:space="preserve">O princípio da obrigatoriedade da não autoincriminação é geral e deriva do direito constitucional ao silêncio e à ampla defesa, de forma que nenhum dos órgãos do Poder Público poderá expor a pessoa ao risco da autoincriminação. No momento em que o condutor realiza o teste do etilômetro (bafômetro), poderá ser aferido nível de álcool suficiente para a caracterização de crime (CTB, art. 306), passando o teste realizado a caracterizar prova penal, autorizando, portanto, a recusa ao seu uso. Dessa forma, a prerrogativa individual contida na Constituição Federal, em seu art. 5º, LXIII, poderá, em </w:t>
      </w:r>
      <w:r w:rsidRPr="0001757A">
        <w:rPr>
          <w:sz w:val="20"/>
        </w:rPr>
        <w:lastRenderedPageBreak/>
        <w:t>tese, ser estendida ao condutor embriagado, o qual terá o direito de ser informado acerca da não obrigatoriedade do uso do etilômetro (bafômetro) ou da realização de exame de sangue, muito embora essa garantia possa esvaziar o tipo penal, pois todo motorista embriagado fatalmente lançará mão dessa prerrogativa, a fim de inviabilizar a persecução penal, tornando letra morta o art. 306 do CTB.</w:t>
      </w:r>
      <w:r>
        <w:rPr>
          <w:rStyle w:val="Refdenotaderodap"/>
          <w:sz w:val="20"/>
        </w:rPr>
        <w:footnoteReference w:id="28"/>
      </w:r>
    </w:p>
    <w:p w:rsidR="009210CD" w:rsidRDefault="009210CD" w:rsidP="009210CD">
      <w:pPr>
        <w:spacing w:line="360" w:lineRule="auto"/>
        <w:ind w:firstLine="567"/>
        <w:jc w:val="both"/>
      </w:pPr>
    </w:p>
    <w:p w:rsidR="00834C05" w:rsidRPr="00596181" w:rsidRDefault="00C93491" w:rsidP="00834C05">
      <w:pPr>
        <w:spacing w:line="360" w:lineRule="auto"/>
        <w:ind w:firstLine="567"/>
        <w:jc w:val="both"/>
      </w:pPr>
      <w:r w:rsidRPr="00596181">
        <w:t>Assim</w:t>
      </w:r>
      <w:r w:rsidR="00834C05" w:rsidRPr="00596181">
        <w:t xml:space="preserve">, </w:t>
      </w:r>
      <w:r w:rsidRPr="00596181">
        <w:t>diante do princípio da não autoincriminação</w:t>
      </w:r>
      <w:r w:rsidR="00834C05" w:rsidRPr="00596181">
        <w:t xml:space="preserve">, o </w:t>
      </w:r>
      <w:r w:rsidRPr="00596181">
        <w:t>motorista não pode ser obrigado a fazer o teste do bafômetro, devendo ser afastado ainda os posicionamentos da doutrina e da jurisprudência</w:t>
      </w:r>
      <w:r w:rsidR="00834C05" w:rsidRPr="00596181">
        <w:t xml:space="preserve"> que afirmam que a recusa configuraria o crime </w:t>
      </w:r>
      <w:r w:rsidRPr="00596181">
        <w:t xml:space="preserve">de desobediência, prevista no art. 330 do Código Penal, </w:t>
      </w:r>
      <w:r w:rsidR="00834C05" w:rsidRPr="00596181">
        <w:t xml:space="preserve">em razão do desrespeito </w:t>
      </w:r>
      <w:r w:rsidRPr="00596181">
        <w:t xml:space="preserve">a ordem de funcionário público. Isso porque, </w:t>
      </w:r>
      <w:r w:rsidR="00834C05" w:rsidRPr="00596181">
        <w:t>o condutor estaria amparado pela excludente do ex</w:t>
      </w:r>
      <w:r w:rsidRPr="00596181">
        <w:t xml:space="preserve">ercício regular de um direito </w:t>
      </w:r>
      <w:r w:rsidR="00834C05" w:rsidRPr="00596181">
        <w:t>de não produzir prova contra si mesmo.</w:t>
      </w:r>
    </w:p>
    <w:p w:rsidR="0099189B" w:rsidRDefault="00720B93" w:rsidP="0099189B">
      <w:pPr>
        <w:spacing w:line="360" w:lineRule="auto"/>
        <w:ind w:firstLine="567"/>
        <w:jc w:val="both"/>
      </w:pPr>
      <w:r>
        <w:t>Além disso, apesar das novas penas estabelecidas por essa nova lei, nota-se</w:t>
      </w:r>
      <w:r w:rsidR="0099189B">
        <w:t xml:space="preserve"> que,não </w:t>
      </w:r>
      <w:r>
        <w:t>é suficiente para garantir a</w:t>
      </w:r>
      <w:r w:rsidR="0099189B" w:rsidRPr="00E701BD">
        <w:t xml:space="preserve"> plena eficácia</w:t>
      </w:r>
      <w:r>
        <w:t xml:space="preserve"> da mesma</w:t>
      </w:r>
      <w:r w:rsidR="0099189B" w:rsidRPr="00E701BD">
        <w:t xml:space="preserve"> e de fato reduzir o </w:t>
      </w:r>
      <w:r>
        <w:t>índice de acidentes na via terrestre</w:t>
      </w:r>
      <w:r w:rsidR="0099189B">
        <w:t>.</w:t>
      </w:r>
    </w:p>
    <w:p w:rsidR="0099189B" w:rsidRPr="00613F92" w:rsidRDefault="00720B93" w:rsidP="00551ABE">
      <w:pPr>
        <w:tabs>
          <w:tab w:val="left" w:pos="2977"/>
        </w:tabs>
        <w:spacing w:line="360" w:lineRule="auto"/>
        <w:ind w:firstLine="567"/>
        <w:jc w:val="both"/>
      </w:pPr>
      <w:r w:rsidRPr="00613F92">
        <w:t xml:space="preserve">Isso porque, </w:t>
      </w:r>
      <w:r w:rsidR="001E641D" w:rsidRPr="00613F92">
        <w:t xml:space="preserve">em análise aos </w:t>
      </w:r>
      <w:r w:rsidR="00F50BD9" w:rsidRPr="00613F92">
        <w:t xml:space="preserve">percentuais </w:t>
      </w:r>
      <w:r w:rsidR="001E641D" w:rsidRPr="00613F92">
        <w:t>de acidentes de trânsito, a embriaguez</w:t>
      </w:r>
      <w:r w:rsidR="0099189B" w:rsidRPr="00613F92">
        <w:t xml:space="preserve"> é ap</w:t>
      </w:r>
      <w:r w:rsidR="00613F92" w:rsidRPr="00613F92">
        <w:t>enas um, de tantas outras ocorrências</w:t>
      </w:r>
      <w:r w:rsidR="00F50BD9" w:rsidRPr="00613F92">
        <w:t xml:space="preserve"> em que os acidentes acontecem. </w:t>
      </w:r>
      <w:r w:rsidR="00613F92">
        <w:t>De fato,</w:t>
      </w:r>
      <w:r w:rsidR="0099189B" w:rsidRPr="00613F92">
        <w:t xml:space="preserve"> o número de acidentes </w:t>
      </w:r>
      <w:r w:rsidR="00613F92">
        <w:t xml:space="preserve">até </w:t>
      </w:r>
      <w:r w:rsidR="0099189B" w:rsidRPr="00613F92">
        <w:t xml:space="preserve">diminuiu </w:t>
      </w:r>
      <w:r w:rsidR="00613F92">
        <w:t>em 2008, com a promulgação da Lei 11.705/2008, porém, nota</w:t>
      </w:r>
      <w:r w:rsidR="0099189B" w:rsidRPr="00613F92">
        <w:t>-</w:t>
      </w:r>
      <w:r w:rsidR="00613F92">
        <w:t>se que a diminuição não estava relacionada com a imputação</w:t>
      </w:r>
      <w:r w:rsidR="0099189B" w:rsidRPr="00613F92">
        <w:t xml:space="preserve"> de penalidades mais severas e sim com um signifi</w:t>
      </w:r>
      <w:r w:rsidR="00613F92">
        <w:t>cativo aumento na fiscalização.</w:t>
      </w:r>
    </w:p>
    <w:p w:rsidR="00C93491" w:rsidRDefault="00C93491" w:rsidP="00C93491">
      <w:pPr>
        <w:spacing w:line="360" w:lineRule="auto"/>
        <w:ind w:firstLine="567"/>
        <w:jc w:val="both"/>
      </w:pPr>
      <w:r w:rsidRPr="007E75D3">
        <w:t xml:space="preserve">A jurisprudência e a doutrina majoritária, até a entrada em vigor da nova lei, já haviam se firmado no sentido de que </w:t>
      </w:r>
      <w:r w:rsidRPr="007E75D3">
        <w:rPr>
          <w:bCs/>
        </w:rPr>
        <w:t xml:space="preserve">“o condutor de veículo automotor não está obrigado a realizar qualquer teste em que tenha que ceder seu corpo para produzir provas contra si”. </w:t>
      </w:r>
      <w:r w:rsidRPr="007E75D3">
        <w:t xml:space="preserve">Parte dos doutrinadores já se manifestaram no sentido de que tal posicionamento deve ser mantido após as alterações realizadas pela Lei 12.760/2012, já que seria totalmente desarrazoado exigir que qualquer indivíduo produza provas contra si, uma vez que vigora  em nosso ordenamento jurídico o Princípio do </w:t>
      </w:r>
      <w:r w:rsidRPr="007E75D3">
        <w:rPr>
          <w:i/>
          <w:iCs/>
        </w:rPr>
        <w:t xml:space="preserve">nemotenetur se detegere, </w:t>
      </w:r>
      <w:r w:rsidRPr="007E75D3">
        <w:t>ou seja, a vedação da autoincriminação.</w:t>
      </w:r>
      <w:r>
        <w:rPr>
          <w:rStyle w:val="Refdenotaderodap"/>
        </w:rPr>
        <w:footnoteReference w:id="29"/>
      </w:r>
    </w:p>
    <w:p w:rsidR="00720B93" w:rsidRDefault="0099189B" w:rsidP="0099189B">
      <w:pPr>
        <w:spacing w:line="360" w:lineRule="auto"/>
        <w:ind w:firstLine="567"/>
        <w:jc w:val="both"/>
      </w:pPr>
      <w:r w:rsidRPr="00E701BD">
        <w:t xml:space="preserve">Nesse sentido, </w:t>
      </w:r>
      <w:r w:rsidR="00E10D48">
        <w:t xml:space="preserve">é o entendimento </w:t>
      </w:r>
      <w:r w:rsidRPr="00E701BD">
        <w:t xml:space="preserve">de Luiz Flávio Gomes: </w:t>
      </w:r>
    </w:p>
    <w:p w:rsidR="008756D0" w:rsidRDefault="008756D0" w:rsidP="0099189B">
      <w:pPr>
        <w:spacing w:line="360" w:lineRule="auto"/>
        <w:ind w:firstLine="567"/>
        <w:jc w:val="both"/>
      </w:pPr>
    </w:p>
    <w:p w:rsidR="008756D0" w:rsidRDefault="008756D0" w:rsidP="0099189B">
      <w:pPr>
        <w:spacing w:line="360" w:lineRule="auto"/>
        <w:ind w:firstLine="567"/>
        <w:jc w:val="both"/>
      </w:pPr>
    </w:p>
    <w:p w:rsidR="008756D0" w:rsidRDefault="008756D0" w:rsidP="0099189B">
      <w:pPr>
        <w:spacing w:line="360" w:lineRule="auto"/>
        <w:ind w:firstLine="567"/>
        <w:jc w:val="both"/>
      </w:pPr>
    </w:p>
    <w:p w:rsidR="0099189B" w:rsidRPr="00720B93" w:rsidRDefault="0099189B" w:rsidP="008756D0">
      <w:pPr>
        <w:ind w:left="2268"/>
        <w:jc w:val="both"/>
        <w:rPr>
          <w:sz w:val="20"/>
        </w:rPr>
      </w:pPr>
      <w:r w:rsidRPr="00720B93">
        <w:rPr>
          <w:iCs/>
          <w:sz w:val="20"/>
        </w:rPr>
        <w:lastRenderedPageBreak/>
        <w:t xml:space="preserve">No caso concreto da interpretação da nova lei seca, a Resolução 432/13 do Contran adotou erradamente o critério quantitativo para distinguir a infração administrativa da criminal (0,34 mg/L de ar expelido já é crime, independentemente da forma de conduzir o veículo e da real alteração da capacidade psicomotora do agente). Antes, a lei de 2008 não “pegou” porque foi malfeita. Agora a nova lei seca corre o risco de também “não pegar” porque a </w:t>
      </w:r>
      <w:r w:rsidRPr="00720B93">
        <w:rPr>
          <w:bCs/>
          <w:iCs/>
          <w:sz w:val="20"/>
        </w:rPr>
        <w:t>interpretação</w:t>
      </w:r>
      <w:r w:rsidRPr="00720B93">
        <w:rPr>
          <w:iCs/>
          <w:sz w:val="20"/>
        </w:rPr>
        <w:t xml:space="preserve"> está sendo malfeita. Se o critério é quantitativo, basta que o condutor </w:t>
      </w:r>
      <w:r w:rsidRPr="00720B93">
        <w:rPr>
          <w:bCs/>
          <w:iCs/>
          <w:sz w:val="20"/>
        </w:rPr>
        <w:t>se recuse</w:t>
      </w:r>
      <w:r w:rsidRPr="00720B93">
        <w:rPr>
          <w:iCs/>
          <w:sz w:val="20"/>
        </w:rPr>
        <w:t xml:space="preserve"> a fazer o etilômetro ou o exame de sangue. Restarão os sinais. Ocorre que os sinais são de </w:t>
      </w:r>
      <w:r w:rsidRPr="00720B93">
        <w:rPr>
          <w:bCs/>
          <w:iCs/>
          <w:sz w:val="20"/>
        </w:rPr>
        <w:t xml:space="preserve">valoração subjetiva.” (...) </w:t>
      </w:r>
      <w:r w:rsidRPr="00720B93">
        <w:rPr>
          <w:iCs/>
          <w:sz w:val="20"/>
        </w:rPr>
        <w:t xml:space="preserve"> “Quando ingressamos nesse terreno dos “sinais indicadores da alteração psicomotora” o subjetivismo é quase que absoluto, cabendo considerar cada pessoa, cada caso. Aquele automatismo que se pretende contra o motorista que fez exame de sangue (ou etilômetro) desaparece. Sai a matemática e entra o singularismo de cada caso. O tratamento jurídico de um e outro motorista é totalmente distinto, desigual. Trata-se do mesmo motorista e da mesma causa: a embriaguez. Num dia o motorista aceita fazer o exame e é flagrado com 0,34 dg/L: é automaticamente, presumidamente, criminoso. Noutro dia ele recusa o exame e vai ser julgado pelos sinais. Aqui o subjetivismo prepondera. Pode até estar com 0,40 ou 0,50 ou mais de álcool no sangue e ser tido como infrator administrativo. A violação ao princípio da igualdade (isonomia) está mais do que evidenciada. Motorista periciado: automatismos, presunções, regras quantitativas abstratas, generalizações, estatísticas etc. Motorista não periciado: cada caso é um caso, tudo depende dos sinais indicativos de cada pessoa, o que significa uma pluralidade de valorações nebulosas, subjetivas e, muitas vezes, até mesmo disparatadas.”(...)“Qual seria o critério válido para a distinção? A forma de conduzir o veículo (normal ou anormal). Mas esse critério não pode ser válido somente para quem recusou o etilômetro. Não podemos ter dois critérios distintos, sob pena de violação do princípio da igualdade. De acordo com nossa opinião </w:t>
      </w:r>
      <w:r w:rsidRPr="00720B93">
        <w:rPr>
          <w:bCs/>
          <w:iCs/>
          <w:sz w:val="20"/>
        </w:rPr>
        <w:t>o critério da condução anormal é o que vale para todas as situações (é o mais justo, o mais correto, o único constitucionalmente válido)</w:t>
      </w:r>
      <w:r w:rsidRPr="00720B93">
        <w:rPr>
          <w:iCs/>
          <w:sz w:val="20"/>
        </w:rPr>
        <w:t>. Nada disso aparece na criminologia midiática, que só pensa na causalidade mágica: mais rigor da lei significa mais prisão e mais prisão significa menos crim</w:t>
      </w:r>
      <w:r w:rsidR="008756D0">
        <w:rPr>
          <w:iCs/>
          <w:sz w:val="20"/>
        </w:rPr>
        <w:t>es! Nem sempre isso é correto.</w:t>
      </w:r>
      <w:r w:rsidR="00720B93">
        <w:rPr>
          <w:rStyle w:val="Refdenotaderodap"/>
          <w:iCs/>
          <w:sz w:val="20"/>
        </w:rPr>
        <w:footnoteReference w:id="30"/>
      </w:r>
    </w:p>
    <w:p w:rsidR="00C93491" w:rsidRPr="007E75D3" w:rsidRDefault="00C93491" w:rsidP="00C93491">
      <w:pPr>
        <w:spacing w:line="360" w:lineRule="auto"/>
        <w:ind w:firstLine="567"/>
        <w:jc w:val="both"/>
      </w:pPr>
    </w:p>
    <w:p w:rsidR="00F50BD9" w:rsidRPr="00E701BD" w:rsidRDefault="00F50BD9" w:rsidP="00F50BD9">
      <w:pPr>
        <w:spacing w:line="360" w:lineRule="auto"/>
        <w:ind w:firstLine="567"/>
        <w:jc w:val="both"/>
      </w:pPr>
      <w:r w:rsidRPr="00E701BD">
        <w:t>Percebe-se claramente que as alterações realizadas no Código de Trânsito Brasileiro, com o intuito de instituir penalidades mais severas ao condutor que dirigir embriagado, deverão assumir uma interpretação condizente com um Estado Democrático de Direito, respeitando o modelo garantista adotado pela Constituição da República Federativa do Brasil desde 1988, tratando igualmente todos os condutores de veículos automotores que vierem a ser alvo de fiscalização, ou seja, verificando em cada caso individual, se o condutor dirigia de fato sob “influência de álcool”, independente do grau de teor alcóolico, pois esse é apenas mais um elemento para que se constate a embriguez, sob pena da Lei 12.760 de 2012 se tornar penalmente autoritária e inconstitucional.</w:t>
      </w:r>
      <w:r>
        <w:rPr>
          <w:rStyle w:val="Refdenotaderodap"/>
        </w:rPr>
        <w:footnoteReference w:id="31"/>
      </w:r>
    </w:p>
    <w:p w:rsidR="00BF02C4" w:rsidRPr="00336167" w:rsidRDefault="00C0389E" w:rsidP="00BF02C4">
      <w:pPr>
        <w:spacing w:line="360" w:lineRule="auto"/>
        <w:ind w:firstLine="567"/>
        <w:jc w:val="both"/>
      </w:pPr>
      <w:r w:rsidRPr="00336167">
        <w:lastRenderedPageBreak/>
        <w:t>Por óbvio, não se deve</w:t>
      </w:r>
      <w:r w:rsidR="008E50CA" w:rsidRPr="00336167">
        <w:t xml:space="preserve"> exigir ao condutor</w:t>
      </w:r>
      <w:r w:rsidR="00BF02C4" w:rsidRPr="00336167">
        <w:t xml:space="preserve"> a colaboração efetiva para produzir prova</w:t>
      </w:r>
      <w:r w:rsidR="008E50CA" w:rsidRPr="00336167">
        <w:t xml:space="preserve"> contra si mesmo</w:t>
      </w:r>
      <w:r w:rsidR="00BF02C4" w:rsidRPr="00336167">
        <w:t xml:space="preserve">, ou seja, e inviável que o agente </w:t>
      </w:r>
      <w:r w:rsidR="00412A2D" w:rsidRPr="00336167">
        <w:t xml:space="preserve">faça o exame de sangue </w:t>
      </w:r>
      <w:r w:rsidR="00BF02C4" w:rsidRPr="00336167">
        <w:t xml:space="preserve">ou sopre </w:t>
      </w:r>
      <w:r w:rsidR="00412A2D" w:rsidRPr="00336167">
        <w:t xml:space="preserve">o etilômetro (bafômetro) </w:t>
      </w:r>
      <w:r w:rsidR="00BF02C4" w:rsidRPr="00336167">
        <w:t>para determinar a concentração de álcool</w:t>
      </w:r>
      <w:r w:rsidR="00412A2D" w:rsidRPr="00336167">
        <w:t xml:space="preserve"> em seu organismo</w:t>
      </w:r>
      <w:r w:rsidR="00BF02C4" w:rsidRPr="00336167">
        <w:t>.</w:t>
      </w:r>
    </w:p>
    <w:p w:rsidR="00C0389E" w:rsidRDefault="00336167" w:rsidP="00C0389E">
      <w:pPr>
        <w:spacing w:line="360" w:lineRule="auto"/>
        <w:ind w:firstLine="567"/>
        <w:jc w:val="both"/>
      </w:pPr>
      <w:r>
        <w:t>Torna-se, contudo,</w:t>
      </w:r>
      <w:r w:rsidR="00E10D48" w:rsidRPr="00D65920">
        <w:t xml:space="preserve"> equivocada a busca de </w:t>
      </w:r>
      <w:r w:rsidR="00E10D48">
        <w:t xml:space="preserve">solução </w:t>
      </w:r>
      <w:r w:rsidR="00E10D48" w:rsidRPr="00D65920">
        <w:t>para o problema gerado pelo legisladorde forma a prejudicar direitos e garantias</w:t>
      </w:r>
      <w:r w:rsidR="00E10D48">
        <w:t xml:space="preserve"> fundamentais.</w:t>
      </w:r>
      <w:r w:rsidR="00C0389E">
        <w:t xml:space="preserve"> Porque a eficácia de uma lei não acontece em razão do seu endurecimento (multa mais alta) ou mesmo da flexibilização dos meios probatórios, sim, em virtude da sua constante e permanente aplicação e fiscalização.</w:t>
      </w:r>
      <w:r w:rsidR="00C0389E">
        <w:rPr>
          <w:rStyle w:val="Refdenotaderodap"/>
        </w:rPr>
        <w:footnoteReference w:id="32"/>
      </w:r>
    </w:p>
    <w:p w:rsidR="00016374" w:rsidRDefault="00E10D48" w:rsidP="00016374">
      <w:pPr>
        <w:spacing w:line="360" w:lineRule="auto"/>
        <w:ind w:firstLine="567"/>
        <w:jc w:val="both"/>
      </w:pPr>
      <w:r>
        <w:t>Isso porque, o Brasil é um dos países signatários da Convenção Americana de Direitos, do Pacto de San José da Costa Rica, que previu solenemente em seu art.8º, II, ‘g’:</w:t>
      </w:r>
    </w:p>
    <w:p w:rsidR="00E10D48" w:rsidRDefault="00E10D48" w:rsidP="008756D0">
      <w:pPr>
        <w:ind w:left="2268"/>
        <w:jc w:val="both"/>
        <w:rPr>
          <w:sz w:val="20"/>
        </w:rPr>
      </w:pPr>
      <w:r w:rsidRPr="008D7A32">
        <w:rPr>
          <w:sz w:val="20"/>
        </w:rPr>
        <w:t>Toda pessoa acusada de um delito tem direito a que se presuma sua inocência, enquanto não for legalmente comprovada sua culpa. Durante o processo, toda pessoa tem direito em plena igualdade, às seguintes garantias mínimas: (...) g) direito de não ser obrigada a depor contra si mesma, nem a confessar-s</w:t>
      </w:r>
      <w:r w:rsidR="008756D0">
        <w:rPr>
          <w:sz w:val="20"/>
        </w:rPr>
        <w:t>e culpada</w:t>
      </w:r>
      <w:r w:rsidRPr="008D7A32">
        <w:rPr>
          <w:sz w:val="20"/>
        </w:rPr>
        <w:t>.</w:t>
      </w:r>
    </w:p>
    <w:p w:rsidR="00336167" w:rsidRDefault="00336167" w:rsidP="00E10D48">
      <w:pPr>
        <w:ind w:left="1701"/>
        <w:jc w:val="both"/>
      </w:pPr>
    </w:p>
    <w:p w:rsidR="00016374" w:rsidRPr="00B70A05" w:rsidRDefault="00B70A05" w:rsidP="00016374">
      <w:pPr>
        <w:spacing w:line="360" w:lineRule="auto"/>
        <w:ind w:firstLine="567"/>
        <w:jc w:val="both"/>
      </w:pPr>
      <w:r w:rsidRPr="00B70A05">
        <w:t>Apesar da extensão dos meios de provas na nova lei de trânsito</w:t>
      </w:r>
      <w:r w:rsidR="00016374" w:rsidRPr="00B70A05">
        <w:t xml:space="preserve">, </w:t>
      </w:r>
      <w:r w:rsidRPr="00B70A05">
        <w:t xml:space="preserve">observa-se que, </w:t>
      </w:r>
      <w:r w:rsidR="00016374" w:rsidRPr="00B70A05">
        <w:t xml:space="preserve">o exame clínico </w:t>
      </w:r>
      <w:r w:rsidRPr="00B70A05">
        <w:t>e o teste do bafômetro, ainda serão os principais</w:t>
      </w:r>
      <w:r w:rsidR="00016374" w:rsidRPr="00B70A05">
        <w:t xml:space="preserve"> meio</w:t>
      </w:r>
      <w:r w:rsidRPr="00B70A05">
        <w:t>s de prova para constatação da embriaguez</w:t>
      </w:r>
      <w:r>
        <w:t>. Dessa forma</w:t>
      </w:r>
      <w:r w:rsidR="00016374" w:rsidRPr="00B70A05">
        <w:t>,testemunhas, vídeo</w:t>
      </w:r>
      <w:r>
        <w:t>s e outros meios de prova serão utilizados subsidiariamente</w:t>
      </w:r>
      <w:r w:rsidR="00016374" w:rsidRPr="00B70A05">
        <w:t>, quando não for po</w:t>
      </w:r>
      <w:r>
        <w:t>ssível a realização de perícia.</w:t>
      </w:r>
    </w:p>
    <w:p w:rsidR="00977AD5" w:rsidRDefault="00977AD5" w:rsidP="00E10D48">
      <w:pPr>
        <w:spacing w:line="360" w:lineRule="auto"/>
        <w:ind w:firstLine="567"/>
        <w:jc w:val="both"/>
      </w:pPr>
      <w:r>
        <w:t>Isso porque</w:t>
      </w:r>
      <w:r w:rsidR="00B70A05">
        <w:t>,e</w:t>
      </w:r>
      <w:r w:rsidR="00E10D48" w:rsidRPr="00ED1BFC">
        <w:t>m</w:t>
      </w:r>
      <w:r>
        <w:t xml:space="preserve"> uma</w:t>
      </w:r>
      <w:r w:rsidR="00E10D48" w:rsidRPr="00ED1BFC">
        <w:t xml:space="preserve"> blitz policial a testemunha convocada</w:t>
      </w:r>
      <w:r>
        <w:t>, que presenciou os fatos, não irá ter conhecimento</w:t>
      </w:r>
      <w:r w:rsidR="00E10D48" w:rsidRPr="00ED1BFC">
        <w:t xml:space="preserve"> a r</w:t>
      </w:r>
      <w:r>
        <w:t>espeito da quantidade correta de álcool ingerida pelo condutor</w:t>
      </w:r>
      <w:r w:rsidR="00E10D48" w:rsidRPr="00ED1BFC">
        <w:t>,</w:t>
      </w:r>
      <w:r>
        <w:t xml:space="preserve"> uma vez que, apenas</w:t>
      </w:r>
      <w:r w:rsidR="00E10D48" w:rsidRPr="00ED1BFC">
        <w:t xml:space="preserve"> narrar</w:t>
      </w:r>
      <w:r>
        <w:t>á</w:t>
      </w:r>
      <w:r w:rsidR="00E10D48" w:rsidRPr="00ED1BFC">
        <w:t>as circunstâncias externas de seu comportamento, de sua fala, de sua conduta</w:t>
      </w:r>
      <w:r>
        <w:t xml:space="preserve">. </w:t>
      </w:r>
    </w:p>
    <w:p w:rsidR="0051361F" w:rsidRDefault="0051361F" w:rsidP="00E10D48">
      <w:pPr>
        <w:spacing w:line="360" w:lineRule="auto"/>
        <w:ind w:firstLine="567"/>
        <w:jc w:val="both"/>
      </w:pPr>
      <w:r>
        <w:t>A título de complementação é a doutrina:</w:t>
      </w:r>
    </w:p>
    <w:p w:rsidR="008756D0" w:rsidRDefault="008756D0" w:rsidP="00E10D48">
      <w:pPr>
        <w:spacing w:line="360" w:lineRule="auto"/>
        <w:ind w:firstLine="567"/>
        <w:jc w:val="both"/>
      </w:pPr>
    </w:p>
    <w:p w:rsidR="00E10D48" w:rsidRDefault="00302421" w:rsidP="008756D0">
      <w:pPr>
        <w:ind w:left="2268"/>
        <w:jc w:val="both"/>
        <w:rPr>
          <w:sz w:val="20"/>
        </w:rPr>
      </w:pPr>
      <w:r w:rsidRPr="0051361F">
        <w:rPr>
          <w:sz w:val="20"/>
        </w:rPr>
        <w:t>É claro que, a</w:t>
      </w:r>
      <w:r w:rsidR="00E10D48" w:rsidRPr="0051361F">
        <w:rPr>
          <w:sz w:val="20"/>
        </w:rPr>
        <w:t xml:space="preserve"> prova testemunhal é considerada pelo legislador processual penal como uma prova que inspira credibilidade. Isto porque recolhida do próprio cidadão que exerce, excepcionalmente, a figura do </w:t>
      </w:r>
      <w:r w:rsidR="00E10D48" w:rsidRPr="0051361F">
        <w:rPr>
          <w:i/>
          <w:iCs/>
          <w:sz w:val="20"/>
        </w:rPr>
        <w:t>longamanus</w:t>
      </w:r>
      <w:r w:rsidR="00E10D48" w:rsidRPr="0051361F">
        <w:rPr>
          <w:sz w:val="20"/>
        </w:rPr>
        <w:t xml:space="preserve"> do poder policial do Estado. Ninguém, portanto, melhor do que ele para reconstituir a verdade de um fato que está sendo investigado. Além do que, é um membro da comunidade e não tem qualquer interesse no deslinde da causa. A não ser apresentar uma versão que seja idônea com o fato investigado.</w:t>
      </w:r>
      <w:r w:rsidR="0051361F" w:rsidRPr="0051361F">
        <w:rPr>
          <w:sz w:val="20"/>
        </w:rPr>
        <w:t xml:space="preserve"> (...) </w:t>
      </w:r>
      <w:r w:rsidRPr="0051361F">
        <w:rPr>
          <w:sz w:val="20"/>
        </w:rPr>
        <w:t>No entanto, nem sempre</w:t>
      </w:r>
      <w:r w:rsidR="00E10D48" w:rsidRPr="0051361F">
        <w:rPr>
          <w:sz w:val="20"/>
        </w:rPr>
        <w:t xml:space="preserve">, a testemunha relata o fato de acordo com a realidade porque depende da retenção, da percepção, da atenção, dos sentidos, da recordação do ocorrido, sem mencionar ainda o estado psicológico, eventual deficiência física ou mental ou até mesmo a </w:t>
      </w:r>
      <w:r w:rsidR="00E10D48" w:rsidRPr="0051361F">
        <w:rPr>
          <w:sz w:val="20"/>
        </w:rPr>
        <w:lastRenderedPageBreak/>
        <w:t>idade do colaborador. Tamanha a aceitação da prova testemunhal que o Digesto Romano advertia que pela palavra de duas ou três testemunhas se faz prova perfeita.</w:t>
      </w:r>
      <w:r w:rsidR="0051361F" w:rsidRPr="0051361F">
        <w:rPr>
          <w:rStyle w:val="Refdenotaderodap"/>
          <w:sz w:val="20"/>
        </w:rPr>
        <w:footnoteReference w:id="33"/>
      </w:r>
    </w:p>
    <w:p w:rsidR="0051361F" w:rsidRPr="0051361F" w:rsidRDefault="0051361F" w:rsidP="0051361F">
      <w:pPr>
        <w:ind w:left="1701"/>
        <w:jc w:val="both"/>
        <w:rPr>
          <w:sz w:val="20"/>
        </w:rPr>
      </w:pPr>
    </w:p>
    <w:p w:rsidR="00302421" w:rsidRDefault="00302421" w:rsidP="00E10D48">
      <w:pPr>
        <w:spacing w:line="360" w:lineRule="auto"/>
        <w:ind w:firstLine="567"/>
        <w:jc w:val="both"/>
      </w:pPr>
      <w:r w:rsidRPr="00302421">
        <w:t>As imagens fotográficas captadas de pessoas que</w:t>
      </w:r>
      <w:r w:rsidR="0051361F">
        <w:t>,</w:t>
      </w:r>
      <w:r w:rsidRPr="00302421">
        <w:t xml:space="preserve"> não se encontram na esfera de sua intimidade e sim circulam pelas vias públicas são perfeitamente aceitáveis, pois</w:t>
      </w:r>
      <w:r w:rsidR="0051361F">
        <w:t xml:space="preserve"> não ofendem o </w:t>
      </w:r>
      <w:r w:rsidR="0051361F" w:rsidRPr="0051361F">
        <w:rPr>
          <w:i/>
        </w:rPr>
        <w:t>rightofprivacy</w:t>
      </w:r>
      <w:r w:rsidR="0051361F">
        <w:t>, porém, as mesmas também, não afirmam com precisão a quantidade de álcool ingerida, ou até mesmo a capacidade psicoativa alterada pelo condutor, uma vez que, a causa de acidentes pode ocorrer por várias formas.</w:t>
      </w:r>
    </w:p>
    <w:p w:rsidR="0051361F" w:rsidRDefault="0051361F" w:rsidP="00E10D48">
      <w:pPr>
        <w:spacing w:line="360" w:lineRule="auto"/>
        <w:ind w:firstLine="567"/>
        <w:jc w:val="both"/>
      </w:pPr>
      <w:r>
        <w:t>Dessa forma, a</w:t>
      </w:r>
      <w:r w:rsidR="00E10D48" w:rsidRPr="00FD0350">
        <w:t xml:space="preserve">inda que </w:t>
      </w:r>
      <w:r>
        <w:t xml:space="preserve">seja </w:t>
      </w:r>
      <w:r w:rsidR="00E10D48" w:rsidRPr="00FD0350">
        <w:t>ampla</w:t>
      </w:r>
      <w:r>
        <w:t xml:space="preserve"> a </w:t>
      </w:r>
      <w:r w:rsidR="00E10D48" w:rsidRPr="00FD0350">
        <w:t>possibilidade</w:t>
      </w:r>
      <w:r>
        <w:t xml:space="preserve"> dos meios de provas no crime de embriaguez ao volante, </w:t>
      </w:r>
      <w:r w:rsidR="00E10D48" w:rsidRPr="00FD0350">
        <w:t>por ser crime não transeunte, ou seja, que deix</w:t>
      </w:r>
      <w:r>
        <w:t>a vestígios, é imprescindível</w:t>
      </w:r>
      <w:r w:rsidR="00E10D48" w:rsidRPr="00FD0350">
        <w:t>, nos termos do art. 158 do CPP o exame pericial</w:t>
      </w:r>
      <w:r>
        <w:t>.</w:t>
      </w:r>
    </w:p>
    <w:p w:rsidR="00E10D48" w:rsidRDefault="00D457A4" w:rsidP="00E10D48">
      <w:pPr>
        <w:spacing w:line="360" w:lineRule="auto"/>
        <w:ind w:firstLine="567"/>
        <w:jc w:val="both"/>
      </w:pPr>
      <w:r>
        <w:t xml:space="preserve">Assim, em nosso ver, o exame clínico ou o teste do bafômetro, </w:t>
      </w:r>
      <w:r w:rsidR="00E10D48" w:rsidRPr="00FD0350">
        <w:t>não</w:t>
      </w:r>
      <w:r>
        <w:t xml:space="preserve"> pode</w:t>
      </w:r>
      <w:r w:rsidR="00E10D48" w:rsidRPr="00FD0350">
        <w:t xml:space="preserve"> ser suprido por qualquer</w:t>
      </w:r>
      <w:r>
        <w:t xml:space="preserve"> outro meio de prova, uma vez que, de</w:t>
      </w:r>
      <w:r w:rsidR="00E10D48" w:rsidRPr="00FD0350">
        <w:t xml:space="preserve"> acordo com o entendimento exposto, é necessária aferição de que há alteração da capacidade psicomotora </w:t>
      </w:r>
      <w:r>
        <w:t>do condutor do veículo.</w:t>
      </w:r>
    </w:p>
    <w:p w:rsidR="008756D0" w:rsidRDefault="008756D0" w:rsidP="00E10D48">
      <w:pPr>
        <w:spacing w:line="360" w:lineRule="auto"/>
        <w:ind w:firstLine="567"/>
        <w:jc w:val="both"/>
      </w:pPr>
    </w:p>
    <w:p w:rsidR="00120FAE" w:rsidRDefault="00120FAE" w:rsidP="00AD5D0F">
      <w:pPr>
        <w:pStyle w:val="Ttulo2"/>
        <w:tabs>
          <w:tab w:val="left" w:pos="5970"/>
        </w:tabs>
      </w:pPr>
      <w:bookmarkStart w:id="20" w:name="_Toc380918574"/>
      <w:bookmarkStart w:id="21" w:name="_Toc380919404"/>
      <w:r>
        <w:t>4.1. ENTENDIMENTOS JURISPRUDENCIAIS</w:t>
      </w:r>
      <w:bookmarkEnd w:id="20"/>
      <w:bookmarkEnd w:id="21"/>
    </w:p>
    <w:p w:rsidR="008756D0" w:rsidRPr="008756D0" w:rsidRDefault="008756D0" w:rsidP="008756D0">
      <w:pPr>
        <w:pStyle w:val="SemEspaamento"/>
      </w:pPr>
    </w:p>
    <w:p w:rsidR="00AD5D0F" w:rsidRDefault="00AD5D0F" w:rsidP="00AD5D0F">
      <w:pPr>
        <w:spacing w:line="360" w:lineRule="auto"/>
        <w:ind w:firstLine="567"/>
        <w:jc w:val="both"/>
      </w:pPr>
      <w:r>
        <w:t xml:space="preserve">Embora seja </w:t>
      </w:r>
      <w:r w:rsidRPr="009F5F9D">
        <w:t>re</w:t>
      </w:r>
      <w:r>
        <w:t>cente, a construção jurisprudencial sobre o tema, esse já foi motivos de deci</w:t>
      </w:r>
      <w:r w:rsidRPr="009F5F9D">
        <w:t xml:space="preserve">sões </w:t>
      </w:r>
      <w:r>
        <w:t>em alguns Tribunais.</w:t>
      </w:r>
    </w:p>
    <w:p w:rsidR="00AD5D0F" w:rsidRDefault="00AD5D0F" w:rsidP="00AD5D0F">
      <w:pPr>
        <w:spacing w:line="360" w:lineRule="auto"/>
        <w:ind w:firstLine="567"/>
        <w:jc w:val="both"/>
      </w:pPr>
      <w:r w:rsidRPr="009B48BB">
        <w:t>O risco de impunidade, que parecia solucionado com as alterações legislativas introduzidas pela Lei n. 12.760/12 e pela Resolução n. 432/13, voltou a incidir sobre os Crimes de Embriaguez ao Volante em razão da interpretação que vem sendo realizad</w:t>
      </w:r>
      <w:r>
        <w:t xml:space="preserve">a por alguns Juízes de Direito. </w:t>
      </w:r>
      <w:r w:rsidRPr="009B48BB">
        <w:t>Assim: a) A irretroatividade da Lei n. 12.760/12, por ser considerada mais gravosa que a anterior e prejudicial aos réus, vem sendo afirmada pela 2ª Câmara Criminal do TJPR; pelo TJSP, e pelo TJRS</w:t>
      </w:r>
      <w:r>
        <w:t xml:space="preserve">; </w:t>
      </w:r>
      <w:r w:rsidRPr="009B48BB">
        <w:t xml:space="preserve">b) Há interpretações pela fusão dos dois tipos penais, de modo a exigir (para a condenação do acusado) prova do excesso de alcoolemia e, também, da alteração da capacidade psicomotora. </w:t>
      </w:r>
      <w:r>
        <w:rPr>
          <w:rStyle w:val="Refdenotaderodap"/>
        </w:rPr>
        <w:footnoteReference w:id="34"/>
      </w:r>
    </w:p>
    <w:p w:rsidR="00E671CF" w:rsidRDefault="00E671CF" w:rsidP="00AD5D0F">
      <w:pPr>
        <w:spacing w:line="360" w:lineRule="auto"/>
        <w:ind w:firstLine="567"/>
        <w:jc w:val="both"/>
      </w:pPr>
      <w:r w:rsidRPr="00257411">
        <w:t xml:space="preserve">Desembargadores da 3ª Câmara Criminal do Tribunal de Justiça do Rio Grande do Sul (TJ-RS) deram uma nova interpretação à Lei Seca no trânsito, mais liberal. Em decisão proferida em maio, mas divulgada há poucos dias, eles absolveram um motociclista flagrado em Montenegro com 0,47 miligramas de álcool por litro de ar, conforme teste de etilômetro (bafômetro) — a partir de 0,34 miligramas é considerado </w:t>
      </w:r>
      <w:r w:rsidRPr="00257411">
        <w:lastRenderedPageBreak/>
        <w:t>crime. O motoqueiro tinha sido condenado, em 2012, a seis meses em regime aberto e multa de 10 dias-multa, além de ter sua habilitação suspensa por seis meses. A prisão foi substituída por pagamento de um salário mínimo a uma entidade beneficente.</w:t>
      </w:r>
      <w:r>
        <w:rPr>
          <w:rStyle w:val="Refdenotaderodap"/>
        </w:rPr>
        <w:footnoteReference w:id="35"/>
      </w:r>
    </w:p>
    <w:p w:rsidR="00184B62" w:rsidRDefault="00184B62" w:rsidP="008756D0">
      <w:pPr>
        <w:pStyle w:val="SemEspaamento"/>
        <w:ind w:left="2268"/>
        <w:jc w:val="both"/>
        <w:rPr>
          <w:color w:val="000000" w:themeColor="text1"/>
          <w:sz w:val="20"/>
          <w:szCs w:val="20"/>
        </w:rPr>
      </w:pPr>
      <w:r w:rsidRPr="00184B62">
        <w:rPr>
          <w:color w:val="000000" w:themeColor="text1"/>
          <w:sz w:val="20"/>
          <w:szCs w:val="20"/>
        </w:rPr>
        <w:t xml:space="preserve">APELAÇÃO. EMBRIAGUEZ AO VOLANTE. ALTERAÇÃO DA CAPACIDADE PSICOMOTORA. LEI </w:t>
      </w:r>
      <w:hyperlink r:id="rId8" w:tooltip="Lei nº 12.760, de 20 de dezembro de 2012." w:history="1">
        <w:r w:rsidRPr="00184B62">
          <w:rPr>
            <w:rStyle w:val="Hyperlink"/>
            <w:color w:val="000000" w:themeColor="text1"/>
            <w:sz w:val="20"/>
            <w:szCs w:val="20"/>
            <w:u w:val="none"/>
          </w:rPr>
          <w:t>12.760</w:t>
        </w:r>
      </w:hyperlink>
      <w:r w:rsidRPr="00184B62">
        <w:rPr>
          <w:color w:val="000000" w:themeColor="text1"/>
          <w:sz w:val="20"/>
          <w:szCs w:val="20"/>
        </w:rPr>
        <w:t xml:space="preserve">/12. RETROATIVIDADE. Com a alteração do artigo </w:t>
      </w:r>
      <w:hyperlink r:id="rId9" w:tooltip="Artigo 306 da Lei nº 9.503 de 23 de Setembro de 1997" w:history="1">
        <w:r w:rsidRPr="00184B62">
          <w:rPr>
            <w:rStyle w:val="Hyperlink"/>
            <w:color w:val="000000" w:themeColor="text1"/>
            <w:sz w:val="20"/>
            <w:szCs w:val="20"/>
            <w:u w:val="none"/>
          </w:rPr>
          <w:t>306</w:t>
        </w:r>
      </w:hyperlink>
      <w:r w:rsidRPr="00184B62">
        <w:rPr>
          <w:color w:val="000000" w:themeColor="text1"/>
          <w:sz w:val="20"/>
          <w:szCs w:val="20"/>
        </w:rPr>
        <w:t xml:space="preserve"> da Lei </w:t>
      </w:r>
      <w:hyperlink r:id="rId10" w:tooltip="Lei nº 9.503, de 23 de setembro de 1997." w:history="1">
        <w:r w:rsidRPr="00184B62">
          <w:rPr>
            <w:rStyle w:val="Hyperlink"/>
            <w:color w:val="000000" w:themeColor="text1"/>
            <w:sz w:val="20"/>
            <w:szCs w:val="20"/>
            <w:u w:val="none"/>
          </w:rPr>
          <w:t>9503</w:t>
        </w:r>
      </w:hyperlink>
      <w:r w:rsidRPr="00184B62">
        <w:rPr>
          <w:color w:val="000000" w:themeColor="text1"/>
          <w:sz w:val="20"/>
          <w:szCs w:val="20"/>
        </w:rPr>
        <w:t xml:space="preserve">/97 pela Lei </w:t>
      </w:r>
      <w:hyperlink r:id="rId11" w:tooltip="Lei nº 12.760, de 20 de dezembro de 2012." w:history="1">
        <w:r w:rsidRPr="00184B62">
          <w:rPr>
            <w:rStyle w:val="Hyperlink"/>
            <w:color w:val="000000" w:themeColor="text1"/>
            <w:sz w:val="20"/>
            <w:szCs w:val="20"/>
            <w:u w:val="none"/>
          </w:rPr>
          <w:t>12.760</w:t>
        </w:r>
      </w:hyperlink>
      <w:r w:rsidRPr="00184B62">
        <w:rPr>
          <w:color w:val="000000" w:themeColor="text1"/>
          <w:sz w:val="20"/>
          <w:szCs w:val="20"/>
        </w:rPr>
        <w:t xml:space="preserve">/12, foi inserida no tipo penal uma nova elementar normativa: a alteração da capacidade psicomotora. Conforme a atual redação do dispositivo penal constitui conduta típica a condução do veículo com a capacidade psicomotora alterada (caput) em razão da concentração de álcool por litro de sangue superior a 6 decigramas (§ 1º, I) ou em razão do consumo de substâncias psicoativas (§ 1º, II). Assim, a adequação típica da conduta, agora, depende não apenas da constatação da embriaguez (seis dg de álcool por litro de sangue), mas, também, da comprovação da alteração da capacidade psicomotora pelos meios de prova admitidos em direito. Aplicação retroativa da Lei </w:t>
      </w:r>
      <w:hyperlink r:id="rId12" w:tooltip="Lei nº 12.760, de 20 de dezembro de 2012." w:history="1">
        <w:r w:rsidRPr="00184B62">
          <w:rPr>
            <w:rStyle w:val="Hyperlink"/>
            <w:color w:val="000000" w:themeColor="text1"/>
            <w:sz w:val="20"/>
            <w:szCs w:val="20"/>
            <w:u w:val="none"/>
          </w:rPr>
          <w:t>12.760</w:t>
        </w:r>
      </w:hyperlink>
      <w:r w:rsidRPr="00184B62">
        <w:rPr>
          <w:color w:val="000000" w:themeColor="text1"/>
          <w:sz w:val="20"/>
          <w:szCs w:val="20"/>
        </w:rPr>
        <w:t>/12 ao caso concreto, pois mais benéfica ao acusado. Ausência de provas da alteração da capacidade psicomotora. Absolvição decretada. RECURSO PROVIDO. (Apelação Crime Nº 70055363113, Terceira Câmara Criminal, Tribunal de Justiça do RS, Relator: Nereu José Giacomolli, Julgado em 17/10/2013).</w:t>
      </w:r>
    </w:p>
    <w:p w:rsidR="00184B62" w:rsidRDefault="00184B62" w:rsidP="00184B62">
      <w:pPr>
        <w:pStyle w:val="SemEspaamento"/>
        <w:ind w:left="1701"/>
        <w:jc w:val="both"/>
        <w:rPr>
          <w:color w:val="000000" w:themeColor="text1"/>
          <w:sz w:val="20"/>
          <w:szCs w:val="20"/>
        </w:rPr>
      </w:pPr>
    </w:p>
    <w:p w:rsidR="00211578" w:rsidRPr="00211578" w:rsidRDefault="006225D9" w:rsidP="00211578">
      <w:pPr>
        <w:pStyle w:val="SemEspaamento"/>
        <w:spacing w:line="360" w:lineRule="auto"/>
        <w:ind w:firstLine="567"/>
        <w:jc w:val="both"/>
        <w:rPr>
          <w:color w:val="000000" w:themeColor="text1"/>
        </w:rPr>
      </w:pPr>
      <w:r>
        <w:rPr>
          <w:color w:val="000000" w:themeColor="text1"/>
        </w:rPr>
        <w:t>Diante dessa</w:t>
      </w:r>
      <w:r w:rsidR="00211578">
        <w:rPr>
          <w:color w:val="000000" w:themeColor="text1"/>
        </w:rPr>
        <w:t xml:space="preserve"> decisão, extrai-se que, diante da</w:t>
      </w:r>
      <w:r w:rsidR="0067606B">
        <w:rPr>
          <w:color w:val="000000" w:themeColor="text1"/>
        </w:rPr>
        <w:t xml:space="preserve"> modificação</w:t>
      </w:r>
      <w:r w:rsidR="00211578" w:rsidRPr="00211578">
        <w:rPr>
          <w:color w:val="000000" w:themeColor="text1"/>
        </w:rPr>
        <w:t xml:space="preserve"> do </w:t>
      </w:r>
      <w:r w:rsidR="0067606B">
        <w:rPr>
          <w:color w:val="000000" w:themeColor="text1"/>
        </w:rPr>
        <w:t>artigo 306 do CTB</w:t>
      </w:r>
      <w:r w:rsidR="00211578" w:rsidRPr="00211578">
        <w:rPr>
          <w:color w:val="000000" w:themeColor="text1"/>
        </w:rPr>
        <w:t xml:space="preserve"> estabelece ser típica a conduta de conduzir veículo automotor: </w:t>
      </w:r>
      <w:r w:rsidR="00211578" w:rsidRPr="00211578">
        <w:rPr>
          <w:bCs/>
          <w:color w:val="000000" w:themeColor="text1"/>
        </w:rPr>
        <w:t>1º)</w:t>
      </w:r>
      <w:r w:rsidR="00211578" w:rsidRPr="00211578">
        <w:rPr>
          <w:color w:val="000000" w:themeColor="text1"/>
        </w:rPr>
        <w:t xml:space="preserve"> com a capacidade psicomotora alterada (</w:t>
      </w:r>
      <w:r w:rsidR="00211578" w:rsidRPr="00211578">
        <w:rPr>
          <w:i/>
          <w:iCs/>
          <w:color w:val="000000" w:themeColor="text1"/>
        </w:rPr>
        <w:t>caput</w:t>
      </w:r>
      <w:r w:rsidR="00211578" w:rsidRPr="00211578">
        <w:rPr>
          <w:color w:val="000000" w:themeColor="text1"/>
        </w:rPr>
        <w:t xml:space="preserve">), em razão de concentração de álcool por litro de sangue superior a 6dg (§ 1º, I), ou </w:t>
      </w:r>
      <w:r w:rsidR="00211578" w:rsidRPr="00211578">
        <w:rPr>
          <w:bCs/>
          <w:color w:val="000000" w:themeColor="text1"/>
        </w:rPr>
        <w:t>2º)</w:t>
      </w:r>
      <w:r w:rsidR="00211578" w:rsidRPr="00211578">
        <w:rPr>
          <w:color w:val="000000" w:themeColor="text1"/>
        </w:rPr>
        <w:t xml:space="preserve"> com a capacidade psicomotora alterada (</w:t>
      </w:r>
      <w:r w:rsidR="00211578" w:rsidRPr="00211578">
        <w:rPr>
          <w:i/>
          <w:iCs/>
          <w:color w:val="000000" w:themeColor="text1"/>
        </w:rPr>
        <w:t>caput</w:t>
      </w:r>
      <w:r w:rsidR="00211578" w:rsidRPr="00211578">
        <w:rPr>
          <w:color w:val="000000" w:themeColor="text1"/>
        </w:rPr>
        <w:t xml:space="preserve">) em razão da utilização de substância psicoativa, conforme sinais indicativos nos termos da regulamentação do CONTRAN (§ 1º, II). </w:t>
      </w:r>
    </w:p>
    <w:p w:rsidR="00E671CF" w:rsidRDefault="0067606B" w:rsidP="00E671CF">
      <w:pPr>
        <w:pStyle w:val="SemEspaamento"/>
        <w:spacing w:line="360" w:lineRule="auto"/>
        <w:ind w:firstLine="567"/>
        <w:jc w:val="both"/>
        <w:rPr>
          <w:color w:val="000000" w:themeColor="text1"/>
        </w:rPr>
      </w:pPr>
      <w:r>
        <w:rPr>
          <w:color w:val="000000" w:themeColor="text1"/>
        </w:rPr>
        <w:t xml:space="preserve">Nesse caso, o delito de embriaguez ao volante depende </w:t>
      </w:r>
      <w:r w:rsidR="00211578" w:rsidRPr="00211578">
        <w:rPr>
          <w:bCs/>
          <w:color w:val="000000" w:themeColor="text1"/>
        </w:rPr>
        <w:t>não apenas da prova da concentração a</w:t>
      </w:r>
      <w:r>
        <w:rPr>
          <w:bCs/>
          <w:color w:val="000000" w:themeColor="text1"/>
        </w:rPr>
        <w:t>lcoólica igual ou superior a 6 decigramas, mas também</w:t>
      </w:r>
      <w:r w:rsidR="00211578" w:rsidRPr="00211578">
        <w:rPr>
          <w:bCs/>
          <w:color w:val="000000" w:themeColor="text1"/>
        </w:rPr>
        <w:t>, da comprovação da alteração da capacidade psicomotora (</w:t>
      </w:r>
      <w:r w:rsidR="00211578" w:rsidRPr="00211578">
        <w:rPr>
          <w:bCs/>
          <w:i/>
          <w:iCs/>
          <w:color w:val="000000" w:themeColor="text1"/>
        </w:rPr>
        <w:t>caput</w:t>
      </w:r>
      <w:r w:rsidR="00211578" w:rsidRPr="00211578">
        <w:rPr>
          <w:bCs/>
          <w:color w:val="000000" w:themeColor="text1"/>
        </w:rPr>
        <w:t>), por meio de exame clínico, de períc</w:t>
      </w:r>
      <w:r>
        <w:rPr>
          <w:bCs/>
          <w:color w:val="000000" w:themeColor="text1"/>
        </w:rPr>
        <w:t>ia, de vídeos ou de testemunhas (</w:t>
      </w:r>
      <w:r>
        <w:rPr>
          <w:color w:val="000000" w:themeColor="text1"/>
        </w:rPr>
        <w:t>artigo 306, §§1º e 2ºdo CTB).</w:t>
      </w:r>
    </w:p>
    <w:p w:rsidR="00E05C23" w:rsidRDefault="00E671CF" w:rsidP="00E05C23">
      <w:pPr>
        <w:pStyle w:val="SemEspaamento"/>
        <w:spacing w:line="360" w:lineRule="auto"/>
        <w:ind w:firstLine="567"/>
        <w:jc w:val="both"/>
      </w:pPr>
      <w:r w:rsidRPr="00D255B2">
        <w:t xml:space="preserve">A decisão abre um precedente que pode beneficiar outros condenados Brasil afora. É também um nítido afrouxamento nas rígidas regras da chamada Lei Seca. Na sua mais nova versão, a Lei 12.760/2012 prevê apreensão do veículo de pessoa cujo exame de sangue apresente qualquer concentração de álcool por litro de sangue. E determina prisão do condutor que apresentar, no teste de bafômetro, 0,34 miligrama ou mais de álcool por litro de ar — o infrator só não é preso se pagar fiança, estabelecida pela Polícia Civil. Com a nova interpretação dos desembargadores do TJ, além do bafômetro devem existir outras provas, para justificar a prisão do motorista supostamente embriagado. É o caso de sinais psicomotores, como condução anormal </w:t>
      </w:r>
      <w:r w:rsidRPr="00D255B2">
        <w:lastRenderedPageBreak/>
        <w:t>(zigue-zague), caminhar com dificuldade, fala arrastada, que podem ser identificados por um policial, agente de trânsito ou médico, desde que corroborados por testemunha não ligada a órgãos de trânsito.</w:t>
      </w:r>
      <w:r>
        <w:rPr>
          <w:rStyle w:val="Refdenotaderodap"/>
        </w:rPr>
        <w:footnoteReference w:id="36"/>
      </w:r>
    </w:p>
    <w:p w:rsidR="00E05C23" w:rsidRDefault="00E05C23" w:rsidP="00E05C23">
      <w:pPr>
        <w:pStyle w:val="SemEspaamento"/>
        <w:spacing w:line="360" w:lineRule="auto"/>
        <w:ind w:firstLine="567"/>
        <w:jc w:val="both"/>
      </w:pPr>
      <w:r>
        <w:t>Além disso, e</w:t>
      </w:r>
      <w:r w:rsidRPr="009B48BB">
        <w:t xml:space="preserve">m Decisão prolatada pelo Juiz de Direito da 1ª Vara de Delitos de Trânsito, em Curitiba, foi exigido, como prova de validade e eficácia do exame realizado pelo etilômetro, os laudosdecalibragem inicial e o laudo de verificação anual do equipamento (pelo INMETRO ou empresa credenciada). </w:t>
      </w:r>
    </w:p>
    <w:p w:rsidR="00E05C23" w:rsidRPr="00E05C23" w:rsidRDefault="00E05C23" w:rsidP="008756D0">
      <w:pPr>
        <w:pStyle w:val="SemEspaamento"/>
        <w:ind w:left="2268"/>
        <w:jc w:val="both"/>
        <w:rPr>
          <w:sz w:val="20"/>
        </w:rPr>
      </w:pPr>
      <w:r w:rsidRPr="00E05C23">
        <w:rPr>
          <w:sz w:val="20"/>
        </w:rPr>
        <w:t xml:space="preserve">Como consequência, foi decretada “a nulidade do teste por meio etilômetro realizado à fl. [...]” e foi julgada “improcedente a denúncia para absolver” a denunciada. A aferição dos equipamentos e seus requisitos de validade encontravam-se previstos no art. 6º, da Resolução n. 206/06 do CONTRAN e foram novamente exigidos pelo art. 4º, da Resolução n. 432/13 do CONTRAN os seguintes requisitos: “I – ter seu modelo aprovado pelo INMETRO; I – ser aprovado na verificação metrológica inicia l, eventual, em serviço e anual realizadas pelo Instituto Nacional de Metrologia, Qualidade e Tecnologia – INMETRO ou por órgão da Rede Brasileira de Metrologia Legal e Qualidade – RBMLQ.” </w:t>
      </w:r>
      <w:r>
        <w:rPr>
          <w:rStyle w:val="Refdenotaderodap"/>
          <w:sz w:val="20"/>
        </w:rPr>
        <w:footnoteReference w:id="37"/>
      </w:r>
    </w:p>
    <w:p w:rsidR="00E05C23" w:rsidRPr="00D255B2" w:rsidRDefault="00E05C23" w:rsidP="00E671CF">
      <w:pPr>
        <w:pStyle w:val="SemEspaamento"/>
        <w:spacing w:line="360" w:lineRule="auto"/>
        <w:ind w:firstLine="567"/>
        <w:jc w:val="both"/>
      </w:pPr>
    </w:p>
    <w:p w:rsidR="00E671CF" w:rsidRDefault="003A78A0" w:rsidP="00211578">
      <w:pPr>
        <w:pStyle w:val="SemEspaamento"/>
        <w:spacing w:line="360" w:lineRule="auto"/>
        <w:ind w:firstLine="567"/>
        <w:jc w:val="both"/>
        <w:rPr>
          <w:color w:val="000000" w:themeColor="text1"/>
        </w:rPr>
      </w:pPr>
      <w:r>
        <w:rPr>
          <w:color w:val="000000" w:themeColor="text1"/>
        </w:rPr>
        <w:t>Com relação a retroatividade da Lei o Superior Tribunal de Justiça assim manifestou:</w:t>
      </w:r>
    </w:p>
    <w:p w:rsidR="003A78A0" w:rsidRPr="00E05C23" w:rsidRDefault="003A78A0" w:rsidP="008756D0">
      <w:pPr>
        <w:ind w:left="2268"/>
        <w:jc w:val="both"/>
        <w:rPr>
          <w:color w:val="000000" w:themeColor="text1"/>
          <w:sz w:val="20"/>
          <w:szCs w:val="20"/>
        </w:rPr>
      </w:pPr>
      <w:r w:rsidRPr="00E05C23">
        <w:rPr>
          <w:color w:val="000000" w:themeColor="text1"/>
          <w:sz w:val="20"/>
          <w:szCs w:val="20"/>
        </w:rPr>
        <w:t xml:space="preserve">PENAL. </w:t>
      </w:r>
      <w:r w:rsidRPr="00E05C23">
        <w:rPr>
          <w:i/>
          <w:iCs/>
          <w:color w:val="000000" w:themeColor="text1"/>
          <w:sz w:val="20"/>
          <w:szCs w:val="20"/>
        </w:rPr>
        <w:t>HABEAS CORPUS.</w:t>
      </w:r>
      <w:r w:rsidRPr="00E05C23">
        <w:rPr>
          <w:color w:val="000000" w:themeColor="text1"/>
          <w:sz w:val="20"/>
          <w:szCs w:val="20"/>
        </w:rPr>
        <w:t xml:space="preserve"> EMBRIAGUEZ AO VOLANTE. ART. </w:t>
      </w:r>
      <w:hyperlink r:id="rId13" w:tooltip="Artigo 306 da Lei nº 9.503 de 23 de Setembro de 1997" w:history="1">
        <w:r w:rsidRPr="00E05C23">
          <w:rPr>
            <w:rStyle w:val="Hyperlink"/>
            <w:color w:val="000000" w:themeColor="text1"/>
            <w:sz w:val="20"/>
            <w:szCs w:val="20"/>
            <w:u w:val="none"/>
          </w:rPr>
          <w:t>306</w:t>
        </w:r>
      </w:hyperlink>
      <w:r w:rsidRPr="00E05C23">
        <w:rPr>
          <w:color w:val="000000" w:themeColor="text1"/>
          <w:sz w:val="20"/>
          <w:szCs w:val="20"/>
        </w:rPr>
        <w:t xml:space="preserve"> DA LEI N.º </w:t>
      </w:r>
      <w:hyperlink r:id="rId14" w:tooltip="Lei nº 9.503, de 23 de setembro de 1997." w:history="1">
        <w:r w:rsidRPr="00E05C23">
          <w:rPr>
            <w:rStyle w:val="Hyperlink"/>
            <w:color w:val="000000" w:themeColor="text1"/>
            <w:sz w:val="20"/>
            <w:szCs w:val="20"/>
            <w:u w:val="none"/>
          </w:rPr>
          <w:t>9.503</w:t>
        </w:r>
      </w:hyperlink>
      <w:r w:rsidRPr="00E05C23">
        <w:rPr>
          <w:color w:val="000000" w:themeColor="text1"/>
          <w:sz w:val="20"/>
          <w:szCs w:val="20"/>
        </w:rPr>
        <w:t xml:space="preserve">⁄97. 1. EXORDIAL ACUSATÓRIA. REJEIÇÃO. RECURSO EM SENTIDO ESTRITO. JULGADO. </w:t>
      </w:r>
      <w:r w:rsidRPr="00E05C23">
        <w:rPr>
          <w:i/>
          <w:iCs/>
          <w:color w:val="000000" w:themeColor="text1"/>
          <w:sz w:val="20"/>
          <w:szCs w:val="20"/>
        </w:rPr>
        <w:t>WRIT</w:t>
      </w:r>
      <w:r w:rsidRPr="00E05C23">
        <w:rPr>
          <w:color w:val="000000" w:themeColor="text1"/>
          <w:sz w:val="20"/>
          <w:szCs w:val="20"/>
        </w:rPr>
        <w:t xml:space="preserve"> SUBSTITUTIVO DE RECURSO ESPECIAL. INVIABILIDADE. VIA INADEQUADA. 2. DOSAGEM ALCÓOLICA. AFERIÇÃO. LEI N.º </w:t>
      </w:r>
      <w:hyperlink r:id="rId15" w:tooltip="Lei nº 11.705, de 19 de junho de 2008." w:history="1">
        <w:r w:rsidRPr="00E05C23">
          <w:rPr>
            <w:rStyle w:val="Hyperlink"/>
            <w:color w:val="000000" w:themeColor="text1"/>
            <w:sz w:val="20"/>
            <w:szCs w:val="20"/>
            <w:u w:val="none"/>
          </w:rPr>
          <w:t>11.705</w:t>
        </w:r>
      </w:hyperlink>
      <w:r w:rsidRPr="00E05C23">
        <w:rPr>
          <w:color w:val="000000" w:themeColor="text1"/>
          <w:sz w:val="20"/>
          <w:szCs w:val="20"/>
        </w:rPr>
        <w:t xml:space="preserve">⁄08. 3. FATO ANTERIOR À ALTERAÇÃO NORMATIVA CRISTALIZADA NA LEI N.º </w:t>
      </w:r>
      <w:hyperlink r:id="rId16" w:tooltip="Lei nº 12.760, de 20 de dezembro de 2012." w:history="1">
        <w:r w:rsidRPr="00E05C23">
          <w:rPr>
            <w:rStyle w:val="Hyperlink"/>
            <w:color w:val="000000" w:themeColor="text1"/>
            <w:sz w:val="20"/>
            <w:szCs w:val="20"/>
            <w:u w:val="none"/>
          </w:rPr>
          <w:t>12.760</w:t>
        </w:r>
      </w:hyperlink>
      <w:r w:rsidRPr="00E05C23">
        <w:rPr>
          <w:color w:val="000000" w:themeColor="text1"/>
          <w:sz w:val="20"/>
          <w:szCs w:val="20"/>
        </w:rPr>
        <w:t xml:space="preserve">⁄12. 4. SUJEIÇÃO AO BAFÔMETRO. AUSÊNCIA. EXAME DE SANGUE. INEXISTÊNCIA. ÍNDICE APURADO DIANTE DOS SINAIS CLÍNICOS E MANIFESTAÇÕES FÍSICAS E PSÍQUICAS DO AVALIADO. IMPOSSIBILIDADE. TIPICIDADE. INOCORRÊNCIA. 5. RESP N.º 1.111.566⁄DF. PRECEDENTE. CONSTRANGIMENTO ILEGAL. RECONHECIMENTO. 6. </w:t>
      </w:r>
      <w:r w:rsidRPr="00E05C23">
        <w:rPr>
          <w:i/>
          <w:iCs/>
          <w:color w:val="000000" w:themeColor="text1"/>
          <w:sz w:val="20"/>
          <w:szCs w:val="20"/>
        </w:rPr>
        <w:t xml:space="preserve">HABEAS CORPUS </w:t>
      </w:r>
      <w:r w:rsidRPr="00E05C23">
        <w:rPr>
          <w:color w:val="000000" w:themeColor="text1"/>
          <w:sz w:val="20"/>
          <w:szCs w:val="20"/>
        </w:rPr>
        <w:t xml:space="preserve">NÃO CONHECIDO. ORDEM CONCEDIDA DE OFÍCIO.1. É imperiosa a necessidade de racionalização do emprego do </w:t>
      </w:r>
      <w:r w:rsidRPr="00E05C23">
        <w:rPr>
          <w:i/>
          <w:iCs/>
          <w:color w:val="000000" w:themeColor="text1"/>
          <w:sz w:val="20"/>
          <w:szCs w:val="20"/>
        </w:rPr>
        <w:t>habeas corpus</w:t>
      </w:r>
      <w:r w:rsidRPr="00E05C23">
        <w:rPr>
          <w:color w:val="000000" w:themeColor="text1"/>
          <w:sz w:val="20"/>
          <w:szCs w:val="20"/>
        </w:rPr>
        <w:t xml:space="preserve">, em prestígio ao âmbito de cognição da garantia constitucional e em louvor à lógica do sistema recursal. </w:t>
      </w:r>
      <w:r w:rsidRPr="00E05C23">
        <w:rPr>
          <w:i/>
          <w:iCs/>
          <w:color w:val="000000" w:themeColor="text1"/>
          <w:sz w:val="20"/>
          <w:szCs w:val="20"/>
        </w:rPr>
        <w:t>In casu</w:t>
      </w:r>
      <w:r w:rsidRPr="00E05C23">
        <w:rPr>
          <w:color w:val="000000" w:themeColor="text1"/>
          <w:sz w:val="20"/>
          <w:szCs w:val="20"/>
        </w:rPr>
        <w:t xml:space="preserve">, foi impetrada indevidamente a ordem como substitutiva de recurso especial. 2. Com a redação conferida ao artigo </w:t>
      </w:r>
      <w:hyperlink r:id="rId17" w:tooltip="Artigo 306 da Lei nº 9.503 de 23 de Setembro de 1997" w:history="1">
        <w:r w:rsidRPr="00E05C23">
          <w:rPr>
            <w:rStyle w:val="Hyperlink"/>
            <w:color w:val="000000" w:themeColor="text1"/>
            <w:sz w:val="20"/>
            <w:szCs w:val="20"/>
            <w:u w:val="none"/>
          </w:rPr>
          <w:t>306</w:t>
        </w:r>
      </w:hyperlink>
      <w:r w:rsidRPr="00E05C23">
        <w:rPr>
          <w:color w:val="000000" w:themeColor="text1"/>
          <w:sz w:val="20"/>
          <w:szCs w:val="20"/>
        </w:rPr>
        <w:t xml:space="preserve"> do </w:t>
      </w:r>
      <w:hyperlink r:id="rId18" w:tooltip="Lei nº 9.503, de 23 de setembro de 1997." w:history="1">
        <w:r w:rsidRPr="00E05C23">
          <w:rPr>
            <w:rStyle w:val="Hyperlink"/>
            <w:color w:val="000000" w:themeColor="text1"/>
            <w:sz w:val="20"/>
            <w:szCs w:val="20"/>
            <w:u w:val="none"/>
          </w:rPr>
          <w:t>Código de Trânsito Brasileiro</w:t>
        </w:r>
      </w:hyperlink>
      <w:r w:rsidRPr="00E05C23">
        <w:rPr>
          <w:color w:val="000000" w:themeColor="text1"/>
          <w:sz w:val="20"/>
          <w:szCs w:val="20"/>
        </w:rPr>
        <w:t xml:space="preserve"> pela Lei n.º </w:t>
      </w:r>
      <w:hyperlink r:id="rId19" w:tooltip="Lei nº 11.705, de 19 de junho de 2008." w:history="1">
        <w:r w:rsidRPr="00E05C23">
          <w:rPr>
            <w:rStyle w:val="Hyperlink"/>
            <w:color w:val="000000" w:themeColor="text1"/>
            <w:sz w:val="20"/>
            <w:szCs w:val="20"/>
            <w:u w:val="none"/>
          </w:rPr>
          <w:t>11.705</w:t>
        </w:r>
      </w:hyperlink>
      <w:r w:rsidRPr="00E05C23">
        <w:rPr>
          <w:color w:val="000000" w:themeColor="text1"/>
          <w:sz w:val="20"/>
          <w:szCs w:val="20"/>
        </w:rPr>
        <w:t>⁄08, tornou-se imperioso, para o reconhecimento de tipicidade do comportamento de embriaguez ao volante, a aferição da concentração de álcool no sangue. 3. A Lei n.º n.º</w:t>
      </w:r>
      <w:hyperlink r:id="rId20" w:tooltip="Lei nº 12.760, de 20 de dezembro de 2012." w:history="1">
        <w:r w:rsidRPr="00E05C23">
          <w:rPr>
            <w:rStyle w:val="Hyperlink"/>
            <w:color w:val="000000" w:themeColor="text1"/>
            <w:sz w:val="20"/>
            <w:szCs w:val="20"/>
            <w:u w:val="none"/>
          </w:rPr>
          <w:t>12.760</w:t>
        </w:r>
      </w:hyperlink>
      <w:r w:rsidRPr="00E05C23">
        <w:rPr>
          <w:color w:val="000000" w:themeColor="text1"/>
          <w:sz w:val="20"/>
          <w:szCs w:val="20"/>
        </w:rPr>
        <w:t xml:space="preserve">⁄12 modificou a norma mencionada, a fim de dispor ser despicienda a avaliação realizada para atestar a gradação alcóolica, acrescentando ser viável a verificação da embriaguez mediante vídeo, prova testemunhal ou outros meios de prova em direito admitidos, observado o direito à contraprova, de modo a corroborar a alteração da capacidade psicomotora.4. Contudo, no caso em apreço, praticado o delito com a redação primeva da legislação e ausente a sujeição a etilômetro ou a exame sanguíneo, torna-se inviável a responsabilização criminal, visto a impossibilidade de se aferir a existência da concentração de álcool por litro de sangue igual ou superior a 6 (seis) decigramas por uma </w:t>
      </w:r>
      <w:r w:rsidRPr="00E05C23">
        <w:rPr>
          <w:color w:val="000000" w:themeColor="text1"/>
          <w:sz w:val="20"/>
          <w:szCs w:val="20"/>
        </w:rPr>
        <w:lastRenderedPageBreak/>
        <w:t xml:space="preserve">análise na qual se atenha unicamente aos sinais clínicos e às manifestações físicas e psíquicas do avaliado. 5. Entendimento consolidado pela colenda Terceira Seção deste Superior Tribunal de Justiça, no seio do REsp n.º 1.111.566⁄DF, representativo de controvérsia, nos moldes do art. 543-C do </w:t>
      </w:r>
      <w:hyperlink r:id="rId21" w:tooltip="Lei no 5.869, de 11 de janeiro de 1973." w:history="1">
        <w:r w:rsidRPr="00E05C23">
          <w:rPr>
            <w:rStyle w:val="Hyperlink"/>
            <w:color w:val="000000" w:themeColor="text1"/>
            <w:sz w:val="20"/>
            <w:szCs w:val="20"/>
            <w:u w:val="none"/>
          </w:rPr>
          <w:t>Código de Processo Civil</w:t>
        </w:r>
      </w:hyperlink>
      <w:r w:rsidRPr="00E05C23">
        <w:rPr>
          <w:color w:val="000000" w:themeColor="text1"/>
          <w:sz w:val="20"/>
          <w:szCs w:val="20"/>
        </w:rPr>
        <w:t xml:space="preserve">.6. </w:t>
      </w:r>
      <w:r w:rsidRPr="00E05C23">
        <w:rPr>
          <w:i/>
          <w:iCs/>
          <w:color w:val="000000" w:themeColor="text1"/>
          <w:sz w:val="20"/>
          <w:szCs w:val="20"/>
        </w:rPr>
        <w:t xml:space="preserve">Habeas corpus </w:t>
      </w:r>
      <w:r w:rsidRPr="00E05C23">
        <w:rPr>
          <w:color w:val="000000" w:themeColor="text1"/>
          <w:sz w:val="20"/>
          <w:szCs w:val="20"/>
        </w:rPr>
        <w:t>não conhecido. Ordem concedida, de ofício, a fim de reconhecer a ausência de justa causa e trancar o Processo n.º 138⁄2009, da Vara Criminal da Comarca de Diamantino⁄MT. STJ - HC: 246553 MT 2012/0129342-8, Relator: Ministra MARIA THEREZA DE ASSIS MOURA, Data de Julgamento: 08/10/2013, T6 - SEXTA TURMA, Data de Publicação: DJe 17/10/2013)</w:t>
      </w:r>
    </w:p>
    <w:p w:rsidR="00E05C23" w:rsidRDefault="00E05C23" w:rsidP="003A78A0">
      <w:pPr>
        <w:ind w:left="1701"/>
        <w:jc w:val="both"/>
      </w:pPr>
    </w:p>
    <w:p w:rsidR="00FC5749" w:rsidRDefault="00FC5749" w:rsidP="00E05C23">
      <w:pPr>
        <w:pStyle w:val="Ttulo1"/>
      </w:pPr>
      <w:bookmarkStart w:id="22" w:name="_Toc380918575"/>
      <w:bookmarkStart w:id="23" w:name="_Toc380919405"/>
    </w:p>
    <w:p w:rsidR="006A5ED9" w:rsidRDefault="00E05C23" w:rsidP="00E05C23">
      <w:pPr>
        <w:pStyle w:val="Ttulo1"/>
      </w:pPr>
      <w:r w:rsidRPr="00E05C23">
        <w:t>5</w:t>
      </w:r>
      <w:r w:rsidR="00841706" w:rsidRPr="00E05C23">
        <w:t>. CONSIDERAÇÕES FINAIS</w:t>
      </w:r>
      <w:bookmarkEnd w:id="22"/>
      <w:bookmarkEnd w:id="23"/>
    </w:p>
    <w:p w:rsidR="00BB75D4" w:rsidRDefault="00BB75D4" w:rsidP="00E05C23">
      <w:pPr>
        <w:pStyle w:val="Ttulo1"/>
      </w:pPr>
    </w:p>
    <w:p w:rsidR="00DE6E58" w:rsidRDefault="00DE6E58" w:rsidP="00DE6E58">
      <w:pPr>
        <w:spacing w:line="360" w:lineRule="auto"/>
        <w:ind w:firstLine="567"/>
        <w:jc w:val="both"/>
      </w:pPr>
      <w:r>
        <w:t>Certamente, para não ficar estacada, é fundamental que a Legislação de trânsito seja constantemente atualizada e até modificada para acompanhar o processo evolutivo da indústria automobilística e principalmente para sanar falhas e injustiças que ainda são frequentes, sobretudo em sua redação e na interpretação pelas Autoridades encarregadas de sua execução e fiscalização. Ademais, cuidados especiais devem ser tomados na instrução do condutor e dos usuários da via pública.</w:t>
      </w:r>
    </w:p>
    <w:p w:rsidR="00DE6E58" w:rsidRDefault="00DE6E58" w:rsidP="00DE6E58">
      <w:pPr>
        <w:spacing w:line="360" w:lineRule="auto"/>
        <w:ind w:firstLine="567"/>
        <w:jc w:val="both"/>
      </w:pPr>
      <w:r>
        <w:t>Nesse passo, a Lei 12.760/12 “Nova Lei Seca”, teve a intenção de modificar os eventuais erros da legislação anterior sobre a embriaguez ao volante. No entanto, mesmo que recente, não cumpriu com finalidade proposta, vez que, corrigindo alguns erros trouxe alguns pontos controversos que certamente trarão discussões jurisprudenciais e doutrinárias.</w:t>
      </w:r>
    </w:p>
    <w:p w:rsidR="000D7BF3" w:rsidRDefault="000D7BF3" w:rsidP="000D7BF3">
      <w:pPr>
        <w:spacing w:line="360" w:lineRule="auto"/>
        <w:ind w:firstLine="567"/>
        <w:jc w:val="both"/>
      </w:pPr>
      <w:r>
        <w:t xml:space="preserve">É óbvio, que a legislação tem que proporcionar maior segurança a coletividade. No entanto, diante de </w:t>
      </w:r>
      <w:r w:rsidRPr="00465235">
        <w:t>um Estado Democrático de Direito, cujo sistema</w:t>
      </w:r>
      <w:r>
        <w:t xml:space="preserve"> punitivo deve garantiros princípios constitucionais da </w:t>
      </w:r>
      <w:r w:rsidRPr="00465235">
        <w:t>ampl</w:t>
      </w:r>
      <w:r>
        <w:t xml:space="preserve">a defesa do </w:t>
      </w:r>
      <w:r w:rsidRPr="00465235">
        <w:t>contraditório,torna-se incoerente imp</w:t>
      </w:r>
      <w:r>
        <w:t>or o cumprimento de qualquer sanção</w:t>
      </w:r>
      <w:r w:rsidRPr="00465235">
        <w:t xml:space="preserve"> de forma autoritária</w:t>
      </w:r>
      <w:r>
        <w:t xml:space="preserve">, </w:t>
      </w:r>
      <w:r w:rsidRPr="00465235">
        <w:t xml:space="preserve">pois não se pode simplesmente desvalorizar os direitos individuais </w:t>
      </w:r>
      <w:r>
        <w:t>do condutor.</w:t>
      </w:r>
    </w:p>
    <w:p w:rsidR="00DE6E58" w:rsidRDefault="000D7BF3" w:rsidP="00DE6E58">
      <w:pPr>
        <w:spacing w:line="360" w:lineRule="auto"/>
        <w:ind w:firstLine="567"/>
        <w:jc w:val="both"/>
      </w:pPr>
      <w:r>
        <w:t>Assim,</w:t>
      </w:r>
      <w:r w:rsidR="00DE6E58">
        <w:t xml:space="preserve"> imprescindível, à luz do art.</w:t>
      </w:r>
      <w:r w:rsidR="00DE6E58" w:rsidRPr="00E701BD">
        <w:t xml:space="preserve"> 306, alterado pela Lei 12.760/2012,</w:t>
      </w:r>
      <w:r w:rsidR="00DE6E58">
        <w:t xml:space="preserve"> que a interpretação</w:t>
      </w:r>
      <w:r w:rsidR="00DE6E58" w:rsidRPr="00E701BD">
        <w:t xml:space="preserve"> seja no sentido de</w:t>
      </w:r>
      <w:r w:rsidR="00DE6E58">
        <w:t xml:space="preserve"> quese deve realizar </w:t>
      </w:r>
      <w:r w:rsidR="00DE6E58" w:rsidRPr="00E701BD">
        <w:t>a averiguação do estado de embriaguez do</w:t>
      </w:r>
      <w:r w:rsidR="00DE6E58">
        <w:t xml:space="preserve"> condutor, desde que respeitados o princípio da ampla defesa, do contraditório e principalmente o da não autoincriminação.</w:t>
      </w:r>
    </w:p>
    <w:p w:rsidR="00DE6E58" w:rsidRDefault="00DE6E58" w:rsidP="00DE6E58">
      <w:pPr>
        <w:spacing w:line="360" w:lineRule="auto"/>
        <w:ind w:firstLine="567"/>
        <w:jc w:val="both"/>
      </w:pPr>
      <w:r>
        <w:t>Mesmo com a nova redação do art.306 do CTB</w:t>
      </w:r>
      <w:r w:rsidRPr="00E701BD">
        <w:t>, todo cidadão poderá exercer o direito de não produzir provas contra si</w:t>
      </w:r>
      <w:r>
        <w:t xml:space="preserve"> (</w:t>
      </w:r>
      <w:r>
        <w:rPr>
          <w:i/>
        </w:rPr>
        <w:t>nemutenetur se degenere)</w:t>
      </w:r>
      <w:r w:rsidRPr="00E701BD">
        <w:t>, pois o Estado deve encontrar outras</w:t>
      </w:r>
      <w:r>
        <w:t xml:space="preserve"> formas para que se comprove o exato teor alcoólico do condutor.  Além </w:t>
      </w:r>
      <w:r>
        <w:lastRenderedPageBreak/>
        <w:t>disso, se o condutor tem o direito de recusar o teste, não é razoável puni-lo, ainda que administrativamente, por tal conduta, uma vez que a recusa não presume culpa.</w:t>
      </w:r>
    </w:p>
    <w:p w:rsidR="00FE3E94" w:rsidRDefault="00904F2B" w:rsidP="00FE3E94">
      <w:pPr>
        <w:spacing w:line="360" w:lineRule="auto"/>
        <w:ind w:firstLine="567"/>
        <w:jc w:val="both"/>
      </w:pPr>
      <w:r>
        <w:t>Sendo assim, podemos observar que</w:t>
      </w:r>
      <w:r w:rsidR="00FE3E94">
        <w:t>, ainda há muitas dúvidas, perplexidades e controvérsias que ainda serão suscitadas pela integrante e fascinante temática abordada, e que a todos importam, pois somos todos personagens desse fenômeno que é o trânsito.</w:t>
      </w:r>
    </w:p>
    <w:p w:rsidR="006B3A7E" w:rsidRPr="00E701BD" w:rsidRDefault="006B3A7E" w:rsidP="00805D22">
      <w:pPr>
        <w:spacing w:line="360" w:lineRule="auto"/>
        <w:ind w:firstLine="567"/>
        <w:jc w:val="both"/>
      </w:pPr>
    </w:p>
    <w:p w:rsidR="006A5ED9" w:rsidRPr="00F060CE" w:rsidRDefault="00F060CE" w:rsidP="00226261">
      <w:pPr>
        <w:pStyle w:val="Ttulo1"/>
      </w:pPr>
      <w:bookmarkStart w:id="24" w:name="_Toc380918576"/>
      <w:bookmarkStart w:id="25" w:name="_Toc380919406"/>
      <w:r w:rsidRPr="00F060CE">
        <w:t>REFERÊNCIAS BIBLIOGRÁFICAS</w:t>
      </w:r>
      <w:bookmarkEnd w:id="24"/>
      <w:bookmarkEnd w:id="25"/>
    </w:p>
    <w:p w:rsidR="0055784F" w:rsidRDefault="0055784F" w:rsidP="00CB3E2D">
      <w:pPr>
        <w:spacing w:line="360" w:lineRule="auto"/>
      </w:pPr>
    </w:p>
    <w:p w:rsidR="00EB6D5E" w:rsidRDefault="00EB6D5E" w:rsidP="00F81DD6">
      <w:pPr>
        <w:jc w:val="both"/>
      </w:pPr>
    </w:p>
    <w:p w:rsidR="00F81DD6" w:rsidRDefault="00F81DD6" w:rsidP="00BB75D4">
      <w:pPr>
        <w:jc w:val="both"/>
      </w:pPr>
    </w:p>
    <w:p w:rsidR="00D816FE" w:rsidRDefault="00D816FE" w:rsidP="00BB75D4">
      <w:pPr>
        <w:jc w:val="both"/>
      </w:pPr>
      <w:r w:rsidRPr="000051D9">
        <w:t xml:space="preserve">ALENCAR, Nestor Távora Rosmar Rodrigues. </w:t>
      </w:r>
      <w:r w:rsidRPr="00BB75D4">
        <w:rPr>
          <w:b/>
        </w:rPr>
        <w:t>Curso de Direito Processual Penal</w:t>
      </w:r>
      <w:r w:rsidRPr="000051D9">
        <w:rPr>
          <w:i/>
        </w:rPr>
        <w:t>.</w:t>
      </w:r>
      <w:r w:rsidRPr="000051D9">
        <w:t xml:space="preserve">8ª edição, ed. </w:t>
      </w:r>
      <w:r w:rsidRPr="00EC1DA3">
        <w:t>JusPODIVM, 2013</w:t>
      </w:r>
    </w:p>
    <w:p w:rsidR="00D816FE" w:rsidRDefault="00D816FE" w:rsidP="00BB75D4">
      <w:pPr>
        <w:jc w:val="both"/>
      </w:pPr>
    </w:p>
    <w:p w:rsidR="00BB75D4" w:rsidRDefault="00BB75D4" w:rsidP="00BB75D4">
      <w:pPr>
        <w:jc w:val="both"/>
      </w:pPr>
      <w:r>
        <w:t xml:space="preserve">BAPTISTA, Francisco das Neves. </w:t>
      </w:r>
      <w:r w:rsidRPr="00BB75D4">
        <w:rPr>
          <w:b/>
        </w:rPr>
        <w:t>O mito da verdade real na dogmática do processo penal</w:t>
      </w:r>
      <w:r>
        <w:rPr>
          <w:i/>
        </w:rPr>
        <w:t xml:space="preserve">. </w:t>
      </w:r>
      <w:r>
        <w:t>Rio de Janeiro: Renovar, 2001.</w:t>
      </w:r>
    </w:p>
    <w:p w:rsidR="00BB75D4" w:rsidRDefault="00BB75D4" w:rsidP="00BB75D4">
      <w:pPr>
        <w:jc w:val="both"/>
      </w:pPr>
    </w:p>
    <w:p w:rsidR="00BB75D4" w:rsidRDefault="00BB75D4" w:rsidP="00BB75D4">
      <w:pPr>
        <w:jc w:val="both"/>
      </w:pPr>
      <w:r w:rsidRPr="000051D9">
        <w:t xml:space="preserve">BONFIM, Edílson Mougenot. </w:t>
      </w:r>
      <w:r w:rsidRPr="00BB75D4">
        <w:rPr>
          <w:b/>
        </w:rPr>
        <w:t>Curso de Processo Penal.</w:t>
      </w:r>
      <w:r>
        <w:t xml:space="preserve"> São Paulo: Saraiva, 2012</w:t>
      </w:r>
    </w:p>
    <w:p w:rsidR="00BB75D4" w:rsidRDefault="00BB75D4" w:rsidP="00BB75D4">
      <w:pPr>
        <w:jc w:val="both"/>
      </w:pPr>
    </w:p>
    <w:p w:rsidR="00BB75D4" w:rsidRDefault="00BB75D4" w:rsidP="00BB75D4">
      <w:pPr>
        <w:jc w:val="both"/>
      </w:pPr>
      <w:r>
        <w:t xml:space="preserve">BRASILEIRO, Renato. </w:t>
      </w:r>
      <w:r w:rsidRPr="00BB75D4">
        <w:rPr>
          <w:b/>
        </w:rPr>
        <w:t>Manual de Direito Processual Penal</w:t>
      </w:r>
      <w:r>
        <w:t>. Ed. Impetus, 2011.</w:t>
      </w:r>
    </w:p>
    <w:p w:rsidR="00BB75D4" w:rsidRDefault="00BB75D4" w:rsidP="00BB75D4">
      <w:pPr>
        <w:jc w:val="both"/>
      </w:pPr>
    </w:p>
    <w:p w:rsidR="00BB75D4" w:rsidRDefault="00BB75D4" w:rsidP="00BB75D4">
      <w:pPr>
        <w:jc w:val="both"/>
        <w:rPr>
          <w:rStyle w:val="st"/>
        </w:rPr>
      </w:pPr>
      <w:r>
        <w:t xml:space="preserve">CALLEGARI, André Luiz; LOPES, Fábio Motta. </w:t>
      </w:r>
      <w:r w:rsidRPr="00BB75D4">
        <w:rPr>
          <w:b/>
        </w:rPr>
        <w:t>A imprestabilidade do bafômetro como prova no processo penal.</w:t>
      </w:r>
      <w:r>
        <w:t>Boletim IBCCrim, São Paulo, ano 16, n.191, p.8, out. 2008.</w:t>
      </w:r>
    </w:p>
    <w:p w:rsidR="00BB75D4" w:rsidRDefault="00BB75D4" w:rsidP="00BB75D4">
      <w:pPr>
        <w:jc w:val="both"/>
      </w:pPr>
    </w:p>
    <w:p w:rsidR="00BB75D4" w:rsidRDefault="00BB75D4" w:rsidP="00BB75D4">
      <w:pPr>
        <w:jc w:val="both"/>
      </w:pPr>
      <w:r w:rsidRPr="00EC1DA3">
        <w:t xml:space="preserve">CAPEZ, Fernando. </w:t>
      </w:r>
      <w:r w:rsidRPr="00BB75D4">
        <w:rPr>
          <w:b/>
        </w:rPr>
        <w:t>Curso de Processo Penal.</w:t>
      </w:r>
      <w:r w:rsidRPr="00EC1DA3">
        <w:t xml:space="preserve"> São Paulo: Saraiva, 2012</w:t>
      </w:r>
    </w:p>
    <w:p w:rsidR="00BB75D4" w:rsidRDefault="00BB75D4" w:rsidP="00BB75D4">
      <w:pPr>
        <w:jc w:val="both"/>
      </w:pPr>
    </w:p>
    <w:p w:rsidR="00BB75D4" w:rsidRDefault="00BB75D4" w:rsidP="00BB75D4">
      <w:pPr>
        <w:jc w:val="both"/>
        <w:rPr>
          <w:color w:val="000000" w:themeColor="text1"/>
          <w:shd w:val="clear" w:color="auto" w:fill="FFFFFF"/>
        </w:rPr>
      </w:pPr>
      <w:r w:rsidRPr="00D816FE">
        <w:rPr>
          <w:rStyle w:val="nfase"/>
          <w:bCs/>
          <w:i w:val="0"/>
          <w:iCs w:val="0"/>
          <w:color w:val="000000" w:themeColor="text1"/>
          <w:shd w:val="clear" w:color="auto" w:fill="FFFFFF"/>
        </w:rPr>
        <w:t>CAPEZ</w:t>
      </w:r>
      <w:r w:rsidRPr="00D816FE">
        <w:rPr>
          <w:color w:val="000000" w:themeColor="text1"/>
          <w:shd w:val="clear" w:color="auto" w:fill="FFFFFF"/>
        </w:rPr>
        <w:t>,</w:t>
      </w:r>
      <w:r w:rsidRPr="00D816FE">
        <w:rPr>
          <w:rStyle w:val="apple-converted-space"/>
          <w:color w:val="000000" w:themeColor="text1"/>
          <w:shd w:val="clear" w:color="auto" w:fill="FFFFFF"/>
        </w:rPr>
        <w:t> </w:t>
      </w:r>
      <w:r w:rsidRPr="00D816FE">
        <w:rPr>
          <w:rStyle w:val="nfase"/>
          <w:bCs/>
          <w:i w:val="0"/>
          <w:iCs w:val="0"/>
          <w:color w:val="000000" w:themeColor="text1"/>
          <w:shd w:val="clear" w:color="auto" w:fill="FFFFFF"/>
        </w:rPr>
        <w:t>Fernando</w:t>
      </w:r>
      <w:r w:rsidRPr="00D816FE">
        <w:rPr>
          <w:color w:val="000000" w:themeColor="text1"/>
          <w:shd w:val="clear" w:color="auto" w:fill="FFFFFF"/>
        </w:rPr>
        <w:t xml:space="preserve">. </w:t>
      </w:r>
      <w:r w:rsidRPr="00BB75D4">
        <w:rPr>
          <w:b/>
          <w:color w:val="000000" w:themeColor="text1"/>
          <w:shd w:val="clear" w:color="auto" w:fill="FFFFFF"/>
        </w:rPr>
        <w:t>Curso de Direito Penal –</w:t>
      </w:r>
      <w:r w:rsidRPr="00BB75D4">
        <w:rPr>
          <w:rStyle w:val="apple-converted-space"/>
          <w:b/>
          <w:color w:val="000000" w:themeColor="text1"/>
          <w:shd w:val="clear" w:color="auto" w:fill="FFFFFF"/>
        </w:rPr>
        <w:t> </w:t>
      </w:r>
      <w:r w:rsidRPr="00BB75D4">
        <w:rPr>
          <w:rStyle w:val="nfase"/>
          <w:b/>
          <w:bCs/>
          <w:i w:val="0"/>
          <w:iCs w:val="0"/>
          <w:color w:val="000000" w:themeColor="text1"/>
          <w:shd w:val="clear" w:color="auto" w:fill="FFFFFF"/>
        </w:rPr>
        <w:t xml:space="preserve">Legislação </w:t>
      </w:r>
      <w:r w:rsidRPr="00BB75D4">
        <w:rPr>
          <w:b/>
          <w:i/>
          <w:color w:val="000000" w:themeColor="text1"/>
          <w:shd w:val="clear" w:color="auto" w:fill="FFFFFF"/>
        </w:rPr>
        <w:t>Penal</w:t>
      </w:r>
      <w:r w:rsidRPr="00BB75D4">
        <w:rPr>
          <w:rStyle w:val="apple-converted-space"/>
          <w:b/>
          <w:i/>
          <w:color w:val="000000" w:themeColor="text1"/>
          <w:shd w:val="clear" w:color="auto" w:fill="FFFFFF"/>
        </w:rPr>
        <w:t> </w:t>
      </w:r>
      <w:r w:rsidRPr="00BB75D4">
        <w:rPr>
          <w:rStyle w:val="nfase"/>
          <w:b/>
          <w:bCs/>
          <w:i w:val="0"/>
          <w:iCs w:val="0"/>
          <w:color w:val="000000" w:themeColor="text1"/>
          <w:shd w:val="clear" w:color="auto" w:fill="FFFFFF"/>
        </w:rPr>
        <w:t>Especial</w:t>
      </w:r>
      <w:r w:rsidRPr="00D816FE">
        <w:rPr>
          <w:rStyle w:val="apple-converted-space"/>
          <w:color w:val="000000" w:themeColor="text1"/>
          <w:shd w:val="clear" w:color="auto" w:fill="FFFFFF"/>
        </w:rPr>
        <w:t> </w:t>
      </w:r>
      <w:r w:rsidRPr="00D816FE">
        <w:rPr>
          <w:color w:val="000000" w:themeColor="text1"/>
          <w:shd w:val="clear" w:color="auto" w:fill="FFFFFF"/>
        </w:rPr>
        <w:t>. Volume 4. São Paulo</w:t>
      </w:r>
      <w:r>
        <w:rPr>
          <w:color w:val="000000" w:themeColor="text1"/>
          <w:shd w:val="clear" w:color="auto" w:fill="FFFFFF"/>
        </w:rPr>
        <w:t>, 2011.</w:t>
      </w:r>
    </w:p>
    <w:p w:rsidR="00BB75D4" w:rsidRDefault="00BB75D4" w:rsidP="00BB75D4">
      <w:pPr>
        <w:jc w:val="both"/>
        <w:rPr>
          <w:color w:val="000000" w:themeColor="text1"/>
          <w:shd w:val="clear" w:color="auto" w:fill="FFFFFF"/>
        </w:rPr>
      </w:pPr>
    </w:p>
    <w:p w:rsidR="00BB75D4" w:rsidRDefault="00BB75D4" w:rsidP="00BB75D4">
      <w:pPr>
        <w:jc w:val="both"/>
        <w:rPr>
          <w:rStyle w:val="st"/>
        </w:rPr>
      </w:pPr>
      <w:r>
        <w:rPr>
          <w:rStyle w:val="nfase"/>
        </w:rPr>
        <w:t>GRECO</w:t>
      </w:r>
      <w:r>
        <w:rPr>
          <w:rStyle w:val="st"/>
        </w:rPr>
        <w:t xml:space="preserve"> FILHO, </w:t>
      </w:r>
      <w:r w:rsidRPr="00BB75D4">
        <w:rPr>
          <w:rStyle w:val="nfase"/>
          <w:i w:val="0"/>
        </w:rPr>
        <w:t>Vicente</w:t>
      </w:r>
      <w:r w:rsidRPr="00BB75D4">
        <w:rPr>
          <w:rStyle w:val="st"/>
          <w:i/>
        </w:rPr>
        <w:t>.</w:t>
      </w:r>
      <w:r w:rsidRPr="00BB75D4">
        <w:rPr>
          <w:rStyle w:val="st"/>
          <w:b/>
        </w:rPr>
        <w:t>Direito processual civil brasileiro</w:t>
      </w:r>
      <w:r>
        <w:rPr>
          <w:rStyle w:val="st"/>
        </w:rPr>
        <w:t>. v. 2. 16. Ed., São Paulo: Saraiva, 2011.</w:t>
      </w:r>
    </w:p>
    <w:p w:rsidR="00BB75D4" w:rsidRDefault="00BB75D4" w:rsidP="00BB75D4">
      <w:pPr>
        <w:jc w:val="both"/>
      </w:pPr>
    </w:p>
    <w:p w:rsidR="00BB75D4" w:rsidRDefault="00BB75D4" w:rsidP="00BB75D4">
      <w:pPr>
        <w:jc w:val="both"/>
      </w:pPr>
      <w:r w:rsidRPr="00941BD5">
        <w:t xml:space="preserve">NORONHA, Edgard Magalhães. </w:t>
      </w:r>
      <w:r w:rsidRPr="00BB75D4">
        <w:rPr>
          <w:b/>
        </w:rPr>
        <w:t>Curso de Direito Processual Penal</w:t>
      </w:r>
      <w:r>
        <w:t>. São Paulo, Saraiva, 2011.</w:t>
      </w:r>
    </w:p>
    <w:p w:rsidR="00BB75D4" w:rsidRDefault="00BB75D4" w:rsidP="00BB75D4">
      <w:pPr>
        <w:jc w:val="both"/>
      </w:pPr>
    </w:p>
    <w:p w:rsidR="00BB75D4" w:rsidRDefault="00BB75D4" w:rsidP="00BB75D4">
      <w:pPr>
        <w:jc w:val="both"/>
      </w:pPr>
      <w:r>
        <w:t xml:space="preserve">PELUSO, Vinicius de Toledo Piza. </w:t>
      </w:r>
      <w:r w:rsidRPr="00BB75D4">
        <w:rPr>
          <w:b/>
        </w:rPr>
        <w:t>O crime de embriaguez ao volante e o ‘</w:t>
      </w:r>
      <w:r>
        <w:rPr>
          <w:b/>
        </w:rPr>
        <w:t>bafômetro’: algumas observações</w:t>
      </w:r>
      <w:r>
        <w:rPr>
          <w:i/>
        </w:rPr>
        <w:t>.</w:t>
      </w:r>
      <w:r>
        <w:t xml:space="preserve"> Boletim IBCCrim, São Paulo, ano 16, n.189, p.16, ago.2008</w:t>
      </w:r>
    </w:p>
    <w:p w:rsidR="00BB75D4" w:rsidRDefault="00BB75D4" w:rsidP="00BB75D4">
      <w:pPr>
        <w:jc w:val="both"/>
      </w:pPr>
    </w:p>
    <w:p w:rsidR="00BB75D4" w:rsidRDefault="00BB75D4" w:rsidP="00BB75D4">
      <w:pPr>
        <w:jc w:val="both"/>
      </w:pPr>
      <w:r w:rsidRPr="002C60A5">
        <w:t>TORNAGHI,Hélio</w:t>
      </w:r>
      <w:r>
        <w:t>.</w:t>
      </w:r>
      <w:r w:rsidRPr="002C60A5">
        <w:t> </w:t>
      </w:r>
      <w:r w:rsidRPr="00BB75D4">
        <w:rPr>
          <w:b/>
          <w:iCs/>
        </w:rPr>
        <w:t>Curso de processo penal</w:t>
      </w:r>
      <w:r>
        <w:rPr>
          <w:b/>
        </w:rPr>
        <w:t xml:space="preserve">. </w:t>
      </w:r>
      <w:r>
        <w:t>5. Ed, 2012.</w:t>
      </w:r>
    </w:p>
    <w:p w:rsidR="00BB75D4" w:rsidRDefault="00BB75D4" w:rsidP="00CB3E2D">
      <w:pPr>
        <w:spacing w:line="360" w:lineRule="auto"/>
      </w:pPr>
    </w:p>
    <w:p w:rsidR="00BB75D4" w:rsidRDefault="00BB75D4" w:rsidP="00CB3E2D">
      <w:pPr>
        <w:spacing w:line="360" w:lineRule="auto"/>
      </w:pPr>
    </w:p>
    <w:sectPr w:rsidR="00BB75D4" w:rsidSect="003927F3">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DB7" w:rsidRDefault="00650DB7" w:rsidP="00234851">
      <w:r>
        <w:separator/>
      </w:r>
    </w:p>
  </w:endnote>
  <w:endnote w:type="continuationSeparator" w:id="1">
    <w:p w:rsidR="00650DB7" w:rsidRDefault="00650DB7" w:rsidP="002348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C7C" w:rsidRDefault="00E41C7C">
    <w:pPr>
      <w:pStyle w:val="Rodap"/>
      <w:jc w:val="right"/>
    </w:pPr>
  </w:p>
  <w:p w:rsidR="00E41C7C" w:rsidRDefault="00E41C7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DB7" w:rsidRDefault="00650DB7" w:rsidP="00234851">
      <w:r>
        <w:separator/>
      </w:r>
    </w:p>
  </w:footnote>
  <w:footnote w:type="continuationSeparator" w:id="1">
    <w:p w:rsidR="00650DB7" w:rsidRDefault="00650DB7" w:rsidP="00234851">
      <w:r>
        <w:continuationSeparator/>
      </w:r>
    </w:p>
  </w:footnote>
  <w:footnote w:id="2">
    <w:p w:rsidR="00FC5749" w:rsidRDefault="00FC5749" w:rsidP="00FC5749">
      <w:pPr>
        <w:pStyle w:val="Textodenotaderodap"/>
      </w:pPr>
      <w:r>
        <w:rPr>
          <w:rStyle w:val="Refdenotaderodap"/>
        </w:rPr>
        <w:footnoteRef/>
      </w:r>
      <w:r>
        <w:t xml:space="preserve"> Camilla Pires Gonçalves dos Santos é pós-graduada em </w:t>
      </w:r>
      <w:r w:rsidRPr="00E6474C">
        <w:t xml:space="preserve"> Direito Ambiental pela Universidade Candido Mendes</w:t>
      </w:r>
      <w:r>
        <w:t xml:space="preserve"> e bacharel em Direito pela Faculdade Presidente Antonio Carlos – UNIPAC. Atualmente é advogada</w:t>
      </w:r>
      <w:r w:rsidRPr="00E6474C">
        <w:t>.</w:t>
      </w:r>
    </w:p>
  </w:footnote>
  <w:footnote w:id="3">
    <w:p w:rsidR="00E41C7C" w:rsidRDefault="00E41C7C" w:rsidP="00240141">
      <w:pPr>
        <w:pStyle w:val="Textodenotaderodap"/>
        <w:jc w:val="both"/>
      </w:pPr>
      <w:r>
        <w:rPr>
          <w:rStyle w:val="Refdenotaderodap"/>
        </w:rPr>
        <w:footnoteRef/>
      </w:r>
      <w:hyperlink r:id="rId1" w:history="1">
        <w:r w:rsidRPr="008F48AA">
          <w:rPr>
            <w:rStyle w:val="Hyperlink"/>
          </w:rPr>
          <w:t>http://www.emougenot.com/index.php/trabalhos/artigos/32-elegia-ao-batismo-autoral-a-guisa-de-prefacio-obra-de-fernando-celio-de-brito-nogueira-crimes-de-transito-seria-imposivel-imaginar-ha-alguns</w:t>
        </w:r>
      </w:hyperlink>
      <w:r>
        <w:t>, acesso em 04 de fevereiro de 2014.</w:t>
      </w:r>
    </w:p>
  </w:footnote>
  <w:footnote w:id="4">
    <w:p w:rsidR="00E41C7C" w:rsidRDefault="00E41C7C" w:rsidP="00240141">
      <w:pPr>
        <w:pStyle w:val="Textodenotaderodap"/>
        <w:jc w:val="both"/>
      </w:pPr>
      <w:r>
        <w:rPr>
          <w:rStyle w:val="Refdenotaderodap"/>
        </w:rPr>
        <w:footnoteRef/>
      </w:r>
      <w:hyperlink r:id="rId2" w:history="1">
        <w:r w:rsidRPr="007F1A9A">
          <w:rPr>
            <w:rStyle w:val="Hyperlink"/>
          </w:rPr>
          <w:t>http://www.sinprf-ro.com.br/wp-loads/2009/08/artigo_sobre_lei_seca___por_prf_francisco_dairton.pdf</w:t>
        </w:r>
      </w:hyperlink>
      <w:r>
        <w:t>, acesso em 13 de janeiro de 2014.</w:t>
      </w:r>
    </w:p>
  </w:footnote>
  <w:footnote w:id="5">
    <w:p w:rsidR="00E41C7C" w:rsidRPr="00D816FE" w:rsidRDefault="00E41C7C" w:rsidP="00240141">
      <w:pPr>
        <w:pStyle w:val="Textodenotaderodap"/>
        <w:jc w:val="both"/>
        <w:rPr>
          <w:color w:val="000000" w:themeColor="text1"/>
        </w:rPr>
      </w:pPr>
      <w:r>
        <w:rPr>
          <w:rStyle w:val="Refdenotaderodap"/>
        </w:rPr>
        <w:footnoteRef/>
      </w:r>
      <w:r w:rsidRPr="00D816FE">
        <w:rPr>
          <w:rStyle w:val="nfase"/>
          <w:bCs/>
          <w:i w:val="0"/>
          <w:iCs w:val="0"/>
          <w:color w:val="000000" w:themeColor="text1"/>
          <w:shd w:val="clear" w:color="auto" w:fill="FFFFFF"/>
        </w:rPr>
        <w:t>CAPEZ</w:t>
      </w:r>
      <w:r w:rsidRPr="00D816FE">
        <w:rPr>
          <w:color w:val="000000" w:themeColor="text1"/>
          <w:shd w:val="clear" w:color="auto" w:fill="FFFFFF"/>
        </w:rPr>
        <w:t>,</w:t>
      </w:r>
      <w:r w:rsidRPr="00D816FE">
        <w:rPr>
          <w:rStyle w:val="apple-converted-space"/>
          <w:color w:val="000000" w:themeColor="text1"/>
          <w:shd w:val="clear" w:color="auto" w:fill="FFFFFF"/>
        </w:rPr>
        <w:t> </w:t>
      </w:r>
      <w:r w:rsidRPr="00D816FE">
        <w:rPr>
          <w:rStyle w:val="nfase"/>
          <w:bCs/>
          <w:i w:val="0"/>
          <w:iCs w:val="0"/>
          <w:color w:val="000000" w:themeColor="text1"/>
          <w:shd w:val="clear" w:color="auto" w:fill="FFFFFF"/>
        </w:rPr>
        <w:t>Fernando</w:t>
      </w:r>
      <w:r w:rsidRPr="00D816FE">
        <w:rPr>
          <w:color w:val="000000" w:themeColor="text1"/>
          <w:shd w:val="clear" w:color="auto" w:fill="FFFFFF"/>
        </w:rPr>
        <w:t>. Curso de Direito Penal –</w:t>
      </w:r>
      <w:r w:rsidRPr="00D816FE">
        <w:rPr>
          <w:rStyle w:val="apple-converted-space"/>
          <w:color w:val="000000" w:themeColor="text1"/>
          <w:shd w:val="clear" w:color="auto" w:fill="FFFFFF"/>
        </w:rPr>
        <w:t> </w:t>
      </w:r>
      <w:r w:rsidRPr="00D816FE">
        <w:rPr>
          <w:rStyle w:val="nfase"/>
          <w:bCs/>
          <w:iCs w:val="0"/>
          <w:color w:val="000000" w:themeColor="text1"/>
          <w:shd w:val="clear" w:color="auto" w:fill="FFFFFF"/>
        </w:rPr>
        <w:t xml:space="preserve">Legislação </w:t>
      </w:r>
      <w:r w:rsidRPr="00D816FE">
        <w:rPr>
          <w:color w:val="000000" w:themeColor="text1"/>
          <w:shd w:val="clear" w:color="auto" w:fill="FFFFFF"/>
        </w:rPr>
        <w:t>Penal</w:t>
      </w:r>
      <w:r w:rsidRPr="00D816FE">
        <w:rPr>
          <w:rStyle w:val="apple-converted-space"/>
          <w:color w:val="000000" w:themeColor="text1"/>
          <w:shd w:val="clear" w:color="auto" w:fill="FFFFFF"/>
        </w:rPr>
        <w:t> </w:t>
      </w:r>
      <w:r w:rsidRPr="00D816FE">
        <w:rPr>
          <w:rStyle w:val="nfase"/>
          <w:bCs/>
          <w:iCs w:val="0"/>
          <w:color w:val="000000" w:themeColor="text1"/>
          <w:shd w:val="clear" w:color="auto" w:fill="FFFFFF"/>
        </w:rPr>
        <w:t>Especial</w:t>
      </w:r>
      <w:r w:rsidRPr="00D816FE">
        <w:rPr>
          <w:rStyle w:val="apple-converted-space"/>
          <w:color w:val="000000" w:themeColor="text1"/>
          <w:shd w:val="clear" w:color="auto" w:fill="FFFFFF"/>
        </w:rPr>
        <w:t> </w:t>
      </w:r>
      <w:r w:rsidRPr="00D816FE">
        <w:rPr>
          <w:color w:val="000000" w:themeColor="text1"/>
          <w:shd w:val="clear" w:color="auto" w:fill="FFFFFF"/>
        </w:rPr>
        <w:t>. Volume 4. São Paulo: Saraiva, p.315.</w:t>
      </w:r>
    </w:p>
  </w:footnote>
  <w:footnote w:id="6">
    <w:p w:rsidR="00E41C7C" w:rsidRPr="00CB1833" w:rsidRDefault="00E41C7C" w:rsidP="00240141">
      <w:pPr>
        <w:pStyle w:val="Textodenotaderodap"/>
      </w:pPr>
      <w:r w:rsidRPr="005172A4">
        <w:rPr>
          <w:rStyle w:val="Refdenotaderodap"/>
          <w:color w:val="000000" w:themeColor="text1"/>
        </w:rPr>
        <w:footnoteRef/>
      </w:r>
      <w:r w:rsidRPr="005172A4">
        <w:rPr>
          <w:rStyle w:val="nfase"/>
          <w:bCs/>
          <w:i w:val="0"/>
          <w:iCs w:val="0"/>
          <w:color w:val="000000" w:themeColor="text1"/>
          <w:shd w:val="clear" w:color="auto" w:fill="FFFFFF"/>
        </w:rPr>
        <w:t>CAPEZ</w:t>
      </w:r>
      <w:r w:rsidRPr="005172A4">
        <w:rPr>
          <w:color w:val="000000" w:themeColor="text1"/>
          <w:shd w:val="clear" w:color="auto" w:fill="FFFFFF"/>
        </w:rPr>
        <w:t>,</w:t>
      </w:r>
      <w:r w:rsidRPr="005172A4">
        <w:rPr>
          <w:rStyle w:val="apple-converted-space"/>
          <w:color w:val="000000" w:themeColor="text1"/>
          <w:shd w:val="clear" w:color="auto" w:fill="FFFFFF"/>
        </w:rPr>
        <w:t> </w:t>
      </w:r>
      <w:r w:rsidRPr="005172A4">
        <w:rPr>
          <w:rStyle w:val="nfase"/>
          <w:bCs/>
          <w:i w:val="0"/>
          <w:iCs w:val="0"/>
          <w:color w:val="000000" w:themeColor="text1"/>
          <w:shd w:val="clear" w:color="auto" w:fill="FFFFFF"/>
        </w:rPr>
        <w:t>Fernando</w:t>
      </w:r>
      <w:r w:rsidRPr="005172A4">
        <w:rPr>
          <w:color w:val="000000" w:themeColor="text1"/>
          <w:shd w:val="clear" w:color="auto" w:fill="FFFFFF"/>
        </w:rPr>
        <w:t>. Curso de Direito Penal –</w:t>
      </w:r>
      <w:r w:rsidRPr="005172A4">
        <w:rPr>
          <w:rStyle w:val="apple-converted-space"/>
          <w:color w:val="000000" w:themeColor="text1"/>
          <w:shd w:val="clear" w:color="auto" w:fill="FFFFFF"/>
        </w:rPr>
        <w:t> </w:t>
      </w:r>
      <w:r w:rsidRPr="005172A4">
        <w:rPr>
          <w:rStyle w:val="nfase"/>
          <w:bCs/>
          <w:iCs w:val="0"/>
          <w:color w:val="000000" w:themeColor="text1"/>
          <w:shd w:val="clear" w:color="auto" w:fill="FFFFFF"/>
        </w:rPr>
        <w:t>Legislação</w:t>
      </w:r>
      <w:r w:rsidRPr="005172A4">
        <w:rPr>
          <w:color w:val="000000" w:themeColor="text1"/>
          <w:shd w:val="clear" w:color="auto" w:fill="FFFFFF"/>
        </w:rPr>
        <w:t>Penal</w:t>
      </w:r>
      <w:r w:rsidRPr="005172A4">
        <w:rPr>
          <w:rStyle w:val="apple-converted-space"/>
          <w:color w:val="000000" w:themeColor="text1"/>
          <w:shd w:val="clear" w:color="auto" w:fill="FFFFFF"/>
        </w:rPr>
        <w:t> </w:t>
      </w:r>
      <w:r w:rsidRPr="005172A4">
        <w:rPr>
          <w:rStyle w:val="nfase"/>
          <w:bCs/>
          <w:iCs w:val="0"/>
          <w:color w:val="000000" w:themeColor="text1"/>
          <w:shd w:val="clear" w:color="auto" w:fill="FFFFFF"/>
        </w:rPr>
        <w:t>Especial</w:t>
      </w:r>
      <w:r w:rsidRPr="005172A4">
        <w:rPr>
          <w:rStyle w:val="apple-converted-space"/>
          <w:color w:val="000000" w:themeColor="text1"/>
          <w:shd w:val="clear" w:color="auto" w:fill="FFFFFF"/>
        </w:rPr>
        <w:t> </w:t>
      </w:r>
      <w:r w:rsidRPr="005172A4">
        <w:rPr>
          <w:color w:val="000000" w:themeColor="text1"/>
          <w:shd w:val="clear" w:color="auto" w:fill="FFFFFF"/>
        </w:rPr>
        <w:t>. Volume 4. São Paulo: Saraiva, p.321.</w:t>
      </w:r>
    </w:p>
  </w:footnote>
  <w:footnote w:id="7">
    <w:p w:rsidR="00E41C7C" w:rsidRDefault="00E41C7C" w:rsidP="00B111B7">
      <w:pPr>
        <w:pStyle w:val="Textodenotaderodap"/>
      </w:pPr>
      <w:r>
        <w:rPr>
          <w:rStyle w:val="Refdenotaderodap"/>
        </w:rPr>
        <w:footnoteRef/>
      </w:r>
      <w:r w:rsidRPr="000051D9">
        <w:t xml:space="preserve">ALENCAR, Nestor Távora Rosmar Rodrigues. </w:t>
      </w:r>
      <w:r w:rsidRPr="000051D9">
        <w:rPr>
          <w:i/>
        </w:rPr>
        <w:t>Curso de Direito Processual Penal.</w:t>
      </w:r>
      <w:r w:rsidRPr="000051D9">
        <w:t xml:space="preserve">8ª edição, ed. </w:t>
      </w:r>
      <w:r>
        <w:t>JusPODIVM, 2013, p.425</w:t>
      </w:r>
      <w:r w:rsidRPr="00EC1DA3">
        <w:t>.</w:t>
      </w:r>
    </w:p>
  </w:footnote>
  <w:footnote w:id="8">
    <w:p w:rsidR="00E41C7C" w:rsidRDefault="00E41C7C" w:rsidP="00FA588A">
      <w:pPr>
        <w:pStyle w:val="Textodenotaderodap"/>
        <w:jc w:val="both"/>
      </w:pPr>
      <w:r>
        <w:rPr>
          <w:rStyle w:val="Refdenotaderodap"/>
        </w:rPr>
        <w:footnoteRef/>
      </w:r>
      <w:hyperlink r:id="rId3" w:history="1">
        <w:r>
          <w:rPr>
            <w:rStyle w:val="Hyperlink"/>
          </w:rPr>
          <w:t>http://www.jusbrasil.com.br/jurisprudencia/busca?q=O+C%C3%B3digo+de+Tr%C3%A2nsito+Brasileiro+%2C+no+ar</w:t>
        </w:r>
      </w:hyperlink>
      <w:r>
        <w:t>, acesso em 14 de fevereiro de 2014.</w:t>
      </w:r>
    </w:p>
  </w:footnote>
  <w:footnote w:id="9">
    <w:p w:rsidR="00E41C7C" w:rsidRDefault="00E41C7C" w:rsidP="00303FF1">
      <w:pPr>
        <w:pStyle w:val="Textodenotaderodap"/>
      </w:pPr>
      <w:r>
        <w:rPr>
          <w:rStyle w:val="Refdenotaderodap"/>
        </w:rPr>
        <w:footnoteRef/>
      </w:r>
      <w:hyperlink r:id="rId4" w:history="1">
        <w:r>
          <w:rPr>
            <w:rStyle w:val="Hyperlink"/>
            <w:color w:val="0000CC"/>
          </w:rPr>
          <w:t>http://mpto.mp.br/athenas/CMS/download/2013/08/19/revista-juridica-ano-vi-no-10/</w:t>
        </w:r>
      </w:hyperlink>
      <w:r>
        <w:t>, acesso em 20 de fevereiro de 2014.</w:t>
      </w:r>
    </w:p>
  </w:footnote>
  <w:footnote w:id="10">
    <w:p w:rsidR="00E41C7C" w:rsidRDefault="00E41C7C" w:rsidP="00867A51">
      <w:pPr>
        <w:pStyle w:val="Textodenotaderodap"/>
        <w:jc w:val="both"/>
      </w:pPr>
      <w:r>
        <w:rPr>
          <w:rStyle w:val="Refdenotaderodap"/>
        </w:rPr>
        <w:footnoteRef/>
      </w:r>
      <w:hyperlink r:id="rId5" w:history="1">
        <w:r w:rsidRPr="00284E3D">
          <w:rPr>
            <w:rStyle w:val="Hyperlink"/>
          </w:rPr>
          <w:t>http://www.sinprf-ro.com.br/wp-content/uploads/2009/08/artigo_sobre_lei_seca___por_prf_francisco_dairton.pdf</w:t>
        </w:r>
      </w:hyperlink>
      <w:r>
        <w:t>., acesso em 20 de fevereiro de 2014.</w:t>
      </w:r>
    </w:p>
  </w:footnote>
  <w:footnote w:id="11">
    <w:p w:rsidR="00E41C7C" w:rsidRDefault="00E41C7C" w:rsidP="00867A51">
      <w:pPr>
        <w:pStyle w:val="Textodenotaderodap"/>
      </w:pPr>
      <w:r>
        <w:rPr>
          <w:rStyle w:val="Refdenotaderodap"/>
        </w:rPr>
        <w:footnoteRef/>
      </w:r>
      <w:r>
        <w:t xml:space="preserve"> PELUSO, Vinicius de Toledo Piza. </w:t>
      </w:r>
      <w:r>
        <w:rPr>
          <w:i/>
        </w:rPr>
        <w:t>“ O crime de embriaguez ao volante e o ‘bafômetro’: algumas observações”.</w:t>
      </w:r>
      <w:r>
        <w:t xml:space="preserve"> Boletim IBCCrim, São Paulo, ano 16, n.189, p.16, ago.2008.</w:t>
      </w:r>
    </w:p>
  </w:footnote>
  <w:footnote w:id="12">
    <w:p w:rsidR="00E41C7C" w:rsidRDefault="00E41C7C" w:rsidP="00867A51">
      <w:pPr>
        <w:pStyle w:val="Textodenotaderodap"/>
      </w:pPr>
      <w:r>
        <w:rPr>
          <w:rStyle w:val="Refdenotaderodap"/>
        </w:rPr>
        <w:footnoteRef/>
      </w:r>
      <w:r>
        <w:t xml:space="preserve"> CAPEZ, Fernando. </w:t>
      </w:r>
      <w:r>
        <w:rPr>
          <w:i/>
        </w:rPr>
        <w:t xml:space="preserve">Lei Seca. </w:t>
      </w:r>
      <w:r>
        <w:t>Carta Forense,2010, p.12.</w:t>
      </w:r>
    </w:p>
  </w:footnote>
  <w:footnote w:id="13">
    <w:p w:rsidR="00E41C7C" w:rsidRDefault="00E41C7C" w:rsidP="00867A51">
      <w:pPr>
        <w:pStyle w:val="Textodenotaderodap"/>
        <w:jc w:val="both"/>
      </w:pPr>
      <w:r>
        <w:rPr>
          <w:rStyle w:val="Refdenotaderodap"/>
        </w:rPr>
        <w:footnoteRef/>
      </w:r>
      <w:r>
        <w:t xml:space="preserve"> PELUSO, Vinicius de Toledo Piza. </w:t>
      </w:r>
      <w:r>
        <w:rPr>
          <w:i/>
        </w:rPr>
        <w:t xml:space="preserve"> O crime de embriaguez ao volante e o bafômetro: algumas observações. </w:t>
      </w:r>
      <w:r>
        <w:t>Boletim IBCCrim, São Paulo, ano 16, n.189, p.16, ago.2008.</w:t>
      </w:r>
    </w:p>
  </w:footnote>
  <w:footnote w:id="14">
    <w:p w:rsidR="00E41C7C" w:rsidRDefault="00E41C7C" w:rsidP="00867A51">
      <w:pPr>
        <w:pStyle w:val="Textodenotaderodap"/>
        <w:jc w:val="both"/>
      </w:pPr>
      <w:r>
        <w:rPr>
          <w:rStyle w:val="Refdenotaderodap"/>
          <w:rFonts w:eastAsiaTheme="majorEastAsia"/>
        </w:rPr>
        <w:footnoteRef/>
      </w:r>
      <w:r>
        <w:t xml:space="preserve"> CALLEGARI, André Luiz; LOPES, Fábio Motta. </w:t>
      </w:r>
      <w:r>
        <w:rPr>
          <w:i/>
        </w:rPr>
        <w:t xml:space="preserve">A imprestabilidade do bafômetro como prova no processo penal. </w:t>
      </w:r>
      <w:r>
        <w:t>Boletim IBCCrim, São Paulo, ano 16, n.191, p.8, out. 2008.</w:t>
      </w:r>
    </w:p>
  </w:footnote>
  <w:footnote w:id="15">
    <w:p w:rsidR="00E41C7C" w:rsidRDefault="00E41C7C" w:rsidP="00867A51">
      <w:pPr>
        <w:pStyle w:val="Textodenotaderodap"/>
      </w:pPr>
      <w:r>
        <w:rPr>
          <w:rStyle w:val="Refdenotaderodap"/>
        </w:rPr>
        <w:footnoteRef/>
      </w:r>
      <w:hyperlink r:id="rId6" w:history="1">
        <w:r>
          <w:rPr>
            <w:rStyle w:val="Hyperlink"/>
          </w:rPr>
          <w:t>http://revistavisaojuridica.uol.com.br/advogados-leis-jurisprudencia/58/artigo211001-2.asp</w:t>
        </w:r>
      </w:hyperlink>
      <w:r>
        <w:t>, acesso em 17 de fevereiro de 2014.</w:t>
      </w:r>
    </w:p>
  </w:footnote>
  <w:footnote w:id="16">
    <w:p w:rsidR="00E41C7C" w:rsidRDefault="00E41C7C" w:rsidP="00683B48">
      <w:pPr>
        <w:pStyle w:val="Textodenotaderodap"/>
        <w:jc w:val="both"/>
      </w:pPr>
      <w:r>
        <w:rPr>
          <w:rStyle w:val="Refdenotaderodap"/>
        </w:rPr>
        <w:footnoteRef/>
      </w:r>
      <w:hyperlink r:id="rId7" w:history="1">
        <w:r>
          <w:rPr>
            <w:rStyle w:val="Hyperlink"/>
            <w:color w:val="0000CC"/>
          </w:rPr>
          <w:t>http://www.ambito-juridico.com.br/site/index.php?n_link=revista_artigos_leitura&amp;artigo_id=10447</w:t>
        </w:r>
      </w:hyperlink>
      <w:r>
        <w:t>, acesso em 20 de fevereiro de 2014.</w:t>
      </w:r>
    </w:p>
  </w:footnote>
  <w:footnote w:id="17">
    <w:p w:rsidR="00E41C7C" w:rsidRDefault="00E41C7C">
      <w:pPr>
        <w:pStyle w:val="Textodenotaderodap"/>
      </w:pPr>
      <w:r>
        <w:rPr>
          <w:rStyle w:val="Refdenotaderodap"/>
        </w:rPr>
        <w:footnoteRef/>
      </w:r>
      <w:hyperlink r:id="rId8" w:history="1">
        <w:r w:rsidRPr="00284E3D">
          <w:rPr>
            <w:rStyle w:val="Hyperlink"/>
          </w:rPr>
          <w:t>http://www.ejef.tjmg.jus.br/home/index.php?option=com_content&amp;task=view&amp;id=5290&amp;Itemid=324</w:t>
        </w:r>
      </w:hyperlink>
      <w:r>
        <w:t>, acesso em 20 de janeiro de 2014.</w:t>
      </w:r>
    </w:p>
  </w:footnote>
  <w:footnote w:id="18">
    <w:p w:rsidR="00E41C7C" w:rsidRPr="00EC1DA3" w:rsidRDefault="00E41C7C" w:rsidP="0014784C">
      <w:pPr>
        <w:pStyle w:val="Textodenotaderodap"/>
        <w:jc w:val="both"/>
      </w:pPr>
      <w:r>
        <w:rPr>
          <w:rStyle w:val="Refdenotaderodap"/>
        </w:rPr>
        <w:footnoteRef/>
      </w:r>
      <w:r w:rsidRPr="000051D9">
        <w:t xml:space="preserve">ALENCAR, Nestor Távora Rosmar Rodrigues. </w:t>
      </w:r>
      <w:r w:rsidRPr="000051D9">
        <w:rPr>
          <w:i/>
        </w:rPr>
        <w:t>Curso de Direito Processual Penal.</w:t>
      </w:r>
      <w:r w:rsidRPr="000051D9">
        <w:t xml:space="preserve">8ª edição, ed. </w:t>
      </w:r>
      <w:r>
        <w:t>JusPODIVM, 2013, p.374</w:t>
      </w:r>
      <w:r w:rsidRPr="00EC1DA3">
        <w:t>.</w:t>
      </w:r>
    </w:p>
    <w:p w:rsidR="00E41C7C" w:rsidRDefault="00E41C7C" w:rsidP="0014784C">
      <w:pPr>
        <w:pStyle w:val="Textodenotaderodap"/>
      </w:pPr>
    </w:p>
  </w:footnote>
  <w:footnote w:id="19">
    <w:p w:rsidR="00E41C7C" w:rsidRDefault="00E41C7C">
      <w:pPr>
        <w:pStyle w:val="Textodenotaderodap"/>
      </w:pPr>
      <w:r>
        <w:rPr>
          <w:rStyle w:val="Refdenotaderodap"/>
        </w:rPr>
        <w:footnoteRef/>
      </w:r>
      <w:r w:rsidRPr="000051D9">
        <w:t xml:space="preserve">ALENCAR, Nestor Távora Rosmar Rodrigues. </w:t>
      </w:r>
      <w:r w:rsidRPr="000051D9">
        <w:rPr>
          <w:i/>
        </w:rPr>
        <w:t>Curso de Direito Processual Penal.</w:t>
      </w:r>
      <w:r w:rsidRPr="000051D9">
        <w:t xml:space="preserve">8ª edição, ed. </w:t>
      </w:r>
      <w:r>
        <w:t>JusPODIVM, 2013, p.454.</w:t>
      </w:r>
    </w:p>
  </w:footnote>
  <w:footnote w:id="20">
    <w:p w:rsidR="00E41C7C" w:rsidRDefault="00E41C7C">
      <w:pPr>
        <w:pStyle w:val="Textodenotaderodap"/>
      </w:pPr>
      <w:r>
        <w:rPr>
          <w:rStyle w:val="Refdenotaderodap"/>
        </w:rPr>
        <w:footnoteRef/>
      </w:r>
      <w:hyperlink r:id="rId9" w:history="1">
        <w:r w:rsidRPr="005F1E4A">
          <w:rPr>
            <w:rStyle w:val="Hyperlink"/>
          </w:rPr>
          <w:t>http://www.senado.gov.br/senadores/senador/JoaoVicente/detalha_noticia.asp?data=21/12/2012&amp;codigo=112986</w:t>
        </w:r>
      </w:hyperlink>
      <w:r>
        <w:t>, acesso em 21 de fevereiro de 2014.</w:t>
      </w:r>
    </w:p>
  </w:footnote>
  <w:footnote w:id="21">
    <w:p w:rsidR="00E41C7C" w:rsidRDefault="00E41C7C">
      <w:pPr>
        <w:pStyle w:val="Textodenotaderodap"/>
      </w:pPr>
      <w:r>
        <w:rPr>
          <w:rStyle w:val="Refdenotaderodap"/>
        </w:rPr>
        <w:footnoteRef/>
      </w:r>
      <w:hyperlink r:id="rId10" w:history="1">
        <w:r>
          <w:rPr>
            <w:rStyle w:val="Hyperlink"/>
            <w:color w:val="0000CC"/>
          </w:rPr>
          <w:t>http://mpto.mp.br/athenas/CMS/download/2013/08/19/revista-juridica-ano-vi-no-10/</w:t>
        </w:r>
      </w:hyperlink>
      <w:r>
        <w:t>, acesso em 22 de fevereiro de 2014.</w:t>
      </w:r>
    </w:p>
  </w:footnote>
  <w:footnote w:id="22">
    <w:p w:rsidR="00E41C7C" w:rsidRDefault="00E41C7C" w:rsidP="008525DC">
      <w:pPr>
        <w:pStyle w:val="Textodenotaderodap"/>
        <w:jc w:val="both"/>
      </w:pPr>
      <w:r>
        <w:rPr>
          <w:rStyle w:val="Refdenotaderodap"/>
        </w:rPr>
        <w:footnoteRef/>
      </w:r>
      <w:hyperlink r:id="rId11" w:history="1">
        <w:r>
          <w:rPr>
            <w:rStyle w:val="Hyperlink"/>
            <w:color w:val="0000CC"/>
          </w:rPr>
          <w:t>http://intranet.pm.ce.gov.br/menu-esquerdo/diretrizes/LD2013mai.pdf</w:t>
        </w:r>
      </w:hyperlink>
      <w:r>
        <w:t>., acesso em 22 de fevereiro de 2014.</w:t>
      </w:r>
    </w:p>
  </w:footnote>
  <w:footnote w:id="23">
    <w:p w:rsidR="00E41C7C" w:rsidRDefault="00E41C7C" w:rsidP="008525DC">
      <w:pPr>
        <w:pStyle w:val="Textodenotaderodap"/>
        <w:jc w:val="both"/>
      </w:pPr>
      <w:r>
        <w:rPr>
          <w:rStyle w:val="Refdenotaderodap"/>
        </w:rPr>
        <w:footnoteRef/>
      </w:r>
      <w:hyperlink r:id="rId12" w:history="1">
        <w:r>
          <w:rPr>
            <w:rStyle w:val="Hyperlink"/>
            <w:color w:val="0000CC"/>
          </w:rPr>
          <w:t>http://mpto.mp.br/athenas/CMS/download/2013/08/19/revista-juridica-ano-vi-no-10/</w:t>
        </w:r>
      </w:hyperlink>
      <w:r>
        <w:t>, acesso em 22 de fevereiro de 2014.</w:t>
      </w:r>
    </w:p>
  </w:footnote>
  <w:footnote w:id="24">
    <w:p w:rsidR="00E41C7C" w:rsidRDefault="00E41C7C" w:rsidP="008525DC">
      <w:pPr>
        <w:pStyle w:val="Textodenotaderodap"/>
        <w:jc w:val="both"/>
      </w:pPr>
      <w:r>
        <w:rPr>
          <w:rStyle w:val="Refdenotaderodap"/>
        </w:rPr>
        <w:footnoteRef/>
      </w:r>
      <w:r w:rsidRPr="000051D9">
        <w:t xml:space="preserve">ALENCAR, Nestor Távora Rosmar Rodrigues. </w:t>
      </w:r>
      <w:r w:rsidRPr="000051D9">
        <w:rPr>
          <w:i/>
        </w:rPr>
        <w:t>Curso de Direito Processual Penal.</w:t>
      </w:r>
      <w:r w:rsidRPr="000051D9">
        <w:t xml:space="preserve">8ª edição, ed. </w:t>
      </w:r>
      <w:r w:rsidRPr="00EC1DA3">
        <w:t>JusPODIVM, 2013, p.54</w:t>
      </w:r>
    </w:p>
  </w:footnote>
  <w:footnote w:id="25">
    <w:p w:rsidR="00E41C7C" w:rsidRDefault="00E41C7C">
      <w:pPr>
        <w:pStyle w:val="Textodenotaderodap"/>
      </w:pPr>
      <w:r>
        <w:rPr>
          <w:rStyle w:val="Refdenotaderodap"/>
        </w:rPr>
        <w:footnoteRef/>
      </w:r>
      <w:hyperlink r:id="rId13" w:history="1">
        <w:r w:rsidRPr="005F1E4A">
          <w:rPr>
            <w:rStyle w:val="Hyperlink"/>
          </w:rPr>
          <w:t>http://www.gnmp.com.br/publicacao/178/</w:t>
        </w:r>
      </w:hyperlink>
      <w:r>
        <w:t>, acesso em 21 de fevereiro de 2014.</w:t>
      </w:r>
    </w:p>
  </w:footnote>
  <w:footnote w:id="26">
    <w:p w:rsidR="00E41C7C" w:rsidRPr="00072C21" w:rsidRDefault="00E41C7C" w:rsidP="00072C21">
      <w:pPr>
        <w:pStyle w:val="Textodenotaderodap"/>
        <w:jc w:val="both"/>
        <w:rPr>
          <w:color w:val="000000" w:themeColor="text1"/>
        </w:rPr>
      </w:pPr>
      <w:r w:rsidRPr="00072C21">
        <w:rPr>
          <w:rStyle w:val="Refdenotaderodap"/>
          <w:color w:val="000000" w:themeColor="text1"/>
        </w:rPr>
        <w:footnoteRef/>
      </w:r>
      <w:r w:rsidRPr="00072C21">
        <w:rPr>
          <w:rStyle w:val="nfase"/>
          <w:bCs/>
          <w:i w:val="0"/>
          <w:iCs w:val="0"/>
          <w:color w:val="000000" w:themeColor="text1"/>
          <w:shd w:val="clear" w:color="auto" w:fill="FFFFFF"/>
        </w:rPr>
        <w:t>CAPEZ</w:t>
      </w:r>
      <w:r w:rsidRPr="00072C21">
        <w:rPr>
          <w:color w:val="000000" w:themeColor="text1"/>
          <w:shd w:val="clear" w:color="auto" w:fill="FFFFFF"/>
        </w:rPr>
        <w:t>,</w:t>
      </w:r>
      <w:r w:rsidRPr="00072C21">
        <w:rPr>
          <w:rStyle w:val="apple-converted-space"/>
          <w:color w:val="000000" w:themeColor="text1"/>
          <w:shd w:val="clear" w:color="auto" w:fill="FFFFFF"/>
        </w:rPr>
        <w:t> </w:t>
      </w:r>
      <w:r w:rsidRPr="00072C21">
        <w:rPr>
          <w:rStyle w:val="nfase"/>
          <w:bCs/>
          <w:i w:val="0"/>
          <w:iCs w:val="0"/>
          <w:color w:val="000000" w:themeColor="text1"/>
          <w:shd w:val="clear" w:color="auto" w:fill="FFFFFF"/>
        </w:rPr>
        <w:t>Fernando</w:t>
      </w:r>
      <w:r w:rsidRPr="00072C21">
        <w:rPr>
          <w:color w:val="000000" w:themeColor="text1"/>
          <w:shd w:val="clear" w:color="auto" w:fill="FFFFFF"/>
        </w:rPr>
        <w:t>. Curso de Direito Penal –</w:t>
      </w:r>
      <w:r w:rsidRPr="00072C21">
        <w:rPr>
          <w:rStyle w:val="apple-converted-space"/>
          <w:color w:val="000000" w:themeColor="text1"/>
          <w:shd w:val="clear" w:color="auto" w:fill="FFFFFF"/>
        </w:rPr>
        <w:t> </w:t>
      </w:r>
      <w:r w:rsidRPr="00072C21">
        <w:rPr>
          <w:rStyle w:val="nfase"/>
          <w:bCs/>
          <w:iCs w:val="0"/>
          <w:color w:val="000000" w:themeColor="text1"/>
          <w:shd w:val="clear" w:color="auto" w:fill="FFFFFF"/>
        </w:rPr>
        <w:t xml:space="preserve">Legislação </w:t>
      </w:r>
      <w:r w:rsidRPr="00072C21">
        <w:rPr>
          <w:color w:val="000000" w:themeColor="text1"/>
          <w:shd w:val="clear" w:color="auto" w:fill="FFFFFF"/>
        </w:rPr>
        <w:t>Penal</w:t>
      </w:r>
      <w:r w:rsidRPr="00072C21">
        <w:rPr>
          <w:rStyle w:val="apple-converted-space"/>
          <w:color w:val="000000" w:themeColor="text1"/>
          <w:shd w:val="clear" w:color="auto" w:fill="FFFFFF"/>
        </w:rPr>
        <w:t> </w:t>
      </w:r>
      <w:r w:rsidRPr="00072C21">
        <w:rPr>
          <w:rStyle w:val="nfase"/>
          <w:bCs/>
          <w:iCs w:val="0"/>
          <w:color w:val="000000" w:themeColor="text1"/>
          <w:shd w:val="clear" w:color="auto" w:fill="FFFFFF"/>
        </w:rPr>
        <w:t>Especial</w:t>
      </w:r>
      <w:r w:rsidRPr="00072C21">
        <w:rPr>
          <w:rStyle w:val="apple-converted-space"/>
          <w:color w:val="000000" w:themeColor="text1"/>
          <w:shd w:val="clear" w:color="auto" w:fill="FFFFFF"/>
        </w:rPr>
        <w:t> </w:t>
      </w:r>
      <w:r w:rsidRPr="00072C21">
        <w:rPr>
          <w:color w:val="000000" w:themeColor="text1"/>
          <w:shd w:val="clear" w:color="auto" w:fill="FFFFFF"/>
        </w:rPr>
        <w:t>. Volume 4. São Paulo: Saraiva, p.320.</w:t>
      </w:r>
    </w:p>
  </w:footnote>
  <w:footnote w:id="27">
    <w:p w:rsidR="00E41C7C" w:rsidRDefault="00E41C7C" w:rsidP="00072C21">
      <w:pPr>
        <w:pStyle w:val="Textodenotaderodap"/>
        <w:jc w:val="both"/>
      </w:pPr>
      <w:r w:rsidRPr="00072C21">
        <w:rPr>
          <w:rStyle w:val="Refdenotaderodap"/>
          <w:color w:val="000000" w:themeColor="text1"/>
        </w:rPr>
        <w:footnoteRef/>
      </w:r>
      <w:hyperlink r:id="rId14" w:history="1">
        <w:r w:rsidRPr="00072C21">
          <w:rPr>
            <w:rStyle w:val="Hyperlink"/>
            <w:color w:val="000000" w:themeColor="text1"/>
          </w:rPr>
          <w:t>http://www.gnmp.com.br/publicacao/178/</w:t>
        </w:r>
      </w:hyperlink>
      <w:r w:rsidRPr="00072C21">
        <w:rPr>
          <w:color w:val="000000" w:themeColor="text1"/>
        </w:rPr>
        <w:t>, acesso em 21 de fevereiro de 2014.</w:t>
      </w:r>
    </w:p>
  </w:footnote>
  <w:footnote w:id="28">
    <w:p w:rsidR="00E41C7C" w:rsidRDefault="00E41C7C" w:rsidP="00C93491">
      <w:pPr>
        <w:pStyle w:val="Textodenotaderodap"/>
        <w:jc w:val="both"/>
      </w:pPr>
      <w:r w:rsidRPr="0001757A">
        <w:rPr>
          <w:rStyle w:val="Refdenotaderodap"/>
          <w:color w:val="000000" w:themeColor="text1"/>
        </w:rPr>
        <w:footnoteRef/>
      </w:r>
      <w:r w:rsidRPr="009210CD">
        <w:rPr>
          <w:rStyle w:val="nfase"/>
          <w:bCs/>
          <w:i w:val="0"/>
          <w:color w:val="000000" w:themeColor="text1"/>
          <w:shd w:val="clear" w:color="auto" w:fill="FFFFFF"/>
        </w:rPr>
        <w:t>CAPEZ</w:t>
      </w:r>
      <w:r w:rsidRPr="0001757A">
        <w:rPr>
          <w:color w:val="000000" w:themeColor="text1"/>
          <w:shd w:val="clear" w:color="auto" w:fill="FFFFFF"/>
        </w:rPr>
        <w:t>,</w:t>
      </w:r>
      <w:r w:rsidRPr="0001757A">
        <w:rPr>
          <w:rStyle w:val="apple-converted-space"/>
          <w:color w:val="000000" w:themeColor="text1"/>
          <w:shd w:val="clear" w:color="auto" w:fill="FFFFFF"/>
        </w:rPr>
        <w:t> </w:t>
      </w:r>
      <w:r w:rsidRPr="0001757A">
        <w:rPr>
          <w:rStyle w:val="nfase"/>
          <w:bCs/>
          <w:color w:val="000000" w:themeColor="text1"/>
          <w:shd w:val="clear" w:color="auto" w:fill="FFFFFF"/>
        </w:rPr>
        <w:t>Fernando</w:t>
      </w:r>
      <w:r w:rsidRPr="0001757A">
        <w:rPr>
          <w:color w:val="000000" w:themeColor="text1"/>
          <w:shd w:val="clear" w:color="auto" w:fill="FFFFFF"/>
        </w:rPr>
        <w:t>. Curso de Direito Penal –</w:t>
      </w:r>
      <w:r w:rsidRPr="0001757A">
        <w:rPr>
          <w:rStyle w:val="apple-converted-space"/>
          <w:color w:val="000000" w:themeColor="text1"/>
          <w:shd w:val="clear" w:color="auto" w:fill="FFFFFF"/>
        </w:rPr>
        <w:t> </w:t>
      </w:r>
      <w:r w:rsidRPr="0001757A">
        <w:rPr>
          <w:rStyle w:val="nfase"/>
          <w:bCs/>
          <w:color w:val="000000" w:themeColor="text1"/>
          <w:shd w:val="clear" w:color="auto" w:fill="FFFFFF"/>
        </w:rPr>
        <w:t xml:space="preserve">Legislação </w:t>
      </w:r>
      <w:r w:rsidRPr="0001757A">
        <w:rPr>
          <w:color w:val="000000" w:themeColor="text1"/>
          <w:shd w:val="clear" w:color="auto" w:fill="FFFFFF"/>
        </w:rPr>
        <w:t>Penal</w:t>
      </w:r>
      <w:r w:rsidRPr="0001757A">
        <w:rPr>
          <w:rStyle w:val="apple-converted-space"/>
          <w:color w:val="000000" w:themeColor="text1"/>
          <w:shd w:val="clear" w:color="auto" w:fill="FFFFFF"/>
        </w:rPr>
        <w:t> </w:t>
      </w:r>
      <w:r w:rsidRPr="0001757A">
        <w:rPr>
          <w:rStyle w:val="nfase"/>
          <w:bCs/>
          <w:color w:val="000000" w:themeColor="text1"/>
          <w:shd w:val="clear" w:color="auto" w:fill="FFFFFF"/>
        </w:rPr>
        <w:t>Especial</w:t>
      </w:r>
      <w:r w:rsidRPr="0001757A">
        <w:rPr>
          <w:rStyle w:val="apple-converted-space"/>
          <w:color w:val="000000" w:themeColor="text1"/>
          <w:shd w:val="clear" w:color="auto" w:fill="FFFFFF"/>
        </w:rPr>
        <w:t> </w:t>
      </w:r>
      <w:r w:rsidRPr="0001757A">
        <w:rPr>
          <w:color w:val="000000" w:themeColor="text1"/>
          <w:shd w:val="clear" w:color="auto" w:fill="FFFFFF"/>
        </w:rPr>
        <w:t>. Volume 4. São Paulo: Saraiva, p.345.</w:t>
      </w:r>
    </w:p>
  </w:footnote>
  <w:footnote w:id="29">
    <w:p w:rsidR="00E41C7C" w:rsidRDefault="00E41C7C" w:rsidP="00C93491">
      <w:pPr>
        <w:pStyle w:val="Textodenotaderodap"/>
        <w:jc w:val="both"/>
      </w:pPr>
      <w:r>
        <w:rPr>
          <w:rStyle w:val="Refdenotaderodap"/>
        </w:rPr>
        <w:footnoteRef/>
      </w:r>
      <w:hyperlink r:id="rId15" w:history="1">
        <w:r w:rsidRPr="00A666CF">
          <w:rPr>
            <w:rStyle w:val="Hyperlink"/>
          </w:rPr>
          <w:t>http://ambito-uridico.com.br/site/?n_link=revista_artigos_leitura&amp;artigo_id=13185&amp;revista_caderno=3</w:t>
        </w:r>
      </w:hyperlink>
      <w:r>
        <w:t>, acesso em 22 de janeiro de 2014.</w:t>
      </w:r>
    </w:p>
  </w:footnote>
  <w:footnote w:id="30">
    <w:p w:rsidR="00E41C7C" w:rsidRDefault="00E41C7C">
      <w:pPr>
        <w:pStyle w:val="Textodenotaderodap"/>
      </w:pPr>
      <w:r>
        <w:rPr>
          <w:rStyle w:val="Refdenotaderodap"/>
        </w:rPr>
        <w:footnoteRef/>
      </w:r>
      <w:hyperlink r:id="rId16" w:history="1">
        <w:r w:rsidRPr="00A666CF">
          <w:rPr>
            <w:rStyle w:val="Hyperlink"/>
          </w:rPr>
          <w:t>http://institutoavantebrasil.com.br/19681/</w:t>
        </w:r>
      </w:hyperlink>
      <w:r>
        <w:t>, acesso em 22 de janeiro de 2014.</w:t>
      </w:r>
    </w:p>
  </w:footnote>
  <w:footnote w:id="31">
    <w:p w:rsidR="00E41C7C" w:rsidRDefault="00E41C7C" w:rsidP="00016374">
      <w:pPr>
        <w:pStyle w:val="Textodenotaderodap"/>
        <w:jc w:val="both"/>
      </w:pPr>
      <w:r>
        <w:rPr>
          <w:rStyle w:val="Refdenotaderodap"/>
        </w:rPr>
        <w:footnoteRef/>
      </w:r>
      <w:hyperlink r:id="rId17" w:history="1">
        <w:r w:rsidRPr="00A666CF">
          <w:rPr>
            <w:rStyle w:val="Hyperlink"/>
          </w:rPr>
          <w:t>http://ambito-uridico.com.br/site/?n_link=revista_artigos_leitura&amp;artigo_id=13185&amp;revista_caderno=3</w:t>
        </w:r>
      </w:hyperlink>
      <w:r>
        <w:t>, acesso em 22 de janeiro de 2014.</w:t>
      </w:r>
    </w:p>
  </w:footnote>
  <w:footnote w:id="32">
    <w:p w:rsidR="00E41C7C" w:rsidRDefault="00E41C7C" w:rsidP="00016374">
      <w:pPr>
        <w:pStyle w:val="Textodenotaderodap"/>
        <w:jc w:val="both"/>
      </w:pPr>
      <w:r>
        <w:rPr>
          <w:rStyle w:val="Refdenotaderodap"/>
        </w:rPr>
        <w:footnoteRef/>
      </w:r>
      <w:hyperlink r:id="rId18" w:history="1">
        <w:r w:rsidRPr="00050D58">
          <w:rPr>
            <w:rStyle w:val="Hyperlink"/>
          </w:rPr>
          <w:t>http://delegados.com.br/noticias/3806-nova-lei-seca-ja-nao-funcionou-por-luiz-flavio-gomes.html</w:t>
        </w:r>
      </w:hyperlink>
      <w:r>
        <w:t>, acesso dia 19 de fevereiro de 2014.</w:t>
      </w:r>
    </w:p>
  </w:footnote>
  <w:footnote w:id="33">
    <w:p w:rsidR="00E41C7C" w:rsidRDefault="00E41C7C">
      <w:pPr>
        <w:pStyle w:val="Textodenotaderodap"/>
      </w:pPr>
      <w:r>
        <w:rPr>
          <w:rStyle w:val="Refdenotaderodap"/>
        </w:rPr>
        <w:footnoteRef/>
      </w:r>
      <w:hyperlink r:id="rId19" w:history="1">
        <w:r>
          <w:rPr>
            <w:rStyle w:val="Hyperlink"/>
            <w:color w:val="0000CC"/>
          </w:rPr>
          <w:t>http://eduardoneivadv.blogspot.com/2012_12_23_archive.html</w:t>
        </w:r>
      </w:hyperlink>
      <w:r>
        <w:t>, acesso em 24 de fevereiro de 2014.</w:t>
      </w:r>
    </w:p>
  </w:footnote>
  <w:footnote w:id="34">
    <w:p w:rsidR="00E41C7C" w:rsidRDefault="00E41C7C">
      <w:pPr>
        <w:pStyle w:val="Textodenotaderodap"/>
      </w:pPr>
      <w:r>
        <w:rPr>
          <w:rStyle w:val="Refdenotaderodap"/>
        </w:rPr>
        <w:footnoteRef/>
      </w:r>
      <w:r w:rsidRPr="00AD5D0F">
        <w:rPr>
          <w:rStyle w:val="CitaoHTML"/>
          <w:i w:val="0"/>
        </w:rPr>
        <w:t>www.ceaf.mppr.mp.br/arquivos/File/meios_de_prova.pdf</w:t>
      </w:r>
      <w:r w:rsidRPr="00AD5D0F">
        <w:rPr>
          <w:i/>
        </w:rPr>
        <w:t>‎,</w:t>
      </w:r>
      <w:r>
        <w:t xml:space="preserve"> acesso em 24 de janeiro de 2014.</w:t>
      </w:r>
    </w:p>
  </w:footnote>
  <w:footnote w:id="35">
    <w:p w:rsidR="00E41C7C" w:rsidRDefault="00E41C7C" w:rsidP="00E671CF">
      <w:pPr>
        <w:pStyle w:val="Textodenotaderodap"/>
        <w:jc w:val="both"/>
      </w:pPr>
      <w:r>
        <w:rPr>
          <w:rStyle w:val="Refdenotaderodap"/>
        </w:rPr>
        <w:footnoteRef/>
      </w:r>
      <w:hyperlink r:id="rId20" w:history="1">
        <w:r>
          <w:rPr>
            <w:rStyle w:val="Hyperlink"/>
            <w:color w:val="0000CC"/>
          </w:rPr>
          <w:t>http://www.antp.org.br/website/noticias/show.asp?npgCode=D253E4E2-8D78-45D6-B2D6-55CA0855FB0C</w:t>
        </w:r>
      </w:hyperlink>
      <w:r>
        <w:t>, acesso em 24 de janeiro de 2014.</w:t>
      </w:r>
    </w:p>
  </w:footnote>
  <w:footnote w:id="36">
    <w:p w:rsidR="00E41C7C" w:rsidRDefault="00E41C7C">
      <w:pPr>
        <w:pStyle w:val="Textodenotaderodap"/>
      </w:pPr>
      <w:r w:rsidRPr="00E671CF">
        <w:rPr>
          <w:rStyle w:val="Refdenotaderodap"/>
          <w:i/>
        </w:rPr>
        <w:footnoteRef/>
      </w:r>
      <w:r w:rsidRPr="00E671CF">
        <w:rPr>
          <w:rStyle w:val="CitaoHTML"/>
          <w:i w:val="0"/>
        </w:rPr>
        <w:t>www.sintese.com/noticia_integra_new.asp?id=272543</w:t>
      </w:r>
      <w:r>
        <w:t>‎, acesso em 24 de janeiro de 2014.</w:t>
      </w:r>
    </w:p>
  </w:footnote>
  <w:footnote w:id="37">
    <w:p w:rsidR="00E41C7C" w:rsidRDefault="00E41C7C">
      <w:pPr>
        <w:pStyle w:val="Textodenotaderodap"/>
      </w:pPr>
      <w:r w:rsidRPr="00E05C23">
        <w:rPr>
          <w:rStyle w:val="Refdenotaderodap"/>
          <w:i/>
        </w:rPr>
        <w:footnoteRef/>
      </w:r>
      <w:r w:rsidRPr="00E05C23">
        <w:rPr>
          <w:rStyle w:val="CitaoHTML"/>
          <w:i w:val="0"/>
        </w:rPr>
        <w:t>www.tjrs.jus.br/</w:t>
      </w:r>
      <w:r w:rsidRPr="00E05C23">
        <w:rPr>
          <w:i/>
        </w:rPr>
        <w:t>‎,</w:t>
      </w:r>
      <w:r>
        <w:t xml:space="preserve"> acesso em 24 de fevereiro de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616382"/>
      <w:docPartObj>
        <w:docPartGallery w:val="Page Numbers (Top of Page)"/>
        <w:docPartUnique/>
      </w:docPartObj>
    </w:sdtPr>
    <w:sdtContent>
      <w:p w:rsidR="00E41C7C" w:rsidRDefault="003927F3">
        <w:pPr>
          <w:pStyle w:val="Cabealho"/>
          <w:jc w:val="right"/>
        </w:pPr>
        <w:r>
          <w:fldChar w:fldCharType="begin"/>
        </w:r>
        <w:r w:rsidR="00E41C7C">
          <w:instrText>PAGE   \* MERGEFORMAT</w:instrText>
        </w:r>
        <w:r>
          <w:fldChar w:fldCharType="separate"/>
        </w:r>
        <w:r w:rsidR="00FC5749">
          <w:rPr>
            <w:noProof/>
          </w:rPr>
          <w:t>26</w:t>
        </w:r>
        <w:r>
          <w:fldChar w:fldCharType="end"/>
        </w:r>
      </w:p>
    </w:sdtContent>
  </w:sdt>
  <w:p w:rsidR="00E41C7C" w:rsidRDefault="00E41C7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CB3E2D"/>
    <w:rsid w:val="00000B63"/>
    <w:rsid w:val="000051D9"/>
    <w:rsid w:val="00010ECE"/>
    <w:rsid w:val="00014DD8"/>
    <w:rsid w:val="00016374"/>
    <w:rsid w:val="00024139"/>
    <w:rsid w:val="000307E3"/>
    <w:rsid w:val="00033DF4"/>
    <w:rsid w:val="000459AD"/>
    <w:rsid w:val="00057399"/>
    <w:rsid w:val="00064E98"/>
    <w:rsid w:val="00072C21"/>
    <w:rsid w:val="00075D7F"/>
    <w:rsid w:val="00090575"/>
    <w:rsid w:val="00090D72"/>
    <w:rsid w:val="00094447"/>
    <w:rsid w:val="000A57EC"/>
    <w:rsid w:val="000C0C65"/>
    <w:rsid w:val="000C4267"/>
    <w:rsid w:val="000D7BF3"/>
    <w:rsid w:val="00120FAE"/>
    <w:rsid w:val="00122492"/>
    <w:rsid w:val="00132739"/>
    <w:rsid w:val="0014784C"/>
    <w:rsid w:val="00157A7E"/>
    <w:rsid w:val="00166439"/>
    <w:rsid w:val="001731C7"/>
    <w:rsid w:val="00184274"/>
    <w:rsid w:val="001845C0"/>
    <w:rsid w:val="00184B62"/>
    <w:rsid w:val="0018697E"/>
    <w:rsid w:val="0019469A"/>
    <w:rsid w:val="00196F43"/>
    <w:rsid w:val="001A1397"/>
    <w:rsid w:val="001A22A1"/>
    <w:rsid w:val="001A2BC4"/>
    <w:rsid w:val="001A4044"/>
    <w:rsid w:val="001B6D18"/>
    <w:rsid w:val="001C3BB6"/>
    <w:rsid w:val="001C55FF"/>
    <w:rsid w:val="001C5B76"/>
    <w:rsid w:val="001D5765"/>
    <w:rsid w:val="001D5BE1"/>
    <w:rsid w:val="001D68AE"/>
    <w:rsid w:val="001D6B6F"/>
    <w:rsid w:val="001E5984"/>
    <w:rsid w:val="001E641D"/>
    <w:rsid w:val="00203857"/>
    <w:rsid w:val="00204D64"/>
    <w:rsid w:val="00210A37"/>
    <w:rsid w:val="00211578"/>
    <w:rsid w:val="0021267D"/>
    <w:rsid w:val="00221725"/>
    <w:rsid w:val="00226261"/>
    <w:rsid w:val="00231BD6"/>
    <w:rsid w:val="00232DB9"/>
    <w:rsid w:val="00234851"/>
    <w:rsid w:val="00240141"/>
    <w:rsid w:val="00257411"/>
    <w:rsid w:val="002712D8"/>
    <w:rsid w:val="002800D6"/>
    <w:rsid w:val="00280FE9"/>
    <w:rsid w:val="00284DB9"/>
    <w:rsid w:val="00295744"/>
    <w:rsid w:val="00296DB6"/>
    <w:rsid w:val="002A1301"/>
    <w:rsid w:val="002B0003"/>
    <w:rsid w:val="002B0191"/>
    <w:rsid w:val="002B4C6B"/>
    <w:rsid w:val="002C60A5"/>
    <w:rsid w:val="002D387E"/>
    <w:rsid w:val="002D7374"/>
    <w:rsid w:val="002E10F7"/>
    <w:rsid w:val="002E5640"/>
    <w:rsid w:val="002F57AE"/>
    <w:rsid w:val="00302421"/>
    <w:rsid w:val="00303FF1"/>
    <w:rsid w:val="0033128D"/>
    <w:rsid w:val="00336167"/>
    <w:rsid w:val="00344AC3"/>
    <w:rsid w:val="0037451E"/>
    <w:rsid w:val="003778C9"/>
    <w:rsid w:val="003803AD"/>
    <w:rsid w:val="00380962"/>
    <w:rsid w:val="0038607F"/>
    <w:rsid w:val="00391A05"/>
    <w:rsid w:val="003927F3"/>
    <w:rsid w:val="0039557F"/>
    <w:rsid w:val="003A4041"/>
    <w:rsid w:val="003A43F7"/>
    <w:rsid w:val="003A78A0"/>
    <w:rsid w:val="003B5804"/>
    <w:rsid w:val="003C139A"/>
    <w:rsid w:val="003C1784"/>
    <w:rsid w:val="003C44B5"/>
    <w:rsid w:val="003C6DD8"/>
    <w:rsid w:val="003D4587"/>
    <w:rsid w:val="003D5593"/>
    <w:rsid w:val="003D755F"/>
    <w:rsid w:val="003D7A79"/>
    <w:rsid w:val="003E0C93"/>
    <w:rsid w:val="003F3FE6"/>
    <w:rsid w:val="00403482"/>
    <w:rsid w:val="00412A2D"/>
    <w:rsid w:val="00412DC5"/>
    <w:rsid w:val="0041632E"/>
    <w:rsid w:val="00416CA0"/>
    <w:rsid w:val="004234C1"/>
    <w:rsid w:val="004259F4"/>
    <w:rsid w:val="00432C7E"/>
    <w:rsid w:val="00434389"/>
    <w:rsid w:val="00435CFF"/>
    <w:rsid w:val="00470F6A"/>
    <w:rsid w:val="00472F3E"/>
    <w:rsid w:val="004A0C0E"/>
    <w:rsid w:val="004B5E5D"/>
    <w:rsid w:val="004B6B26"/>
    <w:rsid w:val="004C0B50"/>
    <w:rsid w:val="004C2273"/>
    <w:rsid w:val="004D19F8"/>
    <w:rsid w:val="004E1977"/>
    <w:rsid w:val="004E2BD9"/>
    <w:rsid w:val="004F2729"/>
    <w:rsid w:val="004F5AF8"/>
    <w:rsid w:val="005114F3"/>
    <w:rsid w:val="0051361F"/>
    <w:rsid w:val="005172A4"/>
    <w:rsid w:val="00522345"/>
    <w:rsid w:val="00526FF9"/>
    <w:rsid w:val="00540FE3"/>
    <w:rsid w:val="00547553"/>
    <w:rsid w:val="00551ABE"/>
    <w:rsid w:val="0055784F"/>
    <w:rsid w:val="00560F9F"/>
    <w:rsid w:val="0056138E"/>
    <w:rsid w:val="0057016A"/>
    <w:rsid w:val="00575E7A"/>
    <w:rsid w:val="00577916"/>
    <w:rsid w:val="00582066"/>
    <w:rsid w:val="005875AA"/>
    <w:rsid w:val="00587A5E"/>
    <w:rsid w:val="00587D9A"/>
    <w:rsid w:val="0059162C"/>
    <w:rsid w:val="00593B7C"/>
    <w:rsid w:val="00596181"/>
    <w:rsid w:val="005C153F"/>
    <w:rsid w:val="005D1092"/>
    <w:rsid w:val="005D3584"/>
    <w:rsid w:val="005D3C65"/>
    <w:rsid w:val="005E12F4"/>
    <w:rsid w:val="005F5C50"/>
    <w:rsid w:val="0060717A"/>
    <w:rsid w:val="00611E0A"/>
    <w:rsid w:val="00613F92"/>
    <w:rsid w:val="00615F23"/>
    <w:rsid w:val="006225D9"/>
    <w:rsid w:val="00626A6F"/>
    <w:rsid w:val="00630C38"/>
    <w:rsid w:val="00646324"/>
    <w:rsid w:val="00650DB7"/>
    <w:rsid w:val="006525E9"/>
    <w:rsid w:val="0067606B"/>
    <w:rsid w:val="0068296C"/>
    <w:rsid w:val="00683B48"/>
    <w:rsid w:val="006926F3"/>
    <w:rsid w:val="00692A4A"/>
    <w:rsid w:val="00697AFE"/>
    <w:rsid w:val="006A389A"/>
    <w:rsid w:val="006A412F"/>
    <w:rsid w:val="006A51CA"/>
    <w:rsid w:val="006A54E6"/>
    <w:rsid w:val="006A5ED9"/>
    <w:rsid w:val="006B3A7E"/>
    <w:rsid w:val="006C03F2"/>
    <w:rsid w:val="006C103C"/>
    <w:rsid w:val="006F3477"/>
    <w:rsid w:val="0070265E"/>
    <w:rsid w:val="007111D8"/>
    <w:rsid w:val="00713E6C"/>
    <w:rsid w:val="00720B93"/>
    <w:rsid w:val="00721D38"/>
    <w:rsid w:val="00723872"/>
    <w:rsid w:val="00733D55"/>
    <w:rsid w:val="00735CCB"/>
    <w:rsid w:val="00736F44"/>
    <w:rsid w:val="00753C8D"/>
    <w:rsid w:val="00754AAE"/>
    <w:rsid w:val="0076521A"/>
    <w:rsid w:val="00772995"/>
    <w:rsid w:val="007777DB"/>
    <w:rsid w:val="007A413A"/>
    <w:rsid w:val="007B1BFD"/>
    <w:rsid w:val="007B7798"/>
    <w:rsid w:val="007B7DB3"/>
    <w:rsid w:val="007C588C"/>
    <w:rsid w:val="007F5A79"/>
    <w:rsid w:val="00803D4D"/>
    <w:rsid w:val="00805D22"/>
    <w:rsid w:val="00816759"/>
    <w:rsid w:val="008239CC"/>
    <w:rsid w:val="00831168"/>
    <w:rsid w:val="00834C05"/>
    <w:rsid w:val="00841706"/>
    <w:rsid w:val="00843F82"/>
    <w:rsid w:val="0085074D"/>
    <w:rsid w:val="008525DC"/>
    <w:rsid w:val="00867A51"/>
    <w:rsid w:val="008756D0"/>
    <w:rsid w:val="00881567"/>
    <w:rsid w:val="008820FA"/>
    <w:rsid w:val="00887093"/>
    <w:rsid w:val="008A272A"/>
    <w:rsid w:val="008A5E3C"/>
    <w:rsid w:val="008B2DC5"/>
    <w:rsid w:val="008D086C"/>
    <w:rsid w:val="008D73E8"/>
    <w:rsid w:val="008E2C8E"/>
    <w:rsid w:val="008E50CA"/>
    <w:rsid w:val="008F21AF"/>
    <w:rsid w:val="00900F8D"/>
    <w:rsid w:val="00904D87"/>
    <w:rsid w:val="00904F2B"/>
    <w:rsid w:val="0090697A"/>
    <w:rsid w:val="0091096C"/>
    <w:rsid w:val="009210CD"/>
    <w:rsid w:val="00921216"/>
    <w:rsid w:val="00923A02"/>
    <w:rsid w:val="009301E4"/>
    <w:rsid w:val="00930D23"/>
    <w:rsid w:val="00941BD5"/>
    <w:rsid w:val="009446A4"/>
    <w:rsid w:val="009536E9"/>
    <w:rsid w:val="00956827"/>
    <w:rsid w:val="00975535"/>
    <w:rsid w:val="00977AD5"/>
    <w:rsid w:val="00981377"/>
    <w:rsid w:val="009873AA"/>
    <w:rsid w:val="0099189B"/>
    <w:rsid w:val="009A2878"/>
    <w:rsid w:val="009B419C"/>
    <w:rsid w:val="009B48BB"/>
    <w:rsid w:val="009C11A9"/>
    <w:rsid w:val="009C22F5"/>
    <w:rsid w:val="009D2D8A"/>
    <w:rsid w:val="009E4321"/>
    <w:rsid w:val="00A0764B"/>
    <w:rsid w:val="00A1463E"/>
    <w:rsid w:val="00A52DAF"/>
    <w:rsid w:val="00A53D63"/>
    <w:rsid w:val="00A549EA"/>
    <w:rsid w:val="00A54ABE"/>
    <w:rsid w:val="00A560F4"/>
    <w:rsid w:val="00A73E19"/>
    <w:rsid w:val="00A805CF"/>
    <w:rsid w:val="00A95076"/>
    <w:rsid w:val="00A954BD"/>
    <w:rsid w:val="00A978C6"/>
    <w:rsid w:val="00AC0FB3"/>
    <w:rsid w:val="00AC1FAD"/>
    <w:rsid w:val="00AC456C"/>
    <w:rsid w:val="00AD3D2B"/>
    <w:rsid w:val="00AD5D0F"/>
    <w:rsid w:val="00AE2837"/>
    <w:rsid w:val="00AE723E"/>
    <w:rsid w:val="00AF3EB3"/>
    <w:rsid w:val="00B0036A"/>
    <w:rsid w:val="00B05167"/>
    <w:rsid w:val="00B111B7"/>
    <w:rsid w:val="00B1232B"/>
    <w:rsid w:val="00B154DC"/>
    <w:rsid w:val="00B20FF0"/>
    <w:rsid w:val="00B23536"/>
    <w:rsid w:val="00B36644"/>
    <w:rsid w:val="00B4057C"/>
    <w:rsid w:val="00B513BA"/>
    <w:rsid w:val="00B54A7F"/>
    <w:rsid w:val="00B623F8"/>
    <w:rsid w:val="00B70A05"/>
    <w:rsid w:val="00B71765"/>
    <w:rsid w:val="00B86165"/>
    <w:rsid w:val="00B91D14"/>
    <w:rsid w:val="00B935A3"/>
    <w:rsid w:val="00BB75D4"/>
    <w:rsid w:val="00BD1FA5"/>
    <w:rsid w:val="00BD67AD"/>
    <w:rsid w:val="00BF02C4"/>
    <w:rsid w:val="00BF043B"/>
    <w:rsid w:val="00BF4B0B"/>
    <w:rsid w:val="00C00405"/>
    <w:rsid w:val="00C00FFA"/>
    <w:rsid w:val="00C0389E"/>
    <w:rsid w:val="00C23E79"/>
    <w:rsid w:val="00C32401"/>
    <w:rsid w:val="00C33159"/>
    <w:rsid w:val="00C354B1"/>
    <w:rsid w:val="00C45B0A"/>
    <w:rsid w:val="00C52354"/>
    <w:rsid w:val="00C57B36"/>
    <w:rsid w:val="00C63EC8"/>
    <w:rsid w:val="00C64662"/>
    <w:rsid w:val="00C750AC"/>
    <w:rsid w:val="00C85F26"/>
    <w:rsid w:val="00C90D21"/>
    <w:rsid w:val="00C911F0"/>
    <w:rsid w:val="00C92AD3"/>
    <w:rsid w:val="00C93491"/>
    <w:rsid w:val="00C95063"/>
    <w:rsid w:val="00CA40BD"/>
    <w:rsid w:val="00CB1833"/>
    <w:rsid w:val="00CB1968"/>
    <w:rsid w:val="00CB3E2D"/>
    <w:rsid w:val="00CC3DAC"/>
    <w:rsid w:val="00CC50A0"/>
    <w:rsid w:val="00CD2F31"/>
    <w:rsid w:val="00CD74C3"/>
    <w:rsid w:val="00CE6C02"/>
    <w:rsid w:val="00CF3C8A"/>
    <w:rsid w:val="00D06540"/>
    <w:rsid w:val="00D07E19"/>
    <w:rsid w:val="00D247F2"/>
    <w:rsid w:val="00D32A1D"/>
    <w:rsid w:val="00D353FF"/>
    <w:rsid w:val="00D37218"/>
    <w:rsid w:val="00D4464A"/>
    <w:rsid w:val="00D457A4"/>
    <w:rsid w:val="00D459AC"/>
    <w:rsid w:val="00D57522"/>
    <w:rsid w:val="00D62167"/>
    <w:rsid w:val="00D65920"/>
    <w:rsid w:val="00D733CC"/>
    <w:rsid w:val="00D816FE"/>
    <w:rsid w:val="00D92E87"/>
    <w:rsid w:val="00D930E1"/>
    <w:rsid w:val="00D95CBD"/>
    <w:rsid w:val="00DA457D"/>
    <w:rsid w:val="00DB4B6E"/>
    <w:rsid w:val="00DB6146"/>
    <w:rsid w:val="00DD1F9A"/>
    <w:rsid w:val="00DE4571"/>
    <w:rsid w:val="00DE6536"/>
    <w:rsid w:val="00DE6E58"/>
    <w:rsid w:val="00DF4A88"/>
    <w:rsid w:val="00DF75E4"/>
    <w:rsid w:val="00E05C23"/>
    <w:rsid w:val="00E10D48"/>
    <w:rsid w:val="00E12ADC"/>
    <w:rsid w:val="00E248C5"/>
    <w:rsid w:val="00E33395"/>
    <w:rsid w:val="00E41C7C"/>
    <w:rsid w:val="00E64CE7"/>
    <w:rsid w:val="00E671CF"/>
    <w:rsid w:val="00E701BD"/>
    <w:rsid w:val="00E736F7"/>
    <w:rsid w:val="00E75176"/>
    <w:rsid w:val="00E81FD1"/>
    <w:rsid w:val="00E8596A"/>
    <w:rsid w:val="00E91A39"/>
    <w:rsid w:val="00E9376E"/>
    <w:rsid w:val="00E96040"/>
    <w:rsid w:val="00EA2C9B"/>
    <w:rsid w:val="00EA3B29"/>
    <w:rsid w:val="00EA4CC9"/>
    <w:rsid w:val="00EA562E"/>
    <w:rsid w:val="00EB6D5E"/>
    <w:rsid w:val="00EC1DA3"/>
    <w:rsid w:val="00ED1BFC"/>
    <w:rsid w:val="00ED2300"/>
    <w:rsid w:val="00EE0A98"/>
    <w:rsid w:val="00F0450B"/>
    <w:rsid w:val="00F060CE"/>
    <w:rsid w:val="00F15CEA"/>
    <w:rsid w:val="00F17527"/>
    <w:rsid w:val="00F409F1"/>
    <w:rsid w:val="00F43AE1"/>
    <w:rsid w:val="00F50BD9"/>
    <w:rsid w:val="00F56C5D"/>
    <w:rsid w:val="00F57B5A"/>
    <w:rsid w:val="00F60DB2"/>
    <w:rsid w:val="00F65959"/>
    <w:rsid w:val="00F81DD6"/>
    <w:rsid w:val="00F823D7"/>
    <w:rsid w:val="00FA3E8C"/>
    <w:rsid w:val="00FA588A"/>
    <w:rsid w:val="00FA6139"/>
    <w:rsid w:val="00FB5306"/>
    <w:rsid w:val="00FB6AE1"/>
    <w:rsid w:val="00FC5749"/>
    <w:rsid w:val="00FC5A01"/>
    <w:rsid w:val="00FE188C"/>
    <w:rsid w:val="00FE3E94"/>
    <w:rsid w:val="00FF718A"/>
    <w:rsid w:val="00FF75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E2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296DB6"/>
    <w:pPr>
      <w:spacing w:line="360" w:lineRule="auto"/>
      <w:jc w:val="both"/>
      <w:outlineLvl w:val="0"/>
    </w:pPr>
    <w:rPr>
      <w:b/>
      <w:bCs/>
      <w:color w:val="000000" w:themeColor="text1"/>
      <w:kern w:val="36"/>
      <w:szCs w:val="48"/>
    </w:rPr>
  </w:style>
  <w:style w:type="paragraph" w:styleId="Ttulo2">
    <w:name w:val="heading 2"/>
    <w:basedOn w:val="SemEspaamento"/>
    <w:next w:val="SemEspaamento"/>
    <w:link w:val="Ttulo2Char"/>
    <w:uiPriority w:val="9"/>
    <w:unhideWhenUsed/>
    <w:qFormat/>
    <w:rsid w:val="00296DB6"/>
    <w:pPr>
      <w:keepNext/>
      <w:keepLines/>
      <w:spacing w:line="360" w:lineRule="auto"/>
      <w:jc w:val="both"/>
      <w:outlineLvl w:val="1"/>
    </w:pPr>
    <w:rPr>
      <w:rFonts w:eastAsiaTheme="majorEastAsia" w:cstheme="majorBidi"/>
      <w:b/>
      <w:bCs/>
      <w:color w:val="000000" w:themeColor="text1"/>
      <w:szCs w:val="26"/>
    </w:rPr>
  </w:style>
  <w:style w:type="paragraph" w:styleId="Ttulo3">
    <w:name w:val="heading 3"/>
    <w:next w:val="Normal"/>
    <w:link w:val="Ttulo3Char"/>
    <w:autoRedefine/>
    <w:uiPriority w:val="9"/>
    <w:unhideWhenUsed/>
    <w:qFormat/>
    <w:rsid w:val="00296DB6"/>
    <w:pPr>
      <w:keepNext/>
      <w:keepLines/>
      <w:spacing w:after="0" w:line="360" w:lineRule="auto"/>
      <w:jc w:val="both"/>
      <w:outlineLvl w:val="2"/>
    </w:pPr>
    <w:rPr>
      <w:rFonts w:ascii="Times New Roman" w:eastAsiaTheme="majorEastAsia" w:hAnsi="Times New Roman" w:cstheme="majorBidi"/>
      <w:b/>
      <w:bCs/>
      <w:color w:val="000000" w:themeColor="text1"/>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6DB6"/>
    <w:rPr>
      <w:rFonts w:ascii="Times New Roman" w:eastAsia="Times New Roman" w:hAnsi="Times New Roman" w:cs="Times New Roman"/>
      <w:b/>
      <w:bCs/>
      <w:color w:val="000000" w:themeColor="text1"/>
      <w:kern w:val="36"/>
      <w:sz w:val="24"/>
      <w:szCs w:val="48"/>
      <w:lang w:eastAsia="pt-BR"/>
    </w:rPr>
  </w:style>
  <w:style w:type="paragraph" w:styleId="SemEspaamento">
    <w:name w:val="No Spacing"/>
    <w:uiPriority w:val="1"/>
    <w:qFormat/>
    <w:rsid w:val="00AF3EB3"/>
    <w:pPr>
      <w:spacing w:after="0" w:line="240" w:lineRule="auto"/>
    </w:pPr>
    <w:rPr>
      <w:rFonts w:ascii="Times New Roman" w:hAnsi="Times New Roman"/>
      <w:sz w:val="24"/>
    </w:rPr>
  </w:style>
  <w:style w:type="character" w:customStyle="1" w:styleId="Ttulo2Char">
    <w:name w:val="Título 2 Char"/>
    <w:basedOn w:val="Fontepargpadro"/>
    <w:link w:val="Ttulo2"/>
    <w:uiPriority w:val="9"/>
    <w:rsid w:val="00296DB6"/>
    <w:rPr>
      <w:rFonts w:ascii="Times New Roman" w:eastAsiaTheme="majorEastAsia" w:hAnsi="Times New Roman" w:cstheme="majorBidi"/>
      <w:b/>
      <w:bCs/>
      <w:color w:val="000000" w:themeColor="text1"/>
      <w:sz w:val="24"/>
      <w:szCs w:val="26"/>
    </w:rPr>
  </w:style>
  <w:style w:type="paragraph" w:styleId="Textodenotaderodap">
    <w:name w:val="footnote text"/>
    <w:basedOn w:val="Normal"/>
    <w:link w:val="TextodenotaderodapChar"/>
    <w:semiHidden/>
    <w:unhideWhenUsed/>
    <w:rsid w:val="00234851"/>
    <w:rPr>
      <w:sz w:val="20"/>
      <w:szCs w:val="20"/>
    </w:rPr>
  </w:style>
  <w:style w:type="character" w:customStyle="1" w:styleId="TextodenotaderodapChar">
    <w:name w:val="Texto de nota de rodapé Char"/>
    <w:basedOn w:val="Fontepargpadro"/>
    <w:link w:val="Textodenotaderodap"/>
    <w:semiHidden/>
    <w:rsid w:val="00234851"/>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234851"/>
    <w:rPr>
      <w:vertAlign w:val="superscript"/>
    </w:rPr>
  </w:style>
  <w:style w:type="paragraph" w:styleId="Ttulo">
    <w:name w:val="Title"/>
    <w:basedOn w:val="Normal"/>
    <w:link w:val="TtuloChar"/>
    <w:qFormat/>
    <w:rsid w:val="00435CFF"/>
    <w:pPr>
      <w:spacing w:line="360" w:lineRule="auto"/>
      <w:jc w:val="center"/>
    </w:pPr>
    <w:rPr>
      <w:b/>
      <w:bCs/>
      <w:sz w:val="28"/>
      <w:szCs w:val="28"/>
    </w:rPr>
  </w:style>
  <w:style w:type="character" w:customStyle="1" w:styleId="TtuloChar">
    <w:name w:val="Título Char"/>
    <w:basedOn w:val="Fontepargpadro"/>
    <w:link w:val="Ttulo"/>
    <w:rsid w:val="00435CFF"/>
    <w:rPr>
      <w:rFonts w:ascii="Times New Roman" w:eastAsia="Times New Roman" w:hAnsi="Times New Roman" w:cs="Times New Roman"/>
      <w:b/>
      <w:bCs/>
      <w:sz w:val="28"/>
      <w:szCs w:val="28"/>
      <w:lang w:eastAsia="pt-BR"/>
    </w:rPr>
  </w:style>
  <w:style w:type="paragraph" w:customStyle="1" w:styleId="Default">
    <w:name w:val="Default"/>
    <w:rsid w:val="00435CF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1">
    <w:name w:val="toc 1"/>
    <w:basedOn w:val="Normal"/>
    <w:next w:val="Normal"/>
    <w:autoRedefine/>
    <w:uiPriority w:val="39"/>
    <w:rsid w:val="00BB75D4"/>
    <w:pPr>
      <w:tabs>
        <w:tab w:val="right" w:leader="dot" w:pos="8789"/>
      </w:tabs>
      <w:spacing w:after="200"/>
      <w:jc w:val="both"/>
    </w:pPr>
    <w:rPr>
      <w:bCs/>
      <w:noProof/>
      <w:color w:val="000000"/>
      <w:sz w:val="28"/>
      <w:lang w:eastAsia="en-US"/>
    </w:rPr>
  </w:style>
  <w:style w:type="character" w:styleId="Hyperlink">
    <w:name w:val="Hyperlink"/>
    <w:basedOn w:val="Fontepargpadro"/>
    <w:uiPriority w:val="99"/>
    <w:unhideWhenUsed/>
    <w:rsid w:val="003A43F7"/>
    <w:rPr>
      <w:color w:val="0000FF" w:themeColor="hyperlink"/>
      <w:u w:val="single"/>
    </w:rPr>
  </w:style>
  <w:style w:type="character" w:styleId="CitaoHTML">
    <w:name w:val="HTML Cite"/>
    <w:basedOn w:val="Fontepargpadro"/>
    <w:uiPriority w:val="99"/>
    <w:semiHidden/>
    <w:unhideWhenUsed/>
    <w:rsid w:val="00F56C5D"/>
    <w:rPr>
      <w:i/>
      <w:iCs/>
    </w:rPr>
  </w:style>
  <w:style w:type="character" w:customStyle="1" w:styleId="Ttulo3Char">
    <w:name w:val="Título 3 Char"/>
    <w:basedOn w:val="Fontepargpadro"/>
    <w:link w:val="Ttulo3"/>
    <w:uiPriority w:val="9"/>
    <w:rsid w:val="00296DB6"/>
    <w:rPr>
      <w:rFonts w:ascii="Times New Roman" w:eastAsiaTheme="majorEastAsia" w:hAnsi="Times New Roman" w:cstheme="majorBidi"/>
      <w:b/>
      <w:bCs/>
      <w:color w:val="000000" w:themeColor="text1"/>
      <w:sz w:val="24"/>
      <w:szCs w:val="24"/>
      <w:lang w:eastAsia="pt-BR"/>
    </w:rPr>
  </w:style>
  <w:style w:type="character" w:customStyle="1" w:styleId="st">
    <w:name w:val="st"/>
    <w:basedOn w:val="Fontepargpadro"/>
    <w:rsid w:val="002800D6"/>
  </w:style>
  <w:style w:type="character" w:styleId="nfase">
    <w:name w:val="Emphasis"/>
    <w:basedOn w:val="Fontepargpadro"/>
    <w:uiPriority w:val="20"/>
    <w:qFormat/>
    <w:rsid w:val="002800D6"/>
    <w:rPr>
      <w:i/>
      <w:iCs/>
    </w:rPr>
  </w:style>
  <w:style w:type="paragraph" w:styleId="NormalWeb">
    <w:name w:val="Normal (Web)"/>
    <w:basedOn w:val="Normal"/>
    <w:uiPriority w:val="99"/>
    <w:semiHidden/>
    <w:unhideWhenUsed/>
    <w:rsid w:val="00203857"/>
    <w:pPr>
      <w:spacing w:before="100" w:beforeAutospacing="1" w:after="100" w:afterAutospacing="1"/>
    </w:pPr>
  </w:style>
  <w:style w:type="character" w:styleId="Forte">
    <w:name w:val="Strong"/>
    <w:basedOn w:val="Fontepargpadro"/>
    <w:uiPriority w:val="22"/>
    <w:qFormat/>
    <w:rsid w:val="00EA2C9B"/>
    <w:rPr>
      <w:b/>
      <w:bCs/>
    </w:rPr>
  </w:style>
  <w:style w:type="character" w:customStyle="1" w:styleId="apple-converted-space">
    <w:name w:val="apple-converted-space"/>
    <w:basedOn w:val="Fontepargpadro"/>
    <w:rsid w:val="00CB1833"/>
  </w:style>
  <w:style w:type="paragraph" w:styleId="CabealhodoSumrio">
    <w:name w:val="TOC Heading"/>
    <w:basedOn w:val="Ttulo1"/>
    <w:next w:val="Normal"/>
    <w:uiPriority w:val="39"/>
    <w:unhideWhenUsed/>
    <w:qFormat/>
    <w:rsid w:val="00226261"/>
    <w:pPr>
      <w:keepNext/>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Sumrio2">
    <w:name w:val="toc 2"/>
    <w:basedOn w:val="Normal"/>
    <w:next w:val="Normal"/>
    <w:autoRedefine/>
    <w:uiPriority w:val="39"/>
    <w:unhideWhenUsed/>
    <w:rsid w:val="00BB75D4"/>
    <w:pPr>
      <w:tabs>
        <w:tab w:val="right" w:leader="dot" w:pos="8789"/>
      </w:tabs>
      <w:spacing w:after="100"/>
      <w:ind w:left="240"/>
      <w:jc w:val="both"/>
    </w:pPr>
  </w:style>
  <w:style w:type="paragraph" w:styleId="Sumrio3">
    <w:name w:val="toc 3"/>
    <w:basedOn w:val="Normal"/>
    <w:next w:val="Normal"/>
    <w:autoRedefine/>
    <w:uiPriority w:val="39"/>
    <w:unhideWhenUsed/>
    <w:rsid w:val="00BB75D4"/>
    <w:pPr>
      <w:tabs>
        <w:tab w:val="right" w:leader="dot" w:pos="8789"/>
      </w:tabs>
      <w:spacing w:after="100"/>
      <w:ind w:left="480"/>
      <w:jc w:val="both"/>
    </w:pPr>
  </w:style>
  <w:style w:type="paragraph" w:styleId="Textodebalo">
    <w:name w:val="Balloon Text"/>
    <w:basedOn w:val="Normal"/>
    <w:link w:val="TextodebaloChar"/>
    <w:uiPriority w:val="99"/>
    <w:semiHidden/>
    <w:unhideWhenUsed/>
    <w:rsid w:val="00226261"/>
    <w:rPr>
      <w:rFonts w:ascii="Tahoma" w:hAnsi="Tahoma" w:cs="Tahoma"/>
      <w:sz w:val="16"/>
      <w:szCs w:val="16"/>
    </w:rPr>
  </w:style>
  <w:style w:type="character" w:customStyle="1" w:styleId="TextodebaloChar">
    <w:name w:val="Texto de balão Char"/>
    <w:basedOn w:val="Fontepargpadro"/>
    <w:link w:val="Textodebalo"/>
    <w:uiPriority w:val="99"/>
    <w:semiHidden/>
    <w:rsid w:val="00226261"/>
    <w:rPr>
      <w:rFonts w:ascii="Tahoma" w:eastAsia="Times New Roman" w:hAnsi="Tahoma" w:cs="Tahoma"/>
      <w:sz w:val="16"/>
      <w:szCs w:val="16"/>
      <w:lang w:eastAsia="pt-BR"/>
    </w:rPr>
  </w:style>
  <w:style w:type="paragraph" w:styleId="Cabealho">
    <w:name w:val="header"/>
    <w:basedOn w:val="Normal"/>
    <w:link w:val="CabealhoChar"/>
    <w:uiPriority w:val="99"/>
    <w:unhideWhenUsed/>
    <w:rsid w:val="00226261"/>
    <w:pPr>
      <w:tabs>
        <w:tab w:val="center" w:pos="4252"/>
        <w:tab w:val="right" w:pos="8504"/>
      </w:tabs>
    </w:pPr>
  </w:style>
  <w:style w:type="character" w:customStyle="1" w:styleId="CabealhoChar">
    <w:name w:val="Cabeçalho Char"/>
    <w:basedOn w:val="Fontepargpadro"/>
    <w:link w:val="Cabealho"/>
    <w:uiPriority w:val="99"/>
    <w:rsid w:val="0022626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26261"/>
    <w:pPr>
      <w:tabs>
        <w:tab w:val="center" w:pos="4252"/>
        <w:tab w:val="right" w:pos="8504"/>
      </w:tabs>
    </w:pPr>
  </w:style>
  <w:style w:type="character" w:customStyle="1" w:styleId="RodapChar">
    <w:name w:val="Rodapé Char"/>
    <w:basedOn w:val="Fontepargpadro"/>
    <w:link w:val="Rodap"/>
    <w:uiPriority w:val="99"/>
    <w:rsid w:val="00226261"/>
    <w:rPr>
      <w:rFonts w:ascii="Times New Roman" w:eastAsia="Times New Roman" w:hAnsi="Times New Roman" w:cs="Times New Roman"/>
      <w:sz w:val="24"/>
      <w:szCs w:val="24"/>
      <w:lang w:eastAsia="pt-BR"/>
    </w:rPr>
  </w:style>
  <w:style w:type="paragraph" w:customStyle="1" w:styleId="cab">
    <w:name w:val="cab"/>
    <w:basedOn w:val="Normal"/>
    <w:rsid w:val="00AD3D2B"/>
    <w:pPr>
      <w:spacing w:before="100" w:beforeAutospacing="1" w:after="100" w:afterAutospacing="1"/>
    </w:pPr>
  </w:style>
  <w:style w:type="paragraph" w:customStyle="1" w:styleId="par">
    <w:name w:val="par"/>
    <w:basedOn w:val="Normal"/>
    <w:rsid w:val="00AD3D2B"/>
    <w:pPr>
      <w:spacing w:before="100" w:beforeAutospacing="1" w:after="100" w:afterAutospacing="1"/>
    </w:pPr>
  </w:style>
  <w:style w:type="character" w:customStyle="1" w:styleId="hps">
    <w:name w:val="hps"/>
    <w:basedOn w:val="Fontepargpadro"/>
    <w:rsid w:val="00296D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E2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296DB6"/>
    <w:pPr>
      <w:spacing w:line="360" w:lineRule="auto"/>
      <w:jc w:val="both"/>
      <w:outlineLvl w:val="0"/>
    </w:pPr>
    <w:rPr>
      <w:b/>
      <w:bCs/>
      <w:color w:val="000000" w:themeColor="text1"/>
      <w:kern w:val="36"/>
      <w:szCs w:val="48"/>
    </w:rPr>
  </w:style>
  <w:style w:type="paragraph" w:styleId="Ttulo2">
    <w:name w:val="heading 2"/>
    <w:basedOn w:val="SemEspaamento"/>
    <w:next w:val="SemEspaamento"/>
    <w:link w:val="Ttulo2Char"/>
    <w:uiPriority w:val="9"/>
    <w:unhideWhenUsed/>
    <w:qFormat/>
    <w:rsid w:val="00296DB6"/>
    <w:pPr>
      <w:keepNext/>
      <w:keepLines/>
      <w:spacing w:line="360" w:lineRule="auto"/>
      <w:jc w:val="both"/>
      <w:outlineLvl w:val="1"/>
    </w:pPr>
    <w:rPr>
      <w:rFonts w:eastAsiaTheme="majorEastAsia" w:cstheme="majorBidi"/>
      <w:b/>
      <w:bCs/>
      <w:color w:val="000000" w:themeColor="text1"/>
      <w:szCs w:val="26"/>
    </w:rPr>
  </w:style>
  <w:style w:type="paragraph" w:styleId="Ttulo3">
    <w:name w:val="heading 3"/>
    <w:next w:val="Normal"/>
    <w:link w:val="Ttulo3Char"/>
    <w:autoRedefine/>
    <w:uiPriority w:val="9"/>
    <w:unhideWhenUsed/>
    <w:qFormat/>
    <w:rsid w:val="00296DB6"/>
    <w:pPr>
      <w:keepNext/>
      <w:keepLines/>
      <w:spacing w:after="0" w:line="360" w:lineRule="auto"/>
      <w:jc w:val="both"/>
      <w:outlineLvl w:val="2"/>
    </w:pPr>
    <w:rPr>
      <w:rFonts w:ascii="Times New Roman" w:eastAsiaTheme="majorEastAsia" w:hAnsi="Times New Roman" w:cstheme="majorBidi"/>
      <w:b/>
      <w:bCs/>
      <w:color w:val="000000" w:themeColor="text1"/>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6DB6"/>
    <w:rPr>
      <w:rFonts w:ascii="Times New Roman" w:eastAsia="Times New Roman" w:hAnsi="Times New Roman" w:cs="Times New Roman"/>
      <w:b/>
      <w:bCs/>
      <w:color w:val="000000" w:themeColor="text1"/>
      <w:kern w:val="36"/>
      <w:sz w:val="24"/>
      <w:szCs w:val="48"/>
      <w:lang w:eastAsia="pt-BR"/>
    </w:rPr>
  </w:style>
  <w:style w:type="paragraph" w:styleId="SemEspaamento">
    <w:name w:val="No Spacing"/>
    <w:uiPriority w:val="1"/>
    <w:qFormat/>
    <w:rsid w:val="00AF3EB3"/>
    <w:pPr>
      <w:spacing w:after="0" w:line="240" w:lineRule="auto"/>
    </w:pPr>
    <w:rPr>
      <w:rFonts w:ascii="Times New Roman" w:hAnsi="Times New Roman"/>
      <w:sz w:val="24"/>
    </w:rPr>
  </w:style>
  <w:style w:type="character" w:customStyle="1" w:styleId="Ttulo2Char">
    <w:name w:val="Título 2 Char"/>
    <w:basedOn w:val="Fontepargpadro"/>
    <w:link w:val="Ttulo2"/>
    <w:uiPriority w:val="9"/>
    <w:rsid w:val="00296DB6"/>
    <w:rPr>
      <w:rFonts w:ascii="Times New Roman" w:eastAsiaTheme="majorEastAsia" w:hAnsi="Times New Roman" w:cstheme="majorBidi"/>
      <w:b/>
      <w:bCs/>
      <w:color w:val="000000" w:themeColor="text1"/>
      <w:sz w:val="24"/>
      <w:szCs w:val="26"/>
    </w:rPr>
  </w:style>
  <w:style w:type="paragraph" w:styleId="Textodenotaderodap">
    <w:name w:val="footnote text"/>
    <w:basedOn w:val="Normal"/>
    <w:link w:val="TextodenotaderodapChar"/>
    <w:semiHidden/>
    <w:unhideWhenUsed/>
    <w:rsid w:val="00234851"/>
    <w:rPr>
      <w:sz w:val="20"/>
      <w:szCs w:val="20"/>
    </w:rPr>
  </w:style>
  <w:style w:type="character" w:customStyle="1" w:styleId="TextodenotaderodapChar">
    <w:name w:val="Texto de nota de rodapé Char"/>
    <w:basedOn w:val="Fontepargpadro"/>
    <w:link w:val="Textodenotaderodap"/>
    <w:semiHidden/>
    <w:rsid w:val="00234851"/>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234851"/>
    <w:rPr>
      <w:vertAlign w:val="superscript"/>
    </w:rPr>
  </w:style>
  <w:style w:type="paragraph" w:styleId="Ttulo">
    <w:name w:val="Title"/>
    <w:basedOn w:val="Normal"/>
    <w:link w:val="TtuloChar"/>
    <w:qFormat/>
    <w:rsid w:val="00435CFF"/>
    <w:pPr>
      <w:spacing w:line="360" w:lineRule="auto"/>
      <w:jc w:val="center"/>
    </w:pPr>
    <w:rPr>
      <w:b/>
      <w:bCs/>
      <w:sz w:val="28"/>
      <w:szCs w:val="28"/>
    </w:rPr>
  </w:style>
  <w:style w:type="character" w:customStyle="1" w:styleId="TtuloChar">
    <w:name w:val="Título Char"/>
    <w:basedOn w:val="Fontepargpadro"/>
    <w:link w:val="Ttulo"/>
    <w:rsid w:val="00435CFF"/>
    <w:rPr>
      <w:rFonts w:ascii="Times New Roman" w:eastAsia="Times New Roman" w:hAnsi="Times New Roman" w:cs="Times New Roman"/>
      <w:b/>
      <w:bCs/>
      <w:sz w:val="28"/>
      <w:szCs w:val="28"/>
      <w:lang w:eastAsia="pt-BR"/>
    </w:rPr>
  </w:style>
  <w:style w:type="paragraph" w:customStyle="1" w:styleId="Default">
    <w:name w:val="Default"/>
    <w:rsid w:val="00435CF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1">
    <w:name w:val="toc 1"/>
    <w:basedOn w:val="Normal"/>
    <w:next w:val="Normal"/>
    <w:autoRedefine/>
    <w:uiPriority w:val="39"/>
    <w:rsid w:val="00BB75D4"/>
    <w:pPr>
      <w:tabs>
        <w:tab w:val="right" w:leader="dot" w:pos="8789"/>
      </w:tabs>
      <w:spacing w:after="200"/>
      <w:jc w:val="both"/>
    </w:pPr>
    <w:rPr>
      <w:bCs/>
      <w:noProof/>
      <w:color w:val="000000"/>
      <w:sz w:val="28"/>
      <w:lang w:eastAsia="en-US"/>
    </w:rPr>
  </w:style>
  <w:style w:type="character" w:styleId="Hyperlink">
    <w:name w:val="Hyperlink"/>
    <w:basedOn w:val="Fontepargpadro"/>
    <w:uiPriority w:val="99"/>
    <w:unhideWhenUsed/>
    <w:rsid w:val="003A43F7"/>
    <w:rPr>
      <w:color w:val="0000FF" w:themeColor="hyperlink"/>
      <w:u w:val="single"/>
    </w:rPr>
  </w:style>
  <w:style w:type="character" w:styleId="CitaoHTML">
    <w:name w:val="HTML Cite"/>
    <w:basedOn w:val="Fontepargpadro"/>
    <w:uiPriority w:val="99"/>
    <w:semiHidden/>
    <w:unhideWhenUsed/>
    <w:rsid w:val="00F56C5D"/>
    <w:rPr>
      <w:i/>
      <w:iCs/>
    </w:rPr>
  </w:style>
  <w:style w:type="character" w:customStyle="1" w:styleId="Ttulo3Char">
    <w:name w:val="Título 3 Char"/>
    <w:basedOn w:val="Fontepargpadro"/>
    <w:link w:val="Ttulo3"/>
    <w:uiPriority w:val="9"/>
    <w:rsid w:val="00296DB6"/>
    <w:rPr>
      <w:rFonts w:ascii="Times New Roman" w:eastAsiaTheme="majorEastAsia" w:hAnsi="Times New Roman" w:cstheme="majorBidi"/>
      <w:b/>
      <w:bCs/>
      <w:color w:val="000000" w:themeColor="text1"/>
      <w:sz w:val="24"/>
      <w:szCs w:val="24"/>
      <w:lang w:eastAsia="pt-BR"/>
    </w:rPr>
  </w:style>
  <w:style w:type="character" w:customStyle="1" w:styleId="st">
    <w:name w:val="st"/>
    <w:basedOn w:val="Fontepargpadro"/>
    <w:rsid w:val="002800D6"/>
  </w:style>
  <w:style w:type="character" w:styleId="nfase">
    <w:name w:val="Emphasis"/>
    <w:basedOn w:val="Fontepargpadro"/>
    <w:uiPriority w:val="20"/>
    <w:qFormat/>
    <w:rsid w:val="002800D6"/>
    <w:rPr>
      <w:i/>
      <w:iCs/>
    </w:rPr>
  </w:style>
  <w:style w:type="paragraph" w:styleId="NormalWeb">
    <w:name w:val="Normal (Web)"/>
    <w:basedOn w:val="Normal"/>
    <w:uiPriority w:val="99"/>
    <w:semiHidden/>
    <w:unhideWhenUsed/>
    <w:rsid w:val="00203857"/>
    <w:pPr>
      <w:spacing w:before="100" w:beforeAutospacing="1" w:after="100" w:afterAutospacing="1"/>
    </w:pPr>
  </w:style>
  <w:style w:type="character" w:styleId="Forte">
    <w:name w:val="Strong"/>
    <w:basedOn w:val="Fontepargpadro"/>
    <w:uiPriority w:val="22"/>
    <w:qFormat/>
    <w:rsid w:val="00EA2C9B"/>
    <w:rPr>
      <w:b/>
      <w:bCs/>
    </w:rPr>
  </w:style>
  <w:style w:type="character" w:customStyle="1" w:styleId="apple-converted-space">
    <w:name w:val="apple-converted-space"/>
    <w:basedOn w:val="Fontepargpadro"/>
    <w:rsid w:val="00CB1833"/>
  </w:style>
  <w:style w:type="paragraph" w:styleId="CabealhodoSumrio">
    <w:name w:val="TOC Heading"/>
    <w:basedOn w:val="Ttulo1"/>
    <w:next w:val="Normal"/>
    <w:uiPriority w:val="39"/>
    <w:unhideWhenUsed/>
    <w:qFormat/>
    <w:rsid w:val="00226261"/>
    <w:pPr>
      <w:keepNext/>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Sumrio2">
    <w:name w:val="toc 2"/>
    <w:basedOn w:val="Normal"/>
    <w:next w:val="Normal"/>
    <w:autoRedefine/>
    <w:uiPriority w:val="39"/>
    <w:unhideWhenUsed/>
    <w:rsid w:val="00BB75D4"/>
    <w:pPr>
      <w:tabs>
        <w:tab w:val="right" w:leader="dot" w:pos="8789"/>
      </w:tabs>
      <w:spacing w:after="100"/>
      <w:ind w:left="240"/>
      <w:jc w:val="both"/>
    </w:pPr>
  </w:style>
  <w:style w:type="paragraph" w:styleId="Sumrio3">
    <w:name w:val="toc 3"/>
    <w:basedOn w:val="Normal"/>
    <w:next w:val="Normal"/>
    <w:autoRedefine/>
    <w:uiPriority w:val="39"/>
    <w:unhideWhenUsed/>
    <w:rsid w:val="00BB75D4"/>
    <w:pPr>
      <w:tabs>
        <w:tab w:val="right" w:leader="dot" w:pos="8789"/>
      </w:tabs>
      <w:spacing w:after="100"/>
      <w:ind w:left="480"/>
      <w:jc w:val="both"/>
    </w:pPr>
  </w:style>
  <w:style w:type="paragraph" w:styleId="Textodebalo">
    <w:name w:val="Balloon Text"/>
    <w:basedOn w:val="Normal"/>
    <w:link w:val="TextodebaloChar"/>
    <w:uiPriority w:val="99"/>
    <w:semiHidden/>
    <w:unhideWhenUsed/>
    <w:rsid w:val="00226261"/>
    <w:rPr>
      <w:rFonts w:ascii="Tahoma" w:hAnsi="Tahoma" w:cs="Tahoma"/>
      <w:sz w:val="16"/>
      <w:szCs w:val="16"/>
    </w:rPr>
  </w:style>
  <w:style w:type="character" w:customStyle="1" w:styleId="TextodebaloChar">
    <w:name w:val="Texto de balão Char"/>
    <w:basedOn w:val="Fontepargpadro"/>
    <w:link w:val="Textodebalo"/>
    <w:uiPriority w:val="99"/>
    <w:semiHidden/>
    <w:rsid w:val="00226261"/>
    <w:rPr>
      <w:rFonts w:ascii="Tahoma" w:eastAsia="Times New Roman" w:hAnsi="Tahoma" w:cs="Tahoma"/>
      <w:sz w:val="16"/>
      <w:szCs w:val="16"/>
      <w:lang w:eastAsia="pt-BR"/>
    </w:rPr>
  </w:style>
  <w:style w:type="paragraph" w:styleId="Cabealho">
    <w:name w:val="header"/>
    <w:basedOn w:val="Normal"/>
    <w:link w:val="CabealhoChar"/>
    <w:uiPriority w:val="99"/>
    <w:unhideWhenUsed/>
    <w:rsid w:val="00226261"/>
    <w:pPr>
      <w:tabs>
        <w:tab w:val="center" w:pos="4252"/>
        <w:tab w:val="right" w:pos="8504"/>
      </w:tabs>
    </w:pPr>
  </w:style>
  <w:style w:type="character" w:customStyle="1" w:styleId="CabealhoChar">
    <w:name w:val="Cabeçalho Char"/>
    <w:basedOn w:val="Fontepargpadro"/>
    <w:link w:val="Cabealho"/>
    <w:uiPriority w:val="99"/>
    <w:rsid w:val="0022626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26261"/>
    <w:pPr>
      <w:tabs>
        <w:tab w:val="center" w:pos="4252"/>
        <w:tab w:val="right" w:pos="8504"/>
      </w:tabs>
    </w:pPr>
  </w:style>
  <w:style w:type="character" w:customStyle="1" w:styleId="RodapChar">
    <w:name w:val="Rodapé Char"/>
    <w:basedOn w:val="Fontepargpadro"/>
    <w:link w:val="Rodap"/>
    <w:uiPriority w:val="99"/>
    <w:rsid w:val="00226261"/>
    <w:rPr>
      <w:rFonts w:ascii="Times New Roman" w:eastAsia="Times New Roman" w:hAnsi="Times New Roman" w:cs="Times New Roman"/>
      <w:sz w:val="24"/>
      <w:szCs w:val="24"/>
      <w:lang w:eastAsia="pt-BR"/>
    </w:rPr>
  </w:style>
  <w:style w:type="paragraph" w:customStyle="1" w:styleId="cab">
    <w:name w:val="cab"/>
    <w:basedOn w:val="Normal"/>
    <w:rsid w:val="00AD3D2B"/>
    <w:pPr>
      <w:spacing w:before="100" w:beforeAutospacing="1" w:after="100" w:afterAutospacing="1"/>
    </w:pPr>
  </w:style>
  <w:style w:type="paragraph" w:customStyle="1" w:styleId="par">
    <w:name w:val="par"/>
    <w:basedOn w:val="Normal"/>
    <w:rsid w:val="00AD3D2B"/>
    <w:pPr>
      <w:spacing w:before="100" w:beforeAutospacing="1" w:after="100" w:afterAutospacing="1"/>
    </w:pPr>
  </w:style>
  <w:style w:type="character" w:customStyle="1" w:styleId="hps">
    <w:name w:val="hps"/>
    <w:basedOn w:val="Fontepargpadro"/>
    <w:rsid w:val="00296DB6"/>
  </w:style>
</w:styles>
</file>

<file path=word/webSettings.xml><?xml version="1.0" encoding="utf-8"?>
<w:webSettings xmlns:r="http://schemas.openxmlformats.org/officeDocument/2006/relationships" xmlns:w="http://schemas.openxmlformats.org/wordprocessingml/2006/main">
  <w:divs>
    <w:div w:id="20907326">
      <w:bodyDiv w:val="1"/>
      <w:marLeft w:val="0"/>
      <w:marRight w:val="0"/>
      <w:marTop w:val="0"/>
      <w:marBottom w:val="0"/>
      <w:divBdr>
        <w:top w:val="none" w:sz="0" w:space="0" w:color="auto"/>
        <w:left w:val="none" w:sz="0" w:space="0" w:color="auto"/>
        <w:bottom w:val="none" w:sz="0" w:space="0" w:color="auto"/>
        <w:right w:val="none" w:sz="0" w:space="0" w:color="auto"/>
      </w:divBdr>
    </w:div>
    <w:div w:id="23756154">
      <w:bodyDiv w:val="1"/>
      <w:marLeft w:val="0"/>
      <w:marRight w:val="0"/>
      <w:marTop w:val="0"/>
      <w:marBottom w:val="0"/>
      <w:divBdr>
        <w:top w:val="none" w:sz="0" w:space="0" w:color="auto"/>
        <w:left w:val="none" w:sz="0" w:space="0" w:color="auto"/>
        <w:bottom w:val="none" w:sz="0" w:space="0" w:color="auto"/>
        <w:right w:val="none" w:sz="0" w:space="0" w:color="auto"/>
      </w:divBdr>
    </w:div>
    <w:div w:id="37826008">
      <w:bodyDiv w:val="1"/>
      <w:marLeft w:val="0"/>
      <w:marRight w:val="0"/>
      <w:marTop w:val="0"/>
      <w:marBottom w:val="0"/>
      <w:divBdr>
        <w:top w:val="none" w:sz="0" w:space="0" w:color="auto"/>
        <w:left w:val="none" w:sz="0" w:space="0" w:color="auto"/>
        <w:bottom w:val="none" w:sz="0" w:space="0" w:color="auto"/>
        <w:right w:val="none" w:sz="0" w:space="0" w:color="auto"/>
      </w:divBdr>
    </w:div>
    <w:div w:id="65034750">
      <w:bodyDiv w:val="1"/>
      <w:marLeft w:val="0"/>
      <w:marRight w:val="0"/>
      <w:marTop w:val="0"/>
      <w:marBottom w:val="0"/>
      <w:divBdr>
        <w:top w:val="none" w:sz="0" w:space="0" w:color="auto"/>
        <w:left w:val="none" w:sz="0" w:space="0" w:color="auto"/>
        <w:bottom w:val="none" w:sz="0" w:space="0" w:color="auto"/>
        <w:right w:val="none" w:sz="0" w:space="0" w:color="auto"/>
      </w:divBdr>
    </w:div>
    <w:div w:id="72825010">
      <w:bodyDiv w:val="1"/>
      <w:marLeft w:val="0"/>
      <w:marRight w:val="0"/>
      <w:marTop w:val="0"/>
      <w:marBottom w:val="0"/>
      <w:divBdr>
        <w:top w:val="none" w:sz="0" w:space="0" w:color="auto"/>
        <w:left w:val="none" w:sz="0" w:space="0" w:color="auto"/>
        <w:bottom w:val="none" w:sz="0" w:space="0" w:color="auto"/>
        <w:right w:val="none" w:sz="0" w:space="0" w:color="auto"/>
      </w:divBdr>
    </w:div>
    <w:div w:id="86462222">
      <w:bodyDiv w:val="1"/>
      <w:marLeft w:val="0"/>
      <w:marRight w:val="0"/>
      <w:marTop w:val="0"/>
      <w:marBottom w:val="0"/>
      <w:divBdr>
        <w:top w:val="none" w:sz="0" w:space="0" w:color="auto"/>
        <w:left w:val="none" w:sz="0" w:space="0" w:color="auto"/>
        <w:bottom w:val="none" w:sz="0" w:space="0" w:color="auto"/>
        <w:right w:val="none" w:sz="0" w:space="0" w:color="auto"/>
      </w:divBdr>
    </w:div>
    <w:div w:id="105320004">
      <w:bodyDiv w:val="1"/>
      <w:marLeft w:val="0"/>
      <w:marRight w:val="0"/>
      <w:marTop w:val="0"/>
      <w:marBottom w:val="0"/>
      <w:divBdr>
        <w:top w:val="none" w:sz="0" w:space="0" w:color="auto"/>
        <w:left w:val="none" w:sz="0" w:space="0" w:color="auto"/>
        <w:bottom w:val="none" w:sz="0" w:space="0" w:color="auto"/>
        <w:right w:val="none" w:sz="0" w:space="0" w:color="auto"/>
      </w:divBdr>
    </w:div>
    <w:div w:id="152992130">
      <w:bodyDiv w:val="1"/>
      <w:marLeft w:val="0"/>
      <w:marRight w:val="0"/>
      <w:marTop w:val="0"/>
      <w:marBottom w:val="0"/>
      <w:divBdr>
        <w:top w:val="none" w:sz="0" w:space="0" w:color="auto"/>
        <w:left w:val="none" w:sz="0" w:space="0" w:color="auto"/>
        <w:bottom w:val="none" w:sz="0" w:space="0" w:color="auto"/>
        <w:right w:val="none" w:sz="0" w:space="0" w:color="auto"/>
      </w:divBdr>
    </w:div>
    <w:div w:id="177089704">
      <w:bodyDiv w:val="1"/>
      <w:marLeft w:val="0"/>
      <w:marRight w:val="0"/>
      <w:marTop w:val="0"/>
      <w:marBottom w:val="0"/>
      <w:divBdr>
        <w:top w:val="none" w:sz="0" w:space="0" w:color="auto"/>
        <w:left w:val="none" w:sz="0" w:space="0" w:color="auto"/>
        <w:bottom w:val="none" w:sz="0" w:space="0" w:color="auto"/>
        <w:right w:val="none" w:sz="0" w:space="0" w:color="auto"/>
      </w:divBdr>
    </w:div>
    <w:div w:id="179514896">
      <w:bodyDiv w:val="1"/>
      <w:marLeft w:val="0"/>
      <w:marRight w:val="0"/>
      <w:marTop w:val="0"/>
      <w:marBottom w:val="0"/>
      <w:divBdr>
        <w:top w:val="none" w:sz="0" w:space="0" w:color="auto"/>
        <w:left w:val="none" w:sz="0" w:space="0" w:color="auto"/>
        <w:bottom w:val="none" w:sz="0" w:space="0" w:color="auto"/>
        <w:right w:val="none" w:sz="0" w:space="0" w:color="auto"/>
      </w:divBdr>
    </w:div>
    <w:div w:id="194735009">
      <w:bodyDiv w:val="1"/>
      <w:marLeft w:val="0"/>
      <w:marRight w:val="0"/>
      <w:marTop w:val="0"/>
      <w:marBottom w:val="0"/>
      <w:divBdr>
        <w:top w:val="none" w:sz="0" w:space="0" w:color="auto"/>
        <w:left w:val="none" w:sz="0" w:space="0" w:color="auto"/>
        <w:bottom w:val="none" w:sz="0" w:space="0" w:color="auto"/>
        <w:right w:val="none" w:sz="0" w:space="0" w:color="auto"/>
      </w:divBdr>
    </w:div>
    <w:div w:id="209151004">
      <w:bodyDiv w:val="1"/>
      <w:marLeft w:val="0"/>
      <w:marRight w:val="0"/>
      <w:marTop w:val="0"/>
      <w:marBottom w:val="0"/>
      <w:divBdr>
        <w:top w:val="none" w:sz="0" w:space="0" w:color="auto"/>
        <w:left w:val="none" w:sz="0" w:space="0" w:color="auto"/>
        <w:bottom w:val="none" w:sz="0" w:space="0" w:color="auto"/>
        <w:right w:val="none" w:sz="0" w:space="0" w:color="auto"/>
      </w:divBdr>
    </w:div>
    <w:div w:id="230047271">
      <w:bodyDiv w:val="1"/>
      <w:marLeft w:val="0"/>
      <w:marRight w:val="0"/>
      <w:marTop w:val="0"/>
      <w:marBottom w:val="0"/>
      <w:divBdr>
        <w:top w:val="none" w:sz="0" w:space="0" w:color="auto"/>
        <w:left w:val="none" w:sz="0" w:space="0" w:color="auto"/>
        <w:bottom w:val="none" w:sz="0" w:space="0" w:color="auto"/>
        <w:right w:val="none" w:sz="0" w:space="0" w:color="auto"/>
      </w:divBdr>
    </w:div>
    <w:div w:id="333000130">
      <w:bodyDiv w:val="1"/>
      <w:marLeft w:val="0"/>
      <w:marRight w:val="0"/>
      <w:marTop w:val="0"/>
      <w:marBottom w:val="0"/>
      <w:divBdr>
        <w:top w:val="none" w:sz="0" w:space="0" w:color="auto"/>
        <w:left w:val="none" w:sz="0" w:space="0" w:color="auto"/>
        <w:bottom w:val="none" w:sz="0" w:space="0" w:color="auto"/>
        <w:right w:val="none" w:sz="0" w:space="0" w:color="auto"/>
      </w:divBdr>
    </w:div>
    <w:div w:id="338125677">
      <w:bodyDiv w:val="1"/>
      <w:marLeft w:val="0"/>
      <w:marRight w:val="0"/>
      <w:marTop w:val="0"/>
      <w:marBottom w:val="0"/>
      <w:divBdr>
        <w:top w:val="none" w:sz="0" w:space="0" w:color="auto"/>
        <w:left w:val="none" w:sz="0" w:space="0" w:color="auto"/>
        <w:bottom w:val="none" w:sz="0" w:space="0" w:color="auto"/>
        <w:right w:val="none" w:sz="0" w:space="0" w:color="auto"/>
      </w:divBdr>
    </w:div>
    <w:div w:id="350298139">
      <w:bodyDiv w:val="1"/>
      <w:marLeft w:val="0"/>
      <w:marRight w:val="0"/>
      <w:marTop w:val="0"/>
      <w:marBottom w:val="0"/>
      <w:divBdr>
        <w:top w:val="none" w:sz="0" w:space="0" w:color="auto"/>
        <w:left w:val="none" w:sz="0" w:space="0" w:color="auto"/>
        <w:bottom w:val="none" w:sz="0" w:space="0" w:color="auto"/>
        <w:right w:val="none" w:sz="0" w:space="0" w:color="auto"/>
      </w:divBdr>
    </w:div>
    <w:div w:id="381052829">
      <w:bodyDiv w:val="1"/>
      <w:marLeft w:val="0"/>
      <w:marRight w:val="0"/>
      <w:marTop w:val="0"/>
      <w:marBottom w:val="0"/>
      <w:divBdr>
        <w:top w:val="none" w:sz="0" w:space="0" w:color="auto"/>
        <w:left w:val="none" w:sz="0" w:space="0" w:color="auto"/>
        <w:bottom w:val="none" w:sz="0" w:space="0" w:color="auto"/>
        <w:right w:val="none" w:sz="0" w:space="0" w:color="auto"/>
      </w:divBdr>
    </w:div>
    <w:div w:id="395469852">
      <w:bodyDiv w:val="1"/>
      <w:marLeft w:val="0"/>
      <w:marRight w:val="0"/>
      <w:marTop w:val="0"/>
      <w:marBottom w:val="0"/>
      <w:divBdr>
        <w:top w:val="none" w:sz="0" w:space="0" w:color="auto"/>
        <w:left w:val="none" w:sz="0" w:space="0" w:color="auto"/>
        <w:bottom w:val="none" w:sz="0" w:space="0" w:color="auto"/>
        <w:right w:val="none" w:sz="0" w:space="0" w:color="auto"/>
      </w:divBdr>
      <w:divsChild>
        <w:div w:id="39792357">
          <w:marLeft w:val="0"/>
          <w:marRight w:val="0"/>
          <w:marTop w:val="0"/>
          <w:marBottom w:val="0"/>
          <w:divBdr>
            <w:top w:val="none" w:sz="0" w:space="0" w:color="auto"/>
            <w:left w:val="none" w:sz="0" w:space="0" w:color="auto"/>
            <w:bottom w:val="none" w:sz="0" w:space="0" w:color="auto"/>
            <w:right w:val="none" w:sz="0" w:space="0" w:color="auto"/>
          </w:divBdr>
        </w:div>
        <w:div w:id="411705432">
          <w:marLeft w:val="0"/>
          <w:marRight w:val="0"/>
          <w:marTop w:val="0"/>
          <w:marBottom w:val="0"/>
          <w:divBdr>
            <w:top w:val="none" w:sz="0" w:space="0" w:color="auto"/>
            <w:left w:val="none" w:sz="0" w:space="0" w:color="auto"/>
            <w:bottom w:val="none" w:sz="0" w:space="0" w:color="auto"/>
            <w:right w:val="none" w:sz="0" w:space="0" w:color="auto"/>
          </w:divBdr>
        </w:div>
        <w:div w:id="653460563">
          <w:marLeft w:val="0"/>
          <w:marRight w:val="0"/>
          <w:marTop w:val="0"/>
          <w:marBottom w:val="0"/>
          <w:divBdr>
            <w:top w:val="none" w:sz="0" w:space="0" w:color="auto"/>
            <w:left w:val="none" w:sz="0" w:space="0" w:color="auto"/>
            <w:bottom w:val="none" w:sz="0" w:space="0" w:color="auto"/>
            <w:right w:val="none" w:sz="0" w:space="0" w:color="auto"/>
          </w:divBdr>
        </w:div>
        <w:div w:id="1215655078">
          <w:marLeft w:val="0"/>
          <w:marRight w:val="0"/>
          <w:marTop w:val="0"/>
          <w:marBottom w:val="0"/>
          <w:divBdr>
            <w:top w:val="none" w:sz="0" w:space="0" w:color="auto"/>
            <w:left w:val="none" w:sz="0" w:space="0" w:color="auto"/>
            <w:bottom w:val="none" w:sz="0" w:space="0" w:color="auto"/>
            <w:right w:val="none" w:sz="0" w:space="0" w:color="auto"/>
          </w:divBdr>
        </w:div>
        <w:div w:id="1330018243">
          <w:marLeft w:val="0"/>
          <w:marRight w:val="0"/>
          <w:marTop w:val="0"/>
          <w:marBottom w:val="0"/>
          <w:divBdr>
            <w:top w:val="none" w:sz="0" w:space="0" w:color="auto"/>
            <w:left w:val="none" w:sz="0" w:space="0" w:color="auto"/>
            <w:bottom w:val="none" w:sz="0" w:space="0" w:color="auto"/>
            <w:right w:val="none" w:sz="0" w:space="0" w:color="auto"/>
          </w:divBdr>
        </w:div>
        <w:div w:id="1333991432">
          <w:marLeft w:val="0"/>
          <w:marRight w:val="0"/>
          <w:marTop w:val="0"/>
          <w:marBottom w:val="0"/>
          <w:divBdr>
            <w:top w:val="none" w:sz="0" w:space="0" w:color="auto"/>
            <w:left w:val="none" w:sz="0" w:space="0" w:color="auto"/>
            <w:bottom w:val="none" w:sz="0" w:space="0" w:color="auto"/>
            <w:right w:val="none" w:sz="0" w:space="0" w:color="auto"/>
          </w:divBdr>
        </w:div>
        <w:div w:id="1402757649">
          <w:marLeft w:val="0"/>
          <w:marRight w:val="0"/>
          <w:marTop w:val="0"/>
          <w:marBottom w:val="0"/>
          <w:divBdr>
            <w:top w:val="none" w:sz="0" w:space="0" w:color="auto"/>
            <w:left w:val="none" w:sz="0" w:space="0" w:color="auto"/>
            <w:bottom w:val="none" w:sz="0" w:space="0" w:color="auto"/>
            <w:right w:val="none" w:sz="0" w:space="0" w:color="auto"/>
          </w:divBdr>
        </w:div>
        <w:div w:id="1434010344">
          <w:marLeft w:val="0"/>
          <w:marRight w:val="0"/>
          <w:marTop w:val="0"/>
          <w:marBottom w:val="0"/>
          <w:divBdr>
            <w:top w:val="none" w:sz="0" w:space="0" w:color="auto"/>
            <w:left w:val="none" w:sz="0" w:space="0" w:color="auto"/>
            <w:bottom w:val="none" w:sz="0" w:space="0" w:color="auto"/>
            <w:right w:val="none" w:sz="0" w:space="0" w:color="auto"/>
          </w:divBdr>
        </w:div>
        <w:div w:id="1602495616">
          <w:marLeft w:val="0"/>
          <w:marRight w:val="0"/>
          <w:marTop w:val="0"/>
          <w:marBottom w:val="0"/>
          <w:divBdr>
            <w:top w:val="none" w:sz="0" w:space="0" w:color="auto"/>
            <w:left w:val="none" w:sz="0" w:space="0" w:color="auto"/>
            <w:bottom w:val="none" w:sz="0" w:space="0" w:color="auto"/>
            <w:right w:val="none" w:sz="0" w:space="0" w:color="auto"/>
          </w:divBdr>
        </w:div>
        <w:div w:id="1811632227">
          <w:marLeft w:val="0"/>
          <w:marRight w:val="0"/>
          <w:marTop w:val="0"/>
          <w:marBottom w:val="0"/>
          <w:divBdr>
            <w:top w:val="none" w:sz="0" w:space="0" w:color="auto"/>
            <w:left w:val="none" w:sz="0" w:space="0" w:color="auto"/>
            <w:bottom w:val="none" w:sz="0" w:space="0" w:color="auto"/>
            <w:right w:val="none" w:sz="0" w:space="0" w:color="auto"/>
          </w:divBdr>
        </w:div>
      </w:divsChild>
    </w:div>
    <w:div w:id="413627272">
      <w:bodyDiv w:val="1"/>
      <w:marLeft w:val="0"/>
      <w:marRight w:val="0"/>
      <w:marTop w:val="0"/>
      <w:marBottom w:val="0"/>
      <w:divBdr>
        <w:top w:val="none" w:sz="0" w:space="0" w:color="auto"/>
        <w:left w:val="none" w:sz="0" w:space="0" w:color="auto"/>
        <w:bottom w:val="none" w:sz="0" w:space="0" w:color="auto"/>
        <w:right w:val="none" w:sz="0" w:space="0" w:color="auto"/>
      </w:divBdr>
    </w:div>
    <w:div w:id="415252949">
      <w:bodyDiv w:val="1"/>
      <w:marLeft w:val="0"/>
      <w:marRight w:val="0"/>
      <w:marTop w:val="0"/>
      <w:marBottom w:val="0"/>
      <w:divBdr>
        <w:top w:val="none" w:sz="0" w:space="0" w:color="auto"/>
        <w:left w:val="none" w:sz="0" w:space="0" w:color="auto"/>
        <w:bottom w:val="none" w:sz="0" w:space="0" w:color="auto"/>
        <w:right w:val="none" w:sz="0" w:space="0" w:color="auto"/>
      </w:divBdr>
    </w:div>
    <w:div w:id="432019878">
      <w:bodyDiv w:val="1"/>
      <w:marLeft w:val="0"/>
      <w:marRight w:val="0"/>
      <w:marTop w:val="0"/>
      <w:marBottom w:val="0"/>
      <w:divBdr>
        <w:top w:val="none" w:sz="0" w:space="0" w:color="auto"/>
        <w:left w:val="none" w:sz="0" w:space="0" w:color="auto"/>
        <w:bottom w:val="none" w:sz="0" w:space="0" w:color="auto"/>
        <w:right w:val="none" w:sz="0" w:space="0" w:color="auto"/>
      </w:divBdr>
    </w:div>
    <w:div w:id="438185281">
      <w:bodyDiv w:val="1"/>
      <w:marLeft w:val="0"/>
      <w:marRight w:val="0"/>
      <w:marTop w:val="0"/>
      <w:marBottom w:val="0"/>
      <w:divBdr>
        <w:top w:val="none" w:sz="0" w:space="0" w:color="auto"/>
        <w:left w:val="none" w:sz="0" w:space="0" w:color="auto"/>
        <w:bottom w:val="none" w:sz="0" w:space="0" w:color="auto"/>
        <w:right w:val="none" w:sz="0" w:space="0" w:color="auto"/>
      </w:divBdr>
    </w:div>
    <w:div w:id="445588465">
      <w:bodyDiv w:val="1"/>
      <w:marLeft w:val="0"/>
      <w:marRight w:val="0"/>
      <w:marTop w:val="0"/>
      <w:marBottom w:val="0"/>
      <w:divBdr>
        <w:top w:val="none" w:sz="0" w:space="0" w:color="auto"/>
        <w:left w:val="none" w:sz="0" w:space="0" w:color="auto"/>
        <w:bottom w:val="none" w:sz="0" w:space="0" w:color="auto"/>
        <w:right w:val="none" w:sz="0" w:space="0" w:color="auto"/>
      </w:divBdr>
      <w:divsChild>
        <w:div w:id="37165687">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14724585">
          <w:marLeft w:val="0"/>
          <w:marRight w:val="0"/>
          <w:marTop w:val="0"/>
          <w:marBottom w:val="0"/>
          <w:divBdr>
            <w:top w:val="none" w:sz="0" w:space="0" w:color="auto"/>
            <w:left w:val="none" w:sz="0" w:space="0" w:color="auto"/>
            <w:bottom w:val="none" w:sz="0" w:space="0" w:color="auto"/>
            <w:right w:val="none" w:sz="0" w:space="0" w:color="auto"/>
          </w:divBdr>
        </w:div>
        <w:div w:id="322050909">
          <w:marLeft w:val="0"/>
          <w:marRight w:val="0"/>
          <w:marTop w:val="0"/>
          <w:marBottom w:val="0"/>
          <w:divBdr>
            <w:top w:val="none" w:sz="0" w:space="0" w:color="auto"/>
            <w:left w:val="none" w:sz="0" w:space="0" w:color="auto"/>
            <w:bottom w:val="none" w:sz="0" w:space="0" w:color="auto"/>
            <w:right w:val="none" w:sz="0" w:space="0" w:color="auto"/>
          </w:divBdr>
        </w:div>
        <w:div w:id="493378504">
          <w:marLeft w:val="0"/>
          <w:marRight w:val="0"/>
          <w:marTop w:val="0"/>
          <w:marBottom w:val="0"/>
          <w:divBdr>
            <w:top w:val="none" w:sz="0" w:space="0" w:color="auto"/>
            <w:left w:val="none" w:sz="0" w:space="0" w:color="auto"/>
            <w:bottom w:val="none" w:sz="0" w:space="0" w:color="auto"/>
            <w:right w:val="none" w:sz="0" w:space="0" w:color="auto"/>
          </w:divBdr>
        </w:div>
        <w:div w:id="495338214">
          <w:marLeft w:val="0"/>
          <w:marRight w:val="0"/>
          <w:marTop w:val="0"/>
          <w:marBottom w:val="0"/>
          <w:divBdr>
            <w:top w:val="none" w:sz="0" w:space="0" w:color="auto"/>
            <w:left w:val="none" w:sz="0" w:space="0" w:color="auto"/>
            <w:bottom w:val="none" w:sz="0" w:space="0" w:color="auto"/>
            <w:right w:val="none" w:sz="0" w:space="0" w:color="auto"/>
          </w:divBdr>
        </w:div>
        <w:div w:id="626161462">
          <w:marLeft w:val="0"/>
          <w:marRight w:val="0"/>
          <w:marTop w:val="0"/>
          <w:marBottom w:val="0"/>
          <w:divBdr>
            <w:top w:val="none" w:sz="0" w:space="0" w:color="auto"/>
            <w:left w:val="none" w:sz="0" w:space="0" w:color="auto"/>
            <w:bottom w:val="none" w:sz="0" w:space="0" w:color="auto"/>
            <w:right w:val="none" w:sz="0" w:space="0" w:color="auto"/>
          </w:divBdr>
        </w:div>
        <w:div w:id="759717521">
          <w:marLeft w:val="0"/>
          <w:marRight w:val="0"/>
          <w:marTop w:val="0"/>
          <w:marBottom w:val="0"/>
          <w:divBdr>
            <w:top w:val="none" w:sz="0" w:space="0" w:color="auto"/>
            <w:left w:val="none" w:sz="0" w:space="0" w:color="auto"/>
            <w:bottom w:val="none" w:sz="0" w:space="0" w:color="auto"/>
            <w:right w:val="none" w:sz="0" w:space="0" w:color="auto"/>
          </w:divBdr>
        </w:div>
        <w:div w:id="886070178">
          <w:marLeft w:val="0"/>
          <w:marRight w:val="0"/>
          <w:marTop w:val="0"/>
          <w:marBottom w:val="0"/>
          <w:divBdr>
            <w:top w:val="none" w:sz="0" w:space="0" w:color="auto"/>
            <w:left w:val="none" w:sz="0" w:space="0" w:color="auto"/>
            <w:bottom w:val="none" w:sz="0" w:space="0" w:color="auto"/>
            <w:right w:val="none" w:sz="0" w:space="0" w:color="auto"/>
          </w:divBdr>
        </w:div>
        <w:div w:id="886837855">
          <w:marLeft w:val="0"/>
          <w:marRight w:val="0"/>
          <w:marTop w:val="0"/>
          <w:marBottom w:val="0"/>
          <w:divBdr>
            <w:top w:val="none" w:sz="0" w:space="0" w:color="auto"/>
            <w:left w:val="none" w:sz="0" w:space="0" w:color="auto"/>
            <w:bottom w:val="none" w:sz="0" w:space="0" w:color="auto"/>
            <w:right w:val="none" w:sz="0" w:space="0" w:color="auto"/>
          </w:divBdr>
        </w:div>
        <w:div w:id="937299473">
          <w:marLeft w:val="0"/>
          <w:marRight w:val="0"/>
          <w:marTop w:val="0"/>
          <w:marBottom w:val="0"/>
          <w:divBdr>
            <w:top w:val="none" w:sz="0" w:space="0" w:color="auto"/>
            <w:left w:val="none" w:sz="0" w:space="0" w:color="auto"/>
            <w:bottom w:val="none" w:sz="0" w:space="0" w:color="auto"/>
            <w:right w:val="none" w:sz="0" w:space="0" w:color="auto"/>
          </w:divBdr>
        </w:div>
        <w:div w:id="1091195047">
          <w:marLeft w:val="0"/>
          <w:marRight w:val="0"/>
          <w:marTop w:val="0"/>
          <w:marBottom w:val="0"/>
          <w:divBdr>
            <w:top w:val="none" w:sz="0" w:space="0" w:color="auto"/>
            <w:left w:val="none" w:sz="0" w:space="0" w:color="auto"/>
            <w:bottom w:val="none" w:sz="0" w:space="0" w:color="auto"/>
            <w:right w:val="none" w:sz="0" w:space="0" w:color="auto"/>
          </w:divBdr>
        </w:div>
        <w:div w:id="1132362298">
          <w:marLeft w:val="0"/>
          <w:marRight w:val="0"/>
          <w:marTop w:val="0"/>
          <w:marBottom w:val="0"/>
          <w:divBdr>
            <w:top w:val="none" w:sz="0" w:space="0" w:color="auto"/>
            <w:left w:val="none" w:sz="0" w:space="0" w:color="auto"/>
            <w:bottom w:val="none" w:sz="0" w:space="0" w:color="auto"/>
            <w:right w:val="none" w:sz="0" w:space="0" w:color="auto"/>
          </w:divBdr>
        </w:div>
        <w:div w:id="1413746439">
          <w:marLeft w:val="0"/>
          <w:marRight w:val="0"/>
          <w:marTop w:val="0"/>
          <w:marBottom w:val="0"/>
          <w:divBdr>
            <w:top w:val="none" w:sz="0" w:space="0" w:color="auto"/>
            <w:left w:val="none" w:sz="0" w:space="0" w:color="auto"/>
            <w:bottom w:val="none" w:sz="0" w:space="0" w:color="auto"/>
            <w:right w:val="none" w:sz="0" w:space="0" w:color="auto"/>
          </w:divBdr>
        </w:div>
        <w:div w:id="1434668372">
          <w:marLeft w:val="0"/>
          <w:marRight w:val="0"/>
          <w:marTop w:val="0"/>
          <w:marBottom w:val="0"/>
          <w:divBdr>
            <w:top w:val="none" w:sz="0" w:space="0" w:color="auto"/>
            <w:left w:val="none" w:sz="0" w:space="0" w:color="auto"/>
            <w:bottom w:val="none" w:sz="0" w:space="0" w:color="auto"/>
            <w:right w:val="none" w:sz="0" w:space="0" w:color="auto"/>
          </w:divBdr>
        </w:div>
        <w:div w:id="1453087311">
          <w:marLeft w:val="0"/>
          <w:marRight w:val="0"/>
          <w:marTop w:val="0"/>
          <w:marBottom w:val="0"/>
          <w:divBdr>
            <w:top w:val="none" w:sz="0" w:space="0" w:color="auto"/>
            <w:left w:val="none" w:sz="0" w:space="0" w:color="auto"/>
            <w:bottom w:val="none" w:sz="0" w:space="0" w:color="auto"/>
            <w:right w:val="none" w:sz="0" w:space="0" w:color="auto"/>
          </w:divBdr>
        </w:div>
        <w:div w:id="1515612402">
          <w:marLeft w:val="0"/>
          <w:marRight w:val="0"/>
          <w:marTop w:val="0"/>
          <w:marBottom w:val="0"/>
          <w:divBdr>
            <w:top w:val="none" w:sz="0" w:space="0" w:color="auto"/>
            <w:left w:val="none" w:sz="0" w:space="0" w:color="auto"/>
            <w:bottom w:val="none" w:sz="0" w:space="0" w:color="auto"/>
            <w:right w:val="none" w:sz="0" w:space="0" w:color="auto"/>
          </w:divBdr>
        </w:div>
        <w:div w:id="1605915800">
          <w:marLeft w:val="0"/>
          <w:marRight w:val="0"/>
          <w:marTop w:val="0"/>
          <w:marBottom w:val="0"/>
          <w:divBdr>
            <w:top w:val="none" w:sz="0" w:space="0" w:color="auto"/>
            <w:left w:val="none" w:sz="0" w:space="0" w:color="auto"/>
            <w:bottom w:val="none" w:sz="0" w:space="0" w:color="auto"/>
            <w:right w:val="none" w:sz="0" w:space="0" w:color="auto"/>
          </w:divBdr>
        </w:div>
        <w:div w:id="1856377713">
          <w:marLeft w:val="0"/>
          <w:marRight w:val="0"/>
          <w:marTop w:val="0"/>
          <w:marBottom w:val="0"/>
          <w:divBdr>
            <w:top w:val="none" w:sz="0" w:space="0" w:color="auto"/>
            <w:left w:val="none" w:sz="0" w:space="0" w:color="auto"/>
            <w:bottom w:val="none" w:sz="0" w:space="0" w:color="auto"/>
            <w:right w:val="none" w:sz="0" w:space="0" w:color="auto"/>
          </w:divBdr>
        </w:div>
        <w:div w:id="1869249278">
          <w:marLeft w:val="0"/>
          <w:marRight w:val="0"/>
          <w:marTop w:val="0"/>
          <w:marBottom w:val="0"/>
          <w:divBdr>
            <w:top w:val="none" w:sz="0" w:space="0" w:color="auto"/>
            <w:left w:val="none" w:sz="0" w:space="0" w:color="auto"/>
            <w:bottom w:val="none" w:sz="0" w:space="0" w:color="auto"/>
            <w:right w:val="none" w:sz="0" w:space="0" w:color="auto"/>
          </w:divBdr>
        </w:div>
        <w:div w:id="2058048941">
          <w:marLeft w:val="0"/>
          <w:marRight w:val="0"/>
          <w:marTop w:val="0"/>
          <w:marBottom w:val="0"/>
          <w:divBdr>
            <w:top w:val="none" w:sz="0" w:space="0" w:color="auto"/>
            <w:left w:val="none" w:sz="0" w:space="0" w:color="auto"/>
            <w:bottom w:val="none" w:sz="0" w:space="0" w:color="auto"/>
            <w:right w:val="none" w:sz="0" w:space="0" w:color="auto"/>
          </w:divBdr>
        </w:div>
        <w:div w:id="2058552829">
          <w:marLeft w:val="0"/>
          <w:marRight w:val="0"/>
          <w:marTop w:val="0"/>
          <w:marBottom w:val="0"/>
          <w:divBdr>
            <w:top w:val="none" w:sz="0" w:space="0" w:color="auto"/>
            <w:left w:val="none" w:sz="0" w:space="0" w:color="auto"/>
            <w:bottom w:val="none" w:sz="0" w:space="0" w:color="auto"/>
            <w:right w:val="none" w:sz="0" w:space="0" w:color="auto"/>
          </w:divBdr>
        </w:div>
        <w:div w:id="2143111859">
          <w:marLeft w:val="0"/>
          <w:marRight w:val="0"/>
          <w:marTop w:val="0"/>
          <w:marBottom w:val="0"/>
          <w:divBdr>
            <w:top w:val="none" w:sz="0" w:space="0" w:color="auto"/>
            <w:left w:val="none" w:sz="0" w:space="0" w:color="auto"/>
            <w:bottom w:val="none" w:sz="0" w:space="0" w:color="auto"/>
            <w:right w:val="none" w:sz="0" w:space="0" w:color="auto"/>
          </w:divBdr>
        </w:div>
      </w:divsChild>
    </w:div>
    <w:div w:id="458305942">
      <w:bodyDiv w:val="1"/>
      <w:marLeft w:val="0"/>
      <w:marRight w:val="0"/>
      <w:marTop w:val="0"/>
      <w:marBottom w:val="0"/>
      <w:divBdr>
        <w:top w:val="none" w:sz="0" w:space="0" w:color="auto"/>
        <w:left w:val="none" w:sz="0" w:space="0" w:color="auto"/>
        <w:bottom w:val="none" w:sz="0" w:space="0" w:color="auto"/>
        <w:right w:val="none" w:sz="0" w:space="0" w:color="auto"/>
      </w:divBdr>
      <w:divsChild>
        <w:div w:id="209534617">
          <w:marLeft w:val="0"/>
          <w:marRight w:val="0"/>
          <w:marTop w:val="0"/>
          <w:marBottom w:val="0"/>
          <w:divBdr>
            <w:top w:val="none" w:sz="0" w:space="0" w:color="auto"/>
            <w:left w:val="none" w:sz="0" w:space="0" w:color="auto"/>
            <w:bottom w:val="none" w:sz="0" w:space="0" w:color="auto"/>
            <w:right w:val="none" w:sz="0" w:space="0" w:color="auto"/>
          </w:divBdr>
        </w:div>
        <w:div w:id="448011584">
          <w:marLeft w:val="0"/>
          <w:marRight w:val="0"/>
          <w:marTop w:val="0"/>
          <w:marBottom w:val="0"/>
          <w:divBdr>
            <w:top w:val="none" w:sz="0" w:space="0" w:color="auto"/>
            <w:left w:val="none" w:sz="0" w:space="0" w:color="auto"/>
            <w:bottom w:val="none" w:sz="0" w:space="0" w:color="auto"/>
            <w:right w:val="none" w:sz="0" w:space="0" w:color="auto"/>
          </w:divBdr>
        </w:div>
        <w:div w:id="503594922">
          <w:marLeft w:val="0"/>
          <w:marRight w:val="0"/>
          <w:marTop w:val="0"/>
          <w:marBottom w:val="0"/>
          <w:divBdr>
            <w:top w:val="none" w:sz="0" w:space="0" w:color="auto"/>
            <w:left w:val="none" w:sz="0" w:space="0" w:color="auto"/>
            <w:bottom w:val="none" w:sz="0" w:space="0" w:color="auto"/>
            <w:right w:val="none" w:sz="0" w:space="0" w:color="auto"/>
          </w:divBdr>
        </w:div>
        <w:div w:id="547688998">
          <w:marLeft w:val="0"/>
          <w:marRight w:val="0"/>
          <w:marTop w:val="0"/>
          <w:marBottom w:val="0"/>
          <w:divBdr>
            <w:top w:val="none" w:sz="0" w:space="0" w:color="auto"/>
            <w:left w:val="none" w:sz="0" w:space="0" w:color="auto"/>
            <w:bottom w:val="none" w:sz="0" w:space="0" w:color="auto"/>
            <w:right w:val="none" w:sz="0" w:space="0" w:color="auto"/>
          </w:divBdr>
        </w:div>
        <w:div w:id="1126851938">
          <w:marLeft w:val="0"/>
          <w:marRight w:val="0"/>
          <w:marTop w:val="0"/>
          <w:marBottom w:val="0"/>
          <w:divBdr>
            <w:top w:val="none" w:sz="0" w:space="0" w:color="auto"/>
            <w:left w:val="none" w:sz="0" w:space="0" w:color="auto"/>
            <w:bottom w:val="none" w:sz="0" w:space="0" w:color="auto"/>
            <w:right w:val="none" w:sz="0" w:space="0" w:color="auto"/>
          </w:divBdr>
        </w:div>
        <w:div w:id="1563951385">
          <w:marLeft w:val="0"/>
          <w:marRight w:val="0"/>
          <w:marTop w:val="0"/>
          <w:marBottom w:val="0"/>
          <w:divBdr>
            <w:top w:val="none" w:sz="0" w:space="0" w:color="auto"/>
            <w:left w:val="none" w:sz="0" w:space="0" w:color="auto"/>
            <w:bottom w:val="none" w:sz="0" w:space="0" w:color="auto"/>
            <w:right w:val="none" w:sz="0" w:space="0" w:color="auto"/>
          </w:divBdr>
        </w:div>
        <w:div w:id="1908957532">
          <w:marLeft w:val="0"/>
          <w:marRight w:val="0"/>
          <w:marTop w:val="0"/>
          <w:marBottom w:val="0"/>
          <w:divBdr>
            <w:top w:val="none" w:sz="0" w:space="0" w:color="auto"/>
            <w:left w:val="none" w:sz="0" w:space="0" w:color="auto"/>
            <w:bottom w:val="none" w:sz="0" w:space="0" w:color="auto"/>
            <w:right w:val="none" w:sz="0" w:space="0" w:color="auto"/>
          </w:divBdr>
        </w:div>
        <w:div w:id="1995791233">
          <w:marLeft w:val="0"/>
          <w:marRight w:val="0"/>
          <w:marTop w:val="0"/>
          <w:marBottom w:val="0"/>
          <w:divBdr>
            <w:top w:val="none" w:sz="0" w:space="0" w:color="auto"/>
            <w:left w:val="none" w:sz="0" w:space="0" w:color="auto"/>
            <w:bottom w:val="none" w:sz="0" w:space="0" w:color="auto"/>
            <w:right w:val="none" w:sz="0" w:space="0" w:color="auto"/>
          </w:divBdr>
        </w:div>
        <w:div w:id="2080975708">
          <w:marLeft w:val="0"/>
          <w:marRight w:val="0"/>
          <w:marTop w:val="0"/>
          <w:marBottom w:val="0"/>
          <w:divBdr>
            <w:top w:val="none" w:sz="0" w:space="0" w:color="auto"/>
            <w:left w:val="none" w:sz="0" w:space="0" w:color="auto"/>
            <w:bottom w:val="none" w:sz="0" w:space="0" w:color="auto"/>
            <w:right w:val="none" w:sz="0" w:space="0" w:color="auto"/>
          </w:divBdr>
        </w:div>
        <w:div w:id="2108115575">
          <w:marLeft w:val="0"/>
          <w:marRight w:val="0"/>
          <w:marTop w:val="0"/>
          <w:marBottom w:val="0"/>
          <w:divBdr>
            <w:top w:val="none" w:sz="0" w:space="0" w:color="auto"/>
            <w:left w:val="none" w:sz="0" w:space="0" w:color="auto"/>
            <w:bottom w:val="none" w:sz="0" w:space="0" w:color="auto"/>
            <w:right w:val="none" w:sz="0" w:space="0" w:color="auto"/>
          </w:divBdr>
        </w:div>
      </w:divsChild>
    </w:div>
    <w:div w:id="489058528">
      <w:bodyDiv w:val="1"/>
      <w:marLeft w:val="0"/>
      <w:marRight w:val="0"/>
      <w:marTop w:val="0"/>
      <w:marBottom w:val="0"/>
      <w:divBdr>
        <w:top w:val="none" w:sz="0" w:space="0" w:color="auto"/>
        <w:left w:val="none" w:sz="0" w:space="0" w:color="auto"/>
        <w:bottom w:val="none" w:sz="0" w:space="0" w:color="auto"/>
        <w:right w:val="none" w:sz="0" w:space="0" w:color="auto"/>
      </w:divBdr>
    </w:div>
    <w:div w:id="503401545">
      <w:bodyDiv w:val="1"/>
      <w:marLeft w:val="0"/>
      <w:marRight w:val="0"/>
      <w:marTop w:val="0"/>
      <w:marBottom w:val="0"/>
      <w:divBdr>
        <w:top w:val="none" w:sz="0" w:space="0" w:color="auto"/>
        <w:left w:val="none" w:sz="0" w:space="0" w:color="auto"/>
        <w:bottom w:val="none" w:sz="0" w:space="0" w:color="auto"/>
        <w:right w:val="none" w:sz="0" w:space="0" w:color="auto"/>
      </w:divBdr>
    </w:div>
    <w:div w:id="509297042">
      <w:bodyDiv w:val="1"/>
      <w:marLeft w:val="0"/>
      <w:marRight w:val="0"/>
      <w:marTop w:val="0"/>
      <w:marBottom w:val="0"/>
      <w:divBdr>
        <w:top w:val="none" w:sz="0" w:space="0" w:color="auto"/>
        <w:left w:val="none" w:sz="0" w:space="0" w:color="auto"/>
        <w:bottom w:val="none" w:sz="0" w:space="0" w:color="auto"/>
        <w:right w:val="none" w:sz="0" w:space="0" w:color="auto"/>
      </w:divBdr>
    </w:div>
    <w:div w:id="522092475">
      <w:bodyDiv w:val="1"/>
      <w:marLeft w:val="0"/>
      <w:marRight w:val="0"/>
      <w:marTop w:val="0"/>
      <w:marBottom w:val="0"/>
      <w:divBdr>
        <w:top w:val="none" w:sz="0" w:space="0" w:color="auto"/>
        <w:left w:val="none" w:sz="0" w:space="0" w:color="auto"/>
        <w:bottom w:val="none" w:sz="0" w:space="0" w:color="auto"/>
        <w:right w:val="none" w:sz="0" w:space="0" w:color="auto"/>
      </w:divBdr>
    </w:div>
    <w:div w:id="552468975">
      <w:bodyDiv w:val="1"/>
      <w:marLeft w:val="0"/>
      <w:marRight w:val="0"/>
      <w:marTop w:val="0"/>
      <w:marBottom w:val="0"/>
      <w:divBdr>
        <w:top w:val="none" w:sz="0" w:space="0" w:color="auto"/>
        <w:left w:val="none" w:sz="0" w:space="0" w:color="auto"/>
        <w:bottom w:val="none" w:sz="0" w:space="0" w:color="auto"/>
        <w:right w:val="none" w:sz="0" w:space="0" w:color="auto"/>
      </w:divBdr>
    </w:div>
    <w:div w:id="560403821">
      <w:bodyDiv w:val="1"/>
      <w:marLeft w:val="0"/>
      <w:marRight w:val="0"/>
      <w:marTop w:val="0"/>
      <w:marBottom w:val="0"/>
      <w:divBdr>
        <w:top w:val="none" w:sz="0" w:space="0" w:color="auto"/>
        <w:left w:val="none" w:sz="0" w:space="0" w:color="auto"/>
        <w:bottom w:val="none" w:sz="0" w:space="0" w:color="auto"/>
        <w:right w:val="none" w:sz="0" w:space="0" w:color="auto"/>
      </w:divBdr>
    </w:div>
    <w:div w:id="570123211">
      <w:bodyDiv w:val="1"/>
      <w:marLeft w:val="0"/>
      <w:marRight w:val="0"/>
      <w:marTop w:val="0"/>
      <w:marBottom w:val="0"/>
      <w:divBdr>
        <w:top w:val="none" w:sz="0" w:space="0" w:color="auto"/>
        <w:left w:val="none" w:sz="0" w:space="0" w:color="auto"/>
        <w:bottom w:val="none" w:sz="0" w:space="0" w:color="auto"/>
        <w:right w:val="none" w:sz="0" w:space="0" w:color="auto"/>
      </w:divBdr>
    </w:div>
    <w:div w:id="570312377">
      <w:bodyDiv w:val="1"/>
      <w:marLeft w:val="0"/>
      <w:marRight w:val="0"/>
      <w:marTop w:val="0"/>
      <w:marBottom w:val="0"/>
      <w:divBdr>
        <w:top w:val="none" w:sz="0" w:space="0" w:color="auto"/>
        <w:left w:val="none" w:sz="0" w:space="0" w:color="auto"/>
        <w:bottom w:val="none" w:sz="0" w:space="0" w:color="auto"/>
        <w:right w:val="none" w:sz="0" w:space="0" w:color="auto"/>
      </w:divBdr>
    </w:div>
    <w:div w:id="580481012">
      <w:bodyDiv w:val="1"/>
      <w:marLeft w:val="0"/>
      <w:marRight w:val="0"/>
      <w:marTop w:val="0"/>
      <w:marBottom w:val="0"/>
      <w:divBdr>
        <w:top w:val="none" w:sz="0" w:space="0" w:color="auto"/>
        <w:left w:val="none" w:sz="0" w:space="0" w:color="auto"/>
        <w:bottom w:val="none" w:sz="0" w:space="0" w:color="auto"/>
        <w:right w:val="none" w:sz="0" w:space="0" w:color="auto"/>
      </w:divBdr>
    </w:div>
    <w:div w:id="584725040">
      <w:bodyDiv w:val="1"/>
      <w:marLeft w:val="0"/>
      <w:marRight w:val="0"/>
      <w:marTop w:val="0"/>
      <w:marBottom w:val="0"/>
      <w:divBdr>
        <w:top w:val="none" w:sz="0" w:space="0" w:color="auto"/>
        <w:left w:val="none" w:sz="0" w:space="0" w:color="auto"/>
        <w:bottom w:val="none" w:sz="0" w:space="0" w:color="auto"/>
        <w:right w:val="none" w:sz="0" w:space="0" w:color="auto"/>
      </w:divBdr>
    </w:div>
    <w:div w:id="594288989">
      <w:bodyDiv w:val="1"/>
      <w:marLeft w:val="0"/>
      <w:marRight w:val="0"/>
      <w:marTop w:val="0"/>
      <w:marBottom w:val="0"/>
      <w:divBdr>
        <w:top w:val="none" w:sz="0" w:space="0" w:color="auto"/>
        <w:left w:val="none" w:sz="0" w:space="0" w:color="auto"/>
        <w:bottom w:val="none" w:sz="0" w:space="0" w:color="auto"/>
        <w:right w:val="none" w:sz="0" w:space="0" w:color="auto"/>
      </w:divBdr>
      <w:divsChild>
        <w:div w:id="963467675">
          <w:marLeft w:val="0"/>
          <w:marRight w:val="0"/>
          <w:marTop w:val="0"/>
          <w:marBottom w:val="0"/>
          <w:divBdr>
            <w:top w:val="none" w:sz="0" w:space="0" w:color="auto"/>
            <w:left w:val="none" w:sz="0" w:space="0" w:color="auto"/>
            <w:bottom w:val="none" w:sz="0" w:space="0" w:color="auto"/>
            <w:right w:val="none" w:sz="0" w:space="0" w:color="auto"/>
          </w:divBdr>
        </w:div>
      </w:divsChild>
    </w:div>
    <w:div w:id="626358138">
      <w:bodyDiv w:val="1"/>
      <w:marLeft w:val="0"/>
      <w:marRight w:val="0"/>
      <w:marTop w:val="0"/>
      <w:marBottom w:val="0"/>
      <w:divBdr>
        <w:top w:val="none" w:sz="0" w:space="0" w:color="auto"/>
        <w:left w:val="none" w:sz="0" w:space="0" w:color="auto"/>
        <w:bottom w:val="none" w:sz="0" w:space="0" w:color="auto"/>
        <w:right w:val="none" w:sz="0" w:space="0" w:color="auto"/>
      </w:divBdr>
      <w:divsChild>
        <w:div w:id="43141248">
          <w:marLeft w:val="0"/>
          <w:marRight w:val="0"/>
          <w:marTop w:val="0"/>
          <w:marBottom w:val="0"/>
          <w:divBdr>
            <w:top w:val="none" w:sz="0" w:space="0" w:color="auto"/>
            <w:left w:val="none" w:sz="0" w:space="0" w:color="auto"/>
            <w:bottom w:val="none" w:sz="0" w:space="0" w:color="auto"/>
            <w:right w:val="none" w:sz="0" w:space="0" w:color="auto"/>
          </w:divBdr>
        </w:div>
        <w:div w:id="235479095">
          <w:marLeft w:val="0"/>
          <w:marRight w:val="0"/>
          <w:marTop w:val="0"/>
          <w:marBottom w:val="0"/>
          <w:divBdr>
            <w:top w:val="none" w:sz="0" w:space="0" w:color="auto"/>
            <w:left w:val="none" w:sz="0" w:space="0" w:color="auto"/>
            <w:bottom w:val="none" w:sz="0" w:space="0" w:color="auto"/>
            <w:right w:val="none" w:sz="0" w:space="0" w:color="auto"/>
          </w:divBdr>
        </w:div>
        <w:div w:id="457531923">
          <w:marLeft w:val="0"/>
          <w:marRight w:val="0"/>
          <w:marTop w:val="0"/>
          <w:marBottom w:val="0"/>
          <w:divBdr>
            <w:top w:val="none" w:sz="0" w:space="0" w:color="auto"/>
            <w:left w:val="none" w:sz="0" w:space="0" w:color="auto"/>
            <w:bottom w:val="none" w:sz="0" w:space="0" w:color="auto"/>
            <w:right w:val="none" w:sz="0" w:space="0" w:color="auto"/>
          </w:divBdr>
        </w:div>
        <w:div w:id="521893421">
          <w:marLeft w:val="0"/>
          <w:marRight w:val="0"/>
          <w:marTop w:val="0"/>
          <w:marBottom w:val="0"/>
          <w:divBdr>
            <w:top w:val="none" w:sz="0" w:space="0" w:color="auto"/>
            <w:left w:val="none" w:sz="0" w:space="0" w:color="auto"/>
            <w:bottom w:val="none" w:sz="0" w:space="0" w:color="auto"/>
            <w:right w:val="none" w:sz="0" w:space="0" w:color="auto"/>
          </w:divBdr>
        </w:div>
        <w:div w:id="1373311627">
          <w:marLeft w:val="0"/>
          <w:marRight w:val="0"/>
          <w:marTop w:val="0"/>
          <w:marBottom w:val="0"/>
          <w:divBdr>
            <w:top w:val="none" w:sz="0" w:space="0" w:color="auto"/>
            <w:left w:val="none" w:sz="0" w:space="0" w:color="auto"/>
            <w:bottom w:val="none" w:sz="0" w:space="0" w:color="auto"/>
            <w:right w:val="none" w:sz="0" w:space="0" w:color="auto"/>
          </w:divBdr>
        </w:div>
        <w:div w:id="1389649774">
          <w:marLeft w:val="0"/>
          <w:marRight w:val="0"/>
          <w:marTop w:val="0"/>
          <w:marBottom w:val="0"/>
          <w:divBdr>
            <w:top w:val="none" w:sz="0" w:space="0" w:color="auto"/>
            <w:left w:val="none" w:sz="0" w:space="0" w:color="auto"/>
            <w:bottom w:val="none" w:sz="0" w:space="0" w:color="auto"/>
            <w:right w:val="none" w:sz="0" w:space="0" w:color="auto"/>
          </w:divBdr>
        </w:div>
        <w:div w:id="1923679837">
          <w:marLeft w:val="0"/>
          <w:marRight w:val="0"/>
          <w:marTop w:val="0"/>
          <w:marBottom w:val="0"/>
          <w:divBdr>
            <w:top w:val="none" w:sz="0" w:space="0" w:color="auto"/>
            <w:left w:val="none" w:sz="0" w:space="0" w:color="auto"/>
            <w:bottom w:val="none" w:sz="0" w:space="0" w:color="auto"/>
            <w:right w:val="none" w:sz="0" w:space="0" w:color="auto"/>
          </w:divBdr>
        </w:div>
        <w:div w:id="2067877445">
          <w:marLeft w:val="0"/>
          <w:marRight w:val="0"/>
          <w:marTop w:val="0"/>
          <w:marBottom w:val="0"/>
          <w:divBdr>
            <w:top w:val="none" w:sz="0" w:space="0" w:color="auto"/>
            <w:left w:val="none" w:sz="0" w:space="0" w:color="auto"/>
            <w:bottom w:val="none" w:sz="0" w:space="0" w:color="auto"/>
            <w:right w:val="none" w:sz="0" w:space="0" w:color="auto"/>
          </w:divBdr>
        </w:div>
        <w:div w:id="2126270563">
          <w:marLeft w:val="0"/>
          <w:marRight w:val="0"/>
          <w:marTop w:val="0"/>
          <w:marBottom w:val="0"/>
          <w:divBdr>
            <w:top w:val="none" w:sz="0" w:space="0" w:color="auto"/>
            <w:left w:val="none" w:sz="0" w:space="0" w:color="auto"/>
            <w:bottom w:val="none" w:sz="0" w:space="0" w:color="auto"/>
            <w:right w:val="none" w:sz="0" w:space="0" w:color="auto"/>
          </w:divBdr>
        </w:div>
      </w:divsChild>
    </w:div>
    <w:div w:id="678896680">
      <w:bodyDiv w:val="1"/>
      <w:marLeft w:val="0"/>
      <w:marRight w:val="0"/>
      <w:marTop w:val="0"/>
      <w:marBottom w:val="0"/>
      <w:divBdr>
        <w:top w:val="none" w:sz="0" w:space="0" w:color="auto"/>
        <w:left w:val="none" w:sz="0" w:space="0" w:color="auto"/>
        <w:bottom w:val="none" w:sz="0" w:space="0" w:color="auto"/>
        <w:right w:val="none" w:sz="0" w:space="0" w:color="auto"/>
      </w:divBdr>
    </w:div>
    <w:div w:id="685715099">
      <w:bodyDiv w:val="1"/>
      <w:marLeft w:val="0"/>
      <w:marRight w:val="0"/>
      <w:marTop w:val="0"/>
      <w:marBottom w:val="0"/>
      <w:divBdr>
        <w:top w:val="none" w:sz="0" w:space="0" w:color="auto"/>
        <w:left w:val="none" w:sz="0" w:space="0" w:color="auto"/>
        <w:bottom w:val="none" w:sz="0" w:space="0" w:color="auto"/>
        <w:right w:val="none" w:sz="0" w:space="0" w:color="auto"/>
      </w:divBdr>
    </w:div>
    <w:div w:id="686492454">
      <w:bodyDiv w:val="1"/>
      <w:marLeft w:val="0"/>
      <w:marRight w:val="0"/>
      <w:marTop w:val="0"/>
      <w:marBottom w:val="0"/>
      <w:divBdr>
        <w:top w:val="none" w:sz="0" w:space="0" w:color="auto"/>
        <w:left w:val="none" w:sz="0" w:space="0" w:color="auto"/>
        <w:bottom w:val="none" w:sz="0" w:space="0" w:color="auto"/>
        <w:right w:val="none" w:sz="0" w:space="0" w:color="auto"/>
      </w:divBdr>
      <w:divsChild>
        <w:div w:id="41641535">
          <w:marLeft w:val="0"/>
          <w:marRight w:val="0"/>
          <w:marTop w:val="0"/>
          <w:marBottom w:val="0"/>
          <w:divBdr>
            <w:top w:val="none" w:sz="0" w:space="0" w:color="auto"/>
            <w:left w:val="none" w:sz="0" w:space="0" w:color="auto"/>
            <w:bottom w:val="none" w:sz="0" w:space="0" w:color="auto"/>
            <w:right w:val="none" w:sz="0" w:space="0" w:color="auto"/>
          </w:divBdr>
        </w:div>
        <w:div w:id="121309599">
          <w:marLeft w:val="0"/>
          <w:marRight w:val="0"/>
          <w:marTop w:val="0"/>
          <w:marBottom w:val="0"/>
          <w:divBdr>
            <w:top w:val="none" w:sz="0" w:space="0" w:color="auto"/>
            <w:left w:val="none" w:sz="0" w:space="0" w:color="auto"/>
            <w:bottom w:val="none" w:sz="0" w:space="0" w:color="auto"/>
            <w:right w:val="none" w:sz="0" w:space="0" w:color="auto"/>
          </w:divBdr>
        </w:div>
        <w:div w:id="147940443">
          <w:marLeft w:val="0"/>
          <w:marRight w:val="0"/>
          <w:marTop w:val="0"/>
          <w:marBottom w:val="0"/>
          <w:divBdr>
            <w:top w:val="none" w:sz="0" w:space="0" w:color="auto"/>
            <w:left w:val="none" w:sz="0" w:space="0" w:color="auto"/>
            <w:bottom w:val="none" w:sz="0" w:space="0" w:color="auto"/>
            <w:right w:val="none" w:sz="0" w:space="0" w:color="auto"/>
          </w:divBdr>
        </w:div>
        <w:div w:id="383872315">
          <w:marLeft w:val="0"/>
          <w:marRight w:val="0"/>
          <w:marTop w:val="0"/>
          <w:marBottom w:val="0"/>
          <w:divBdr>
            <w:top w:val="none" w:sz="0" w:space="0" w:color="auto"/>
            <w:left w:val="none" w:sz="0" w:space="0" w:color="auto"/>
            <w:bottom w:val="none" w:sz="0" w:space="0" w:color="auto"/>
            <w:right w:val="none" w:sz="0" w:space="0" w:color="auto"/>
          </w:divBdr>
        </w:div>
        <w:div w:id="444618494">
          <w:marLeft w:val="0"/>
          <w:marRight w:val="0"/>
          <w:marTop w:val="0"/>
          <w:marBottom w:val="0"/>
          <w:divBdr>
            <w:top w:val="none" w:sz="0" w:space="0" w:color="auto"/>
            <w:left w:val="none" w:sz="0" w:space="0" w:color="auto"/>
            <w:bottom w:val="none" w:sz="0" w:space="0" w:color="auto"/>
            <w:right w:val="none" w:sz="0" w:space="0" w:color="auto"/>
          </w:divBdr>
        </w:div>
        <w:div w:id="646471496">
          <w:marLeft w:val="0"/>
          <w:marRight w:val="0"/>
          <w:marTop w:val="0"/>
          <w:marBottom w:val="0"/>
          <w:divBdr>
            <w:top w:val="none" w:sz="0" w:space="0" w:color="auto"/>
            <w:left w:val="none" w:sz="0" w:space="0" w:color="auto"/>
            <w:bottom w:val="none" w:sz="0" w:space="0" w:color="auto"/>
            <w:right w:val="none" w:sz="0" w:space="0" w:color="auto"/>
          </w:divBdr>
        </w:div>
        <w:div w:id="729380848">
          <w:marLeft w:val="0"/>
          <w:marRight w:val="0"/>
          <w:marTop w:val="0"/>
          <w:marBottom w:val="0"/>
          <w:divBdr>
            <w:top w:val="none" w:sz="0" w:space="0" w:color="auto"/>
            <w:left w:val="none" w:sz="0" w:space="0" w:color="auto"/>
            <w:bottom w:val="none" w:sz="0" w:space="0" w:color="auto"/>
            <w:right w:val="none" w:sz="0" w:space="0" w:color="auto"/>
          </w:divBdr>
        </w:div>
        <w:div w:id="1677877519">
          <w:marLeft w:val="0"/>
          <w:marRight w:val="0"/>
          <w:marTop w:val="0"/>
          <w:marBottom w:val="0"/>
          <w:divBdr>
            <w:top w:val="none" w:sz="0" w:space="0" w:color="auto"/>
            <w:left w:val="none" w:sz="0" w:space="0" w:color="auto"/>
            <w:bottom w:val="none" w:sz="0" w:space="0" w:color="auto"/>
            <w:right w:val="none" w:sz="0" w:space="0" w:color="auto"/>
          </w:divBdr>
        </w:div>
        <w:div w:id="1784567704">
          <w:marLeft w:val="0"/>
          <w:marRight w:val="0"/>
          <w:marTop w:val="0"/>
          <w:marBottom w:val="0"/>
          <w:divBdr>
            <w:top w:val="none" w:sz="0" w:space="0" w:color="auto"/>
            <w:left w:val="none" w:sz="0" w:space="0" w:color="auto"/>
            <w:bottom w:val="none" w:sz="0" w:space="0" w:color="auto"/>
            <w:right w:val="none" w:sz="0" w:space="0" w:color="auto"/>
          </w:divBdr>
        </w:div>
      </w:divsChild>
    </w:div>
    <w:div w:id="712190445">
      <w:bodyDiv w:val="1"/>
      <w:marLeft w:val="0"/>
      <w:marRight w:val="0"/>
      <w:marTop w:val="0"/>
      <w:marBottom w:val="0"/>
      <w:divBdr>
        <w:top w:val="none" w:sz="0" w:space="0" w:color="auto"/>
        <w:left w:val="none" w:sz="0" w:space="0" w:color="auto"/>
        <w:bottom w:val="none" w:sz="0" w:space="0" w:color="auto"/>
        <w:right w:val="none" w:sz="0" w:space="0" w:color="auto"/>
      </w:divBdr>
      <w:divsChild>
        <w:div w:id="63379465">
          <w:marLeft w:val="0"/>
          <w:marRight w:val="0"/>
          <w:marTop w:val="0"/>
          <w:marBottom w:val="0"/>
          <w:divBdr>
            <w:top w:val="none" w:sz="0" w:space="0" w:color="auto"/>
            <w:left w:val="none" w:sz="0" w:space="0" w:color="auto"/>
            <w:bottom w:val="none" w:sz="0" w:space="0" w:color="auto"/>
            <w:right w:val="none" w:sz="0" w:space="0" w:color="auto"/>
          </w:divBdr>
        </w:div>
        <w:div w:id="299843292">
          <w:marLeft w:val="0"/>
          <w:marRight w:val="0"/>
          <w:marTop w:val="0"/>
          <w:marBottom w:val="0"/>
          <w:divBdr>
            <w:top w:val="none" w:sz="0" w:space="0" w:color="auto"/>
            <w:left w:val="none" w:sz="0" w:space="0" w:color="auto"/>
            <w:bottom w:val="none" w:sz="0" w:space="0" w:color="auto"/>
            <w:right w:val="none" w:sz="0" w:space="0" w:color="auto"/>
          </w:divBdr>
        </w:div>
        <w:div w:id="302855503">
          <w:marLeft w:val="0"/>
          <w:marRight w:val="0"/>
          <w:marTop w:val="0"/>
          <w:marBottom w:val="0"/>
          <w:divBdr>
            <w:top w:val="none" w:sz="0" w:space="0" w:color="auto"/>
            <w:left w:val="none" w:sz="0" w:space="0" w:color="auto"/>
            <w:bottom w:val="none" w:sz="0" w:space="0" w:color="auto"/>
            <w:right w:val="none" w:sz="0" w:space="0" w:color="auto"/>
          </w:divBdr>
        </w:div>
        <w:div w:id="323506842">
          <w:marLeft w:val="0"/>
          <w:marRight w:val="0"/>
          <w:marTop w:val="0"/>
          <w:marBottom w:val="0"/>
          <w:divBdr>
            <w:top w:val="none" w:sz="0" w:space="0" w:color="auto"/>
            <w:left w:val="none" w:sz="0" w:space="0" w:color="auto"/>
            <w:bottom w:val="none" w:sz="0" w:space="0" w:color="auto"/>
            <w:right w:val="none" w:sz="0" w:space="0" w:color="auto"/>
          </w:divBdr>
        </w:div>
        <w:div w:id="354502267">
          <w:marLeft w:val="0"/>
          <w:marRight w:val="0"/>
          <w:marTop w:val="0"/>
          <w:marBottom w:val="0"/>
          <w:divBdr>
            <w:top w:val="none" w:sz="0" w:space="0" w:color="auto"/>
            <w:left w:val="none" w:sz="0" w:space="0" w:color="auto"/>
            <w:bottom w:val="none" w:sz="0" w:space="0" w:color="auto"/>
            <w:right w:val="none" w:sz="0" w:space="0" w:color="auto"/>
          </w:divBdr>
        </w:div>
        <w:div w:id="545992606">
          <w:marLeft w:val="0"/>
          <w:marRight w:val="0"/>
          <w:marTop w:val="0"/>
          <w:marBottom w:val="0"/>
          <w:divBdr>
            <w:top w:val="none" w:sz="0" w:space="0" w:color="auto"/>
            <w:left w:val="none" w:sz="0" w:space="0" w:color="auto"/>
            <w:bottom w:val="none" w:sz="0" w:space="0" w:color="auto"/>
            <w:right w:val="none" w:sz="0" w:space="0" w:color="auto"/>
          </w:divBdr>
        </w:div>
        <w:div w:id="641620953">
          <w:marLeft w:val="0"/>
          <w:marRight w:val="0"/>
          <w:marTop w:val="0"/>
          <w:marBottom w:val="0"/>
          <w:divBdr>
            <w:top w:val="none" w:sz="0" w:space="0" w:color="auto"/>
            <w:left w:val="none" w:sz="0" w:space="0" w:color="auto"/>
            <w:bottom w:val="none" w:sz="0" w:space="0" w:color="auto"/>
            <w:right w:val="none" w:sz="0" w:space="0" w:color="auto"/>
          </w:divBdr>
        </w:div>
        <w:div w:id="732628551">
          <w:marLeft w:val="0"/>
          <w:marRight w:val="0"/>
          <w:marTop w:val="0"/>
          <w:marBottom w:val="0"/>
          <w:divBdr>
            <w:top w:val="none" w:sz="0" w:space="0" w:color="auto"/>
            <w:left w:val="none" w:sz="0" w:space="0" w:color="auto"/>
            <w:bottom w:val="none" w:sz="0" w:space="0" w:color="auto"/>
            <w:right w:val="none" w:sz="0" w:space="0" w:color="auto"/>
          </w:divBdr>
        </w:div>
        <w:div w:id="1086000622">
          <w:marLeft w:val="0"/>
          <w:marRight w:val="0"/>
          <w:marTop w:val="0"/>
          <w:marBottom w:val="0"/>
          <w:divBdr>
            <w:top w:val="none" w:sz="0" w:space="0" w:color="auto"/>
            <w:left w:val="none" w:sz="0" w:space="0" w:color="auto"/>
            <w:bottom w:val="none" w:sz="0" w:space="0" w:color="auto"/>
            <w:right w:val="none" w:sz="0" w:space="0" w:color="auto"/>
          </w:divBdr>
        </w:div>
        <w:div w:id="1229193780">
          <w:marLeft w:val="0"/>
          <w:marRight w:val="0"/>
          <w:marTop w:val="0"/>
          <w:marBottom w:val="0"/>
          <w:divBdr>
            <w:top w:val="none" w:sz="0" w:space="0" w:color="auto"/>
            <w:left w:val="none" w:sz="0" w:space="0" w:color="auto"/>
            <w:bottom w:val="none" w:sz="0" w:space="0" w:color="auto"/>
            <w:right w:val="none" w:sz="0" w:space="0" w:color="auto"/>
          </w:divBdr>
        </w:div>
        <w:div w:id="1349211495">
          <w:marLeft w:val="0"/>
          <w:marRight w:val="0"/>
          <w:marTop w:val="0"/>
          <w:marBottom w:val="0"/>
          <w:divBdr>
            <w:top w:val="none" w:sz="0" w:space="0" w:color="auto"/>
            <w:left w:val="none" w:sz="0" w:space="0" w:color="auto"/>
            <w:bottom w:val="none" w:sz="0" w:space="0" w:color="auto"/>
            <w:right w:val="none" w:sz="0" w:space="0" w:color="auto"/>
          </w:divBdr>
        </w:div>
        <w:div w:id="1397968091">
          <w:marLeft w:val="0"/>
          <w:marRight w:val="0"/>
          <w:marTop w:val="0"/>
          <w:marBottom w:val="0"/>
          <w:divBdr>
            <w:top w:val="none" w:sz="0" w:space="0" w:color="auto"/>
            <w:left w:val="none" w:sz="0" w:space="0" w:color="auto"/>
            <w:bottom w:val="none" w:sz="0" w:space="0" w:color="auto"/>
            <w:right w:val="none" w:sz="0" w:space="0" w:color="auto"/>
          </w:divBdr>
        </w:div>
        <w:div w:id="1466699749">
          <w:marLeft w:val="0"/>
          <w:marRight w:val="0"/>
          <w:marTop w:val="0"/>
          <w:marBottom w:val="0"/>
          <w:divBdr>
            <w:top w:val="none" w:sz="0" w:space="0" w:color="auto"/>
            <w:left w:val="none" w:sz="0" w:space="0" w:color="auto"/>
            <w:bottom w:val="none" w:sz="0" w:space="0" w:color="auto"/>
            <w:right w:val="none" w:sz="0" w:space="0" w:color="auto"/>
          </w:divBdr>
        </w:div>
        <w:div w:id="1531719906">
          <w:marLeft w:val="0"/>
          <w:marRight w:val="0"/>
          <w:marTop w:val="0"/>
          <w:marBottom w:val="0"/>
          <w:divBdr>
            <w:top w:val="none" w:sz="0" w:space="0" w:color="auto"/>
            <w:left w:val="none" w:sz="0" w:space="0" w:color="auto"/>
            <w:bottom w:val="none" w:sz="0" w:space="0" w:color="auto"/>
            <w:right w:val="none" w:sz="0" w:space="0" w:color="auto"/>
          </w:divBdr>
        </w:div>
        <w:div w:id="1560163927">
          <w:marLeft w:val="0"/>
          <w:marRight w:val="0"/>
          <w:marTop w:val="0"/>
          <w:marBottom w:val="0"/>
          <w:divBdr>
            <w:top w:val="none" w:sz="0" w:space="0" w:color="auto"/>
            <w:left w:val="none" w:sz="0" w:space="0" w:color="auto"/>
            <w:bottom w:val="none" w:sz="0" w:space="0" w:color="auto"/>
            <w:right w:val="none" w:sz="0" w:space="0" w:color="auto"/>
          </w:divBdr>
        </w:div>
        <w:div w:id="1583875822">
          <w:marLeft w:val="0"/>
          <w:marRight w:val="0"/>
          <w:marTop w:val="0"/>
          <w:marBottom w:val="0"/>
          <w:divBdr>
            <w:top w:val="none" w:sz="0" w:space="0" w:color="auto"/>
            <w:left w:val="none" w:sz="0" w:space="0" w:color="auto"/>
            <w:bottom w:val="none" w:sz="0" w:space="0" w:color="auto"/>
            <w:right w:val="none" w:sz="0" w:space="0" w:color="auto"/>
          </w:divBdr>
        </w:div>
        <w:div w:id="1609315224">
          <w:marLeft w:val="0"/>
          <w:marRight w:val="0"/>
          <w:marTop w:val="0"/>
          <w:marBottom w:val="0"/>
          <w:divBdr>
            <w:top w:val="none" w:sz="0" w:space="0" w:color="auto"/>
            <w:left w:val="none" w:sz="0" w:space="0" w:color="auto"/>
            <w:bottom w:val="none" w:sz="0" w:space="0" w:color="auto"/>
            <w:right w:val="none" w:sz="0" w:space="0" w:color="auto"/>
          </w:divBdr>
        </w:div>
        <w:div w:id="1661805826">
          <w:marLeft w:val="0"/>
          <w:marRight w:val="0"/>
          <w:marTop w:val="0"/>
          <w:marBottom w:val="0"/>
          <w:divBdr>
            <w:top w:val="none" w:sz="0" w:space="0" w:color="auto"/>
            <w:left w:val="none" w:sz="0" w:space="0" w:color="auto"/>
            <w:bottom w:val="none" w:sz="0" w:space="0" w:color="auto"/>
            <w:right w:val="none" w:sz="0" w:space="0" w:color="auto"/>
          </w:divBdr>
        </w:div>
        <w:div w:id="1688629250">
          <w:marLeft w:val="0"/>
          <w:marRight w:val="0"/>
          <w:marTop w:val="0"/>
          <w:marBottom w:val="0"/>
          <w:divBdr>
            <w:top w:val="none" w:sz="0" w:space="0" w:color="auto"/>
            <w:left w:val="none" w:sz="0" w:space="0" w:color="auto"/>
            <w:bottom w:val="none" w:sz="0" w:space="0" w:color="auto"/>
            <w:right w:val="none" w:sz="0" w:space="0" w:color="auto"/>
          </w:divBdr>
        </w:div>
        <w:div w:id="1741831418">
          <w:marLeft w:val="0"/>
          <w:marRight w:val="0"/>
          <w:marTop w:val="0"/>
          <w:marBottom w:val="0"/>
          <w:divBdr>
            <w:top w:val="none" w:sz="0" w:space="0" w:color="auto"/>
            <w:left w:val="none" w:sz="0" w:space="0" w:color="auto"/>
            <w:bottom w:val="none" w:sz="0" w:space="0" w:color="auto"/>
            <w:right w:val="none" w:sz="0" w:space="0" w:color="auto"/>
          </w:divBdr>
        </w:div>
        <w:div w:id="1804813831">
          <w:marLeft w:val="0"/>
          <w:marRight w:val="0"/>
          <w:marTop w:val="0"/>
          <w:marBottom w:val="0"/>
          <w:divBdr>
            <w:top w:val="none" w:sz="0" w:space="0" w:color="auto"/>
            <w:left w:val="none" w:sz="0" w:space="0" w:color="auto"/>
            <w:bottom w:val="none" w:sz="0" w:space="0" w:color="auto"/>
            <w:right w:val="none" w:sz="0" w:space="0" w:color="auto"/>
          </w:divBdr>
        </w:div>
        <w:div w:id="1921017152">
          <w:marLeft w:val="0"/>
          <w:marRight w:val="0"/>
          <w:marTop w:val="0"/>
          <w:marBottom w:val="0"/>
          <w:divBdr>
            <w:top w:val="none" w:sz="0" w:space="0" w:color="auto"/>
            <w:left w:val="none" w:sz="0" w:space="0" w:color="auto"/>
            <w:bottom w:val="none" w:sz="0" w:space="0" w:color="auto"/>
            <w:right w:val="none" w:sz="0" w:space="0" w:color="auto"/>
          </w:divBdr>
        </w:div>
        <w:div w:id="2049836480">
          <w:marLeft w:val="0"/>
          <w:marRight w:val="0"/>
          <w:marTop w:val="0"/>
          <w:marBottom w:val="0"/>
          <w:divBdr>
            <w:top w:val="none" w:sz="0" w:space="0" w:color="auto"/>
            <w:left w:val="none" w:sz="0" w:space="0" w:color="auto"/>
            <w:bottom w:val="none" w:sz="0" w:space="0" w:color="auto"/>
            <w:right w:val="none" w:sz="0" w:space="0" w:color="auto"/>
          </w:divBdr>
        </w:div>
      </w:divsChild>
    </w:div>
    <w:div w:id="743144923">
      <w:bodyDiv w:val="1"/>
      <w:marLeft w:val="0"/>
      <w:marRight w:val="0"/>
      <w:marTop w:val="0"/>
      <w:marBottom w:val="0"/>
      <w:divBdr>
        <w:top w:val="none" w:sz="0" w:space="0" w:color="auto"/>
        <w:left w:val="none" w:sz="0" w:space="0" w:color="auto"/>
        <w:bottom w:val="none" w:sz="0" w:space="0" w:color="auto"/>
        <w:right w:val="none" w:sz="0" w:space="0" w:color="auto"/>
      </w:divBdr>
    </w:div>
    <w:div w:id="744962407">
      <w:bodyDiv w:val="1"/>
      <w:marLeft w:val="0"/>
      <w:marRight w:val="0"/>
      <w:marTop w:val="0"/>
      <w:marBottom w:val="0"/>
      <w:divBdr>
        <w:top w:val="none" w:sz="0" w:space="0" w:color="auto"/>
        <w:left w:val="none" w:sz="0" w:space="0" w:color="auto"/>
        <w:bottom w:val="none" w:sz="0" w:space="0" w:color="auto"/>
        <w:right w:val="none" w:sz="0" w:space="0" w:color="auto"/>
      </w:divBdr>
    </w:div>
    <w:div w:id="755782510">
      <w:bodyDiv w:val="1"/>
      <w:marLeft w:val="0"/>
      <w:marRight w:val="0"/>
      <w:marTop w:val="0"/>
      <w:marBottom w:val="0"/>
      <w:divBdr>
        <w:top w:val="none" w:sz="0" w:space="0" w:color="auto"/>
        <w:left w:val="none" w:sz="0" w:space="0" w:color="auto"/>
        <w:bottom w:val="none" w:sz="0" w:space="0" w:color="auto"/>
        <w:right w:val="none" w:sz="0" w:space="0" w:color="auto"/>
      </w:divBdr>
    </w:div>
    <w:div w:id="775171798">
      <w:bodyDiv w:val="1"/>
      <w:marLeft w:val="0"/>
      <w:marRight w:val="0"/>
      <w:marTop w:val="0"/>
      <w:marBottom w:val="0"/>
      <w:divBdr>
        <w:top w:val="none" w:sz="0" w:space="0" w:color="auto"/>
        <w:left w:val="none" w:sz="0" w:space="0" w:color="auto"/>
        <w:bottom w:val="none" w:sz="0" w:space="0" w:color="auto"/>
        <w:right w:val="none" w:sz="0" w:space="0" w:color="auto"/>
      </w:divBdr>
    </w:div>
    <w:div w:id="802891189">
      <w:bodyDiv w:val="1"/>
      <w:marLeft w:val="0"/>
      <w:marRight w:val="0"/>
      <w:marTop w:val="0"/>
      <w:marBottom w:val="0"/>
      <w:divBdr>
        <w:top w:val="none" w:sz="0" w:space="0" w:color="auto"/>
        <w:left w:val="none" w:sz="0" w:space="0" w:color="auto"/>
        <w:bottom w:val="none" w:sz="0" w:space="0" w:color="auto"/>
        <w:right w:val="none" w:sz="0" w:space="0" w:color="auto"/>
      </w:divBdr>
      <w:divsChild>
        <w:div w:id="135337754">
          <w:marLeft w:val="0"/>
          <w:marRight w:val="0"/>
          <w:marTop w:val="0"/>
          <w:marBottom w:val="0"/>
          <w:divBdr>
            <w:top w:val="none" w:sz="0" w:space="0" w:color="auto"/>
            <w:left w:val="none" w:sz="0" w:space="0" w:color="auto"/>
            <w:bottom w:val="none" w:sz="0" w:space="0" w:color="auto"/>
            <w:right w:val="none" w:sz="0" w:space="0" w:color="auto"/>
          </w:divBdr>
        </w:div>
        <w:div w:id="206456727">
          <w:marLeft w:val="0"/>
          <w:marRight w:val="0"/>
          <w:marTop w:val="0"/>
          <w:marBottom w:val="0"/>
          <w:divBdr>
            <w:top w:val="none" w:sz="0" w:space="0" w:color="auto"/>
            <w:left w:val="none" w:sz="0" w:space="0" w:color="auto"/>
            <w:bottom w:val="none" w:sz="0" w:space="0" w:color="auto"/>
            <w:right w:val="none" w:sz="0" w:space="0" w:color="auto"/>
          </w:divBdr>
        </w:div>
        <w:div w:id="259023760">
          <w:marLeft w:val="0"/>
          <w:marRight w:val="0"/>
          <w:marTop w:val="0"/>
          <w:marBottom w:val="0"/>
          <w:divBdr>
            <w:top w:val="none" w:sz="0" w:space="0" w:color="auto"/>
            <w:left w:val="none" w:sz="0" w:space="0" w:color="auto"/>
            <w:bottom w:val="none" w:sz="0" w:space="0" w:color="auto"/>
            <w:right w:val="none" w:sz="0" w:space="0" w:color="auto"/>
          </w:divBdr>
        </w:div>
        <w:div w:id="927078642">
          <w:marLeft w:val="0"/>
          <w:marRight w:val="0"/>
          <w:marTop w:val="0"/>
          <w:marBottom w:val="0"/>
          <w:divBdr>
            <w:top w:val="none" w:sz="0" w:space="0" w:color="auto"/>
            <w:left w:val="none" w:sz="0" w:space="0" w:color="auto"/>
            <w:bottom w:val="none" w:sz="0" w:space="0" w:color="auto"/>
            <w:right w:val="none" w:sz="0" w:space="0" w:color="auto"/>
          </w:divBdr>
        </w:div>
        <w:div w:id="1015502264">
          <w:marLeft w:val="0"/>
          <w:marRight w:val="0"/>
          <w:marTop w:val="0"/>
          <w:marBottom w:val="0"/>
          <w:divBdr>
            <w:top w:val="none" w:sz="0" w:space="0" w:color="auto"/>
            <w:left w:val="none" w:sz="0" w:space="0" w:color="auto"/>
            <w:bottom w:val="none" w:sz="0" w:space="0" w:color="auto"/>
            <w:right w:val="none" w:sz="0" w:space="0" w:color="auto"/>
          </w:divBdr>
        </w:div>
        <w:div w:id="1314212130">
          <w:marLeft w:val="0"/>
          <w:marRight w:val="0"/>
          <w:marTop w:val="0"/>
          <w:marBottom w:val="0"/>
          <w:divBdr>
            <w:top w:val="none" w:sz="0" w:space="0" w:color="auto"/>
            <w:left w:val="none" w:sz="0" w:space="0" w:color="auto"/>
            <w:bottom w:val="none" w:sz="0" w:space="0" w:color="auto"/>
            <w:right w:val="none" w:sz="0" w:space="0" w:color="auto"/>
          </w:divBdr>
        </w:div>
        <w:div w:id="1449809738">
          <w:marLeft w:val="0"/>
          <w:marRight w:val="0"/>
          <w:marTop w:val="0"/>
          <w:marBottom w:val="0"/>
          <w:divBdr>
            <w:top w:val="none" w:sz="0" w:space="0" w:color="auto"/>
            <w:left w:val="none" w:sz="0" w:space="0" w:color="auto"/>
            <w:bottom w:val="none" w:sz="0" w:space="0" w:color="auto"/>
            <w:right w:val="none" w:sz="0" w:space="0" w:color="auto"/>
          </w:divBdr>
        </w:div>
        <w:div w:id="1543326948">
          <w:marLeft w:val="0"/>
          <w:marRight w:val="0"/>
          <w:marTop w:val="0"/>
          <w:marBottom w:val="0"/>
          <w:divBdr>
            <w:top w:val="none" w:sz="0" w:space="0" w:color="auto"/>
            <w:left w:val="none" w:sz="0" w:space="0" w:color="auto"/>
            <w:bottom w:val="none" w:sz="0" w:space="0" w:color="auto"/>
            <w:right w:val="none" w:sz="0" w:space="0" w:color="auto"/>
          </w:divBdr>
        </w:div>
        <w:div w:id="1766727707">
          <w:marLeft w:val="0"/>
          <w:marRight w:val="0"/>
          <w:marTop w:val="0"/>
          <w:marBottom w:val="0"/>
          <w:divBdr>
            <w:top w:val="none" w:sz="0" w:space="0" w:color="auto"/>
            <w:left w:val="none" w:sz="0" w:space="0" w:color="auto"/>
            <w:bottom w:val="none" w:sz="0" w:space="0" w:color="auto"/>
            <w:right w:val="none" w:sz="0" w:space="0" w:color="auto"/>
          </w:divBdr>
        </w:div>
      </w:divsChild>
    </w:div>
    <w:div w:id="814025899">
      <w:bodyDiv w:val="1"/>
      <w:marLeft w:val="0"/>
      <w:marRight w:val="0"/>
      <w:marTop w:val="0"/>
      <w:marBottom w:val="0"/>
      <w:divBdr>
        <w:top w:val="none" w:sz="0" w:space="0" w:color="auto"/>
        <w:left w:val="none" w:sz="0" w:space="0" w:color="auto"/>
        <w:bottom w:val="none" w:sz="0" w:space="0" w:color="auto"/>
        <w:right w:val="none" w:sz="0" w:space="0" w:color="auto"/>
      </w:divBdr>
      <w:divsChild>
        <w:div w:id="1099788902">
          <w:marLeft w:val="0"/>
          <w:marRight w:val="0"/>
          <w:marTop w:val="0"/>
          <w:marBottom w:val="0"/>
          <w:divBdr>
            <w:top w:val="none" w:sz="0" w:space="0" w:color="auto"/>
            <w:left w:val="none" w:sz="0" w:space="0" w:color="auto"/>
            <w:bottom w:val="none" w:sz="0" w:space="0" w:color="auto"/>
            <w:right w:val="none" w:sz="0" w:space="0" w:color="auto"/>
          </w:divBdr>
        </w:div>
        <w:div w:id="1455249093">
          <w:marLeft w:val="0"/>
          <w:marRight w:val="0"/>
          <w:marTop w:val="0"/>
          <w:marBottom w:val="0"/>
          <w:divBdr>
            <w:top w:val="none" w:sz="0" w:space="0" w:color="auto"/>
            <w:left w:val="none" w:sz="0" w:space="0" w:color="auto"/>
            <w:bottom w:val="none" w:sz="0" w:space="0" w:color="auto"/>
            <w:right w:val="none" w:sz="0" w:space="0" w:color="auto"/>
          </w:divBdr>
        </w:div>
        <w:div w:id="1813596748">
          <w:marLeft w:val="0"/>
          <w:marRight w:val="0"/>
          <w:marTop w:val="0"/>
          <w:marBottom w:val="0"/>
          <w:divBdr>
            <w:top w:val="none" w:sz="0" w:space="0" w:color="auto"/>
            <w:left w:val="none" w:sz="0" w:space="0" w:color="auto"/>
            <w:bottom w:val="none" w:sz="0" w:space="0" w:color="auto"/>
            <w:right w:val="none" w:sz="0" w:space="0" w:color="auto"/>
          </w:divBdr>
        </w:div>
        <w:div w:id="1931235654">
          <w:marLeft w:val="0"/>
          <w:marRight w:val="0"/>
          <w:marTop w:val="0"/>
          <w:marBottom w:val="0"/>
          <w:divBdr>
            <w:top w:val="none" w:sz="0" w:space="0" w:color="auto"/>
            <w:left w:val="none" w:sz="0" w:space="0" w:color="auto"/>
            <w:bottom w:val="none" w:sz="0" w:space="0" w:color="auto"/>
            <w:right w:val="none" w:sz="0" w:space="0" w:color="auto"/>
          </w:divBdr>
        </w:div>
        <w:div w:id="246575259">
          <w:marLeft w:val="0"/>
          <w:marRight w:val="0"/>
          <w:marTop w:val="0"/>
          <w:marBottom w:val="0"/>
          <w:divBdr>
            <w:top w:val="none" w:sz="0" w:space="0" w:color="auto"/>
            <w:left w:val="none" w:sz="0" w:space="0" w:color="auto"/>
            <w:bottom w:val="none" w:sz="0" w:space="0" w:color="auto"/>
            <w:right w:val="none" w:sz="0" w:space="0" w:color="auto"/>
          </w:divBdr>
        </w:div>
        <w:div w:id="179979818">
          <w:marLeft w:val="0"/>
          <w:marRight w:val="0"/>
          <w:marTop w:val="0"/>
          <w:marBottom w:val="0"/>
          <w:divBdr>
            <w:top w:val="none" w:sz="0" w:space="0" w:color="auto"/>
            <w:left w:val="none" w:sz="0" w:space="0" w:color="auto"/>
            <w:bottom w:val="none" w:sz="0" w:space="0" w:color="auto"/>
            <w:right w:val="none" w:sz="0" w:space="0" w:color="auto"/>
          </w:divBdr>
        </w:div>
        <w:div w:id="1399356419">
          <w:marLeft w:val="0"/>
          <w:marRight w:val="0"/>
          <w:marTop w:val="0"/>
          <w:marBottom w:val="0"/>
          <w:divBdr>
            <w:top w:val="none" w:sz="0" w:space="0" w:color="auto"/>
            <w:left w:val="none" w:sz="0" w:space="0" w:color="auto"/>
            <w:bottom w:val="none" w:sz="0" w:space="0" w:color="auto"/>
            <w:right w:val="none" w:sz="0" w:space="0" w:color="auto"/>
          </w:divBdr>
        </w:div>
        <w:div w:id="802188188">
          <w:marLeft w:val="0"/>
          <w:marRight w:val="0"/>
          <w:marTop w:val="0"/>
          <w:marBottom w:val="0"/>
          <w:divBdr>
            <w:top w:val="none" w:sz="0" w:space="0" w:color="auto"/>
            <w:left w:val="none" w:sz="0" w:space="0" w:color="auto"/>
            <w:bottom w:val="none" w:sz="0" w:space="0" w:color="auto"/>
            <w:right w:val="none" w:sz="0" w:space="0" w:color="auto"/>
          </w:divBdr>
        </w:div>
        <w:div w:id="1912499772">
          <w:marLeft w:val="0"/>
          <w:marRight w:val="0"/>
          <w:marTop w:val="0"/>
          <w:marBottom w:val="0"/>
          <w:divBdr>
            <w:top w:val="none" w:sz="0" w:space="0" w:color="auto"/>
            <w:left w:val="none" w:sz="0" w:space="0" w:color="auto"/>
            <w:bottom w:val="none" w:sz="0" w:space="0" w:color="auto"/>
            <w:right w:val="none" w:sz="0" w:space="0" w:color="auto"/>
          </w:divBdr>
        </w:div>
        <w:div w:id="608708290">
          <w:marLeft w:val="0"/>
          <w:marRight w:val="0"/>
          <w:marTop w:val="0"/>
          <w:marBottom w:val="0"/>
          <w:divBdr>
            <w:top w:val="none" w:sz="0" w:space="0" w:color="auto"/>
            <w:left w:val="none" w:sz="0" w:space="0" w:color="auto"/>
            <w:bottom w:val="none" w:sz="0" w:space="0" w:color="auto"/>
            <w:right w:val="none" w:sz="0" w:space="0" w:color="auto"/>
          </w:divBdr>
        </w:div>
        <w:div w:id="1768310366">
          <w:marLeft w:val="0"/>
          <w:marRight w:val="0"/>
          <w:marTop w:val="0"/>
          <w:marBottom w:val="0"/>
          <w:divBdr>
            <w:top w:val="none" w:sz="0" w:space="0" w:color="auto"/>
            <w:left w:val="none" w:sz="0" w:space="0" w:color="auto"/>
            <w:bottom w:val="none" w:sz="0" w:space="0" w:color="auto"/>
            <w:right w:val="none" w:sz="0" w:space="0" w:color="auto"/>
          </w:divBdr>
        </w:div>
        <w:div w:id="411394836">
          <w:marLeft w:val="0"/>
          <w:marRight w:val="0"/>
          <w:marTop w:val="0"/>
          <w:marBottom w:val="0"/>
          <w:divBdr>
            <w:top w:val="none" w:sz="0" w:space="0" w:color="auto"/>
            <w:left w:val="none" w:sz="0" w:space="0" w:color="auto"/>
            <w:bottom w:val="none" w:sz="0" w:space="0" w:color="auto"/>
            <w:right w:val="none" w:sz="0" w:space="0" w:color="auto"/>
          </w:divBdr>
        </w:div>
        <w:div w:id="241068531">
          <w:marLeft w:val="0"/>
          <w:marRight w:val="0"/>
          <w:marTop w:val="0"/>
          <w:marBottom w:val="0"/>
          <w:divBdr>
            <w:top w:val="none" w:sz="0" w:space="0" w:color="auto"/>
            <w:left w:val="none" w:sz="0" w:space="0" w:color="auto"/>
            <w:bottom w:val="none" w:sz="0" w:space="0" w:color="auto"/>
            <w:right w:val="none" w:sz="0" w:space="0" w:color="auto"/>
          </w:divBdr>
        </w:div>
        <w:div w:id="903758544">
          <w:marLeft w:val="0"/>
          <w:marRight w:val="0"/>
          <w:marTop w:val="0"/>
          <w:marBottom w:val="0"/>
          <w:divBdr>
            <w:top w:val="none" w:sz="0" w:space="0" w:color="auto"/>
            <w:left w:val="none" w:sz="0" w:space="0" w:color="auto"/>
            <w:bottom w:val="none" w:sz="0" w:space="0" w:color="auto"/>
            <w:right w:val="none" w:sz="0" w:space="0" w:color="auto"/>
          </w:divBdr>
        </w:div>
        <w:div w:id="1317565392">
          <w:marLeft w:val="0"/>
          <w:marRight w:val="0"/>
          <w:marTop w:val="0"/>
          <w:marBottom w:val="0"/>
          <w:divBdr>
            <w:top w:val="none" w:sz="0" w:space="0" w:color="auto"/>
            <w:left w:val="none" w:sz="0" w:space="0" w:color="auto"/>
            <w:bottom w:val="none" w:sz="0" w:space="0" w:color="auto"/>
            <w:right w:val="none" w:sz="0" w:space="0" w:color="auto"/>
          </w:divBdr>
        </w:div>
        <w:div w:id="238566942">
          <w:marLeft w:val="0"/>
          <w:marRight w:val="0"/>
          <w:marTop w:val="0"/>
          <w:marBottom w:val="0"/>
          <w:divBdr>
            <w:top w:val="none" w:sz="0" w:space="0" w:color="auto"/>
            <w:left w:val="none" w:sz="0" w:space="0" w:color="auto"/>
            <w:bottom w:val="none" w:sz="0" w:space="0" w:color="auto"/>
            <w:right w:val="none" w:sz="0" w:space="0" w:color="auto"/>
          </w:divBdr>
        </w:div>
        <w:div w:id="295642533">
          <w:marLeft w:val="0"/>
          <w:marRight w:val="0"/>
          <w:marTop w:val="0"/>
          <w:marBottom w:val="0"/>
          <w:divBdr>
            <w:top w:val="none" w:sz="0" w:space="0" w:color="auto"/>
            <w:left w:val="none" w:sz="0" w:space="0" w:color="auto"/>
            <w:bottom w:val="none" w:sz="0" w:space="0" w:color="auto"/>
            <w:right w:val="none" w:sz="0" w:space="0" w:color="auto"/>
          </w:divBdr>
        </w:div>
        <w:div w:id="1332756794">
          <w:marLeft w:val="0"/>
          <w:marRight w:val="0"/>
          <w:marTop w:val="0"/>
          <w:marBottom w:val="0"/>
          <w:divBdr>
            <w:top w:val="none" w:sz="0" w:space="0" w:color="auto"/>
            <w:left w:val="none" w:sz="0" w:space="0" w:color="auto"/>
            <w:bottom w:val="none" w:sz="0" w:space="0" w:color="auto"/>
            <w:right w:val="none" w:sz="0" w:space="0" w:color="auto"/>
          </w:divBdr>
        </w:div>
        <w:div w:id="1840541896">
          <w:marLeft w:val="0"/>
          <w:marRight w:val="0"/>
          <w:marTop w:val="0"/>
          <w:marBottom w:val="0"/>
          <w:divBdr>
            <w:top w:val="none" w:sz="0" w:space="0" w:color="auto"/>
            <w:left w:val="none" w:sz="0" w:space="0" w:color="auto"/>
            <w:bottom w:val="none" w:sz="0" w:space="0" w:color="auto"/>
            <w:right w:val="none" w:sz="0" w:space="0" w:color="auto"/>
          </w:divBdr>
        </w:div>
        <w:div w:id="1532106014">
          <w:marLeft w:val="0"/>
          <w:marRight w:val="0"/>
          <w:marTop w:val="0"/>
          <w:marBottom w:val="0"/>
          <w:divBdr>
            <w:top w:val="none" w:sz="0" w:space="0" w:color="auto"/>
            <w:left w:val="none" w:sz="0" w:space="0" w:color="auto"/>
            <w:bottom w:val="none" w:sz="0" w:space="0" w:color="auto"/>
            <w:right w:val="none" w:sz="0" w:space="0" w:color="auto"/>
          </w:divBdr>
        </w:div>
        <w:div w:id="811561259">
          <w:marLeft w:val="0"/>
          <w:marRight w:val="0"/>
          <w:marTop w:val="0"/>
          <w:marBottom w:val="0"/>
          <w:divBdr>
            <w:top w:val="none" w:sz="0" w:space="0" w:color="auto"/>
            <w:left w:val="none" w:sz="0" w:space="0" w:color="auto"/>
            <w:bottom w:val="none" w:sz="0" w:space="0" w:color="auto"/>
            <w:right w:val="none" w:sz="0" w:space="0" w:color="auto"/>
          </w:divBdr>
        </w:div>
        <w:div w:id="502353619">
          <w:marLeft w:val="0"/>
          <w:marRight w:val="0"/>
          <w:marTop w:val="0"/>
          <w:marBottom w:val="0"/>
          <w:divBdr>
            <w:top w:val="none" w:sz="0" w:space="0" w:color="auto"/>
            <w:left w:val="none" w:sz="0" w:space="0" w:color="auto"/>
            <w:bottom w:val="none" w:sz="0" w:space="0" w:color="auto"/>
            <w:right w:val="none" w:sz="0" w:space="0" w:color="auto"/>
          </w:divBdr>
        </w:div>
        <w:div w:id="25763027">
          <w:marLeft w:val="0"/>
          <w:marRight w:val="0"/>
          <w:marTop w:val="0"/>
          <w:marBottom w:val="0"/>
          <w:divBdr>
            <w:top w:val="none" w:sz="0" w:space="0" w:color="auto"/>
            <w:left w:val="none" w:sz="0" w:space="0" w:color="auto"/>
            <w:bottom w:val="none" w:sz="0" w:space="0" w:color="auto"/>
            <w:right w:val="none" w:sz="0" w:space="0" w:color="auto"/>
          </w:divBdr>
        </w:div>
        <w:div w:id="1782146772">
          <w:marLeft w:val="0"/>
          <w:marRight w:val="0"/>
          <w:marTop w:val="0"/>
          <w:marBottom w:val="0"/>
          <w:divBdr>
            <w:top w:val="none" w:sz="0" w:space="0" w:color="auto"/>
            <w:left w:val="none" w:sz="0" w:space="0" w:color="auto"/>
            <w:bottom w:val="none" w:sz="0" w:space="0" w:color="auto"/>
            <w:right w:val="none" w:sz="0" w:space="0" w:color="auto"/>
          </w:divBdr>
        </w:div>
        <w:div w:id="1987272728">
          <w:marLeft w:val="0"/>
          <w:marRight w:val="0"/>
          <w:marTop w:val="0"/>
          <w:marBottom w:val="0"/>
          <w:divBdr>
            <w:top w:val="none" w:sz="0" w:space="0" w:color="auto"/>
            <w:left w:val="none" w:sz="0" w:space="0" w:color="auto"/>
            <w:bottom w:val="none" w:sz="0" w:space="0" w:color="auto"/>
            <w:right w:val="none" w:sz="0" w:space="0" w:color="auto"/>
          </w:divBdr>
        </w:div>
        <w:div w:id="528181261">
          <w:marLeft w:val="0"/>
          <w:marRight w:val="0"/>
          <w:marTop w:val="0"/>
          <w:marBottom w:val="0"/>
          <w:divBdr>
            <w:top w:val="none" w:sz="0" w:space="0" w:color="auto"/>
            <w:left w:val="none" w:sz="0" w:space="0" w:color="auto"/>
            <w:bottom w:val="none" w:sz="0" w:space="0" w:color="auto"/>
            <w:right w:val="none" w:sz="0" w:space="0" w:color="auto"/>
          </w:divBdr>
        </w:div>
        <w:div w:id="1503279837">
          <w:marLeft w:val="0"/>
          <w:marRight w:val="0"/>
          <w:marTop w:val="0"/>
          <w:marBottom w:val="0"/>
          <w:divBdr>
            <w:top w:val="none" w:sz="0" w:space="0" w:color="auto"/>
            <w:left w:val="none" w:sz="0" w:space="0" w:color="auto"/>
            <w:bottom w:val="none" w:sz="0" w:space="0" w:color="auto"/>
            <w:right w:val="none" w:sz="0" w:space="0" w:color="auto"/>
          </w:divBdr>
        </w:div>
        <w:div w:id="1050812580">
          <w:marLeft w:val="0"/>
          <w:marRight w:val="0"/>
          <w:marTop w:val="0"/>
          <w:marBottom w:val="0"/>
          <w:divBdr>
            <w:top w:val="none" w:sz="0" w:space="0" w:color="auto"/>
            <w:left w:val="none" w:sz="0" w:space="0" w:color="auto"/>
            <w:bottom w:val="none" w:sz="0" w:space="0" w:color="auto"/>
            <w:right w:val="none" w:sz="0" w:space="0" w:color="auto"/>
          </w:divBdr>
        </w:div>
        <w:div w:id="1156266478">
          <w:marLeft w:val="0"/>
          <w:marRight w:val="0"/>
          <w:marTop w:val="0"/>
          <w:marBottom w:val="0"/>
          <w:divBdr>
            <w:top w:val="none" w:sz="0" w:space="0" w:color="auto"/>
            <w:left w:val="none" w:sz="0" w:space="0" w:color="auto"/>
            <w:bottom w:val="none" w:sz="0" w:space="0" w:color="auto"/>
            <w:right w:val="none" w:sz="0" w:space="0" w:color="auto"/>
          </w:divBdr>
        </w:div>
        <w:div w:id="1810707612">
          <w:marLeft w:val="0"/>
          <w:marRight w:val="0"/>
          <w:marTop w:val="0"/>
          <w:marBottom w:val="0"/>
          <w:divBdr>
            <w:top w:val="none" w:sz="0" w:space="0" w:color="auto"/>
            <w:left w:val="none" w:sz="0" w:space="0" w:color="auto"/>
            <w:bottom w:val="none" w:sz="0" w:space="0" w:color="auto"/>
            <w:right w:val="none" w:sz="0" w:space="0" w:color="auto"/>
          </w:divBdr>
        </w:div>
        <w:div w:id="1785536486">
          <w:marLeft w:val="0"/>
          <w:marRight w:val="0"/>
          <w:marTop w:val="0"/>
          <w:marBottom w:val="0"/>
          <w:divBdr>
            <w:top w:val="none" w:sz="0" w:space="0" w:color="auto"/>
            <w:left w:val="none" w:sz="0" w:space="0" w:color="auto"/>
            <w:bottom w:val="none" w:sz="0" w:space="0" w:color="auto"/>
            <w:right w:val="none" w:sz="0" w:space="0" w:color="auto"/>
          </w:divBdr>
        </w:div>
        <w:div w:id="1017780140">
          <w:marLeft w:val="0"/>
          <w:marRight w:val="0"/>
          <w:marTop w:val="0"/>
          <w:marBottom w:val="0"/>
          <w:divBdr>
            <w:top w:val="none" w:sz="0" w:space="0" w:color="auto"/>
            <w:left w:val="none" w:sz="0" w:space="0" w:color="auto"/>
            <w:bottom w:val="none" w:sz="0" w:space="0" w:color="auto"/>
            <w:right w:val="none" w:sz="0" w:space="0" w:color="auto"/>
          </w:divBdr>
        </w:div>
        <w:div w:id="613170091">
          <w:marLeft w:val="0"/>
          <w:marRight w:val="0"/>
          <w:marTop w:val="0"/>
          <w:marBottom w:val="0"/>
          <w:divBdr>
            <w:top w:val="none" w:sz="0" w:space="0" w:color="auto"/>
            <w:left w:val="none" w:sz="0" w:space="0" w:color="auto"/>
            <w:bottom w:val="none" w:sz="0" w:space="0" w:color="auto"/>
            <w:right w:val="none" w:sz="0" w:space="0" w:color="auto"/>
          </w:divBdr>
        </w:div>
        <w:div w:id="483012982">
          <w:marLeft w:val="0"/>
          <w:marRight w:val="0"/>
          <w:marTop w:val="0"/>
          <w:marBottom w:val="0"/>
          <w:divBdr>
            <w:top w:val="none" w:sz="0" w:space="0" w:color="auto"/>
            <w:left w:val="none" w:sz="0" w:space="0" w:color="auto"/>
            <w:bottom w:val="none" w:sz="0" w:space="0" w:color="auto"/>
            <w:right w:val="none" w:sz="0" w:space="0" w:color="auto"/>
          </w:divBdr>
        </w:div>
        <w:div w:id="35011709">
          <w:marLeft w:val="0"/>
          <w:marRight w:val="0"/>
          <w:marTop w:val="0"/>
          <w:marBottom w:val="0"/>
          <w:divBdr>
            <w:top w:val="none" w:sz="0" w:space="0" w:color="auto"/>
            <w:left w:val="none" w:sz="0" w:space="0" w:color="auto"/>
            <w:bottom w:val="none" w:sz="0" w:space="0" w:color="auto"/>
            <w:right w:val="none" w:sz="0" w:space="0" w:color="auto"/>
          </w:divBdr>
        </w:div>
        <w:div w:id="649603596">
          <w:marLeft w:val="0"/>
          <w:marRight w:val="0"/>
          <w:marTop w:val="0"/>
          <w:marBottom w:val="0"/>
          <w:divBdr>
            <w:top w:val="none" w:sz="0" w:space="0" w:color="auto"/>
            <w:left w:val="none" w:sz="0" w:space="0" w:color="auto"/>
            <w:bottom w:val="none" w:sz="0" w:space="0" w:color="auto"/>
            <w:right w:val="none" w:sz="0" w:space="0" w:color="auto"/>
          </w:divBdr>
        </w:div>
        <w:div w:id="721368697">
          <w:marLeft w:val="0"/>
          <w:marRight w:val="0"/>
          <w:marTop w:val="0"/>
          <w:marBottom w:val="0"/>
          <w:divBdr>
            <w:top w:val="none" w:sz="0" w:space="0" w:color="auto"/>
            <w:left w:val="none" w:sz="0" w:space="0" w:color="auto"/>
            <w:bottom w:val="none" w:sz="0" w:space="0" w:color="auto"/>
            <w:right w:val="none" w:sz="0" w:space="0" w:color="auto"/>
          </w:divBdr>
        </w:div>
        <w:div w:id="1474524320">
          <w:marLeft w:val="0"/>
          <w:marRight w:val="0"/>
          <w:marTop w:val="0"/>
          <w:marBottom w:val="0"/>
          <w:divBdr>
            <w:top w:val="none" w:sz="0" w:space="0" w:color="auto"/>
            <w:left w:val="none" w:sz="0" w:space="0" w:color="auto"/>
            <w:bottom w:val="none" w:sz="0" w:space="0" w:color="auto"/>
            <w:right w:val="none" w:sz="0" w:space="0" w:color="auto"/>
          </w:divBdr>
        </w:div>
        <w:div w:id="1244728352">
          <w:marLeft w:val="0"/>
          <w:marRight w:val="0"/>
          <w:marTop w:val="0"/>
          <w:marBottom w:val="0"/>
          <w:divBdr>
            <w:top w:val="none" w:sz="0" w:space="0" w:color="auto"/>
            <w:left w:val="none" w:sz="0" w:space="0" w:color="auto"/>
            <w:bottom w:val="none" w:sz="0" w:space="0" w:color="auto"/>
            <w:right w:val="none" w:sz="0" w:space="0" w:color="auto"/>
          </w:divBdr>
        </w:div>
        <w:div w:id="1000235396">
          <w:marLeft w:val="0"/>
          <w:marRight w:val="0"/>
          <w:marTop w:val="0"/>
          <w:marBottom w:val="0"/>
          <w:divBdr>
            <w:top w:val="none" w:sz="0" w:space="0" w:color="auto"/>
            <w:left w:val="none" w:sz="0" w:space="0" w:color="auto"/>
            <w:bottom w:val="none" w:sz="0" w:space="0" w:color="auto"/>
            <w:right w:val="none" w:sz="0" w:space="0" w:color="auto"/>
          </w:divBdr>
        </w:div>
        <w:div w:id="677732914">
          <w:marLeft w:val="0"/>
          <w:marRight w:val="0"/>
          <w:marTop w:val="0"/>
          <w:marBottom w:val="0"/>
          <w:divBdr>
            <w:top w:val="none" w:sz="0" w:space="0" w:color="auto"/>
            <w:left w:val="none" w:sz="0" w:space="0" w:color="auto"/>
            <w:bottom w:val="none" w:sz="0" w:space="0" w:color="auto"/>
            <w:right w:val="none" w:sz="0" w:space="0" w:color="auto"/>
          </w:divBdr>
        </w:div>
        <w:div w:id="1032874865">
          <w:marLeft w:val="0"/>
          <w:marRight w:val="0"/>
          <w:marTop w:val="0"/>
          <w:marBottom w:val="0"/>
          <w:divBdr>
            <w:top w:val="none" w:sz="0" w:space="0" w:color="auto"/>
            <w:left w:val="none" w:sz="0" w:space="0" w:color="auto"/>
            <w:bottom w:val="none" w:sz="0" w:space="0" w:color="auto"/>
            <w:right w:val="none" w:sz="0" w:space="0" w:color="auto"/>
          </w:divBdr>
        </w:div>
        <w:div w:id="77798750">
          <w:marLeft w:val="0"/>
          <w:marRight w:val="0"/>
          <w:marTop w:val="0"/>
          <w:marBottom w:val="0"/>
          <w:divBdr>
            <w:top w:val="none" w:sz="0" w:space="0" w:color="auto"/>
            <w:left w:val="none" w:sz="0" w:space="0" w:color="auto"/>
            <w:bottom w:val="none" w:sz="0" w:space="0" w:color="auto"/>
            <w:right w:val="none" w:sz="0" w:space="0" w:color="auto"/>
          </w:divBdr>
        </w:div>
        <w:div w:id="627392656">
          <w:marLeft w:val="0"/>
          <w:marRight w:val="0"/>
          <w:marTop w:val="0"/>
          <w:marBottom w:val="0"/>
          <w:divBdr>
            <w:top w:val="none" w:sz="0" w:space="0" w:color="auto"/>
            <w:left w:val="none" w:sz="0" w:space="0" w:color="auto"/>
            <w:bottom w:val="none" w:sz="0" w:space="0" w:color="auto"/>
            <w:right w:val="none" w:sz="0" w:space="0" w:color="auto"/>
          </w:divBdr>
        </w:div>
        <w:div w:id="1924410704">
          <w:marLeft w:val="0"/>
          <w:marRight w:val="0"/>
          <w:marTop w:val="0"/>
          <w:marBottom w:val="0"/>
          <w:divBdr>
            <w:top w:val="none" w:sz="0" w:space="0" w:color="auto"/>
            <w:left w:val="none" w:sz="0" w:space="0" w:color="auto"/>
            <w:bottom w:val="none" w:sz="0" w:space="0" w:color="auto"/>
            <w:right w:val="none" w:sz="0" w:space="0" w:color="auto"/>
          </w:divBdr>
        </w:div>
        <w:div w:id="1996182735">
          <w:marLeft w:val="0"/>
          <w:marRight w:val="0"/>
          <w:marTop w:val="0"/>
          <w:marBottom w:val="0"/>
          <w:divBdr>
            <w:top w:val="none" w:sz="0" w:space="0" w:color="auto"/>
            <w:left w:val="none" w:sz="0" w:space="0" w:color="auto"/>
            <w:bottom w:val="none" w:sz="0" w:space="0" w:color="auto"/>
            <w:right w:val="none" w:sz="0" w:space="0" w:color="auto"/>
          </w:divBdr>
        </w:div>
        <w:div w:id="835073773">
          <w:marLeft w:val="0"/>
          <w:marRight w:val="0"/>
          <w:marTop w:val="0"/>
          <w:marBottom w:val="0"/>
          <w:divBdr>
            <w:top w:val="none" w:sz="0" w:space="0" w:color="auto"/>
            <w:left w:val="none" w:sz="0" w:space="0" w:color="auto"/>
            <w:bottom w:val="none" w:sz="0" w:space="0" w:color="auto"/>
            <w:right w:val="none" w:sz="0" w:space="0" w:color="auto"/>
          </w:divBdr>
        </w:div>
        <w:div w:id="1119103639">
          <w:marLeft w:val="0"/>
          <w:marRight w:val="0"/>
          <w:marTop w:val="0"/>
          <w:marBottom w:val="0"/>
          <w:divBdr>
            <w:top w:val="none" w:sz="0" w:space="0" w:color="auto"/>
            <w:left w:val="none" w:sz="0" w:space="0" w:color="auto"/>
            <w:bottom w:val="none" w:sz="0" w:space="0" w:color="auto"/>
            <w:right w:val="none" w:sz="0" w:space="0" w:color="auto"/>
          </w:divBdr>
        </w:div>
        <w:div w:id="113599580">
          <w:marLeft w:val="0"/>
          <w:marRight w:val="0"/>
          <w:marTop w:val="0"/>
          <w:marBottom w:val="0"/>
          <w:divBdr>
            <w:top w:val="none" w:sz="0" w:space="0" w:color="auto"/>
            <w:left w:val="none" w:sz="0" w:space="0" w:color="auto"/>
            <w:bottom w:val="none" w:sz="0" w:space="0" w:color="auto"/>
            <w:right w:val="none" w:sz="0" w:space="0" w:color="auto"/>
          </w:divBdr>
        </w:div>
        <w:div w:id="1173490796">
          <w:marLeft w:val="0"/>
          <w:marRight w:val="0"/>
          <w:marTop w:val="0"/>
          <w:marBottom w:val="0"/>
          <w:divBdr>
            <w:top w:val="none" w:sz="0" w:space="0" w:color="auto"/>
            <w:left w:val="none" w:sz="0" w:space="0" w:color="auto"/>
            <w:bottom w:val="none" w:sz="0" w:space="0" w:color="auto"/>
            <w:right w:val="none" w:sz="0" w:space="0" w:color="auto"/>
          </w:divBdr>
        </w:div>
        <w:div w:id="79064332">
          <w:marLeft w:val="0"/>
          <w:marRight w:val="0"/>
          <w:marTop w:val="0"/>
          <w:marBottom w:val="0"/>
          <w:divBdr>
            <w:top w:val="none" w:sz="0" w:space="0" w:color="auto"/>
            <w:left w:val="none" w:sz="0" w:space="0" w:color="auto"/>
            <w:bottom w:val="none" w:sz="0" w:space="0" w:color="auto"/>
            <w:right w:val="none" w:sz="0" w:space="0" w:color="auto"/>
          </w:divBdr>
        </w:div>
        <w:div w:id="2133865446">
          <w:marLeft w:val="0"/>
          <w:marRight w:val="0"/>
          <w:marTop w:val="0"/>
          <w:marBottom w:val="0"/>
          <w:divBdr>
            <w:top w:val="none" w:sz="0" w:space="0" w:color="auto"/>
            <w:left w:val="none" w:sz="0" w:space="0" w:color="auto"/>
            <w:bottom w:val="none" w:sz="0" w:space="0" w:color="auto"/>
            <w:right w:val="none" w:sz="0" w:space="0" w:color="auto"/>
          </w:divBdr>
        </w:div>
        <w:div w:id="443621707">
          <w:marLeft w:val="0"/>
          <w:marRight w:val="0"/>
          <w:marTop w:val="0"/>
          <w:marBottom w:val="0"/>
          <w:divBdr>
            <w:top w:val="none" w:sz="0" w:space="0" w:color="auto"/>
            <w:left w:val="none" w:sz="0" w:space="0" w:color="auto"/>
            <w:bottom w:val="none" w:sz="0" w:space="0" w:color="auto"/>
            <w:right w:val="none" w:sz="0" w:space="0" w:color="auto"/>
          </w:divBdr>
        </w:div>
        <w:div w:id="1319387510">
          <w:marLeft w:val="0"/>
          <w:marRight w:val="0"/>
          <w:marTop w:val="0"/>
          <w:marBottom w:val="0"/>
          <w:divBdr>
            <w:top w:val="none" w:sz="0" w:space="0" w:color="auto"/>
            <w:left w:val="none" w:sz="0" w:space="0" w:color="auto"/>
            <w:bottom w:val="none" w:sz="0" w:space="0" w:color="auto"/>
            <w:right w:val="none" w:sz="0" w:space="0" w:color="auto"/>
          </w:divBdr>
        </w:div>
        <w:div w:id="1708603487">
          <w:marLeft w:val="0"/>
          <w:marRight w:val="0"/>
          <w:marTop w:val="0"/>
          <w:marBottom w:val="0"/>
          <w:divBdr>
            <w:top w:val="none" w:sz="0" w:space="0" w:color="auto"/>
            <w:left w:val="none" w:sz="0" w:space="0" w:color="auto"/>
            <w:bottom w:val="none" w:sz="0" w:space="0" w:color="auto"/>
            <w:right w:val="none" w:sz="0" w:space="0" w:color="auto"/>
          </w:divBdr>
        </w:div>
        <w:div w:id="1047874956">
          <w:marLeft w:val="0"/>
          <w:marRight w:val="0"/>
          <w:marTop w:val="0"/>
          <w:marBottom w:val="0"/>
          <w:divBdr>
            <w:top w:val="none" w:sz="0" w:space="0" w:color="auto"/>
            <w:left w:val="none" w:sz="0" w:space="0" w:color="auto"/>
            <w:bottom w:val="none" w:sz="0" w:space="0" w:color="auto"/>
            <w:right w:val="none" w:sz="0" w:space="0" w:color="auto"/>
          </w:divBdr>
        </w:div>
        <w:div w:id="426080000">
          <w:marLeft w:val="0"/>
          <w:marRight w:val="0"/>
          <w:marTop w:val="0"/>
          <w:marBottom w:val="0"/>
          <w:divBdr>
            <w:top w:val="none" w:sz="0" w:space="0" w:color="auto"/>
            <w:left w:val="none" w:sz="0" w:space="0" w:color="auto"/>
            <w:bottom w:val="none" w:sz="0" w:space="0" w:color="auto"/>
            <w:right w:val="none" w:sz="0" w:space="0" w:color="auto"/>
          </w:divBdr>
        </w:div>
        <w:div w:id="1868448739">
          <w:marLeft w:val="0"/>
          <w:marRight w:val="0"/>
          <w:marTop w:val="0"/>
          <w:marBottom w:val="0"/>
          <w:divBdr>
            <w:top w:val="none" w:sz="0" w:space="0" w:color="auto"/>
            <w:left w:val="none" w:sz="0" w:space="0" w:color="auto"/>
            <w:bottom w:val="none" w:sz="0" w:space="0" w:color="auto"/>
            <w:right w:val="none" w:sz="0" w:space="0" w:color="auto"/>
          </w:divBdr>
        </w:div>
        <w:div w:id="1712995698">
          <w:marLeft w:val="0"/>
          <w:marRight w:val="0"/>
          <w:marTop w:val="0"/>
          <w:marBottom w:val="0"/>
          <w:divBdr>
            <w:top w:val="none" w:sz="0" w:space="0" w:color="auto"/>
            <w:left w:val="none" w:sz="0" w:space="0" w:color="auto"/>
            <w:bottom w:val="none" w:sz="0" w:space="0" w:color="auto"/>
            <w:right w:val="none" w:sz="0" w:space="0" w:color="auto"/>
          </w:divBdr>
        </w:div>
        <w:div w:id="1586454464">
          <w:marLeft w:val="0"/>
          <w:marRight w:val="0"/>
          <w:marTop w:val="0"/>
          <w:marBottom w:val="0"/>
          <w:divBdr>
            <w:top w:val="none" w:sz="0" w:space="0" w:color="auto"/>
            <w:left w:val="none" w:sz="0" w:space="0" w:color="auto"/>
            <w:bottom w:val="none" w:sz="0" w:space="0" w:color="auto"/>
            <w:right w:val="none" w:sz="0" w:space="0" w:color="auto"/>
          </w:divBdr>
        </w:div>
        <w:div w:id="1977836477">
          <w:marLeft w:val="0"/>
          <w:marRight w:val="0"/>
          <w:marTop w:val="0"/>
          <w:marBottom w:val="0"/>
          <w:divBdr>
            <w:top w:val="none" w:sz="0" w:space="0" w:color="auto"/>
            <w:left w:val="none" w:sz="0" w:space="0" w:color="auto"/>
            <w:bottom w:val="none" w:sz="0" w:space="0" w:color="auto"/>
            <w:right w:val="none" w:sz="0" w:space="0" w:color="auto"/>
          </w:divBdr>
        </w:div>
        <w:div w:id="12003119">
          <w:marLeft w:val="0"/>
          <w:marRight w:val="0"/>
          <w:marTop w:val="0"/>
          <w:marBottom w:val="0"/>
          <w:divBdr>
            <w:top w:val="none" w:sz="0" w:space="0" w:color="auto"/>
            <w:left w:val="none" w:sz="0" w:space="0" w:color="auto"/>
            <w:bottom w:val="none" w:sz="0" w:space="0" w:color="auto"/>
            <w:right w:val="none" w:sz="0" w:space="0" w:color="auto"/>
          </w:divBdr>
        </w:div>
        <w:div w:id="1057514311">
          <w:marLeft w:val="0"/>
          <w:marRight w:val="0"/>
          <w:marTop w:val="0"/>
          <w:marBottom w:val="0"/>
          <w:divBdr>
            <w:top w:val="none" w:sz="0" w:space="0" w:color="auto"/>
            <w:left w:val="none" w:sz="0" w:space="0" w:color="auto"/>
            <w:bottom w:val="none" w:sz="0" w:space="0" w:color="auto"/>
            <w:right w:val="none" w:sz="0" w:space="0" w:color="auto"/>
          </w:divBdr>
        </w:div>
        <w:div w:id="873811756">
          <w:marLeft w:val="0"/>
          <w:marRight w:val="0"/>
          <w:marTop w:val="0"/>
          <w:marBottom w:val="0"/>
          <w:divBdr>
            <w:top w:val="none" w:sz="0" w:space="0" w:color="auto"/>
            <w:left w:val="none" w:sz="0" w:space="0" w:color="auto"/>
            <w:bottom w:val="none" w:sz="0" w:space="0" w:color="auto"/>
            <w:right w:val="none" w:sz="0" w:space="0" w:color="auto"/>
          </w:divBdr>
        </w:div>
        <w:div w:id="1872718403">
          <w:marLeft w:val="0"/>
          <w:marRight w:val="0"/>
          <w:marTop w:val="0"/>
          <w:marBottom w:val="0"/>
          <w:divBdr>
            <w:top w:val="none" w:sz="0" w:space="0" w:color="auto"/>
            <w:left w:val="none" w:sz="0" w:space="0" w:color="auto"/>
            <w:bottom w:val="none" w:sz="0" w:space="0" w:color="auto"/>
            <w:right w:val="none" w:sz="0" w:space="0" w:color="auto"/>
          </w:divBdr>
        </w:div>
        <w:div w:id="709454927">
          <w:marLeft w:val="0"/>
          <w:marRight w:val="0"/>
          <w:marTop w:val="0"/>
          <w:marBottom w:val="0"/>
          <w:divBdr>
            <w:top w:val="none" w:sz="0" w:space="0" w:color="auto"/>
            <w:left w:val="none" w:sz="0" w:space="0" w:color="auto"/>
            <w:bottom w:val="none" w:sz="0" w:space="0" w:color="auto"/>
            <w:right w:val="none" w:sz="0" w:space="0" w:color="auto"/>
          </w:divBdr>
        </w:div>
        <w:div w:id="1261337208">
          <w:marLeft w:val="0"/>
          <w:marRight w:val="0"/>
          <w:marTop w:val="0"/>
          <w:marBottom w:val="0"/>
          <w:divBdr>
            <w:top w:val="none" w:sz="0" w:space="0" w:color="auto"/>
            <w:left w:val="none" w:sz="0" w:space="0" w:color="auto"/>
            <w:bottom w:val="none" w:sz="0" w:space="0" w:color="auto"/>
            <w:right w:val="none" w:sz="0" w:space="0" w:color="auto"/>
          </w:divBdr>
        </w:div>
        <w:div w:id="2095471740">
          <w:marLeft w:val="0"/>
          <w:marRight w:val="0"/>
          <w:marTop w:val="0"/>
          <w:marBottom w:val="0"/>
          <w:divBdr>
            <w:top w:val="none" w:sz="0" w:space="0" w:color="auto"/>
            <w:left w:val="none" w:sz="0" w:space="0" w:color="auto"/>
            <w:bottom w:val="none" w:sz="0" w:space="0" w:color="auto"/>
            <w:right w:val="none" w:sz="0" w:space="0" w:color="auto"/>
          </w:divBdr>
        </w:div>
        <w:div w:id="418719567">
          <w:marLeft w:val="0"/>
          <w:marRight w:val="0"/>
          <w:marTop w:val="0"/>
          <w:marBottom w:val="0"/>
          <w:divBdr>
            <w:top w:val="none" w:sz="0" w:space="0" w:color="auto"/>
            <w:left w:val="none" w:sz="0" w:space="0" w:color="auto"/>
            <w:bottom w:val="none" w:sz="0" w:space="0" w:color="auto"/>
            <w:right w:val="none" w:sz="0" w:space="0" w:color="auto"/>
          </w:divBdr>
        </w:div>
        <w:div w:id="480385034">
          <w:marLeft w:val="0"/>
          <w:marRight w:val="0"/>
          <w:marTop w:val="0"/>
          <w:marBottom w:val="0"/>
          <w:divBdr>
            <w:top w:val="none" w:sz="0" w:space="0" w:color="auto"/>
            <w:left w:val="none" w:sz="0" w:space="0" w:color="auto"/>
            <w:bottom w:val="none" w:sz="0" w:space="0" w:color="auto"/>
            <w:right w:val="none" w:sz="0" w:space="0" w:color="auto"/>
          </w:divBdr>
        </w:div>
        <w:div w:id="1185552564">
          <w:marLeft w:val="0"/>
          <w:marRight w:val="0"/>
          <w:marTop w:val="0"/>
          <w:marBottom w:val="0"/>
          <w:divBdr>
            <w:top w:val="none" w:sz="0" w:space="0" w:color="auto"/>
            <w:left w:val="none" w:sz="0" w:space="0" w:color="auto"/>
            <w:bottom w:val="none" w:sz="0" w:space="0" w:color="auto"/>
            <w:right w:val="none" w:sz="0" w:space="0" w:color="auto"/>
          </w:divBdr>
        </w:div>
        <w:div w:id="1292327533">
          <w:marLeft w:val="0"/>
          <w:marRight w:val="0"/>
          <w:marTop w:val="0"/>
          <w:marBottom w:val="0"/>
          <w:divBdr>
            <w:top w:val="none" w:sz="0" w:space="0" w:color="auto"/>
            <w:left w:val="none" w:sz="0" w:space="0" w:color="auto"/>
            <w:bottom w:val="none" w:sz="0" w:space="0" w:color="auto"/>
            <w:right w:val="none" w:sz="0" w:space="0" w:color="auto"/>
          </w:divBdr>
        </w:div>
      </w:divsChild>
    </w:div>
    <w:div w:id="847208488">
      <w:bodyDiv w:val="1"/>
      <w:marLeft w:val="0"/>
      <w:marRight w:val="0"/>
      <w:marTop w:val="0"/>
      <w:marBottom w:val="0"/>
      <w:divBdr>
        <w:top w:val="none" w:sz="0" w:space="0" w:color="auto"/>
        <w:left w:val="none" w:sz="0" w:space="0" w:color="auto"/>
        <w:bottom w:val="none" w:sz="0" w:space="0" w:color="auto"/>
        <w:right w:val="none" w:sz="0" w:space="0" w:color="auto"/>
      </w:divBdr>
    </w:div>
    <w:div w:id="855078699">
      <w:bodyDiv w:val="1"/>
      <w:marLeft w:val="0"/>
      <w:marRight w:val="0"/>
      <w:marTop w:val="0"/>
      <w:marBottom w:val="0"/>
      <w:divBdr>
        <w:top w:val="none" w:sz="0" w:space="0" w:color="auto"/>
        <w:left w:val="none" w:sz="0" w:space="0" w:color="auto"/>
        <w:bottom w:val="none" w:sz="0" w:space="0" w:color="auto"/>
        <w:right w:val="none" w:sz="0" w:space="0" w:color="auto"/>
      </w:divBdr>
      <w:divsChild>
        <w:div w:id="1660042405">
          <w:marLeft w:val="0"/>
          <w:marRight w:val="0"/>
          <w:marTop w:val="0"/>
          <w:marBottom w:val="0"/>
          <w:divBdr>
            <w:top w:val="none" w:sz="0" w:space="0" w:color="auto"/>
            <w:left w:val="none" w:sz="0" w:space="0" w:color="auto"/>
            <w:bottom w:val="none" w:sz="0" w:space="0" w:color="auto"/>
            <w:right w:val="none" w:sz="0" w:space="0" w:color="auto"/>
          </w:divBdr>
        </w:div>
      </w:divsChild>
    </w:div>
    <w:div w:id="879899830">
      <w:bodyDiv w:val="1"/>
      <w:marLeft w:val="0"/>
      <w:marRight w:val="0"/>
      <w:marTop w:val="0"/>
      <w:marBottom w:val="0"/>
      <w:divBdr>
        <w:top w:val="none" w:sz="0" w:space="0" w:color="auto"/>
        <w:left w:val="none" w:sz="0" w:space="0" w:color="auto"/>
        <w:bottom w:val="none" w:sz="0" w:space="0" w:color="auto"/>
        <w:right w:val="none" w:sz="0" w:space="0" w:color="auto"/>
      </w:divBdr>
      <w:divsChild>
        <w:div w:id="767382802">
          <w:marLeft w:val="0"/>
          <w:marRight w:val="0"/>
          <w:marTop w:val="0"/>
          <w:marBottom w:val="0"/>
          <w:divBdr>
            <w:top w:val="none" w:sz="0" w:space="0" w:color="auto"/>
            <w:left w:val="none" w:sz="0" w:space="0" w:color="auto"/>
            <w:bottom w:val="none" w:sz="0" w:space="0" w:color="auto"/>
            <w:right w:val="none" w:sz="0" w:space="0" w:color="auto"/>
          </w:divBdr>
        </w:div>
        <w:div w:id="936060748">
          <w:marLeft w:val="0"/>
          <w:marRight w:val="0"/>
          <w:marTop w:val="0"/>
          <w:marBottom w:val="0"/>
          <w:divBdr>
            <w:top w:val="none" w:sz="0" w:space="0" w:color="auto"/>
            <w:left w:val="none" w:sz="0" w:space="0" w:color="auto"/>
            <w:bottom w:val="none" w:sz="0" w:space="0" w:color="auto"/>
            <w:right w:val="none" w:sz="0" w:space="0" w:color="auto"/>
          </w:divBdr>
        </w:div>
        <w:div w:id="938176224">
          <w:marLeft w:val="0"/>
          <w:marRight w:val="0"/>
          <w:marTop w:val="0"/>
          <w:marBottom w:val="0"/>
          <w:divBdr>
            <w:top w:val="none" w:sz="0" w:space="0" w:color="auto"/>
            <w:left w:val="none" w:sz="0" w:space="0" w:color="auto"/>
            <w:bottom w:val="none" w:sz="0" w:space="0" w:color="auto"/>
            <w:right w:val="none" w:sz="0" w:space="0" w:color="auto"/>
          </w:divBdr>
        </w:div>
        <w:div w:id="1078094613">
          <w:marLeft w:val="0"/>
          <w:marRight w:val="0"/>
          <w:marTop w:val="0"/>
          <w:marBottom w:val="0"/>
          <w:divBdr>
            <w:top w:val="none" w:sz="0" w:space="0" w:color="auto"/>
            <w:left w:val="none" w:sz="0" w:space="0" w:color="auto"/>
            <w:bottom w:val="none" w:sz="0" w:space="0" w:color="auto"/>
            <w:right w:val="none" w:sz="0" w:space="0" w:color="auto"/>
          </w:divBdr>
        </w:div>
      </w:divsChild>
    </w:div>
    <w:div w:id="911281510">
      <w:bodyDiv w:val="1"/>
      <w:marLeft w:val="0"/>
      <w:marRight w:val="0"/>
      <w:marTop w:val="0"/>
      <w:marBottom w:val="0"/>
      <w:divBdr>
        <w:top w:val="none" w:sz="0" w:space="0" w:color="auto"/>
        <w:left w:val="none" w:sz="0" w:space="0" w:color="auto"/>
        <w:bottom w:val="none" w:sz="0" w:space="0" w:color="auto"/>
        <w:right w:val="none" w:sz="0" w:space="0" w:color="auto"/>
      </w:divBdr>
      <w:divsChild>
        <w:div w:id="1124618274">
          <w:marLeft w:val="0"/>
          <w:marRight w:val="0"/>
          <w:marTop w:val="0"/>
          <w:marBottom w:val="0"/>
          <w:divBdr>
            <w:top w:val="none" w:sz="0" w:space="0" w:color="auto"/>
            <w:left w:val="none" w:sz="0" w:space="0" w:color="auto"/>
            <w:bottom w:val="none" w:sz="0" w:space="0" w:color="auto"/>
            <w:right w:val="none" w:sz="0" w:space="0" w:color="auto"/>
          </w:divBdr>
          <w:divsChild>
            <w:div w:id="10877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7921">
      <w:bodyDiv w:val="1"/>
      <w:marLeft w:val="0"/>
      <w:marRight w:val="0"/>
      <w:marTop w:val="0"/>
      <w:marBottom w:val="0"/>
      <w:divBdr>
        <w:top w:val="none" w:sz="0" w:space="0" w:color="auto"/>
        <w:left w:val="none" w:sz="0" w:space="0" w:color="auto"/>
        <w:bottom w:val="none" w:sz="0" w:space="0" w:color="auto"/>
        <w:right w:val="none" w:sz="0" w:space="0" w:color="auto"/>
      </w:divBdr>
      <w:divsChild>
        <w:div w:id="1951860071">
          <w:marLeft w:val="0"/>
          <w:marRight w:val="0"/>
          <w:marTop w:val="0"/>
          <w:marBottom w:val="0"/>
          <w:divBdr>
            <w:top w:val="none" w:sz="0" w:space="0" w:color="auto"/>
            <w:left w:val="none" w:sz="0" w:space="0" w:color="auto"/>
            <w:bottom w:val="none" w:sz="0" w:space="0" w:color="auto"/>
            <w:right w:val="none" w:sz="0" w:space="0" w:color="auto"/>
          </w:divBdr>
        </w:div>
        <w:div w:id="1269970546">
          <w:marLeft w:val="0"/>
          <w:marRight w:val="0"/>
          <w:marTop w:val="0"/>
          <w:marBottom w:val="0"/>
          <w:divBdr>
            <w:top w:val="none" w:sz="0" w:space="0" w:color="auto"/>
            <w:left w:val="none" w:sz="0" w:space="0" w:color="auto"/>
            <w:bottom w:val="none" w:sz="0" w:space="0" w:color="auto"/>
            <w:right w:val="none" w:sz="0" w:space="0" w:color="auto"/>
          </w:divBdr>
        </w:div>
        <w:div w:id="1338580147">
          <w:marLeft w:val="0"/>
          <w:marRight w:val="0"/>
          <w:marTop w:val="0"/>
          <w:marBottom w:val="0"/>
          <w:divBdr>
            <w:top w:val="none" w:sz="0" w:space="0" w:color="auto"/>
            <w:left w:val="none" w:sz="0" w:space="0" w:color="auto"/>
            <w:bottom w:val="none" w:sz="0" w:space="0" w:color="auto"/>
            <w:right w:val="none" w:sz="0" w:space="0" w:color="auto"/>
          </w:divBdr>
        </w:div>
        <w:div w:id="330446574">
          <w:marLeft w:val="0"/>
          <w:marRight w:val="0"/>
          <w:marTop w:val="0"/>
          <w:marBottom w:val="0"/>
          <w:divBdr>
            <w:top w:val="none" w:sz="0" w:space="0" w:color="auto"/>
            <w:left w:val="none" w:sz="0" w:space="0" w:color="auto"/>
            <w:bottom w:val="none" w:sz="0" w:space="0" w:color="auto"/>
            <w:right w:val="none" w:sz="0" w:space="0" w:color="auto"/>
          </w:divBdr>
        </w:div>
        <w:div w:id="1682120011">
          <w:marLeft w:val="0"/>
          <w:marRight w:val="0"/>
          <w:marTop w:val="0"/>
          <w:marBottom w:val="0"/>
          <w:divBdr>
            <w:top w:val="none" w:sz="0" w:space="0" w:color="auto"/>
            <w:left w:val="none" w:sz="0" w:space="0" w:color="auto"/>
            <w:bottom w:val="none" w:sz="0" w:space="0" w:color="auto"/>
            <w:right w:val="none" w:sz="0" w:space="0" w:color="auto"/>
          </w:divBdr>
        </w:div>
        <w:div w:id="1539971614">
          <w:marLeft w:val="0"/>
          <w:marRight w:val="0"/>
          <w:marTop w:val="0"/>
          <w:marBottom w:val="0"/>
          <w:divBdr>
            <w:top w:val="none" w:sz="0" w:space="0" w:color="auto"/>
            <w:left w:val="none" w:sz="0" w:space="0" w:color="auto"/>
            <w:bottom w:val="none" w:sz="0" w:space="0" w:color="auto"/>
            <w:right w:val="none" w:sz="0" w:space="0" w:color="auto"/>
          </w:divBdr>
        </w:div>
        <w:div w:id="1926958317">
          <w:marLeft w:val="0"/>
          <w:marRight w:val="0"/>
          <w:marTop w:val="0"/>
          <w:marBottom w:val="0"/>
          <w:divBdr>
            <w:top w:val="none" w:sz="0" w:space="0" w:color="auto"/>
            <w:left w:val="none" w:sz="0" w:space="0" w:color="auto"/>
            <w:bottom w:val="none" w:sz="0" w:space="0" w:color="auto"/>
            <w:right w:val="none" w:sz="0" w:space="0" w:color="auto"/>
          </w:divBdr>
        </w:div>
        <w:div w:id="1881359362">
          <w:marLeft w:val="0"/>
          <w:marRight w:val="0"/>
          <w:marTop w:val="0"/>
          <w:marBottom w:val="0"/>
          <w:divBdr>
            <w:top w:val="none" w:sz="0" w:space="0" w:color="auto"/>
            <w:left w:val="none" w:sz="0" w:space="0" w:color="auto"/>
            <w:bottom w:val="none" w:sz="0" w:space="0" w:color="auto"/>
            <w:right w:val="none" w:sz="0" w:space="0" w:color="auto"/>
          </w:divBdr>
        </w:div>
        <w:div w:id="513155774">
          <w:marLeft w:val="0"/>
          <w:marRight w:val="0"/>
          <w:marTop w:val="0"/>
          <w:marBottom w:val="0"/>
          <w:divBdr>
            <w:top w:val="none" w:sz="0" w:space="0" w:color="auto"/>
            <w:left w:val="none" w:sz="0" w:space="0" w:color="auto"/>
            <w:bottom w:val="none" w:sz="0" w:space="0" w:color="auto"/>
            <w:right w:val="none" w:sz="0" w:space="0" w:color="auto"/>
          </w:divBdr>
        </w:div>
        <w:div w:id="1755737670">
          <w:marLeft w:val="0"/>
          <w:marRight w:val="0"/>
          <w:marTop w:val="0"/>
          <w:marBottom w:val="0"/>
          <w:divBdr>
            <w:top w:val="none" w:sz="0" w:space="0" w:color="auto"/>
            <w:left w:val="none" w:sz="0" w:space="0" w:color="auto"/>
            <w:bottom w:val="none" w:sz="0" w:space="0" w:color="auto"/>
            <w:right w:val="none" w:sz="0" w:space="0" w:color="auto"/>
          </w:divBdr>
        </w:div>
        <w:div w:id="783115612">
          <w:marLeft w:val="0"/>
          <w:marRight w:val="0"/>
          <w:marTop w:val="0"/>
          <w:marBottom w:val="0"/>
          <w:divBdr>
            <w:top w:val="none" w:sz="0" w:space="0" w:color="auto"/>
            <w:left w:val="none" w:sz="0" w:space="0" w:color="auto"/>
            <w:bottom w:val="none" w:sz="0" w:space="0" w:color="auto"/>
            <w:right w:val="none" w:sz="0" w:space="0" w:color="auto"/>
          </w:divBdr>
        </w:div>
        <w:div w:id="800683940">
          <w:marLeft w:val="0"/>
          <w:marRight w:val="0"/>
          <w:marTop w:val="0"/>
          <w:marBottom w:val="0"/>
          <w:divBdr>
            <w:top w:val="none" w:sz="0" w:space="0" w:color="auto"/>
            <w:left w:val="none" w:sz="0" w:space="0" w:color="auto"/>
            <w:bottom w:val="none" w:sz="0" w:space="0" w:color="auto"/>
            <w:right w:val="none" w:sz="0" w:space="0" w:color="auto"/>
          </w:divBdr>
        </w:div>
        <w:div w:id="147400529">
          <w:marLeft w:val="0"/>
          <w:marRight w:val="0"/>
          <w:marTop w:val="0"/>
          <w:marBottom w:val="0"/>
          <w:divBdr>
            <w:top w:val="none" w:sz="0" w:space="0" w:color="auto"/>
            <w:left w:val="none" w:sz="0" w:space="0" w:color="auto"/>
            <w:bottom w:val="none" w:sz="0" w:space="0" w:color="auto"/>
            <w:right w:val="none" w:sz="0" w:space="0" w:color="auto"/>
          </w:divBdr>
        </w:div>
        <w:div w:id="1906723545">
          <w:marLeft w:val="0"/>
          <w:marRight w:val="0"/>
          <w:marTop w:val="0"/>
          <w:marBottom w:val="0"/>
          <w:divBdr>
            <w:top w:val="none" w:sz="0" w:space="0" w:color="auto"/>
            <w:left w:val="none" w:sz="0" w:space="0" w:color="auto"/>
            <w:bottom w:val="none" w:sz="0" w:space="0" w:color="auto"/>
            <w:right w:val="none" w:sz="0" w:space="0" w:color="auto"/>
          </w:divBdr>
        </w:div>
        <w:div w:id="8525705">
          <w:marLeft w:val="0"/>
          <w:marRight w:val="0"/>
          <w:marTop w:val="0"/>
          <w:marBottom w:val="0"/>
          <w:divBdr>
            <w:top w:val="none" w:sz="0" w:space="0" w:color="auto"/>
            <w:left w:val="none" w:sz="0" w:space="0" w:color="auto"/>
            <w:bottom w:val="none" w:sz="0" w:space="0" w:color="auto"/>
            <w:right w:val="none" w:sz="0" w:space="0" w:color="auto"/>
          </w:divBdr>
        </w:div>
        <w:div w:id="2018578092">
          <w:marLeft w:val="0"/>
          <w:marRight w:val="0"/>
          <w:marTop w:val="0"/>
          <w:marBottom w:val="0"/>
          <w:divBdr>
            <w:top w:val="none" w:sz="0" w:space="0" w:color="auto"/>
            <w:left w:val="none" w:sz="0" w:space="0" w:color="auto"/>
            <w:bottom w:val="none" w:sz="0" w:space="0" w:color="auto"/>
            <w:right w:val="none" w:sz="0" w:space="0" w:color="auto"/>
          </w:divBdr>
        </w:div>
        <w:div w:id="1720283132">
          <w:marLeft w:val="0"/>
          <w:marRight w:val="0"/>
          <w:marTop w:val="0"/>
          <w:marBottom w:val="0"/>
          <w:divBdr>
            <w:top w:val="none" w:sz="0" w:space="0" w:color="auto"/>
            <w:left w:val="none" w:sz="0" w:space="0" w:color="auto"/>
            <w:bottom w:val="none" w:sz="0" w:space="0" w:color="auto"/>
            <w:right w:val="none" w:sz="0" w:space="0" w:color="auto"/>
          </w:divBdr>
        </w:div>
        <w:div w:id="866018471">
          <w:marLeft w:val="0"/>
          <w:marRight w:val="0"/>
          <w:marTop w:val="0"/>
          <w:marBottom w:val="0"/>
          <w:divBdr>
            <w:top w:val="none" w:sz="0" w:space="0" w:color="auto"/>
            <w:left w:val="none" w:sz="0" w:space="0" w:color="auto"/>
            <w:bottom w:val="none" w:sz="0" w:space="0" w:color="auto"/>
            <w:right w:val="none" w:sz="0" w:space="0" w:color="auto"/>
          </w:divBdr>
        </w:div>
        <w:div w:id="1858884101">
          <w:marLeft w:val="0"/>
          <w:marRight w:val="0"/>
          <w:marTop w:val="0"/>
          <w:marBottom w:val="0"/>
          <w:divBdr>
            <w:top w:val="none" w:sz="0" w:space="0" w:color="auto"/>
            <w:left w:val="none" w:sz="0" w:space="0" w:color="auto"/>
            <w:bottom w:val="none" w:sz="0" w:space="0" w:color="auto"/>
            <w:right w:val="none" w:sz="0" w:space="0" w:color="auto"/>
          </w:divBdr>
        </w:div>
        <w:div w:id="1000279978">
          <w:marLeft w:val="0"/>
          <w:marRight w:val="0"/>
          <w:marTop w:val="0"/>
          <w:marBottom w:val="0"/>
          <w:divBdr>
            <w:top w:val="none" w:sz="0" w:space="0" w:color="auto"/>
            <w:left w:val="none" w:sz="0" w:space="0" w:color="auto"/>
            <w:bottom w:val="none" w:sz="0" w:space="0" w:color="auto"/>
            <w:right w:val="none" w:sz="0" w:space="0" w:color="auto"/>
          </w:divBdr>
        </w:div>
        <w:div w:id="2083604001">
          <w:marLeft w:val="0"/>
          <w:marRight w:val="0"/>
          <w:marTop w:val="0"/>
          <w:marBottom w:val="0"/>
          <w:divBdr>
            <w:top w:val="none" w:sz="0" w:space="0" w:color="auto"/>
            <w:left w:val="none" w:sz="0" w:space="0" w:color="auto"/>
            <w:bottom w:val="none" w:sz="0" w:space="0" w:color="auto"/>
            <w:right w:val="none" w:sz="0" w:space="0" w:color="auto"/>
          </w:divBdr>
        </w:div>
        <w:div w:id="248858384">
          <w:marLeft w:val="0"/>
          <w:marRight w:val="0"/>
          <w:marTop w:val="0"/>
          <w:marBottom w:val="0"/>
          <w:divBdr>
            <w:top w:val="none" w:sz="0" w:space="0" w:color="auto"/>
            <w:left w:val="none" w:sz="0" w:space="0" w:color="auto"/>
            <w:bottom w:val="none" w:sz="0" w:space="0" w:color="auto"/>
            <w:right w:val="none" w:sz="0" w:space="0" w:color="auto"/>
          </w:divBdr>
        </w:div>
        <w:div w:id="1000234013">
          <w:marLeft w:val="0"/>
          <w:marRight w:val="0"/>
          <w:marTop w:val="0"/>
          <w:marBottom w:val="0"/>
          <w:divBdr>
            <w:top w:val="none" w:sz="0" w:space="0" w:color="auto"/>
            <w:left w:val="none" w:sz="0" w:space="0" w:color="auto"/>
            <w:bottom w:val="none" w:sz="0" w:space="0" w:color="auto"/>
            <w:right w:val="none" w:sz="0" w:space="0" w:color="auto"/>
          </w:divBdr>
        </w:div>
        <w:div w:id="2007662161">
          <w:marLeft w:val="0"/>
          <w:marRight w:val="0"/>
          <w:marTop w:val="0"/>
          <w:marBottom w:val="0"/>
          <w:divBdr>
            <w:top w:val="none" w:sz="0" w:space="0" w:color="auto"/>
            <w:left w:val="none" w:sz="0" w:space="0" w:color="auto"/>
            <w:bottom w:val="none" w:sz="0" w:space="0" w:color="auto"/>
            <w:right w:val="none" w:sz="0" w:space="0" w:color="auto"/>
          </w:divBdr>
        </w:div>
        <w:div w:id="387384138">
          <w:marLeft w:val="0"/>
          <w:marRight w:val="0"/>
          <w:marTop w:val="0"/>
          <w:marBottom w:val="0"/>
          <w:divBdr>
            <w:top w:val="none" w:sz="0" w:space="0" w:color="auto"/>
            <w:left w:val="none" w:sz="0" w:space="0" w:color="auto"/>
            <w:bottom w:val="none" w:sz="0" w:space="0" w:color="auto"/>
            <w:right w:val="none" w:sz="0" w:space="0" w:color="auto"/>
          </w:divBdr>
        </w:div>
      </w:divsChild>
    </w:div>
    <w:div w:id="926383579">
      <w:bodyDiv w:val="1"/>
      <w:marLeft w:val="0"/>
      <w:marRight w:val="0"/>
      <w:marTop w:val="0"/>
      <w:marBottom w:val="0"/>
      <w:divBdr>
        <w:top w:val="none" w:sz="0" w:space="0" w:color="auto"/>
        <w:left w:val="none" w:sz="0" w:space="0" w:color="auto"/>
        <w:bottom w:val="none" w:sz="0" w:space="0" w:color="auto"/>
        <w:right w:val="none" w:sz="0" w:space="0" w:color="auto"/>
      </w:divBdr>
      <w:divsChild>
        <w:div w:id="676081374">
          <w:marLeft w:val="0"/>
          <w:marRight w:val="0"/>
          <w:marTop w:val="0"/>
          <w:marBottom w:val="0"/>
          <w:divBdr>
            <w:top w:val="none" w:sz="0" w:space="0" w:color="auto"/>
            <w:left w:val="none" w:sz="0" w:space="0" w:color="auto"/>
            <w:bottom w:val="none" w:sz="0" w:space="0" w:color="auto"/>
            <w:right w:val="none" w:sz="0" w:space="0" w:color="auto"/>
          </w:divBdr>
        </w:div>
        <w:div w:id="265577627">
          <w:marLeft w:val="0"/>
          <w:marRight w:val="0"/>
          <w:marTop w:val="0"/>
          <w:marBottom w:val="0"/>
          <w:divBdr>
            <w:top w:val="none" w:sz="0" w:space="0" w:color="auto"/>
            <w:left w:val="none" w:sz="0" w:space="0" w:color="auto"/>
            <w:bottom w:val="none" w:sz="0" w:space="0" w:color="auto"/>
            <w:right w:val="none" w:sz="0" w:space="0" w:color="auto"/>
          </w:divBdr>
        </w:div>
        <w:div w:id="610018148">
          <w:marLeft w:val="0"/>
          <w:marRight w:val="0"/>
          <w:marTop w:val="0"/>
          <w:marBottom w:val="0"/>
          <w:divBdr>
            <w:top w:val="none" w:sz="0" w:space="0" w:color="auto"/>
            <w:left w:val="none" w:sz="0" w:space="0" w:color="auto"/>
            <w:bottom w:val="none" w:sz="0" w:space="0" w:color="auto"/>
            <w:right w:val="none" w:sz="0" w:space="0" w:color="auto"/>
          </w:divBdr>
        </w:div>
        <w:div w:id="1045325686">
          <w:marLeft w:val="0"/>
          <w:marRight w:val="0"/>
          <w:marTop w:val="0"/>
          <w:marBottom w:val="0"/>
          <w:divBdr>
            <w:top w:val="none" w:sz="0" w:space="0" w:color="auto"/>
            <w:left w:val="none" w:sz="0" w:space="0" w:color="auto"/>
            <w:bottom w:val="none" w:sz="0" w:space="0" w:color="auto"/>
            <w:right w:val="none" w:sz="0" w:space="0" w:color="auto"/>
          </w:divBdr>
        </w:div>
        <w:div w:id="1187326428">
          <w:marLeft w:val="0"/>
          <w:marRight w:val="0"/>
          <w:marTop w:val="0"/>
          <w:marBottom w:val="0"/>
          <w:divBdr>
            <w:top w:val="none" w:sz="0" w:space="0" w:color="auto"/>
            <w:left w:val="none" w:sz="0" w:space="0" w:color="auto"/>
            <w:bottom w:val="none" w:sz="0" w:space="0" w:color="auto"/>
            <w:right w:val="none" w:sz="0" w:space="0" w:color="auto"/>
          </w:divBdr>
        </w:div>
        <w:div w:id="1828473639">
          <w:marLeft w:val="0"/>
          <w:marRight w:val="0"/>
          <w:marTop w:val="0"/>
          <w:marBottom w:val="0"/>
          <w:divBdr>
            <w:top w:val="none" w:sz="0" w:space="0" w:color="auto"/>
            <w:left w:val="none" w:sz="0" w:space="0" w:color="auto"/>
            <w:bottom w:val="none" w:sz="0" w:space="0" w:color="auto"/>
            <w:right w:val="none" w:sz="0" w:space="0" w:color="auto"/>
          </w:divBdr>
        </w:div>
        <w:div w:id="1182427038">
          <w:marLeft w:val="0"/>
          <w:marRight w:val="0"/>
          <w:marTop w:val="0"/>
          <w:marBottom w:val="0"/>
          <w:divBdr>
            <w:top w:val="none" w:sz="0" w:space="0" w:color="auto"/>
            <w:left w:val="none" w:sz="0" w:space="0" w:color="auto"/>
            <w:bottom w:val="none" w:sz="0" w:space="0" w:color="auto"/>
            <w:right w:val="none" w:sz="0" w:space="0" w:color="auto"/>
          </w:divBdr>
        </w:div>
        <w:div w:id="927693435">
          <w:marLeft w:val="0"/>
          <w:marRight w:val="0"/>
          <w:marTop w:val="0"/>
          <w:marBottom w:val="0"/>
          <w:divBdr>
            <w:top w:val="none" w:sz="0" w:space="0" w:color="auto"/>
            <w:left w:val="none" w:sz="0" w:space="0" w:color="auto"/>
            <w:bottom w:val="none" w:sz="0" w:space="0" w:color="auto"/>
            <w:right w:val="none" w:sz="0" w:space="0" w:color="auto"/>
          </w:divBdr>
        </w:div>
        <w:div w:id="2002661553">
          <w:marLeft w:val="0"/>
          <w:marRight w:val="0"/>
          <w:marTop w:val="0"/>
          <w:marBottom w:val="0"/>
          <w:divBdr>
            <w:top w:val="none" w:sz="0" w:space="0" w:color="auto"/>
            <w:left w:val="none" w:sz="0" w:space="0" w:color="auto"/>
            <w:bottom w:val="none" w:sz="0" w:space="0" w:color="auto"/>
            <w:right w:val="none" w:sz="0" w:space="0" w:color="auto"/>
          </w:divBdr>
        </w:div>
        <w:div w:id="188613307">
          <w:marLeft w:val="0"/>
          <w:marRight w:val="0"/>
          <w:marTop w:val="0"/>
          <w:marBottom w:val="0"/>
          <w:divBdr>
            <w:top w:val="none" w:sz="0" w:space="0" w:color="auto"/>
            <w:left w:val="none" w:sz="0" w:space="0" w:color="auto"/>
            <w:bottom w:val="none" w:sz="0" w:space="0" w:color="auto"/>
            <w:right w:val="none" w:sz="0" w:space="0" w:color="auto"/>
          </w:divBdr>
        </w:div>
        <w:div w:id="1341618700">
          <w:marLeft w:val="0"/>
          <w:marRight w:val="0"/>
          <w:marTop w:val="0"/>
          <w:marBottom w:val="0"/>
          <w:divBdr>
            <w:top w:val="none" w:sz="0" w:space="0" w:color="auto"/>
            <w:left w:val="none" w:sz="0" w:space="0" w:color="auto"/>
            <w:bottom w:val="none" w:sz="0" w:space="0" w:color="auto"/>
            <w:right w:val="none" w:sz="0" w:space="0" w:color="auto"/>
          </w:divBdr>
        </w:div>
        <w:div w:id="1338969391">
          <w:marLeft w:val="0"/>
          <w:marRight w:val="0"/>
          <w:marTop w:val="0"/>
          <w:marBottom w:val="0"/>
          <w:divBdr>
            <w:top w:val="none" w:sz="0" w:space="0" w:color="auto"/>
            <w:left w:val="none" w:sz="0" w:space="0" w:color="auto"/>
            <w:bottom w:val="none" w:sz="0" w:space="0" w:color="auto"/>
            <w:right w:val="none" w:sz="0" w:space="0" w:color="auto"/>
          </w:divBdr>
        </w:div>
        <w:div w:id="1129275605">
          <w:marLeft w:val="0"/>
          <w:marRight w:val="0"/>
          <w:marTop w:val="0"/>
          <w:marBottom w:val="0"/>
          <w:divBdr>
            <w:top w:val="none" w:sz="0" w:space="0" w:color="auto"/>
            <w:left w:val="none" w:sz="0" w:space="0" w:color="auto"/>
            <w:bottom w:val="none" w:sz="0" w:space="0" w:color="auto"/>
            <w:right w:val="none" w:sz="0" w:space="0" w:color="auto"/>
          </w:divBdr>
        </w:div>
        <w:div w:id="1697198227">
          <w:marLeft w:val="0"/>
          <w:marRight w:val="0"/>
          <w:marTop w:val="0"/>
          <w:marBottom w:val="0"/>
          <w:divBdr>
            <w:top w:val="none" w:sz="0" w:space="0" w:color="auto"/>
            <w:left w:val="none" w:sz="0" w:space="0" w:color="auto"/>
            <w:bottom w:val="none" w:sz="0" w:space="0" w:color="auto"/>
            <w:right w:val="none" w:sz="0" w:space="0" w:color="auto"/>
          </w:divBdr>
        </w:div>
        <w:div w:id="357001564">
          <w:marLeft w:val="0"/>
          <w:marRight w:val="0"/>
          <w:marTop w:val="0"/>
          <w:marBottom w:val="0"/>
          <w:divBdr>
            <w:top w:val="none" w:sz="0" w:space="0" w:color="auto"/>
            <w:left w:val="none" w:sz="0" w:space="0" w:color="auto"/>
            <w:bottom w:val="none" w:sz="0" w:space="0" w:color="auto"/>
            <w:right w:val="none" w:sz="0" w:space="0" w:color="auto"/>
          </w:divBdr>
        </w:div>
        <w:div w:id="426076825">
          <w:marLeft w:val="0"/>
          <w:marRight w:val="0"/>
          <w:marTop w:val="0"/>
          <w:marBottom w:val="0"/>
          <w:divBdr>
            <w:top w:val="none" w:sz="0" w:space="0" w:color="auto"/>
            <w:left w:val="none" w:sz="0" w:space="0" w:color="auto"/>
            <w:bottom w:val="none" w:sz="0" w:space="0" w:color="auto"/>
            <w:right w:val="none" w:sz="0" w:space="0" w:color="auto"/>
          </w:divBdr>
        </w:div>
        <w:div w:id="344210113">
          <w:marLeft w:val="0"/>
          <w:marRight w:val="0"/>
          <w:marTop w:val="0"/>
          <w:marBottom w:val="0"/>
          <w:divBdr>
            <w:top w:val="none" w:sz="0" w:space="0" w:color="auto"/>
            <w:left w:val="none" w:sz="0" w:space="0" w:color="auto"/>
            <w:bottom w:val="none" w:sz="0" w:space="0" w:color="auto"/>
            <w:right w:val="none" w:sz="0" w:space="0" w:color="auto"/>
          </w:divBdr>
        </w:div>
        <w:div w:id="152645766">
          <w:marLeft w:val="0"/>
          <w:marRight w:val="0"/>
          <w:marTop w:val="0"/>
          <w:marBottom w:val="0"/>
          <w:divBdr>
            <w:top w:val="none" w:sz="0" w:space="0" w:color="auto"/>
            <w:left w:val="none" w:sz="0" w:space="0" w:color="auto"/>
            <w:bottom w:val="none" w:sz="0" w:space="0" w:color="auto"/>
            <w:right w:val="none" w:sz="0" w:space="0" w:color="auto"/>
          </w:divBdr>
        </w:div>
        <w:div w:id="676614243">
          <w:marLeft w:val="0"/>
          <w:marRight w:val="0"/>
          <w:marTop w:val="0"/>
          <w:marBottom w:val="0"/>
          <w:divBdr>
            <w:top w:val="none" w:sz="0" w:space="0" w:color="auto"/>
            <w:left w:val="none" w:sz="0" w:space="0" w:color="auto"/>
            <w:bottom w:val="none" w:sz="0" w:space="0" w:color="auto"/>
            <w:right w:val="none" w:sz="0" w:space="0" w:color="auto"/>
          </w:divBdr>
        </w:div>
        <w:div w:id="2032870954">
          <w:marLeft w:val="0"/>
          <w:marRight w:val="0"/>
          <w:marTop w:val="0"/>
          <w:marBottom w:val="0"/>
          <w:divBdr>
            <w:top w:val="none" w:sz="0" w:space="0" w:color="auto"/>
            <w:left w:val="none" w:sz="0" w:space="0" w:color="auto"/>
            <w:bottom w:val="none" w:sz="0" w:space="0" w:color="auto"/>
            <w:right w:val="none" w:sz="0" w:space="0" w:color="auto"/>
          </w:divBdr>
        </w:div>
        <w:div w:id="472599033">
          <w:marLeft w:val="0"/>
          <w:marRight w:val="0"/>
          <w:marTop w:val="0"/>
          <w:marBottom w:val="0"/>
          <w:divBdr>
            <w:top w:val="none" w:sz="0" w:space="0" w:color="auto"/>
            <w:left w:val="none" w:sz="0" w:space="0" w:color="auto"/>
            <w:bottom w:val="none" w:sz="0" w:space="0" w:color="auto"/>
            <w:right w:val="none" w:sz="0" w:space="0" w:color="auto"/>
          </w:divBdr>
        </w:div>
        <w:div w:id="1878199126">
          <w:marLeft w:val="0"/>
          <w:marRight w:val="0"/>
          <w:marTop w:val="0"/>
          <w:marBottom w:val="0"/>
          <w:divBdr>
            <w:top w:val="none" w:sz="0" w:space="0" w:color="auto"/>
            <w:left w:val="none" w:sz="0" w:space="0" w:color="auto"/>
            <w:bottom w:val="none" w:sz="0" w:space="0" w:color="auto"/>
            <w:right w:val="none" w:sz="0" w:space="0" w:color="auto"/>
          </w:divBdr>
        </w:div>
        <w:div w:id="1706445768">
          <w:marLeft w:val="0"/>
          <w:marRight w:val="0"/>
          <w:marTop w:val="0"/>
          <w:marBottom w:val="0"/>
          <w:divBdr>
            <w:top w:val="none" w:sz="0" w:space="0" w:color="auto"/>
            <w:left w:val="none" w:sz="0" w:space="0" w:color="auto"/>
            <w:bottom w:val="none" w:sz="0" w:space="0" w:color="auto"/>
            <w:right w:val="none" w:sz="0" w:space="0" w:color="auto"/>
          </w:divBdr>
        </w:div>
        <w:div w:id="1293974976">
          <w:marLeft w:val="0"/>
          <w:marRight w:val="0"/>
          <w:marTop w:val="0"/>
          <w:marBottom w:val="0"/>
          <w:divBdr>
            <w:top w:val="none" w:sz="0" w:space="0" w:color="auto"/>
            <w:left w:val="none" w:sz="0" w:space="0" w:color="auto"/>
            <w:bottom w:val="none" w:sz="0" w:space="0" w:color="auto"/>
            <w:right w:val="none" w:sz="0" w:space="0" w:color="auto"/>
          </w:divBdr>
        </w:div>
        <w:div w:id="1532298273">
          <w:marLeft w:val="0"/>
          <w:marRight w:val="0"/>
          <w:marTop w:val="0"/>
          <w:marBottom w:val="0"/>
          <w:divBdr>
            <w:top w:val="none" w:sz="0" w:space="0" w:color="auto"/>
            <w:left w:val="none" w:sz="0" w:space="0" w:color="auto"/>
            <w:bottom w:val="none" w:sz="0" w:space="0" w:color="auto"/>
            <w:right w:val="none" w:sz="0" w:space="0" w:color="auto"/>
          </w:divBdr>
        </w:div>
        <w:div w:id="1863979279">
          <w:marLeft w:val="0"/>
          <w:marRight w:val="0"/>
          <w:marTop w:val="0"/>
          <w:marBottom w:val="0"/>
          <w:divBdr>
            <w:top w:val="none" w:sz="0" w:space="0" w:color="auto"/>
            <w:left w:val="none" w:sz="0" w:space="0" w:color="auto"/>
            <w:bottom w:val="none" w:sz="0" w:space="0" w:color="auto"/>
            <w:right w:val="none" w:sz="0" w:space="0" w:color="auto"/>
          </w:divBdr>
        </w:div>
        <w:div w:id="1783300176">
          <w:marLeft w:val="0"/>
          <w:marRight w:val="0"/>
          <w:marTop w:val="0"/>
          <w:marBottom w:val="0"/>
          <w:divBdr>
            <w:top w:val="none" w:sz="0" w:space="0" w:color="auto"/>
            <w:left w:val="none" w:sz="0" w:space="0" w:color="auto"/>
            <w:bottom w:val="none" w:sz="0" w:space="0" w:color="auto"/>
            <w:right w:val="none" w:sz="0" w:space="0" w:color="auto"/>
          </w:divBdr>
        </w:div>
        <w:div w:id="30998744">
          <w:marLeft w:val="0"/>
          <w:marRight w:val="0"/>
          <w:marTop w:val="0"/>
          <w:marBottom w:val="0"/>
          <w:divBdr>
            <w:top w:val="none" w:sz="0" w:space="0" w:color="auto"/>
            <w:left w:val="none" w:sz="0" w:space="0" w:color="auto"/>
            <w:bottom w:val="none" w:sz="0" w:space="0" w:color="auto"/>
            <w:right w:val="none" w:sz="0" w:space="0" w:color="auto"/>
          </w:divBdr>
        </w:div>
        <w:div w:id="1786391260">
          <w:marLeft w:val="0"/>
          <w:marRight w:val="0"/>
          <w:marTop w:val="0"/>
          <w:marBottom w:val="0"/>
          <w:divBdr>
            <w:top w:val="none" w:sz="0" w:space="0" w:color="auto"/>
            <w:left w:val="none" w:sz="0" w:space="0" w:color="auto"/>
            <w:bottom w:val="none" w:sz="0" w:space="0" w:color="auto"/>
            <w:right w:val="none" w:sz="0" w:space="0" w:color="auto"/>
          </w:divBdr>
        </w:div>
        <w:div w:id="1165127779">
          <w:marLeft w:val="0"/>
          <w:marRight w:val="0"/>
          <w:marTop w:val="0"/>
          <w:marBottom w:val="0"/>
          <w:divBdr>
            <w:top w:val="none" w:sz="0" w:space="0" w:color="auto"/>
            <w:left w:val="none" w:sz="0" w:space="0" w:color="auto"/>
            <w:bottom w:val="none" w:sz="0" w:space="0" w:color="auto"/>
            <w:right w:val="none" w:sz="0" w:space="0" w:color="auto"/>
          </w:divBdr>
        </w:div>
        <w:div w:id="929195348">
          <w:marLeft w:val="0"/>
          <w:marRight w:val="0"/>
          <w:marTop w:val="0"/>
          <w:marBottom w:val="0"/>
          <w:divBdr>
            <w:top w:val="none" w:sz="0" w:space="0" w:color="auto"/>
            <w:left w:val="none" w:sz="0" w:space="0" w:color="auto"/>
            <w:bottom w:val="none" w:sz="0" w:space="0" w:color="auto"/>
            <w:right w:val="none" w:sz="0" w:space="0" w:color="auto"/>
          </w:divBdr>
        </w:div>
        <w:div w:id="1742950066">
          <w:marLeft w:val="0"/>
          <w:marRight w:val="0"/>
          <w:marTop w:val="0"/>
          <w:marBottom w:val="0"/>
          <w:divBdr>
            <w:top w:val="none" w:sz="0" w:space="0" w:color="auto"/>
            <w:left w:val="none" w:sz="0" w:space="0" w:color="auto"/>
            <w:bottom w:val="none" w:sz="0" w:space="0" w:color="auto"/>
            <w:right w:val="none" w:sz="0" w:space="0" w:color="auto"/>
          </w:divBdr>
        </w:div>
        <w:div w:id="411509789">
          <w:marLeft w:val="0"/>
          <w:marRight w:val="0"/>
          <w:marTop w:val="0"/>
          <w:marBottom w:val="0"/>
          <w:divBdr>
            <w:top w:val="none" w:sz="0" w:space="0" w:color="auto"/>
            <w:left w:val="none" w:sz="0" w:space="0" w:color="auto"/>
            <w:bottom w:val="none" w:sz="0" w:space="0" w:color="auto"/>
            <w:right w:val="none" w:sz="0" w:space="0" w:color="auto"/>
          </w:divBdr>
        </w:div>
        <w:div w:id="2029485355">
          <w:marLeft w:val="0"/>
          <w:marRight w:val="0"/>
          <w:marTop w:val="0"/>
          <w:marBottom w:val="0"/>
          <w:divBdr>
            <w:top w:val="none" w:sz="0" w:space="0" w:color="auto"/>
            <w:left w:val="none" w:sz="0" w:space="0" w:color="auto"/>
            <w:bottom w:val="none" w:sz="0" w:space="0" w:color="auto"/>
            <w:right w:val="none" w:sz="0" w:space="0" w:color="auto"/>
          </w:divBdr>
        </w:div>
        <w:div w:id="130177214">
          <w:marLeft w:val="0"/>
          <w:marRight w:val="0"/>
          <w:marTop w:val="0"/>
          <w:marBottom w:val="0"/>
          <w:divBdr>
            <w:top w:val="none" w:sz="0" w:space="0" w:color="auto"/>
            <w:left w:val="none" w:sz="0" w:space="0" w:color="auto"/>
            <w:bottom w:val="none" w:sz="0" w:space="0" w:color="auto"/>
            <w:right w:val="none" w:sz="0" w:space="0" w:color="auto"/>
          </w:divBdr>
        </w:div>
        <w:div w:id="238254929">
          <w:marLeft w:val="0"/>
          <w:marRight w:val="0"/>
          <w:marTop w:val="0"/>
          <w:marBottom w:val="0"/>
          <w:divBdr>
            <w:top w:val="none" w:sz="0" w:space="0" w:color="auto"/>
            <w:left w:val="none" w:sz="0" w:space="0" w:color="auto"/>
            <w:bottom w:val="none" w:sz="0" w:space="0" w:color="auto"/>
            <w:right w:val="none" w:sz="0" w:space="0" w:color="auto"/>
          </w:divBdr>
        </w:div>
        <w:div w:id="2060936511">
          <w:marLeft w:val="0"/>
          <w:marRight w:val="0"/>
          <w:marTop w:val="0"/>
          <w:marBottom w:val="0"/>
          <w:divBdr>
            <w:top w:val="none" w:sz="0" w:space="0" w:color="auto"/>
            <w:left w:val="none" w:sz="0" w:space="0" w:color="auto"/>
            <w:bottom w:val="none" w:sz="0" w:space="0" w:color="auto"/>
            <w:right w:val="none" w:sz="0" w:space="0" w:color="auto"/>
          </w:divBdr>
        </w:div>
        <w:div w:id="1167132204">
          <w:marLeft w:val="0"/>
          <w:marRight w:val="0"/>
          <w:marTop w:val="0"/>
          <w:marBottom w:val="0"/>
          <w:divBdr>
            <w:top w:val="none" w:sz="0" w:space="0" w:color="auto"/>
            <w:left w:val="none" w:sz="0" w:space="0" w:color="auto"/>
            <w:bottom w:val="none" w:sz="0" w:space="0" w:color="auto"/>
            <w:right w:val="none" w:sz="0" w:space="0" w:color="auto"/>
          </w:divBdr>
        </w:div>
        <w:div w:id="1611474962">
          <w:marLeft w:val="0"/>
          <w:marRight w:val="0"/>
          <w:marTop w:val="0"/>
          <w:marBottom w:val="0"/>
          <w:divBdr>
            <w:top w:val="none" w:sz="0" w:space="0" w:color="auto"/>
            <w:left w:val="none" w:sz="0" w:space="0" w:color="auto"/>
            <w:bottom w:val="none" w:sz="0" w:space="0" w:color="auto"/>
            <w:right w:val="none" w:sz="0" w:space="0" w:color="auto"/>
          </w:divBdr>
        </w:div>
        <w:div w:id="1558708534">
          <w:marLeft w:val="0"/>
          <w:marRight w:val="0"/>
          <w:marTop w:val="0"/>
          <w:marBottom w:val="0"/>
          <w:divBdr>
            <w:top w:val="none" w:sz="0" w:space="0" w:color="auto"/>
            <w:left w:val="none" w:sz="0" w:space="0" w:color="auto"/>
            <w:bottom w:val="none" w:sz="0" w:space="0" w:color="auto"/>
            <w:right w:val="none" w:sz="0" w:space="0" w:color="auto"/>
          </w:divBdr>
        </w:div>
        <w:div w:id="2023897107">
          <w:marLeft w:val="0"/>
          <w:marRight w:val="0"/>
          <w:marTop w:val="0"/>
          <w:marBottom w:val="0"/>
          <w:divBdr>
            <w:top w:val="none" w:sz="0" w:space="0" w:color="auto"/>
            <w:left w:val="none" w:sz="0" w:space="0" w:color="auto"/>
            <w:bottom w:val="none" w:sz="0" w:space="0" w:color="auto"/>
            <w:right w:val="none" w:sz="0" w:space="0" w:color="auto"/>
          </w:divBdr>
        </w:div>
        <w:div w:id="1119841841">
          <w:marLeft w:val="0"/>
          <w:marRight w:val="0"/>
          <w:marTop w:val="0"/>
          <w:marBottom w:val="0"/>
          <w:divBdr>
            <w:top w:val="none" w:sz="0" w:space="0" w:color="auto"/>
            <w:left w:val="none" w:sz="0" w:space="0" w:color="auto"/>
            <w:bottom w:val="none" w:sz="0" w:space="0" w:color="auto"/>
            <w:right w:val="none" w:sz="0" w:space="0" w:color="auto"/>
          </w:divBdr>
        </w:div>
        <w:div w:id="2039239586">
          <w:marLeft w:val="0"/>
          <w:marRight w:val="0"/>
          <w:marTop w:val="0"/>
          <w:marBottom w:val="0"/>
          <w:divBdr>
            <w:top w:val="none" w:sz="0" w:space="0" w:color="auto"/>
            <w:left w:val="none" w:sz="0" w:space="0" w:color="auto"/>
            <w:bottom w:val="none" w:sz="0" w:space="0" w:color="auto"/>
            <w:right w:val="none" w:sz="0" w:space="0" w:color="auto"/>
          </w:divBdr>
        </w:div>
        <w:div w:id="430780472">
          <w:marLeft w:val="0"/>
          <w:marRight w:val="0"/>
          <w:marTop w:val="0"/>
          <w:marBottom w:val="0"/>
          <w:divBdr>
            <w:top w:val="none" w:sz="0" w:space="0" w:color="auto"/>
            <w:left w:val="none" w:sz="0" w:space="0" w:color="auto"/>
            <w:bottom w:val="none" w:sz="0" w:space="0" w:color="auto"/>
            <w:right w:val="none" w:sz="0" w:space="0" w:color="auto"/>
          </w:divBdr>
        </w:div>
        <w:div w:id="2074548766">
          <w:marLeft w:val="0"/>
          <w:marRight w:val="0"/>
          <w:marTop w:val="0"/>
          <w:marBottom w:val="0"/>
          <w:divBdr>
            <w:top w:val="none" w:sz="0" w:space="0" w:color="auto"/>
            <w:left w:val="none" w:sz="0" w:space="0" w:color="auto"/>
            <w:bottom w:val="none" w:sz="0" w:space="0" w:color="auto"/>
            <w:right w:val="none" w:sz="0" w:space="0" w:color="auto"/>
          </w:divBdr>
        </w:div>
        <w:div w:id="127941682">
          <w:marLeft w:val="0"/>
          <w:marRight w:val="0"/>
          <w:marTop w:val="0"/>
          <w:marBottom w:val="0"/>
          <w:divBdr>
            <w:top w:val="none" w:sz="0" w:space="0" w:color="auto"/>
            <w:left w:val="none" w:sz="0" w:space="0" w:color="auto"/>
            <w:bottom w:val="none" w:sz="0" w:space="0" w:color="auto"/>
            <w:right w:val="none" w:sz="0" w:space="0" w:color="auto"/>
          </w:divBdr>
        </w:div>
        <w:div w:id="1395005872">
          <w:marLeft w:val="0"/>
          <w:marRight w:val="0"/>
          <w:marTop w:val="0"/>
          <w:marBottom w:val="0"/>
          <w:divBdr>
            <w:top w:val="none" w:sz="0" w:space="0" w:color="auto"/>
            <w:left w:val="none" w:sz="0" w:space="0" w:color="auto"/>
            <w:bottom w:val="none" w:sz="0" w:space="0" w:color="auto"/>
            <w:right w:val="none" w:sz="0" w:space="0" w:color="auto"/>
          </w:divBdr>
        </w:div>
        <w:div w:id="196892224">
          <w:marLeft w:val="0"/>
          <w:marRight w:val="0"/>
          <w:marTop w:val="0"/>
          <w:marBottom w:val="0"/>
          <w:divBdr>
            <w:top w:val="none" w:sz="0" w:space="0" w:color="auto"/>
            <w:left w:val="none" w:sz="0" w:space="0" w:color="auto"/>
            <w:bottom w:val="none" w:sz="0" w:space="0" w:color="auto"/>
            <w:right w:val="none" w:sz="0" w:space="0" w:color="auto"/>
          </w:divBdr>
        </w:div>
        <w:div w:id="62416131">
          <w:marLeft w:val="0"/>
          <w:marRight w:val="0"/>
          <w:marTop w:val="0"/>
          <w:marBottom w:val="0"/>
          <w:divBdr>
            <w:top w:val="none" w:sz="0" w:space="0" w:color="auto"/>
            <w:left w:val="none" w:sz="0" w:space="0" w:color="auto"/>
            <w:bottom w:val="none" w:sz="0" w:space="0" w:color="auto"/>
            <w:right w:val="none" w:sz="0" w:space="0" w:color="auto"/>
          </w:divBdr>
        </w:div>
        <w:div w:id="1056199369">
          <w:marLeft w:val="0"/>
          <w:marRight w:val="0"/>
          <w:marTop w:val="0"/>
          <w:marBottom w:val="0"/>
          <w:divBdr>
            <w:top w:val="none" w:sz="0" w:space="0" w:color="auto"/>
            <w:left w:val="none" w:sz="0" w:space="0" w:color="auto"/>
            <w:bottom w:val="none" w:sz="0" w:space="0" w:color="auto"/>
            <w:right w:val="none" w:sz="0" w:space="0" w:color="auto"/>
          </w:divBdr>
        </w:div>
        <w:div w:id="371879805">
          <w:marLeft w:val="0"/>
          <w:marRight w:val="0"/>
          <w:marTop w:val="0"/>
          <w:marBottom w:val="0"/>
          <w:divBdr>
            <w:top w:val="none" w:sz="0" w:space="0" w:color="auto"/>
            <w:left w:val="none" w:sz="0" w:space="0" w:color="auto"/>
            <w:bottom w:val="none" w:sz="0" w:space="0" w:color="auto"/>
            <w:right w:val="none" w:sz="0" w:space="0" w:color="auto"/>
          </w:divBdr>
        </w:div>
        <w:div w:id="1049258907">
          <w:marLeft w:val="0"/>
          <w:marRight w:val="0"/>
          <w:marTop w:val="0"/>
          <w:marBottom w:val="0"/>
          <w:divBdr>
            <w:top w:val="none" w:sz="0" w:space="0" w:color="auto"/>
            <w:left w:val="none" w:sz="0" w:space="0" w:color="auto"/>
            <w:bottom w:val="none" w:sz="0" w:space="0" w:color="auto"/>
            <w:right w:val="none" w:sz="0" w:space="0" w:color="auto"/>
          </w:divBdr>
        </w:div>
        <w:div w:id="790709923">
          <w:marLeft w:val="0"/>
          <w:marRight w:val="0"/>
          <w:marTop w:val="0"/>
          <w:marBottom w:val="0"/>
          <w:divBdr>
            <w:top w:val="none" w:sz="0" w:space="0" w:color="auto"/>
            <w:left w:val="none" w:sz="0" w:space="0" w:color="auto"/>
            <w:bottom w:val="none" w:sz="0" w:space="0" w:color="auto"/>
            <w:right w:val="none" w:sz="0" w:space="0" w:color="auto"/>
          </w:divBdr>
        </w:div>
        <w:div w:id="2054621642">
          <w:marLeft w:val="0"/>
          <w:marRight w:val="0"/>
          <w:marTop w:val="0"/>
          <w:marBottom w:val="0"/>
          <w:divBdr>
            <w:top w:val="none" w:sz="0" w:space="0" w:color="auto"/>
            <w:left w:val="none" w:sz="0" w:space="0" w:color="auto"/>
            <w:bottom w:val="none" w:sz="0" w:space="0" w:color="auto"/>
            <w:right w:val="none" w:sz="0" w:space="0" w:color="auto"/>
          </w:divBdr>
        </w:div>
        <w:div w:id="354968040">
          <w:marLeft w:val="0"/>
          <w:marRight w:val="0"/>
          <w:marTop w:val="0"/>
          <w:marBottom w:val="0"/>
          <w:divBdr>
            <w:top w:val="none" w:sz="0" w:space="0" w:color="auto"/>
            <w:left w:val="none" w:sz="0" w:space="0" w:color="auto"/>
            <w:bottom w:val="none" w:sz="0" w:space="0" w:color="auto"/>
            <w:right w:val="none" w:sz="0" w:space="0" w:color="auto"/>
          </w:divBdr>
        </w:div>
        <w:div w:id="678770915">
          <w:marLeft w:val="0"/>
          <w:marRight w:val="0"/>
          <w:marTop w:val="0"/>
          <w:marBottom w:val="0"/>
          <w:divBdr>
            <w:top w:val="none" w:sz="0" w:space="0" w:color="auto"/>
            <w:left w:val="none" w:sz="0" w:space="0" w:color="auto"/>
            <w:bottom w:val="none" w:sz="0" w:space="0" w:color="auto"/>
            <w:right w:val="none" w:sz="0" w:space="0" w:color="auto"/>
          </w:divBdr>
        </w:div>
        <w:div w:id="1698504628">
          <w:marLeft w:val="0"/>
          <w:marRight w:val="0"/>
          <w:marTop w:val="0"/>
          <w:marBottom w:val="0"/>
          <w:divBdr>
            <w:top w:val="none" w:sz="0" w:space="0" w:color="auto"/>
            <w:left w:val="none" w:sz="0" w:space="0" w:color="auto"/>
            <w:bottom w:val="none" w:sz="0" w:space="0" w:color="auto"/>
            <w:right w:val="none" w:sz="0" w:space="0" w:color="auto"/>
          </w:divBdr>
        </w:div>
        <w:div w:id="1568802838">
          <w:marLeft w:val="0"/>
          <w:marRight w:val="0"/>
          <w:marTop w:val="0"/>
          <w:marBottom w:val="0"/>
          <w:divBdr>
            <w:top w:val="none" w:sz="0" w:space="0" w:color="auto"/>
            <w:left w:val="none" w:sz="0" w:space="0" w:color="auto"/>
            <w:bottom w:val="none" w:sz="0" w:space="0" w:color="auto"/>
            <w:right w:val="none" w:sz="0" w:space="0" w:color="auto"/>
          </w:divBdr>
        </w:div>
        <w:div w:id="1201354586">
          <w:marLeft w:val="0"/>
          <w:marRight w:val="0"/>
          <w:marTop w:val="0"/>
          <w:marBottom w:val="0"/>
          <w:divBdr>
            <w:top w:val="none" w:sz="0" w:space="0" w:color="auto"/>
            <w:left w:val="none" w:sz="0" w:space="0" w:color="auto"/>
            <w:bottom w:val="none" w:sz="0" w:space="0" w:color="auto"/>
            <w:right w:val="none" w:sz="0" w:space="0" w:color="auto"/>
          </w:divBdr>
        </w:div>
        <w:div w:id="393940388">
          <w:marLeft w:val="0"/>
          <w:marRight w:val="0"/>
          <w:marTop w:val="0"/>
          <w:marBottom w:val="0"/>
          <w:divBdr>
            <w:top w:val="none" w:sz="0" w:space="0" w:color="auto"/>
            <w:left w:val="none" w:sz="0" w:space="0" w:color="auto"/>
            <w:bottom w:val="none" w:sz="0" w:space="0" w:color="auto"/>
            <w:right w:val="none" w:sz="0" w:space="0" w:color="auto"/>
          </w:divBdr>
        </w:div>
        <w:div w:id="1652438855">
          <w:marLeft w:val="0"/>
          <w:marRight w:val="0"/>
          <w:marTop w:val="0"/>
          <w:marBottom w:val="0"/>
          <w:divBdr>
            <w:top w:val="none" w:sz="0" w:space="0" w:color="auto"/>
            <w:left w:val="none" w:sz="0" w:space="0" w:color="auto"/>
            <w:bottom w:val="none" w:sz="0" w:space="0" w:color="auto"/>
            <w:right w:val="none" w:sz="0" w:space="0" w:color="auto"/>
          </w:divBdr>
        </w:div>
        <w:div w:id="704409351">
          <w:marLeft w:val="0"/>
          <w:marRight w:val="0"/>
          <w:marTop w:val="0"/>
          <w:marBottom w:val="0"/>
          <w:divBdr>
            <w:top w:val="none" w:sz="0" w:space="0" w:color="auto"/>
            <w:left w:val="none" w:sz="0" w:space="0" w:color="auto"/>
            <w:bottom w:val="none" w:sz="0" w:space="0" w:color="auto"/>
            <w:right w:val="none" w:sz="0" w:space="0" w:color="auto"/>
          </w:divBdr>
        </w:div>
        <w:div w:id="359671758">
          <w:marLeft w:val="0"/>
          <w:marRight w:val="0"/>
          <w:marTop w:val="0"/>
          <w:marBottom w:val="0"/>
          <w:divBdr>
            <w:top w:val="none" w:sz="0" w:space="0" w:color="auto"/>
            <w:left w:val="none" w:sz="0" w:space="0" w:color="auto"/>
            <w:bottom w:val="none" w:sz="0" w:space="0" w:color="auto"/>
            <w:right w:val="none" w:sz="0" w:space="0" w:color="auto"/>
          </w:divBdr>
        </w:div>
        <w:div w:id="776946124">
          <w:marLeft w:val="0"/>
          <w:marRight w:val="0"/>
          <w:marTop w:val="0"/>
          <w:marBottom w:val="0"/>
          <w:divBdr>
            <w:top w:val="none" w:sz="0" w:space="0" w:color="auto"/>
            <w:left w:val="none" w:sz="0" w:space="0" w:color="auto"/>
            <w:bottom w:val="none" w:sz="0" w:space="0" w:color="auto"/>
            <w:right w:val="none" w:sz="0" w:space="0" w:color="auto"/>
          </w:divBdr>
        </w:div>
        <w:div w:id="1060977617">
          <w:marLeft w:val="0"/>
          <w:marRight w:val="0"/>
          <w:marTop w:val="0"/>
          <w:marBottom w:val="0"/>
          <w:divBdr>
            <w:top w:val="none" w:sz="0" w:space="0" w:color="auto"/>
            <w:left w:val="none" w:sz="0" w:space="0" w:color="auto"/>
            <w:bottom w:val="none" w:sz="0" w:space="0" w:color="auto"/>
            <w:right w:val="none" w:sz="0" w:space="0" w:color="auto"/>
          </w:divBdr>
        </w:div>
        <w:div w:id="1201239399">
          <w:marLeft w:val="0"/>
          <w:marRight w:val="0"/>
          <w:marTop w:val="0"/>
          <w:marBottom w:val="0"/>
          <w:divBdr>
            <w:top w:val="none" w:sz="0" w:space="0" w:color="auto"/>
            <w:left w:val="none" w:sz="0" w:space="0" w:color="auto"/>
            <w:bottom w:val="none" w:sz="0" w:space="0" w:color="auto"/>
            <w:right w:val="none" w:sz="0" w:space="0" w:color="auto"/>
          </w:divBdr>
        </w:div>
        <w:div w:id="505245305">
          <w:marLeft w:val="0"/>
          <w:marRight w:val="0"/>
          <w:marTop w:val="0"/>
          <w:marBottom w:val="0"/>
          <w:divBdr>
            <w:top w:val="none" w:sz="0" w:space="0" w:color="auto"/>
            <w:left w:val="none" w:sz="0" w:space="0" w:color="auto"/>
            <w:bottom w:val="none" w:sz="0" w:space="0" w:color="auto"/>
            <w:right w:val="none" w:sz="0" w:space="0" w:color="auto"/>
          </w:divBdr>
        </w:div>
        <w:div w:id="934943774">
          <w:marLeft w:val="0"/>
          <w:marRight w:val="0"/>
          <w:marTop w:val="0"/>
          <w:marBottom w:val="0"/>
          <w:divBdr>
            <w:top w:val="none" w:sz="0" w:space="0" w:color="auto"/>
            <w:left w:val="none" w:sz="0" w:space="0" w:color="auto"/>
            <w:bottom w:val="none" w:sz="0" w:space="0" w:color="auto"/>
            <w:right w:val="none" w:sz="0" w:space="0" w:color="auto"/>
          </w:divBdr>
        </w:div>
        <w:div w:id="1176188986">
          <w:marLeft w:val="0"/>
          <w:marRight w:val="0"/>
          <w:marTop w:val="0"/>
          <w:marBottom w:val="0"/>
          <w:divBdr>
            <w:top w:val="none" w:sz="0" w:space="0" w:color="auto"/>
            <w:left w:val="none" w:sz="0" w:space="0" w:color="auto"/>
            <w:bottom w:val="none" w:sz="0" w:space="0" w:color="auto"/>
            <w:right w:val="none" w:sz="0" w:space="0" w:color="auto"/>
          </w:divBdr>
        </w:div>
        <w:div w:id="353000814">
          <w:marLeft w:val="0"/>
          <w:marRight w:val="0"/>
          <w:marTop w:val="0"/>
          <w:marBottom w:val="0"/>
          <w:divBdr>
            <w:top w:val="none" w:sz="0" w:space="0" w:color="auto"/>
            <w:left w:val="none" w:sz="0" w:space="0" w:color="auto"/>
            <w:bottom w:val="none" w:sz="0" w:space="0" w:color="auto"/>
            <w:right w:val="none" w:sz="0" w:space="0" w:color="auto"/>
          </w:divBdr>
        </w:div>
        <w:div w:id="1956670335">
          <w:marLeft w:val="0"/>
          <w:marRight w:val="0"/>
          <w:marTop w:val="0"/>
          <w:marBottom w:val="0"/>
          <w:divBdr>
            <w:top w:val="none" w:sz="0" w:space="0" w:color="auto"/>
            <w:left w:val="none" w:sz="0" w:space="0" w:color="auto"/>
            <w:bottom w:val="none" w:sz="0" w:space="0" w:color="auto"/>
            <w:right w:val="none" w:sz="0" w:space="0" w:color="auto"/>
          </w:divBdr>
        </w:div>
        <w:div w:id="291910631">
          <w:marLeft w:val="0"/>
          <w:marRight w:val="0"/>
          <w:marTop w:val="0"/>
          <w:marBottom w:val="0"/>
          <w:divBdr>
            <w:top w:val="none" w:sz="0" w:space="0" w:color="auto"/>
            <w:left w:val="none" w:sz="0" w:space="0" w:color="auto"/>
            <w:bottom w:val="none" w:sz="0" w:space="0" w:color="auto"/>
            <w:right w:val="none" w:sz="0" w:space="0" w:color="auto"/>
          </w:divBdr>
        </w:div>
      </w:divsChild>
    </w:div>
    <w:div w:id="934827037">
      <w:bodyDiv w:val="1"/>
      <w:marLeft w:val="0"/>
      <w:marRight w:val="0"/>
      <w:marTop w:val="0"/>
      <w:marBottom w:val="0"/>
      <w:divBdr>
        <w:top w:val="none" w:sz="0" w:space="0" w:color="auto"/>
        <w:left w:val="none" w:sz="0" w:space="0" w:color="auto"/>
        <w:bottom w:val="none" w:sz="0" w:space="0" w:color="auto"/>
        <w:right w:val="none" w:sz="0" w:space="0" w:color="auto"/>
      </w:divBdr>
    </w:div>
    <w:div w:id="980962894">
      <w:bodyDiv w:val="1"/>
      <w:marLeft w:val="0"/>
      <w:marRight w:val="0"/>
      <w:marTop w:val="0"/>
      <w:marBottom w:val="0"/>
      <w:divBdr>
        <w:top w:val="none" w:sz="0" w:space="0" w:color="auto"/>
        <w:left w:val="none" w:sz="0" w:space="0" w:color="auto"/>
        <w:bottom w:val="none" w:sz="0" w:space="0" w:color="auto"/>
        <w:right w:val="none" w:sz="0" w:space="0" w:color="auto"/>
      </w:divBdr>
    </w:div>
    <w:div w:id="998731265">
      <w:bodyDiv w:val="1"/>
      <w:marLeft w:val="0"/>
      <w:marRight w:val="0"/>
      <w:marTop w:val="0"/>
      <w:marBottom w:val="0"/>
      <w:divBdr>
        <w:top w:val="none" w:sz="0" w:space="0" w:color="auto"/>
        <w:left w:val="none" w:sz="0" w:space="0" w:color="auto"/>
        <w:bottom w:val="none" w:sz="0" w:space="0" w:color="auto"/>
        <w:right w:val="none" w:sz="0" w:space="0" w:color="auto"/>
      </w:divBdr>
    </w:div>
    <w:div w:id="1010181653">
      <w:bodyDiv w:val="1"/>
      <w:marLeft w:val="0"/>
      <w:marRight w:val="0"/>
      <w:marTop w:val="0"/>
      <w:marBottom w:val="0"/>
      <w:divBdr>
        <w:top w:val="none" w:sz="0" w:space="0" w:color="auto"/>
        <w:left w:val="none" w:sz="0" w:space="0" w:color="auto"/>
        <w:bottom w:val="none" w:sz="0" w:space="0" w:color="auto"/>
        <w:right w:val="none" w:sz="0" w:space="0" w:color="auto"/>
      </w:divBdr>
    </w:div>
    <w:div w:id="1065369936">
      <w:bodyDiv w:val="1"/>
      <w:marLeft w:val="0"/>
      <w:marRight w:val="0"/>
      <w:marTop w:val="0"/>
      <w:marBottom w:val="0"/>
      <w:divBdr>
        <w:top w:val="none" w:sz="0" w:space="0" w:color="auto"/>
        <w:left w:val="none" w:sz="0" w:space="0" w:color="auto"/>
        <w:bottom w:val="none" w:sz="0" w:space="0" w:color="auto"/>
        <w:right w:val="none" w:sz="0" w:space="0" w:color="auto"/>
      </w:divBdr>
    </w:div>
    <w:div w:id="1079520770">
      <w:bodyDiv w:val="1"/>
      <w:marLeft w:val="0"/>
      <w:marRight w:val="0"/>
      <w:marTop w:val="0"/>
      <w:marBottom w:val="0"/>
      <w:divBdr>
        <w:top w:val="none" w:sz="0" w:space="0" w:color="auto"/>
        <w:left w:val="none" w:sz="0" w:space="0" w:color="auto"/>
        <w:bottom w:val="none" w:sz="0" w:space="0" w:color="auto"/>
        <w:right w:val="none" w:sz="0" w:space="0" w:color="auto"/>
      </w:divBdr>
    </w:div>
    <w:div w:id="1113666629">
      <w:bodyDiv w:val="1"/>
      <w:marLeft w:val="0"/>
      <w:marRight w:val="0"/>
      <w:marTop w:val="0"/>
      <w:marBottom w:val="0"/>
      <w:divBdr>
        <w:top w:val="none" w:sz="0" w:space="0" w:color="auto"/>
        <w:left w:val="none" w:sz="0" w:space="0" w:color="auto"/>
        <w:bottom w:val="none" w:sz="0" w:space="0" w:color="auto"/>
        <w:right w:val="none" w:sz="0" w:space="0" w:color="auto"/>
      </w:divBdr>
    </w:div>
    <w:div w:id="1162548885">
      <w:bodyDiv w:val="1"/>
      <w:marLeft w:val="0"/>
      <w:marRight w:val="0"/>
      <w:marTop w:val="0"/>
      <w:marBottom w:val="0"/>
      <w:divBdr>
        <w:top w:val="none" w:sz="0" w:space="0" w:color="auto"/>
        <w:left w:val="none" w:sz="0" w:space="0" w:color="auto"/>
        <w:bottom w:val="none" w:sz="0" w:space="0" w:color="auto"/>
        <w:right w:val="none" w:sz="0" w:space="0" w:color="auto"/>
      </w:divBdr>
    </w:div>
    <w:div w:id="1166164805">
      <w:bodyDiv w:val="1"/>
      <w:marLeft w:val="0"/>
      <w:marRight w:val="0"/>
      <w:marTop w:val="0"/>
      <w:marBottom w:val="0"/>
      <w:divBdr>
        <w:top w:val="none" w:sz="0" w:space="0" w:color="auto"/>
        <w:left w:val="none" w:sz="0" w:space="0" w:color="auto"/>
        <w:bottom w:val="none" w:sz="0" w:space="0" w:color="auto"/>
        <w:right w:val="none" w:sz="0" w:space="0" w:color="auto"/>
      </w:divBdr>
    </w:div>
    <w:div w:id="1192651848">
      <w:bodyDiv w:val="1"/>
      <w:marLeft w:val="0"/>
      <w:marRight w:val="0"/>
      <w:marTop w:val="0"/>
      <w:marBottom w:val="0"/>
      <w:divBdr>
        <w:top w:val="none" w:sz="0" w:space="0" w:color="auto"/>
        <w:left w:val="none" w:sz="0" w:space="0" w:color="auto"/>
        <w:bottom w:val="none" w:sz="0" w:space="0" w:color="auto"/>
        <w:right w:val="none" w:sz="0" w:space="0" w:color="auto"/>
      </w:divBdr>
    </w:div>
    <w:div w:id="1213232364">
      <w:bodyDiv w:val="1"/>
      <w:marLeft w:val="0"/>
      <w:marRight w:val="0"/>
      <w:marTop w:val="0"/>
      <w:marBottom w:val="0"/>
      <w:divBdr>
        <w:top w:val="none" w:sz="0" w:space="0" w:color="auto"/>
        <w:left w:val="none" w:sz="0" w:space="0" w:color="auto"/>
        <w:bottom w:val="none" w:sz="0" w:space="0" w:color="auto"/>
        <w:right w:val="none" w:sz="0" w:space="0" w:color="auto"/>
      </w:divBdr>
      <w:divsChild>
        <w:div w:id="1622762145">
          <w:marLeft w:val="0"/>
          <w:marRight w:val="0"/>
          <w:marTop w:val="0"/>
          <w:marBottom w:val="0"/>
          <w:divBdr>
            <w:top w:val="none" w:sz="0" w:space="0" w:color="auto"/>
            <w:left w:val="none" w:sz="0" w:space="0" w:color="auto"/>
            <w:bottom w:val="none" w:sz="0" w:space="0" w:color="auto"/>
            <w:right w:val="none" w:sz="0" w:space="0" w:color="auto"/>
          </w:divBdr>
        </w:div>
        <w:div w:id="1663318205">
          <w:marLeft w:val="0"/>
          <w:marRight w:val="0"/>
          <w:marTop w:val="0"/>
          <w:marBottom w:val="0"/>
          <w:divBdr>
            <w:top w:val="none" w:sz="0" w:space="0" w:color="auto"/>
            <w:left w:val="none" w:sz="0" w:space="0" w:color="auto"/>
            <w:bottom w:val="none" w:sz="0" w:space="0" w:color="auto"/>
            <w:right w:val="none" w:sz="0" w:space="0" w:color="auto"/>
          </w:divBdr>
        </w:div>
        <w:div w:id="1407874516">
          <w:marLeft w:val="0"/>
          <w:marRight w:val="0"/>
          <w:marTop w:val="0"/>
          <w:marBottom w:val="0"/>
          <w:divBdr>
            <w:top w:val="none" w:sz="0" w:space="0" w:color="auto"/>
            <w:left w:val="none" w:sz="0" w:space="0" w:color="auto"/>
            <w:bottom w:val="none" w:sz="0" w:space="0" w:color="auto"/>
            <w:right w:val="none" w:sz="0" w:space="0" w:color="auto"/>
          </w:divBdr>
        </w:div>
        <w:div w:id="2081831061">
          <w:marLeft w:val="0"/>
          <w:marRight w:val="0"/>
          <w:marTop w:val="0"/>
          <w:marBottom w:val="0"/>
          <w:divBdr>
            <w:top w:val="none" w:sz="0" w:space="0" w:color="auto"/>
            <w:left w:val="none" w:sz="0" w:space="0" w:color="auto"/>
            <w:bottom w:val="none" w:sz="0" w:space="0" w:color="auto"/>
            <w:right w:val="none" w:sz="0" w:space="0" w:color="auto"/>
          </w:divBdr>
        </w:div>
        <w:div w:id="1129973352">
          <w:marLeft w:val="0"/>
          <w:marRight w:val="0"/>
          <w:marTop w:val="0"/>
          <w:marBottom w:val="0"/>
          <w:divBdr>
            <w:top w:val="none" w:sz="0" w:space="0" w:color="auto"/>
            <w:left w:val="none" w:sz="0" w:space="0" w:color="auto"/>
            <w:bottom w:val="none" w:sz="0" w:space="0" w:color="auto"/>
            <w:right w:val="none" w:sz="0" w:space="0" w:color="auto"/>
          </w:divBdr>
        </w:div>
        <w:div w:id="1284536737">
          <w:marLeft w:val="0"/>
          <w:marRight w:val="0"/>
          <w:marTop w:val="0"/>
          <w:marBottom w:val="0"/>
          <w:divBdr>
            <w:top w:val="none" w:sz="0" w:space="0" w:color="auto"/>
            <w:left w:val="none" w:sz="0" w:space="0" w:color="auto"/>
            <w:bottom w:val="none" w:sz="0" w:space="0" w:color="auto"/>
            <w:right w:val="none" w:sz="0" w:space="0" w:color="auto"/>
          </w:divBdr>
        </w:div>
        <w:div w:id="982545685">
          <w:marLeft w:val="0"/>
          <w:marRight w:val="0"/>
          <w:marTop w:val="0"/>
          <w:marBottom w:val="0"/>
          <w:divBdr>
            <w:top w:val="none" w:sz="0" w:space="0" w:color="auto"/>
            <w:left w:val="none" w:sz="0" w:space="0" w:color="auto"/>
            <w:bottom w:val="none" w:sz="0" w:space="0" w:color="auto"/>
            <w:right w:val="none" w:sz="0" w:space="0" w:color="auto"/>
          </w:divBdr>
        </w:div>
        <w:div w:id="1347904915">
          <w:marLeft w:val="0"/>
          <w:marRight w:val="0"/>
          <w:marTop w:val="0"/>
          <w:marBottom w:val="0"/>
          <w:divBdr>
            <w:top w:val="none" w:sz="0" w:space="0" w:color="auto"/>
            <w:left w:val="none" w:sz="0" w:space="0" w:color="auto"/>
            <w:bottom w:val="none" w:sz="0" w:space="0" w:color="auto"/>
            <w:right w:val="none" w:sz="0" w:space="0" w:color="auto"/>
          </w:divBdr>
        </w:div>
        <w:div w:id="1321038128">
          <w:marLeft w:val="0"/>
          <w:marRight w:val="0"/>
          <w:marTop w:val="0"/>
          <w:marBottom w:val="0"/>
          <w:divBdr>
            <w:top w:val="none" w:sz="0" w:space="0" w:color="auto"/>
            <w:left w:val="none" w:sz="0" w:space="0" w:color="auto"/>
            <w:bottom w:val="none" w:sz="0" w:space="0" w:color="auto"/>
            <w:right w:val="none" w:sz="0" w:space="0" w:color="auto"/>
          </w:divBdr>
        </w:div>
        <w:div w:id="1802576721">
          <w:marLeft w:val="0"/>
          <w:marRight w:val="0"/>
          <w:marTop w:val="0"/>
          <w:marBottom w:val="0"/>
          <w:divBdr>
            <w:top w:val="none" w:sz="0" w:space="0" w:color="auto"/>
            <w:left w:val="none" w:sz="0" w:space="0" w:color="auto"/>
            <w:bottom w:val="none" w:sz="0" w:space="0" w:color="auto"/>
            <w:right w:val="none" w:sz="0" w:space="0" w:color="auto"/>
          </w:divBdr>
        </w:div>
        <w:div w:id="1774127843">
          <w:marLeft w:val="0"/>
          <w:marRight w:val="0"/>
          <w:marTop w:val="0"/>
          <w:marBottom w:val="0"/>
          <w:divBdr>
            <w:top w:val="none" w:sz="0" w:space="0" w:color="auto"/>
            <w:left w:val="none" w:sz="0" w:space="0" w:color="auto"/>
            <w:bottom w:val="none" w:sz="0" w:space="0" w:color="auto"/>
            <w:right w:val="none" w:sz="0" w:space="0" w:color="auto"/>
          </w:divBdr>
        </w:div>
        <w:div w:id="984553591">
          <w:marLeft w:val="0"/>
          <w:marRight w:val="0"/>
          <w:marTop w:val="0"/>
          <w:marBottom w:val="0"/>
          <w:divBdr>
            <w:top w:val="none" w:sz="0" w:space="0" w:color="auto"/>
            <w:left w:val="none" w:sz="0" w:space="0" w:color="auto"/>
            <w:bottom w:val="none" w:sz="0" w:space="0" w:color="auto"/>
            <w:right w:val="none" w:sz="0" w:space="0" w:color="auto"/>
          </w:divBdr>
        </w:div>
        <w:div w:id="602617813">
          <w:marLeft w:val="0"/>
          <w:marRight w:val="0"/>
          <w:marTop w:val="0"/>
          <w:marBottom w:val="0"/>
          <w:divBdr>
            <w:top w:val="none" w:sz="0" w:space="0" w:color="auto"/>
            <w:left w:val="none" w:sz="0" w:space="0" w:color="auto"/>
            <w:bottom w:val="none" w:sz="0" w:space="0" w:color="auto"/>
            <w:right w:val="none" w:sz="0" w:space="0" w:color="auto"/>
          </w:divBdr>
        </w:div>
        <w:div w:id="2146729674">
          <w:marLeft w:val="0"/>
          <w:marRight w:val="0"/>
          <w:marTop w:val="0"/>
          <w:marBottom w:val="0"/>
          <w:divBdr>
            <w:top w:val="none" w:sz="0" w:space="0" w:color="auto"/>
            <w:left w:val="none" w:sz="0" w:space="0" w:color="auto"/>
            <w:bottom w:val="none" w:sz="0" w:space="0" w:color="auto"/>
            <w:right w:val="none" w:sz="0" w:space="0" w:color="auto"/>
          </w:divBdr>
        </w:div>
        <w:div w:id="725302108">
          <w:marLeft w:val="0"/>
          <w:marRight w:val="0"/>
          <w:marTop w:val="0"/>
          <w:marBottom w:val="0"/>
          <w:divBdr>
            <w:top w:val="none" w:sz="0" w:space="0" w:color="auto"/>
            <w:left w:val="none" w:sz="0" w:space="0" w:color="auto"/>
            <w:bottom w:val="none" w:sz="0" w:space="0" w:color="auto"/>
            <w:right w:val="none" w:sz="0" w:space="0" w:color="auto"/>
          </w:divBdr>
        </w:div>
        <w:div w:id="1533569406">
          <w:marLeft w:val="0"/>
          <w:marRight w:val="0"/>
          <w:marTop w:val="0"/>
          <w:marBottom w:val="0"/>
          <w:divBdr>
            <w:top w:val="none" w:sz="0" w:space="0" w:color="auto"/>
            <w:left w:val="none" w:sz="0" w:space="0" w:color="auto"/>
            <w:bottom w:val="none" w:sz="0" w:space="0" w:color="auto"/>
            <w:right w:val="none" w:sz="0" w:space="0" w:color="auto"/>
          </w:divBdr>
        </w:div>
        <w:div w:id="803692222">
          <w:marLeft w:val="0"/>
          <w:marRight w:val="0"/>
          <w:marTop w:val="0"/>
          <w:marBottom w:val="0"/>
          <w:divBdr>
            <w:top w:val="none" w:sz="0" w:space="0" w:color="auto"/>
            <w:left w:val="none" w:sz="0" w:space="0" w:color="auto"/>
            <w:bottom w:val="none" w:sz="0" w:space="0" w:color="auto"/>
            <w:right w:val="none" w:sz="0" w:space="0" w:color="auto"/>
          </w:divBdr>
        </w:div>
        <w:div w:id="1074743531">
          <w:marLeft w:val="0"/>
          <w:marRight w:val="0"/>
          <w:marTop w:val="0"/>
          <w:marBottom w:val="0"/>
          <w:divBdr>
            <w:top w:val="none" w:sz="0" w:space="0" w:color="auto"/>
            <w:left w:val="none" w:sz="0" w:space="0" w:color="auto"/>
            <w:bottom w:val="none" w:sz="0" w:space="0" w:color="auto"/>
            <w:right w:val="none" w:sz="0" w:space="0" w:color="auto"/>
          </w:divBdr>
        </w:div>
        <w:div w:id="2005355078">
          <w:marLeft w:val="0"/>
          <w:marRight w:val="0"/>
          <w:marTop w:val="0"/>
          <w:marBottom w:val="0"/>
          <w:divBdr>
            <w:top w:val="none" w:sz="0" w:space="0" w:color="auto"/>
            <w:left w:val="none" w:sz="0" w:space="0" w:color="auto"/>
            <w:bottom w:val="none" w:sz="0" w:space="0" w:color="auto"/>
            <w:right w:val="none" w:sz="0" w:space="0" w:color="auto"/>
          </w:divBdr>
        </w:div>
        <w:div w:id="150560925">
          <w:marLeft w:val="0"/>
          <w:marRight w:val="0"/>
          <w:marTop w:val="0"/>
          <w:marBottom w:val="0"/>
          <w:divBdr>
            <w:top w:val="none" w:sz="0" w:space="0" w:color="auto"/>
            <w:left w:val="none" w:sz="0" w:space="0" w:color="auto"/>
            <w:bottom w:val="none" w:sz="0" w:space="0" w:color="auto"/>
            <w:right w:val="none" w:sz="0" w:space="0" w:color="auto"/>
          </w:divBdr>
        </w:div>
        <w:div w:id="408619551">
          <w:marLeft w:val="0"/>
          <w:marRight w:val="0"/>
          <w:marTop w:val="0"/>
          <w:marBottom w:val="0"/>
          <w:divBdr>
            <w:top w:val="none" w:sz="0" w:space="0" w:color="auto"/>
            <w:left w:val="none" w:sz="0" w:space="0" w:color="auto"/>
            <w:bottom w:val="none" w:sz="0" w:space="0" w:color="auto"/>
            <w:right w:val="none" w:sz="0" w:space="0" w:color="auto"/>
          </w:divBdr>
        </w:div>
        <w:div w:id="1368262641">
          <w:marLeft w:val="0"/>
          <w:marRight w:val="0"/>
          <w:marTop w:val="0"/>
          <w:marBottom w:val="0"/>
          <w:divBdr>
            <w:top w:val="none" w:sz="0" w:space="0" w:color="auto"/>
            <w:left w:val="none" w:sz="0" w:space="0" w:color="auto"/>
            <w:bottom w:val="none" w:sz="0" w:space="0" w:color="auto"/>
            <w:right w:val="none" w:sz="0" w:space="0" w:color="auto"/>
          </w:divBdr>
        </w:div>
        <w:div w:id="554703967">
          <w:marLeft w:val="0"/>
          <w:marRight w:val="0"/>
          <w:marTop w:val="0"/>
          <w:marBottom w:val="0"/>
          <w:divBdr>
            <w:top w:val="none" w:sz="0" w:space="0" w:color="auto"/>
            <w:left w:val="none" w:sz="0" w:space="0" w:color="auto"/>
            <w:bottom w:val="none" w:sz="0" w:space="0" w:color="auto"/>
            <w:right w:val="none" w:sz="0" w:space="0" w:color="auto"/>
          </w:divBdr>
        </w:div>
        <w:div w:id="2040399561">
          <w:marLeft w:val="0"/>
          <w:marRight w:val="0"/>
          <w:marTop w:val="0"/>
          <w:marBottom w:val="0"/>
          <w:divBdr>
            <w:top w:val="none" w:sz="0" w:space="0" w:color="auto"/>
            <w:left w:val="none" w:sz="0" w:space="0" w:color="auto"/>
            <w:bottom w:val="none" w:sz="0" w:space="0" w:color="auto"/>
            <w:right w:val="none" w:sz="0" w:space="0" w:color="auto"/>
          </w:divBdr>
        </w:div>
        <w:div w:id="1551335358">
          <w:marLeft w:val="0"/>
          <w:marRight w:val="0"/>
          <w:marTop w:val="0"/>
          <w:marBottom w:val="0"/>
          <w:divBdr>
            <w:top w:val="none" w:sz="0" w:space="0" w:color="auto"/>
            <w:left w:val="none" w:sz="0" w:space="0" w:color="auto"/>
            <w:bottom w:val="none" w:sz="0" w:space="0" w:color="auto"/>
            <w:right w:val="none" w:sz="0" w:space="0" w:color="auto"/>
          </w:divBdr>
        </w:div>
      </w:divsChild>
    </w:div>
    <w:div w:id="1213885701">
      <w:bodyDiv w:val="1"/>
      <w:marLeft w:val="0"/>
      <w:marRight w:val="0"/>
      <w:marTop w:val="0"/>
      <w:marBottom w:val="0"/>
      <w:divBdr>
        <w:top w:val="none" w:sz="0" w:space="0" w:color="auto"/>
        <w:left w:val="none" w:sz="0" w:space="0" w:color="auto"/>
        <w:bottom w:val="none" w:sz="0" w:space="0" w:color="auto"/>
        <w:right w:val="none" w:sz="0" w:space="0" w:color="auto"/>
      </w:divBdr>
    </w:div>
    <w:div w:id="1263227112">
      <w:bodyDiv w:val="1"/>
      <w:marLeft w:val="0"/>
      <w:marRight w:val="0"/>
      <w:marTop w:val="0"/>
      <w:marBottom w:val="0"/>
      <w:divBdr>
        <w:top w:val="none" w:sz="0" w:space="0" w:color="auto"/>
        <w:left w:val="none" w:sz="0" w:space="0" w:color="auto"/>
        <w:bottom w:val="none" w:sz="0" w:space="0" w:color="auto"/>
        <w:right w:val="none" w:sz="0" w:space="0" w:color="auto"/>
      </w:divBdr>
    </w:div>
    <w:div w:id="1339381281">
      <w:bodyDiv w:val="1"/>
      <w:marLeft w:val="0"/>
      <w:marRight w:val="0"/>
      <w:marTop w:val="0"/>
      <w:marBottom w:val="0"/>
      <w:divBdr>
        <w:top w:val="none" w:sz="0" w:space="0" w:color="auto"/>
        <w:left w:val="none" w:sz="0" w:space="0" w:color="auto"/>
        <w:bottom w:val="none" w:sz="0" w:space="0" w:color="auto"/>
        <w:right w:val="none" w:sz="0" w:space="0" w:color="auto"/>
      </w:divBdr>
      <w:divsChild>
        <w:div w:id="339351532">
          <w:marLeft w:val="0"/>
          <w:marRight w:val="0"/>
          <w:marTop w:val="0"/>
          <w:marBottom w:val="0"/>
          <w:divBdr>
            <w:top w:val="none" w:sz="0" w:space="0" w:color="auto"/>
            <w:left w:val="none" w:sz="0" w:space="0" w:color="auto"/>
            <w:bottom w:val="none" w:sz="0" w:space="0" w:color="auto"/>
            <w:right w:val="none" w:sz="0" w:space="0" w:color="auto"/>
          </w:divBdr>
        </w:div>
        <w:div w:id="1501848776">
          <w:marLeft w:val="0"/>
          <w:marRight w:val="0"/>
          <w:marTop w:val="0"/>
          <w:marBottom w:val="0"/>
          <w:divBdr>
            <w:top w:val="none" w:sz="0" w:space="0" w:color="auto"/>
            <w:left w:val="none" w:sz="0" w:space="0" w:color="auto"/>
            <w:bottom w:val="none" w:sz="0" w:space="0" w:color="auto"/>
            <w:right w:val="none" w:sz="0" w:space="0" w:color="auto"/>
          </w:divBdr>
        </w:div>
        <w:div w:id="1941373652">
          <w:marLeft w:val="0"/>
          <w:marRight w:val="0"/>
          <w:marTop w:val="0"/>
          <w:marBottom w:val="0"/>
          <w:divBdr>
            <w:top w:val="none" w:sz="0" w:space="0" w:color="auto"/>
            <w:left w:val="none" w:sz="0" w:space="0" w:color="auto"/>
            <w:bottom w:val="none" w:sz="0" w:space="0" w:color="auto"/>
            <w:right w:val="none" w:sz="0" w:space="0" w:color="auto"/>
          </w:divBdr>
        </w:div>
        <w:div w:id="1973636217">
          <w:marLeft w:val="0"/>
          <w:marRight w:val="0"/>
          <w:marTop w:val="0"/>
          <w:marBottom w:val="0"/>
          <w:divBdr>
            <w:top w:val="none" w:sz="0" w:space="0" w:color="auto"/>
            <w:left w:val="none" w:sz="0" w:space="0" w:color="auto"/>
            <w:bottom w:val="none" w:sz="0" w:space="0" w:color="auto"/>
            <w:right w:val="none" w:sz="0" w:space="0" w:color="auto"/>
          </w:divBdr>
        </w:div>
        <w:div w:id="1635791987">
          <w:marLeft w:val="0"/>
          <w:marRight w:val="0"/>
          <w:marTop w:val="0"/>
          <w:marBottom w:val="0"/>
          <w:divBdr>
            <w:top w:val="none" w:sz="0" w:space="0" w:color="auto"/>
            <w:left w:val="none" w:sz="0" w:space="0" w:color="auto"/>
            <w:bottom w:val="none" w:sz="0" w:space="0" w:color="auto"/>
            <w:right w:val="none" w:sz="0" w:space="0" w:color="auto"/>
          </w:divBdr>
        </w:div>
        <w:div w:id="654918432">
          <w:marLeft w:val="0"/>
          <w:marRight w:val="0"/>
          <w:marTop w:val="0"/>
          <w:marBottom w:val="0"/>
          <w:divBdr>
            <w:top w:val="none" w:sz="0" w:space="0" w:color="auto"/>
            <w:left w:val="none" w:sz="0" w:space="0" w:color="auto"/>
            <w:bottom w:val="none" w:sz="0" w:space="0" w:color="auto"/>
            <w:right w:val="none" w:sz="0" w:space="0" w:color="auto"/>
          </w:divBdr>
        </w:div>
        <w:div w:id="790392918">
          <w:marLeft w:val="0"/>
          <w:marRight w:val="0"/>
          <w:marTop w:val="0"/>
          <w:marBottom w:val="0"/>
          <w:divBdr>
            <w:top w:val="none" w:sz="0" w:space="0" w:color="auto"/>
            <w:left w:val="none" w:sz="0" w:space="0" w:color="auto"/>
            <w:bottom w:val="none" w:sz="0" w:space="0" w:color="auto"/>
            <w:right w:val="none" w:sz="0" w:space="0" w:color="auto"/>
          </w:divBdr>
        </w:div>
      </w:divsChild>
    </w:div>
    <w:div w:id="1455058113">
      <w:bodyDiv w:val="1"/>
      <w:marLeft w:val="0"/>
      <w:marRight w:val="0"/>
      <w:marTop w:val="0"/>
      <w:marBottom w:val="0"/>
      <w:divBdr>
        <w:top w:val="none" w:sz="0" w:space="0" w:color="auto"/>
        <w:left w:val="none" w:sz="0" w:space="0" w:color="auto"/>
        <w:bottom w:val="none" w:sz="0" w:space="0" w:color="auto"/>
        <w:right w:val="none" w:sz="0" w:space="0" w:color="auto"/>
      </w:divBdr>
    </w:div>
    <w:div w:id="1583953448">
      <w:bodyDiv w:val="1"/>
      <w:marLeft w:val="0"/>
      <w:marRight w:val="0"/>
      <w:marTop w:val="0"/>
      <w:marBottom w:val="0"/>
      <w:divBdr>
        <w:top w:val="none" w:sz="0" w:space="0" w:color="auto"/>
        <w:left w:val="none" w:sz="0" w:space="0" w:color="auto"/>
        <w:bottom w:val="none" w:sz="0" w:space="0" w:color="auto"/>
        <w:right w:val="none" w:sz="0" w:space="0" w:color="auto"/>
      </w:divBdr>
    </w:div>
    <w:div w:id="1609511193">
      <w:bodyDiv w:val="1"/>
      <w:marLeft w:val="0"/>
      <w:marRight w:val="0"/>
      <w:marTop w:val="0"/>
      <w:marBottom w:val="0"/>
      <w:divBdr>
        <w:top w:val="none" w:sz="0" w:space="0" w:color="auto"/>
        <w:left w:val="none" w:sz="0" w:space="0" w:color="auto"/>
        <w:bottom w:val="none" w:sz="0" w:space="0" w:color="auto"/>
        <w:right w:val="none" w:sz="0" w:space="0" w:color="auto"/>
      </w:divBdr>
    </w:div>
    <w:div w:id="1616978701">
      <w:bodyDiv w:val="1"/>
      <w:marLeft w:val="0"/>
      <w:marRight w:val="0"/>
      <w:marTop w:val="0"/>
      <w:marBottom w:val="0"/>
      <w:divBdr>
        <w:top w:val="none" w:sz="0" w:space="0" w:color="auto"/>
        <w:left w:val="none" w:sz="0" w:space="0" w:color="auto"/>
        <w:bottom w:val="none" w:sz="0" w:space="0" w:color="auto"/>
        <w:right w:val="none" w:sz="0" w:space="0" w:color="auto"/>
      </w:divBdr>
    </w:div>
    <w:div w:id="1666323035">
      <w:bodyDiv w:val="1"/>
      <w:marLeft w:val="0"/>
      <w:marRight w:val="0"/>
      <w:marTop w:val="0"/>
      <w:marBottom w:val="0"/>
      <w:divBdr>
        <w:top w:val="none" w:sz="0" w:space="0" w:color="auto"/>
        <w:left w:val="none" w:sz="0" w:space="0" w:color="auto"/>
        <w:bottom w:val="none" w:sz="0" w:space="0" w:color="auto"/>
        <w:right w:val="none" w:sz="0" w:space="0" w:color="auto"/>
      </w:divBdr>
    </w:div>
    <w:div w:id="1688408005">
      <w:bodyDiv w:val="1"/>
      <w:marLeft w:val="0"/>
      <w:marRight w:val="0"/>
      <w:marTop w:val="0"/>
      <w:marBottom w:val="0"/>
      <w:divBdr>
        <w:top w:val="none" w:sz="0" w:space="0" w:color="auto"/>
        <w:left w:val="none" w:sz="0" w:space="0" w:color="auto"/>
        <w:bottom w:val="none" w:sz="0" w:space="0" w:color="auto"/>
        <w:right w:val="none" w:sz="0" w:space="0" w:color="auto"/>
      </w:divBdr>
    </w:div>
    <w:div w:id="1757358605">
      <w:bodyDiv w:val="1"/>
      <w:marLeft w:val="0"/>
      <w:marRight w:val="0"/>
      <w:marTop w:val="0"/>
      <w:marBottom w:val="0"/>
      <w:divBdr>
        <w:top w:val="none" w:sz="0" w:space="0" w:color="auto"/>
        <w:left w:val="none" w:sz="0" w:space="0" w:color="auto"/>
        <w:bottom w:val="none" w:sz="0" w:space="0" w:color="auto"/>
        <w:right w:val="none" w:sz="0" w:space="0" w:color="auto"/>
      </w:divBdr>
    </w:div>
    <w:div w:id="1778864369">
      <w:bodyDiv w:val="1"/>
      <w:marLeft w:val="0"/>
      <w:marRight w:val="0"/>
      <w:marTop w:val="0"/>
      <w:marBottom w:val="0"/>
      <w:divBdr>
        <w:top w:val="none" w:sz="0" w:space="0" w:color="auto"/>
        <w:left w:val="none" w:sz="0" w:space="0" w:color="auto"/>
        <w:bottom w:val="none" w:sz="0" w:space="0" w:color="auto"/>
        <w:right w:val="none" w:sz="0" w:space="0" w:color="auto"/>
      </w:divBdr>
    </w:div>
    <w:div w:id="1820264046">
      <w:bodyDiv w:val="1"/>
      <w:marLeft w:val="0"/>
      <w:marRight w:val="0"/>
      <w:marTop w:val="0"/>
      <w:marBottom w:val="0"/>
      <w:divBdr>
        <w:top w:val="none" w:sz="0" w:space="0" w:color="auto"/>
        <w:left w:val="none" w:sz="0" w:space="0" w:color="auto"/>
        <w:bottom w:val="none" w:sz="0" w:space="0" w:color="auto"/>
        <w:right w:val="none" w:sz="0" w:space="0" w:color="auto"/>
      </w:divBdr>
    </w:div>
    <w:div w:id="1885751893">
      <w:bodyDiv w:val="1"/>
      <w:marLeft w:val="0"/>
      <w:marRight w:val="0"/>
      <w:marTop w:val="0"/>
      <w:marBottom w:val="0"/>
      <w:divBdr>
        <w:top w:val="none" w:sz="0" w:space="0" w:color="auto"/>
        <w:left w:val="none" w:sz="0" w:space="0" w:color="auto"/>
        <w:bottom w:val="none" w:sz="0" w:space="0" w:color="auto"/>
        <w:right w:val="none" w:sz="0" w:space="0" w:color="auto"/>
      </w:divBdr>
    </w:div>
    <w:div w:id="1914509015">
      <w:bodyDiv w:val="1"/>
      <w:marLeft w:val="0"/>
      <w:marRight w:val="0"/>
      <w:marTop w:val="0"/>
      <w:marBottom w:val="0"/>
      <w:divBdr>
        <w:top w:val="none" w:sz="0" w:space="0" w:color="auto"/>
        <w:left w:val="none" w:sz="0" w:space="0" w:color="auto"/>
        <w:bottom w:val="none" w:sz="0" w:space="0" w:color="auto"/>
        <w:right w:val="none" w:sz="0" w:space="0" w:color="auto"/>
      </w:divBdr>
      <w:divsChild>
        <w:div w:id="1936396816">
          <w:marLeft w:val="0"/>
          <w:marRight w:val="0"/>
          <w:marTop w:val="0"/>
          <w:marBottom w:val="0"/>
          <w:divBdr>
            <w:top w:val="none" w:sz="0" w:space="0" w:color="auto"/>
            <w:left w:val="none" w:sz="0" w:space="0" w:color="auto"/>
            <w:bottom w:val="none" w:sz="0" w:space="0" w:color="auto"/>
            <w:right w:val="none" w:sz="0" w:space="0" w:color="auto"/>
          </w:divBdr>
        </w:div>
        <w:div w:id="1931431332">
          <w:marLeft w:val="0"/>
          <w:marRight w:val="0"/>
          <w:marTop w:val="0"/>
          <w:marBottom w:val="0"/>
          <w:divBdr>
            <w:top w:val="none" w:sz="0" w:space="0" w:color="auto"/>
            <w:left w:val="none" w:sz="0" w:space="0" w:color="auto"/>
            <w:bottom w:val="none" w:sz="0" w:space="0" w:color="auto"/>
            <w:right w:val="none" w:sz="0" w:space="0" w:color="auto"/>
          </w:divBdr>
        </w:div>
        <w:div w:id="1017657701">
          <w:marLeft w:val="0"/>
          <w:marRight w:val="0"/>
          <w:marTop w:val="0"/>
          <w:marBottom w:val="0"/>
          <w:divBdr>
            <w:top w:val="none" w:sz="0" w:space="0" w:color="auto"/>
            <w:left w:val="none" w:sz="0" w:space="0" w:color="auto"/>
            <w:bottom w:val="none" w:sz="0" w:space="0" w:color="auto"/>
            <w:right w:val="none" w:sz="0" w:space="0" w:color="auto"/>
          </w:divBdr>
        </w:div>
        <w:div w:id="1861509872">
          <w:marLeft w:val="0"/>
          <w:marRight w:val="0"/>
          <w:marTop w:val="0"/>
          <w:marBottom w:val="0"/>
          <w:divBdr>
            <w:top w:val="none" w:sz="0" w:space="0" w:color="auto"/>
            <w:left w:val="none" w:sz="0" w:space="0" w:color="auto"/>
            <w:bottom w:val="none" w:sz="0" w:space="0" w:color="auto"/>
            <w:right w:val="none" w:sz="0" w:space="0" w:color="auto"/>
          </w:divBdr>
        </w:div>
        <w:div w:id="1155872370">
          <w:marLeft w:val="0"/>
          <w:marRight w:val="0"/>
          <w:marTop w:val="0"/>
          <w:marBottom w:val="0"/>
          <w:divBdr>
            <w:top w:val="none" w:sz="0" w:space="0" w:color="auto"/>
            <w:left w:val="none" w:sz="0" w:space="0" w:color="auto"/>
            <w:bottom w:val="none" w:sz="0" w:space="0" w:color="auto"/>
            <w:right w:val="none" w:sz="0" w:space="0" w:color="auto"/>
          </w:divBdr>
        </w:div>
        <w:div w:id="1079251171">
          <w:marLeft w:val="0"/>
          <w:marRight w:val="0"/>
          <w:marTop w:val="0"/>
          <w:marBottom w:val="0"/>
          <w:divBdr>
            <w:top w:val="none" w:sz="0" w:space="0" w:color="auto"/>
            <w:left w:val="none" w:sz="0" w:space="0" w:color="auto"/>
            <w:bottom w:val="none" w:sz="0" w:space="0" w:color="auto"/>
            <w:right w:val="none" w:sz="0" w:space="0" w:color="auto"/>
          </w:divBdr>
        </w:div>
        <w:div w:id="1761952507">
          <w:marLeft w:val="0"/>
          <w:marRight w:val="0"/>
          <w:marTop w:val="0"/>
          <w:marBottom w:val="0"/>
          <w:divBdr>
            <w:top w:val="none" w:sz="0" w:space="0" w:color="auto"/>
            <w:left w:val="none" w:sz="0" w:space="0" w:color="auto"/>
            <w:bottom w:val="none" w:sz="0" w:space="0" w:color="auto"/>
            <w:right w:val="none" w:sz="0" w:space="0" w:color="auto"/>
          </w:divBdr>
        </w:div>
        <w:div w:id="793600021">
          <w:marLeft w:val="0"/>
          <w:marRight w:val="0"/>
          <w:marTop w:val="0"/>
          <w:marBottom w:val="0"/>
          <w:divBdr>
            <w:top w:val="none" w:sz="0" w:space="0" w:color="auto"/>
            <w:left w:val="none" w:sz="0" w:space="0" w:color="auto"/>
            <w:bottom w:val="none" w:sz="0" w:space="0" w:color="auto"/>
            <w:right w:val="none" w:sz="0" w:space="0" w:color="auto"/>
          </w:divBdr>
        </w:div>
        <w:div w:id="408692537">
          <w:marLeft w:val="0"/>
          <w:marRight w:val="0"/>
          <w:marTop w:val="0"/>
          <w:marBottom w:val="0"/>
          <w:divBdr>
            <w:top w:val="none" w:sz="0" w:space="0" w:color="auto"/>
            <w:left w:val="none" w:sz="0" w:space="0" w:color="auto"/>
            <w:bottom w:val="none" w:sz="0" w:space="0" w:color="auto"/>
            <w:right w:val="none" w:sz="0" w:space="0" w:color="auto"/>
          </w:divBdr>
        </w:div>
        <w:div w:id="1354377552">
          <w:marLeft w:val="0"/>
          <w:marRight w:val="0"/>
          <w:marTop w:val="0"/>
          <w:marBottom w:val="0"/>
          <w:divBdr>
            <w:top w:val="none" w:sz="0" w:space="0" w:color="auto"/>
            <w:left w:val="none" w:sz="0" w:space="0" w:color="auto"/>
            <w:bottom w:val="none" w:sz="0" w:space="0" w:color="auto"/>
            <w:right w:val="none" w:sz="0" w:space="0" w:color="auto"/>
          </w:divBdr>
        </w:div>
        <w:div w:id="138158376">
          <w:marLeft w:val="0"/>
          <w:marRight w:val="0"/>
          <w:marTop w:val="0"/>
          <w:marBottom w:val="0"/>
          <w:divBdr>
            <w:top w:val="none" w:sz="0" w:space="0" w:color="auto"/>
            <w:left w:val="none" w:sz="0" w:space="0" w:color="auto"/>
            <w:bottom w:val="none" w:sz="0" w:space="0" w:color="auto"/>
            <w:right w:val="none" w:sz="0" w:space="0" w:color="auto"/>
          </w:divBdr>
        </w:div>
        <w:div w:id="540097787">
          <w:marLeft w:val="0"/>
          <w:marRight w:val="0"/>
          <w:marTop w:val="0"/>
          <w:marBottom w:val="0"/>
          <w:divBdr>
            <w:top w:val="none" w:sz="0" w:space="0" w:color="auto"/>
            <w:left w:val="none" w:sz="0" w:space="0" w:color="auto"/>
            <w:bottom w:val="none" w:sz="0" w:space="0" w:color="auto"/>
            <w:right w:val="none" w:sz="0" w:space="0" w:color="auto"/>
          </w:divBdr>
        </w:div>
        <w:div w:id="1908950394">
          <w:marLeft w:val="0"/>
          <w:marRight w:val="0"/>
          <w:marTop w:val="0"/>
          <w:marBottom w:val="0"/>
          <w:divBdr>
            <w:top w:val="none" w:sz="0" w:space="0" w:color="auto"/>
            <w:left w:val="none" w:sz="0" w:space="0" w:color="auto"/>
            <w:bottom w:val="none" w:sz="0" w:space="0" w:color="auto"/>
            <w:right w:val="none" w:sz="0" w:space="0" w:color="auto"/>
          </w:divBdr>
        </w:div>
        <w:div w:id="1991211320">
          <w:marLeft w:val="0"/>
          <w:marRight w:val="0"/>
          <w:marTop w:val="0"/>
          <w:marBottom w:val="0"/>
          <w:divBdr>
            <w:top w:val="none" w:sz="0" w:space="0" w:color="auto"/>
            <w:left w:val="none" w:sz="0" w:space="0" w:color="auto"/>
            <w:bottom w:val="none" w:sz="0" w:space="0" w:color="auto"/>
            <w:right w:val="none" w:sz="0" w:space="0" w:color="auto"/>
          </w:divBdr>
        </w:div>
        <w:div w:id="221990733">
          <w:marLeft w:val="0"/>
          <w:marRight w:val="0"/>
          <w:marTop w:val="0"/>
          <w:marBottom w:val="0"/>
          <w:divBdr>
            <w:top w:val="none" w:sz="0" w:space="0" w:color="auto"/>
            <w:left w:val="none" w:sz="0" w:space="0" w:color="auto"/>
            <w:bottom w:val="none" w:sz="0" w:space="0" w:color="auto"/>
            <w:right w:val="none" w:sz="0" w:space="0" w:color="auto"/>
          </w:divBdr>
        </w:div>
        <w:div w:id="1234504612">
          <w:marLeft w:val="0"/>
          <w:marRight w:val="0"/>
          <w:marTop w:val="0"/>
          <w:marBottom w:val="0"/>
          <w:divBdr>
            <w:top w:val="none" w:sz="0" w:space="0" w:color="auto"/>
            <w:left w:val="none" w:sz="0" w:space="0" w:color="auto"/>
            <w:bottom w:val="none" w:sz="0" w:space="0" w:color="auto"/>
            <w:right w:val="none" w:sz="0" w:space="0" w:color="auto"/>
          </w:divBdr>
        </w:div>
        <w:div w:id="242374468">
          <w:marLeft w:val="0"/>
          <w:marRight w:val="0"/>
          <w:marTop w:val="0"/>
          <w:marBottom w:val="0"/>
          <w:divBdr>
            <w:top w:val="none" w:sz="0" w:space="0" w:color="auto"/>
            <w:left w:val="none" w:sz="0" w:space="0" w:color="auto"/>
            <w:bottom w:val="none" w:sz="0" w:space="0" w:color="auto"/>
            <w:right w:val="none" w:sz="0" w:space="0" w:color="auto"/>
          </w:divBdr>
        </w:div>
        <w:div w:id="1629042734">
          <w:marLeft w:val="0"/>
          <w:marRight w:val="0"/>
          <w:marTop w:val="0"/>
          <w:marBottom w:val="0"/>
          <w:divBdr>
            <w:top w:val="none" w:sz="0" w:space="0" w:color="auto"/>
            <w:left w:val="none" w:sz="0" w:space="0" w:color="auto"/>
            <w:bottom w:val="none" w:sz="0" w:space="0" w:color="auto"/>
            <w:right w:val="none" w:sz="0" w:space="0" w:color="auto"/>
          </w:divBdr>
        </w:div>
        <w:div w:id="1145659130">
          <w:marLeft w:val="0"/>
          <w:marRight w:val="0"/>
          <w:marTop w:val="0"/>
          <w:marBottom w:val="0"/>
          <w:divBdr>
            <w:top w:val="none" w:sz="0" w:space="0" w:color="auto"/>
            <w:left w:val="none" w:sz="0" w:space="0" w:color="auto"/>
            <w:bottom w:val="none" w:sz="0" w:space="0" w:color="auto"/>
            <w:right w:val="none" w:sz="0" w:space="0" w:color="auto"/>
          </w:divBdr>
        </w:div>
        <w:div w:id="864946306">
          <w:marLeft w:val="0"/>
          <w:marRight w:val="0"/>
          <w:marTop w:val="0"/>
          <w:marBottom w:val="0"/>
          <w:divBdr>
            <w:top w:val="none" w:sz="0" w:space="0" w:color="auto"/>
            <w:left w:val="none" w:sz="0" w:space="0" w:color="auto"/>
            <w:bottom w:val="none" w:sz="0" w:space="0" w:color="auto"/>
            <w:right w:val="none" w:sz="0" w:space="0" w:color="auto"/>
          </w:divBdr>
        </w:div>
        <w:div w:id="1522475756">
          <w:marLeft w:val="0"/>
          <w:marRight w:val="0"/>
          <w:marTop w:val="0"/>
          <w:marBottom w:val="0"/>
          <w:divBdr>
            <w:top w:val="none" w:sz="0" w:space="0" w:color="auto"/>
            <w:left w:val="none" w:sz="0" w:space="0" w:color="auto"/>
            <w:bottom w:val="none" w:sz="0" w:space="0" w:color="auto"/>
            <w:right w:val="none" w:sz="0" w:space="0" w:color="auto"/>
          </w:divBdr>
        </w:div>
        <w:div w:id="1511069363">
          <w:marLeft w:val="0"/>
          <w:marRight w:val="0"/>
          <w:marTop w:val="0"/>
          <w:marBottom w:val="0"/>
          <w:divBdr>
            <w:top w:val="none" w:sz="0" w:space="0" w:color="auto"/>
            <w:left w:val="none" w:sz="0" w:space="0" w:color="auto"/>
            <w:bottom w:val="none" w:sz="0" w:space="0" w:color="auto"/>
            <w:right w:val="none" w:sz="0" w:space="0" w:color="auto"/>
          </w:divBdr>
        </w:div>
        <w:div w:id="1631013459">
          <w:marLeft w:val="0"/>
          <w:marRight w:val="0"/>
          <w:marTop w:val="0"/>
          <w:marBottom w:val="0"/>
          <w:divBdr>
            <w:top w:val="none" w:sz="0" w:space="0" w:color="auto"/>
            <w:left w:val="none" w:sz="0" w:space="0" w:color="auto"/>
            <w:bottom w:val="none" w:sz="0" w:space="0" w:color="auto"/>
            <w:right w:val="none" w:sz="0" w:space="0" w:color="auto"/>
          </w:divBdr>
        </w:div>
      </w:divsChild>
    </w:div>
    <w:div w:id="1948653369">
      <w:bodyDiv w:val="1"/>
      <w:marLeft w:val="0"/>
      <w:marRight w:val="0"/>
      <w:marTop w:val="0"/>
      <w:marBottom w:val="0"/>
      <w:divBdr>
        <w:top w:val="none" w:sz="0" w:space="0" w:color="auto"/>
        <w:left w:val="none" w:sz="0" w:space="0" w:color="auto"/>
        <w:bottom w:val="none" w:sz="0" w:space="0" w:color="auto"/>
        <w:right w:val="none" w:sz="0" w:space="0" w:color="auto"/>
      </w:divBdr>
      <w:divsChild>
        <w:div w:id="1215581007">
          <w:marLeft w:val="0"/>
          <w:marRight w:val="0"/>
          <w:marTop w:val="0"/>
          <w:marBottom w:val="0"/>
          <w:divBdr>
            <w:top w:val="none" w:sz="0" w:space="0" w:color="auto"/>
            <w:left w:val="none" w:sz="0" w:space="0" w:color="auto"/>
            <w:bottom w:val="none" w:sz="0" w:space="0" w:color="auto"/>
            <w:right w:val="none" w:sz="0" w:space="0" w:color="auto"/>
          </w:divBdr>
        </w:div>
        <w:div w:id="744106185">
          <w:marLeft w:val="0"/>
          <w:marRight w:val="0"/>
          <w:marTop w:val="0"/>
          <w:marBottom w:val="0"/>
          <w:divBdr>
            <w:top w:val="none" w:sz="0" w:space="0" w:color="auto"/>
            <w:left w:val="none" w:sz="0" w:space="0" w:color="auto"/>
            <w:bottom w:val="none" w:sz="0" w:space="0" w:color="auto"/>
            <w:right w:val="none" w:sz="0" w:space="0" w:color="auto"/>
          </w:divBdr>
        </w:div>
        <w:div w:id="955328049">
          <w:marLeft w:val="0"/>
          <w:marRight w:val="0"/>
          <w:marTop w:val="0"/>
          <w:marBottom w:val="0"/>
          <w:divBdr>
            <w:top w:val="none" w:sz="0" w:space="0" w:color="auto"/>
            <w:left w:val="none" w:sz="0" w:space="0" w:color="auto"/>
            <w:bottom w:val="none" w:sz="0" w:space="0" w:color="auto"/>
            <w:right w:val="none" w:sz="0" w:space="0" w:color="auto"/>
          </w:divBdr>
        </w:div>
        <w:div w:id="874080443">
          <w:marLeft w:val="0"/>
          <w:marRight w:val="0"/>
          <w:marTop w:val="0"/>
          <w:marBottom w:val="0"/>
          <w:divBdr>
            <w:top w:val="none" w:sz="0" w:space="0" w:color="auto"/>
            <w:left w:val="none" w:sz="0" w:space="0" w:color="auto"/>
            <w:bottom w:val="none" w:sz="0" w:space="0" w:color="auto"/>
            <w:right w:val="none" w:sz="0" w:space="0" w:color="auto"/>
          </w:divBdr>
        </w:div>
        <w:div w:id="1887450328">
          <w:marLeft w:val="0"/>
          <w:marRight w:val="0"/>
          <w:marTop w:val="0"/>
          <w:marBottom w:val="0"/>
          <w:divBdr>
            <w:top w:val="none" w:sz="0" w:space="0" w:color="auto"/>
            <w:left w:val="none" w:sz="0" w:space="0" w:color="auto"/>
            <w:bottom w:val="none" w:sz="0" w:space="0" w:color="auto"/>
            <w:right w:val="none" w:sz="0" w:space="0" w:color="auto"/>
          </w:divBdr>
        </w:div>
        <w:div w:id="1572278928">
          <w:marLeft w:val="0"/>
          <w:marRight w:val="0"/>
          <w:marTop w:val="0"/>
          <w:marBottom w:val="0"/>
          <w:divBdr>
            <w:top w:val="none" w:sz="0" w:space="0" w:color="auto"/>
            <w:left w:val="none" w:sz="0" w:space="0" w:color="auto"/>
            <w:bottom w:val="none" w:sz="0" w:space="0" w:color="auto"/>
            <w:right w:val="none" w:sz="0" w:space="0" w:color="auto"/>
          </w:divBdr>
        </w:div>
        <w:div w:id="860896572">
          <w:marLeft w:val="0"/>
          <w:marRight w:val="0"/>
          <w:marTop w:val="0"/>
          <w:marBottom w:val="0"/>
          <w:divBdr>
            <w:top w:val="none" w:sz="0" w:space="0" w:color="auto"/>
            <w:left w:val="none" w:sz="0" w:space="0" w:color="auto"/>
            <w:bottom w:val="none" w:sz="0" w:space="0" w:color="auto"/>
            <w:right w:val="none" w:sz="0" w:space="0" w:color="auto"/>
          </w:divBdr>
        </w:div>
        <w:div w:id="1152602234">
          <w:marLeft w:val="0"/>
          <w:marRight w:val="0"/>
          <w:marTop w:val="0"/>
          <w:marBottom w:val="0"/>
          <w:divBdr>
            <w:top w:val="none" w:sz="0" w:space="0" w:color="auto"/>
            <w:left w:val="none" w:sz="0" w:space="0" w:color="auto"/>
            <w:bottom w:val="none" w:sz="0" w:space="0" w:color="auto"/>
            <w:right w:val="none" w:sz="0" w:space="0" w:color="auto"/>
          </w:divBdr>
        </w:div>
        <w:div w:id="141242152">
          <w:marLeft w:val="0"/>
          <w:marRight w:val="0"/>
          <w:marTop w:val="0"/>
          <w:marBottom w:val="0"/>
          <w:divBdr>
            <w:top w:val="none" w:sz="0" w:space="0" w:color="auto"/>
            <w:left w:val="none" w:sz="0" w:space="0" w:color="auto"/>
            <w:bottom w:val="none" w:sz="0" w:space="0" w:color="auto"/>
            <w:right w:val="none" w:sz="0" w:space="0" w:color="auto"/>
          </w:divBdr>
        </w:div>
        <w:div w:id="821821677">
          <w:marLeft w:val="0"/>
          <w:marRight w:val="0"/>
          <w:marTop w:val="0"/>
          <w:marBottom w:val="0"/>
          <w:divBdr>
            <w:top w:val="none" w:sz="0" w:space="0" w:color="auto"/>
            <w:left w:val="none" w:sz="0" w:space="0" w:color="auto"/>
            <w:bottom w:val="none" w:sz="0" w:space="0" w:color="auto"/>
            <w:right w:val="none" w:sz="0" w:space="0" w:color="auto"/>
          </w:divBdr>
        </w:div>
        <w:div w:id="298535780">
          <w:marLeft w:val="0"/>
          <w:marRight w:val="0"/>
          <w:marTop w:val="0"/>
          <w:marBottom w:val="0"/>
          <w:divBdr>
            <w:top w:val="none" w:sz="0" w:space="0" w:color="auto"/>
            <w:left w:val="none" w:sz="0" w:space="0" w:color="auto"/>
            <w:bottom w:val="none" w:sz="0" w:space="0" w:color="auto"/>
            <w:right w:val="none" w:sz="0" w:space="0" w:color="auto"/>
          </w:divBdr>
        </w:div>
        <w:div w:id="1435831271">
          <w:marLeft w:val="0"/>
          <w:marRight w:val="0"/>
          <w:marTop w:val="0"/>
          <w:marBottom w:val="0"/>
          <w:divBdr>
            <w:top w:val="none" w:sz="0" w:space="0" w:color="auto"/>
            <w:left w:val="none" w:sz="0" w:space="0" w:color="auto"/>
            <w:bottom w:val="none" w:sz="0" w:space="0" w:color="auto"/>
            <w:right w:val="none" w:sz="0" w:space="0" w:color="auto"/>
          </w:divBdr>
        </w:div>
        <w:div w:id="515273365">
          <w:marLeft w:val="0"/>
          <w:marRight w:val="0"/>
          <w:marTop w:val="0"/>
          <w:marBottom w:val="0"/>
          <w:divBdr>
            <w:top w:val="none" w:sz="0" w:space="0" w:color="auto"/>
            <w:left w:val="none" w:sz="0" w:space="0" w:color="auto"/>
            <w:bottom w:val="none" w:sz="0" w:space="0" w:color="auto"/>
            <w:right w:val="none" w:sz="0" w:space="0" w:color="auto"/>
          </w:divBdr>
        </w:div>
        <w:div w:id="1621840478">
          <w:marLeft w:val="0"/>
          <w:marRight w:val="0"/>
          <w:marTop w:val="0"/>
          <w:marBottom w:val="0"/>
          <w:divBdr>
            <w:top w:val="none" w:sz="0" w:space="0" w:color="auto"/>
            <w:left w:val="none" w:sz="0" w:space="0" w:color="auto"/>
            <w:bottom w:val="none" w:sz="0" w:space="0" w:color="auto"/>
            <w:right w:val="none" w:sz="0" w:space="0" w:color="auto"/>
          </w:divBdr>
        </w:div>
        <w:div w:id="174878890">
          <w:marLeft w:val="0"/>
          <w:marRight w:val="0"/>
          <w:marTop w:val="0"/>
          <w:marBottom w:val="0"/>
          <w:divBdr>
            <w:top w:val="none" w:sz="0" w:space="0" w:color="auto"/>
            <w:left w:val="none" w:sz="0" w:space="0" w:color="auto"/>
            <w:bottom w:val="none" w:sz="0" w:space="0" w:color="auto"/>
            <w:right w:val="none" w:sz="0" w:space="0" w:color="auto"/>
          </w:divBdr>
        </w:div>
        <w:div w:id="1371302810">
          <w:marLeft w:val="0"/>
          <w:marRight w:val="0"/>
          <w:marTop w:val="0"/>
          <w:marBottom w:val="0"/>
          <w:divBdr>
            <w:top w:val="none" w:sz="0" w:space="0" w:color="auto"/>
            <w:left w:val="none" w:sz="0" w:space="0" w:color="auto"/>
            <w:bottom w:val="none" w:sz="0" w:space="0" w:color="auto"/>
            <w:right w:val="none" w:sz="0" w:space="0" w:color="auto"/>
          </w:divBdr>
        </w:div>
        <w:div w:id="674579323">
          <w:marLeft w:val="0"/>
          <w:marRight w:val="0"/>
          <w:marTop w:val="0"/>
          <w:marBottom w:val="0"/>
          <w:divBdr>
            <w:top w:val="none" w:sz="0" w:space="0" w:color="auto"/>
            <w:left w:val="none" w:sz="0" w:space="0" w:color="auto"/>
            <w:bottom w:val="none" w:sz="0" w:space="0" w:color="auto"/>
            <w:right w:val="none" w:sz="0" w:space="0" w:color="auto"/>
          </w:divBdr>
        </w:div>
        <w:div w:id="1421752071">
          <w:marLeft w:val="0"/>
          <w:marRight w:val="0"/>
          <w:marTop w:val="0"/>
          <w:marBottom w:val="0"/>
          <w:divBdr>
            <w:top w:val="none" w:sz="0" w:space="0" w:color="auto"/>
            <w:left w:val="none" w:sz="0" w:space="0" w:color="auto"/>
            <w:bottom w:val="none" w:sz="0" w:space="0" w:color="auto"/>
            <w:right w:val="none" w:sz="0" w:space="0" w:color="auto"/>
          </w:divBdr>
        </w:div>
        <w:div w:id="677464980">
          <w:marLeft w:val="0"/>
          <w:marRight w:val="0"/>
          <w:marTop w:val="0"/>
          <w:marBottom w:val="0"/>
          <w:divBdr>
            <w:top w:val="none" w:sz="0" w:space="0" w:color="auto"/>
            <w:left w:val="none" w:sz="0" w:space="0" w:color="auto"/>
            <w:bottom w:val="none" w:sz="0" w:space="0" w:color="auto"/>
            <w:right w:val="none" w:sz="0" w:space="0" w:color="auto"/>
          </w:divBdr>
        </w:div>
        <w:div w:id="54593156">
          <w:marLeft w:val="0"/>
          <w:marRight w:val="0"/>
          <w:marTop w:val="0"/>
          <w:marBottom w:val="0"/>
          <w:divBdr>
            <w:top w:val="none" w:sz="0" w:space="0" w:color="auto"/>
            <w:left w:val="none" w:sz="0" w:space="0" w:color="auto"/>
            <w:bottom w:val="none" w:sz="0" w:space="0" w:color="auto"/>
            <w:right w:val="none" w:sz="0" w:space="0" w:color="auto"/>
          </w:divBdr>
        </w:div>
        <w:div w:id="1900020028">
          <w:marLeft w:val="0"/>
          <w:marRight w:val="0"/>
          <w:marTop w:val="0"/>
          <w:marBottom w:val="0"/>
          <w:divBdr>
            <w:top w:val="none" w:sz="0" w:space="0" w:color="auto"/>
            <w:left w:val="none" w:sz="0" w:space="0" w:color="auto"/>
            <w:bottom w:val="none" w:sz="0" w:space="0" w:color="auto"/>
            <w:right w:val="none" w:sz="0" w:space="0" w:color="auto"/>
          </w:divBdr>
        </w:div>
        <w:div w:id="1801537376">
          <w:marLeft w:val="0"/>
          <w:marRight w:val="0"/>
          <w:marTop w:val="0"/>
          <w:marBottom w:val="0"/>
          <w:divBdr>
            <w:top w:val="none" w:sz="0" w:space="0" w:color="auto"/>
            <w:left w:val="none" w:sz="0" w:space="0" w:color="auto"/>
            <w:bottom w:val="none" w:sz="0" w:space="0" w:color="auto"/>
            <w:right w:val="none" w:sz="0" w:space="0" w:color="auto"/>
          </w:divBdr>
        </w:div>
        <w:div w:id="1041367190">
          <w:marLeft w:val="0"/>
          <w:marRight w:val="0"/>
          <w:marTop w:val="0"/>
          <w:marBottom w:val="0"/>
          <w:divBdr>
            <w:top w:val="none" w:sz="0" w:space="0" w:color="auto"/>
            <w:left w:val="none" w:sz="0" w:space="0" w:color="auto"/>
            <w:bottom w:val="none" w:sz="0" w:space="0" w:color="auto"/>
            <w:right w:val="none" w:sz="0" w:space="0" w:color="auto"/>
          </w:divBdr>
        </w:div>
      </w:divsChild>
    </w:div>
    <w:div w:id="1953051885">
      <w:bodyDiv w:val="1"/>
      <w:marLeft w:val="0"/>
      <w:marRight w:val="0"/>
      <w:marTop w:val="0"/>
      <w:marBottom w:val="0"/>
      <w:divBdr>
        <w:top w:val="none" w:sz="0" w:space="0" w:color="auto"/>
        <w:left w:val="none" w:sz="0" w:space="0" w:color="auto"/>
        <w:bottom w:val="none" w:sz="0" w:space="0" w:color="auto"/>
        <w:right w:val="none" w:sz="0" w:space="0" w:color="auto"/>
      </w:divBdr>
    </w:div>
    <w:div w:id="1985575331">
      <w:bodyDiv w:val="1"/>
      <w:marLeft w:val="0"/>
      <w:marRight w:val="0"/>
      <w:marTop w:val="0"/>
      <w:marBottom w:val="0"/>
      <w:divBdr>
        <w:top w:val="none" w:sz="0" w:space="0" w:color="auto"/>
        <w:left w:val="none" w:sz="0" w:space="0" w:color="auto"/>
        <w:bottom w:val="none" w:sz="0" w:space="0" w:color="auto"/>
        <w:right w:val="none" w:sz="0" w:space="0" w:color="auto"/>
      </w:divBdr>
    </w:div>
    <w:div w:id="2030059988">
      <w:bodyDiv w:val="1"/>
      <w:marLeft w:val="0"/>
      <w:marRight w:val="0"/>
      <w:marTop w:val="0"/>
      <w:marBottom w:val="0"/>
      <w:divBdr>
        <w:top w:val="none" w:sz="0" w:space="0" w:color="auto"/>
        <w:left w:val="none" w:sz="0" w:space="0" w:color="auto"/>
        <w:bottom w:val="none" w:sz="0" w:space="0" w:color="auto"/>
        <w:right w:val="none" w:sz="0" w:space="0" w:color="auto"/>
      </w:divBdr>
      <w:divsChild>
        <w:div w:id="931744473">
          <w:marLeft w:val="0"/>
          <w:marRight w:val="0"/>
          <w:marTop w:val="0"/>
          <w:marBottom w:val="0"/>
          <w:divBdr>
            <w:top w:val="none" w:sz="0" w:space="0" w:color="auto"/>
            <w:left w:val="none" w:sz="0" w:space="0" w:color="auto"/>
            <w:bottom w:val="none" w:sz="0" w:space="0" w:color="auto"/>
            <w:right w:val="none" w:sz="0" w:space="0" w:color="auto"/>
          </w:divBdr>
        </w:div>
        <w:div w:id="1057238305">
          <w:marLeft w:val="0"/>
          <w:marRight w:val="0"/>
          <w:marTop w:val="0"/>
          <w:marBottom w:val="0"/>
          <w:divBdr>
            <w:top w:val="none" w:sz="0" w:space="0" w:color="auto"/>
            <w:left w:val="none" w:sz="0" w:space="0" w:color="auto"/>
            <w:bottom w:val="none" w:sz="0" w:space="0" w:color="auto"/>
            <w:right w:val="none" w:sz="0" w:space="0" w:color="auto"/>
          </w:divBdr>
        </w:div>
        <w:div w:id="1889561741">
          <w:marLeft w:val="0"/>
          <w:marRight w:val="0"/>
          <w:marTop w:val="0"/>
          <w:marBottom w:val="0"/>
          <w:divBdr>
            <w:top w:val="none" w:sz="0" w:space="0" w:color="auto"/>
            <w:left w:val="none" w:sz="0" w:space="0" w:color="auto"/>
            <w:bottom w:val="none" w:sz="0" w:space="0" w:color="auto"/>
            <w:right w:val="none" w:sz="0" w:space="0" w:color="auto"/>
          </w:divBdr>
        </w:div>
        <w:div w:id="1963029273">
          <w:marLeft w:val="0"/>
          <w:marRight w:val="0"/>
          <w:marTop w:val="0"/>
          <w:marBottom w:val="0"/>
          <w:divBdr>
            <w:top w:val="none" w:sz="0" w:space="0" w:color="auto"/>
            <w:left w:val="none" w:sz="0" w:space="0" w:color="auto"/>
            <w:bottom w:val="none" w:sz="0" w:space="0" w:color="auto"/>
            <w:right w:val="none" w:sz="0" w:space="0" w:color="auto"/>
          </w:divBdr>
        </w:div>
      </w:divsChild>
    </w:div>
    <w:div w:id="2044555465">
      <w:bodyDiv w:val="1"/>
      <w:marLeft w:val="0"/>
      <w:marRight w:val="0"/>
      <w:marTop w:val="0"/>
      <w:marBottom w:val="0"/>
      <w:divBdr>
        <w:top w:val="none" w:sz="0" w:space="0" w:color="auto"/>
        <w:left w:val="none" w:sz="0" w:space="0" w:color="auto"/>
        <w:bottom w:val="none" w:sz="0" w:space="0" w:color="auto"/>
        <w:right w:val="none" w:sz="0" w:space="0" w:color="auto"/>
      </w:divBdr>
    </w:div>
    <w:div w:id="2077388776">
      <w:bodyDiv w:val="1"/>
      <w:marLeft w:val="0"/>
      <w:marRight w:val="0"/>
      <w:marTop w:val="0"/>
      <w:marBottom w:val="0"/>
      <w:divBdr>
        <w:top w:val="none" w:sz="0" w:space="0" w:color="auto"/>
        <w:left w:val="none" w:sz="0" w:space="0" w:color="auto"/>
        <w:bottom w:val="none" w:sz="0" w:space="0" w:color="auto"/>
        <w:right w:val="none" w:sz="0" w:space="0" w:color="auto"/>
      </w:divBdr>
    </w:div>
    <w:div w:id="2083523651">
      <w:bodyDiv w:val="1"/>
      <w:marLeft w:val="0"/>
      <w:marRight w:val="0"/>
      <w:marTop w:val="0"/>
      <w:marBottom w:val="0"/>
      <w:divBdr>
        <w:top w:val="none" w:sz="0" w:space="0" w:color="auto"/>
        <w:left w:val="none" w:sz="0" w:space="0" w:color="auto"/>
        <w:bottom w:val="none" w:sz="0" w:space="0" w:color="auto"/>
        <w:right w:val="none" w:sz="0" w:space="0" w:color="auto"/>
      </w:divBdr>
    </w:div>
    <w:div w:id="2091923830">
      <w:bodyDiv w:val="1"/>
      <w:marLeft w:val="0"/>
      <w:marRight w:val="0"/>
      <w:marTop w:val="0"/>
      <w:marBottom w:val="0"/>
      <w:divBdr>
        <w:top w:val="none" w:sz="0" w:space="0" w:color="auto"/>
        <w:left w:val="none" w:sz="0" w:space="0" w:color="auto"/>
        <w:bottom w:val="none" w:sz="0" w:space="0" w:color="auto"/>
        <w:right w:val="none" w:sz="0" w:space="0" w:color="auto"/>
      </w:divBdr>
      <w:divsChild>
        <w:div w:id="277682460">
          <w:marLeft w:val="0"/>
          <w:marRight w:val="0"/>
          <w:marTop w:val="0"/>
          <w:marBottom w:val="0"/>
          <w:divBdr>
            <w:top w:val="none" w:sz="0" w:space="0" w:color="auto"/>
            <w:left w:val="none" w:sz="0" w:space="0" w:color="auto"/>
            <w:bottom w:val="none" w:sz="0" w:space="0" w:color="auto"/>
            <w:right w:val="none" w:sz="0" w:space="0" w:color="auto"/>
          </w:divBdr>
        </w:div>
        <w:div w:id="383873015">
          <w:marLeft w:val="0"/>
          <w:marRight w:val="0"/>
          <w:marTop w:val="0"/>
          <w:marBottom w:val="0"/>
          <w:divBdr>
            <w:top w:val="none" w:sz="0" w:space="0" w:color="auto"/>
            <w:left w:val="none" w:sz="0" w:space="0" w:color="auto"/>
            <w:bottom w:val="none" w:sz="0" w:space="0" w:color="auto"/>
            <w:right w:val="none" w:sz="0" w:space="0" w:color="auto"/>
          </w:divBdr>
        </w:div>
        <w:div w:id="1036125207">
          <w:marLeft w:val="0"/>
          <w:marRight w:val="0"/>
          <w:marTop w:val="0"/>
          <w:marBottom w:val="0"/>
          <w:divBdr>
            <w:top w:val="none" w:sz="0" w:space="0" w:color="auto"/>
            <w:left w:val="none" w:sz="0" w:space="0" w:color="auto"/>
            <w:bottom w:val="none" w:sz="0" w:space="0" w:color="auto"/>
            <w:right w:val="none" w:sz="0" w:space="0" w:color="auto"/>
          </w:divBdr>
        </w:div>
        <w:div w:id="1103064507">
          <w:marLeft w:val="0"/>
          <w:marRight w:val="0"/>
          <w:marTop w:val="0"/>
          <w:marBottom w:val="0"/>
          <w:divBdr>
            <w:top w:val="none" w:sz="0" w:space="0" w:color="auto"/>
            <w:left w:val="none" w:sz="0" w:space="0" w:color="auto"/>
            <w:bottom w:val="none" w:sz="0" w:space="0" w:color="auto"/>
            <w:right w:val="none" w:sz="0" w:space="0" w:color="auto"/>
          </w:divBdr>
        </w:div>
        <w:div w:id="1312102331">
          <w:marLeft w:val="0"/>
          <w:marRight w:val="0"/>
          <w:marTop w:val="0"/>
          <w:marBottom w:val="0"/>
          <w:divBdr>
            <w:top w:val="none" w:sz="0" w:space="0" w:color="auto"/>
            <w:left w:val="none" w:sz="0" w:space="0" w:color="auto"/>
            <w:bottom w:val="none" w:sz="0" w:space="0" w:color="auto"/>
            <w:right w:val="none" w:sz="0" w:space="0" w:color="auto"/>
          </w:divBdr>
        </w:div>
        <w:div w:id="1651597435">
          <w:marLeft w:val="0"/>
          <w:marRight w:val="0"/>
          <w:marTop w:val="0"/>
          <w:marBottom w:val="0"/>
          <w:divBdr>
            <w:top w:val="none" w:sz="0" w:space="0" w:color="auto"/>
            <w:left w:val="none" w:sz="0" w:space="0" w:color="auto"/>
            <w:bottom w:val="none" w:sz="0" w:space="0" w:color="auto"/>
            <w:right w:val="none" w:sz="0" w:space="0" w:color="auto"/>
          </w:divBdr>
        </w:div>
        <w:div w:id="1809056885">
          <w:marLeft w:val="0"/>
          <w:marRight w:val="0"/>
          <w:marTop w:val="0"/>
          <w:marBottom w:val="0"/>
          <w:divBdr>
            <w:top w:val="none" w:sz="0" w:space="0" w:color="auto"/>
            <w:left w:val="none" w:sz="0" w:space="0" w:color="auto"/>
            <w:bottom w:val="none" w:sz="0" w:space="0" w:color="auto"/>
            <w:right w:val="none" w:sz="0" w:space="0" w:color="auto"/>
          </w:divBdr>
        </w:div>
        <w:div w:id="1850437892">
          <w:marLeft w:val="0"/>
          <w:marRight w:val="0"/>
          <w:marTop w:val="0"/>
          <w:marBottom w:val="0"/>
          <w:divBdr>
            <w:top w:val="none" w:sz="0" w:space="0" w:color="auto"/>
            <w:left w:val="none" w:sz="0" w:space="0" w:color="auto"/>
            <w:bottom w:val="none" w:sz="0" w:space="0" w:color="auto"/>
            <w:right w:val="none" w:sz="0" w:space="0" w:color="auto"/>
          </w:divBdr>
        </w:div>
        <w:div w:id="1945841163">
          <w:marLeft w:val="0"/>
          <w:marRight w:val="0"/>
          <w:marTop w:val="0"/>
          <w:marBottom w:val="0"/>
          <w:divBdr>
            <w:top w:val="none" w:sz="0" w:space="0" w:color="auto"/>
            <w:left w:val="none" w:sz="0" w:space="0" w:color="auto"/>
            <w:bottom w:val="none" w:sz="0" w:space="0" w:color="auto"/>
            <w:right w:val="none" w:sz="0" w:space="0" w:color="auto"/>
          </w:divBdr>
        </w:div>
      </w:divsChild>
    </w:div>
    <w:div w:id="21269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033650/lei-12760-12" TargetMode="External"/><Relationship Id="rId13" Type="http://schemas.openxmlformats.org/officeDocument/2006/relationships/hyperlink" Target="http://www.jusbrasil.com.br/topicos/10588486/artigo-306-da-lei-n-9503-de-23-de-setembro-de-1997" TargetMode="External"/><Relationship Id="rId18" Type="http://schemas.openxmlformats.org/officeDocument/2006/relationships/hyperlink" Target="http://www.jusbrasil.com.br/legislacao/1027029/c%C3%B3digo-de-tr%C3%A2nsito-brasileiro-lei-9503-97"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www.jusbrasil.com.br/legislacao/91735/c%C3%B3digo-processo-civil-lei-5869-73" TargetMode="External"/><Relationship Id="rId7" Type="http://schemas.openxmlformats.org/officeDocument/2006/relationships/hyperlink" Target="http://www.jusbrasil.com/legislacao/93536/lei-do-%C3%A1lcool-lei-11705-08" TargetMode="External"/><Relationship Id="rId12" Type="http://schemas.openxmlformats.org/officeDocument/2006/relationships/hyperlink" Target="http://www.jusbrasil.com.br/legislacao/1033650/lei-12760-12" TargetMode="External"/><Relationship Id="rId17" Type="http://schemas.openxmlformats.org/officeDocument/2006/relationships/hyperlink" Target="http://www.jusbrasil.com.br/topicos/10588486/artigo-306-da-lei-n-9503-de-23-de-setembro-de-199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usbrasil.com.br/legislacao/1033650/lei-12760-12" TargetMode="External"/><Relationship Id="rId20" Type="http://schemas.openxmlformats.org/officeDocument/2006/relationships/hyperlink" Target="http://www.jusbrasil.com.br/legislacao/1033650/lei-12760-1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usbrasil.com.br/legislacao/1033650/lei-12760-1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usbrasil.com.br/legislacao/93536/lei-do-%C3%A1lcool-lei-11705-08" TargetMode="External"/><Relationship Id="rId23" Type="http://schemas.openxmlformats.org/officeDocument/2006/relationships/footer" Target="footer1.xml"/><Relationship Id="rId10" Type="http://schemas.openxmlformats.org/officeDocument/2006/relationships/hyperlink" Target="http://www.jusbrasil.com.br/legislacao/1027029/c%C3%B3digo-de-tr%C3%A2nsito-brasileiro-lei-9503-97" TargetMode="External"/><Relationship Id="rId19" Type="http://schemas.openxmlformats.org/officeDocument/2006/relationships/hyperlink" Target="http://www.jusbrasil.com.br/legislacao/93536/lei-do-%C3%A1lcool-lei-11705-08" TargetMode="External"/><Relationship Id="rId4" Type="http://schemas.openxmlformats.org/officeDocument/2006/relationships/webSettings" Target="webSettings.xml"/><Relationship Id="rId9" Type="http://schemas.openxmlformats.org/officeDocument/2006/relationships/hyperlink" Target="http://www.jusbrasil.com.br/topicos/10588486/artigo-306-da-lei-n-9503-de-23-de-setembro-de-1997" TargetMode="External"/><Relationship Id="rId14" Type="http://schemas.openxmlformats.org/officeDocument/2006/relationships/hyperlink" Target="http://www.jusbrasil.com.br/legislacao/1027029/c%C3%B3digo-de-tr%C3%A2nsito-brasileiro-lei-9503-97"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ejef.tjmg.jus.br/home/index.php?option=com_content&amp;task=view&amp;id=5290&amp;Itemid=324" TargetMode="External"/><Relationship Id="rId13" Type="http://schemas.openxmlformats.org/officeDocument/2006/relationships/hyperlink" Target="http://www.gnmp.com.br/publicacao/178/" TargetMode="External"/><Relationship Id="rId18" Type="http://schemas.openxmlformats.org/officeDocument/2006/relationships/hyperlink" Target="http://delegados.com.br/noticias/3806-nova-lei-seca-ja-nao-funcionou-por-luiz-flavio-gomes.html" TargetMode="External"/><Relationship Id="rId3" Type="http://schemas.openxmlformats.org/officeDocument/2006/relationships/hyperlink" Target="http://www.jusbrasil.com.br/jurisprudencia/busca?q=O+C%C3%B3digo+de+Tr%C3%A2nsito+Brasileiro+%2C+no+ar" TargetMode="External"/><Relationship Id="rId7" Type="http://schemas.openxmlformats.org/officeDocument/2006/relationships/hyperlink" Target="http://www.ambito-juridico.com.br/site/index.php?n_link=revista_artigos_leitura&amp;artigo_id=10447" TargetMode="External"/><Relationship Id="rId12" Type="http://schemas.openxmlformats.org/officeDocument/2006/relationships/hyperlink" Target="http://mpto.mp.br/athenas/CMS/download/2013/08/19/revista-juridica-ano-vi-no-10/" TargetMode="External"/><Relationship Id="rId17" Type="http://schemas.openxmlformats.org/officeDocument/2006/relationships/hyperlink" Target="http://ambito-uridico.com.br/site/?n_link=revista_artigos_leitura&amp;artigo_id=13185&amp;revista_caderno=3" TargetMode="External"/><Relationship Id="rId2" Type="http://schemas.openxmlformats.org/officeDocument/2006/relationships/hyperlink" Target="http://www.sinprf-ro.com.br/wp-loads/2009/08/artigo_sobre_lei_seca___por_prf_francisco_dairton.pdf" TargetMode="External"/><Relationship Id="rId16" Type="http://schemas.openxmlformats.org/officeDocument/2006/relationships/hyperlink" Target="http://institutoavantebrasil.com.br/19681/" TargetMode="External"/><Relationship Id="rId20" Type="http://schemas.openxmlformats.org/officeDocument/2006/relationships/hyperlink" Target="http://www.antp.org.br/website/noticias/show.asp?npgCode=D253E4E2-8D78-45D6-B2D6-55CA0855FB0C" TargetMode="External"/><Relationship Id="rId1" Type="http://schemas.openxmlformats.org/officeDocument/2006/relationships/hyperlink" Target="http://www.emougenot.com/index.php/trabalhos/artigos/32-elegia-ao-batismo-autoral-a-guisa-de-prefacio-obra-de-fernando-celio-de-brito-nogueira-crimes-de-transito-seria-imposivel-imaginar-ha-alguns" TargetMode="External"/><Relationship Id="rId6" Type="http://schemas.openxmlformats.org/officeDocument/2006/relationships/hyperlink" Target="http://revistavisaojuridica.uol.com.br/advogados-leis-jurisprudencia/58/artigo211001-2.asp" TargetMode="External"/><Relationship Id="rId11" Type="http://schemas.openxmlformats.org/officeDocument/2006/relationships/hyperlink" Target="http://intranet.pm.ce.gov.br/menu-esquerdo/diretrizes/LD2013mai.pdf" TargetMode="External"/><Relationship Id="rId5" Type="http://schemas.openxmlformats.org/officeDocument/2006/relationships/hyperlink" Target="http://www.sinprf-ro.com.br/wp-content/uploads/2009/08/artigo_sobre_lei_seca___por_prf_francisco_dairton.pdf" TargetMode="External"/><Relationship Id="rId15" Type="http://schemas.openxmlformats.org/officeDocument/2006/relationships/hyperlink" Target="http://ambito-uridico.com.br/site/?n_link=revista_artigos_leitura&amp;artigo_id=13185&amp;revista_caderno=3" TargetMode="External"/><Relationship Id="rId10" Type="http://schemas.openxmlformats.org/officeDocument/2006/relationships/hyperlink" Target="http://mpto.mp.br/athenas/CMS/download/2013/08/19/revista-juridica-ano-vi-no-10/" TargetMode="External"/><Relationship Id="rId19" Type="http://schemas.openxmlformats.org/officeDocument/2006/relationships/hyperlink" Target="http://eduardoneivadv.blogspot.com/2012_12_23_archive.html" TargetMode="External"/><Relationship Id="rId4" Type="http://schemas.openxmlformats.org/officeDocument/2006/relationships/hyperlink" Target="http://mpto.mp.br/athenas/CMS/download/2013/08/19/revista-juridica-ano-vi-no-10/" TargetMode="External"/><Relationship Id="rId9" Type="http://schemas.openxmlformats.org/officeDocument/2006/relationships/hyperlink" Target="http://www.senado.gov.br/senadores/senador/JoaoVicente/detalha_noticia.asp?data=21/12/2012&amp;codigo=112986" TargetMode="External"/><Relationship Id="rId14" Type="http://schemas.openxmlformats.org/officeDocument/2006/relationships/hyperlink" Target="http://www.gnmp.com.br/publicacao/17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A297E-3AB8-45BB-BADD-A779732F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10381</Words>
  <Characters>56063</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Camila</cp:lastModifiedBy>
  <cp:revision>2</cp:revision>
  <cp:lastPrinted>2014-06-02T17:43:00Z</cp:lastPrinted>
  <dcterms:created xsi:type="dcterms:W3CDTF">2016-09-06T19:41:00Z</dcterms:created>
  <dcterms:modified xsi:type="dcterms:W3CDTF">2016-09-06T19:41:00Z</dcterms:modified>
</cp:coreProperties>
</file>