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47" w:rsidRPr="0000023E" w:rsidRDefault="00BB289A" w:rsidP="0000023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SINOPSE DE CASE DE </w:t>
      </w:r>
      <w:r w:rsidR="00023142">
        <w:rPr>
          <w:rFonts w:ascii="Times New Roman" w:hAnsi="Times New Roman" w:cs="Times New Roman"/>
          <w:b/>
          <w:sz w:val="24"/>
        </w:rPr>
        <w:t xml:space="preserve">DIREITO </w:t>
      </w:r>
      <w:r w:rsidR="00814AE1">
        <w:rPr>
          <w:rFonts w:ascii="Times New Roman" w:hAnsi="Times New Roman" w:cs="Times New Roman"/>
          <w:b/>
          <w:sz w:val="24"/>
        </w:rPr>
        <w:t>ADMINISTRATIVO</w:t>
      </w:r>
      <w:r w:rsidR="00130BE6" w:rsidRPr="00130BE6">
        <w:rPr>
          <w:rFonts w:ascii="Times New Roman" w:hAnsi="Times New Roman" w:cs="Times New Roman"/>
          <w:sz w:val="28"/>
        </w:rPr>
        <w:t>¹</w:t>
      </w:r>
    </w:p>
    <w:p w:rsidR="002B2419" w:rsidRPr="00963C49" w:rsidRDefault="002B2419" w:rsidP="002B2419">
      <w:pPr>
        <w:spacing w:line="360" w:lineRule="auto"/>
        <w:jc w:val="right"/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  <w:vertAlign w:val="superscript"/>
        </w:rPr>
      </w:pPr>
      <w:r w:rsidRPr="00963C49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</w:rPr>
        <w:t>Lucas Henrique de Almeida Carvalho</w:t>
      </w:r>
      <w:r w:rsidRPr="00963C49"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4"/>
          <w:vertAlign w:val="superscript"/>
        </w:rPr>
        <w:t>2</w:t>
      </w:r>
    </w:p>
    <w:p w:rsidR="00AA222B" w:rsidRDefault="002B2419" w:rsidP="001761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6161">
        <w:rPr>
          <w:rFonts w:ascii="Times New Roman" w:hAnsi="Times New Roman" w:cs="Times New Roman"/>
          <w:b/>
          <w:sz w:val="24"/>
          <w:szCs w:val="24"/>
        </w:rPr>
        <w:t>DESCRIÇÃO DO CASO:</w:t>
      </w:r>
    </w:p>
    <w:p w:rsidR="005A47B1" w:rsidRPr="002E1564" w:rsidRDefault="005A47B1" w:rsidP="003D713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E1564">
        <w:rPr>
          <w:rFonts w:ascii="Times New Roman" w:hAnsi="Times New Roman" w:cs="Times New Roman"/>
          <w:sz w:val="24"/>
          <w:szCs w:val="24"/>
        </w:rPr>
        <w:t>Na zona rural da região metropolitana do município de Terra das Palmeiras, m</w:t>
      </w:r>
      <w:r w:rsidRPr="002E1564">
        <w:rPr>
          <w:rFonts w:ascii="Times New Roman" w:hAnsi="Times New Roman" w:cs="Times New Roman"/>
          <w:sz w:val="24"/>
          <w:szCs w:val="24"/>
        </w:rPr>
        <w:t>u</w:t>
      </w:r>
      <w:r w:rsidRPr="002E1564">
        <w:rPr>
          <w:rFonts w:ascii="Times New Roman" w:hAnsi="Times New Roman" w:cs="Times New Roman"/>
          <w:sz w:val="24"/>
          <w:szCs w:val="24"/>
        </w:rPr>
        <w:t xml:space="preserve">nicípio este com </w:t>
      </w:r>
      <w:r w:rsidR="003D7136">
        <w:rPr>
          <w:rFonts w:ascii="Times New Roman" w:hAnsi="Times New Roman" w:cs="Times New Roman"/>
          <w:sz w:val="24"/>
          <w:szCs w:val="24"/>
        </w:rPr>
        <w:t xml:space="preserve">cerca um milhão de habitantes, </w:t>
      </w:r>
      <w:proofErr w:type="gramStart"/>
      <w:r w:rsidRPr="002E1564">
        <w:rPr>
          <w:rFonts w:ascii="Times New Roman" w:hAnsi="Times New Roman" w:cs="Times New Roman"/>
          <w:sz w:val="24"/>
          <w:szCs w:val="24"/>
        </w:rPr>
        <w:t>existe</w:t>
      </w:r>
      <w:proofErr w:type="gramEnd"/>
      <w:r w:rsidRPr="002E1564">
        <w:rPr>
          <w:rFonts w:ascii="Times New Roman" w:hAnsi="Times New Roman" w:cs="Times New Roman"/>
          <w:sz w:val="24"/>
          <w:szCs w:val="24"/>
        </w:rPr>
        <w:t xml:space="preserve"> a comunidade esperança, uma comun</w:t>
      </w:r>
      <w:r w:rsidRPr="002E1564">
        <w:rPr>
          <w:rFonts w:ascii="Times New Roman" w:hAnsi="Times New Roman" w:cs="Times New Roman"/>
          <w:sz w:val="24"/>
          <w:szCs w:val="24"/>
        </w:rPr>
        <w:t>i</w:t>
      </w:r>
      <w:r w:rsidRPr="002E1564">
        <w:rPr>
          <w:rFonts w:ascii="Times New Roman" w:hAnsi="Times New Roman" w:cs="Times New Roman"/>
          <w:sz w:val="24"/>
          <w:szCs w:val="24"/>
        </w:rPr>
        <w:t>dade formada há mais de 30 anos e que possui, a</w:t>
      </w:r>
      <w:r w:rsidR="003D7136">
        <w:rPr>
          <w:rFonts w:ascii="Times New Roman" w:hAnsi="Times New Roman" w:cs="Times New Roman"/>
          <w:sz w:val="24"/>
          <w:szCs w:val="24"/>
        </w:rPr>
        <w:t xml:space="preserve">tualmente, cerca de 70 famílias. </w:t>
      </w:r>
      <w:r w:rsidRPr="002E1564">
        <w:rPr>
          <w:rFonts w:ascii="Times New Roman" w:hAnsi="Times New Roman" w:cs="Times New Roman"/>
          <w:sz w:val="24"/>
          <w:szCs w:val="24"/>
        </w:rPr>
        <w:t xml:space="preserve">Porém, certo dia foi </w:t>
      </w:r>
      <w:proofErr w:type="gramStart"/>
      <w:r w:rsidRPr="002E1564">
        <w:rPr>
          <w:rFonts w:ascii="Times New Roman" w:hAnsi="Times New Roman" w:cs="Times New Roman"/>
          <w:sz w:val="24"/>
          <w:szCs w:val="24"/>
        </w:rPr>
        <w:t>surpreendida</w:t>
      </w:r>
      <w:proofErr w:type="gramEnd"/>
      <w:r w:rsidRPr="002E1564">
        <w:rPr>
          <w:rFonts w:ascii="Times New Roman" w:hAnsi="Times New Roman" w:cs="Times New Roman"/>
          <w:sz w:val="24"/>
          <w:szCs w:val="24"/>
        </w:rPr>
        <w:t xml:space="preserve"> a Comunidade Esperança com a chegada de um ofici</w:t>
      </w:r>
      <w:r w:rsidR="002E1564" w:rsidRPr="002E1564">
        <w:rPr>
          <w:rFonts w:ascii="Times New Roman" w:hAnsi="Times New Roman" w:cs="Times New Roman"/>
          <w:sz w:val="24"/>
          <w:szCs w:val="24"/>
        </w:rPr>
        <w:t xml:space="preserve">al de </w:t>
      </w:r>
      <w:r w:rsidRPr="002E1564">
        <w:rPr>
          <w:rFonts w:ascii="Times New Roman" w:hAnsi="Times New Roman" w:cs="Times New Roman"/>
          <w:sz w:val="24"/>
          <w:szCs w:val="24"/>
        </w:rPr>
        <w:t xml:space="preserve">justiça munido de um mandado judicial de despejo contra as famílias da referida comunidade por conta de ação possessória movida por Abelardo Teixeira </w:t>
      </w:r>
      <w:r w:rsidR="003D7136">
        <w:rPr>
          <w:rFonts w:ascii="Times New Roman" w:hAnsi="Times New Roman" w:cs="Times New Roman"/>
          <w:sz w:val="24"/>
          <w:szCs w:val="24"/>
        </w:rPr>
        <w:t>onde este alegava</w:t>
      </w:r>
      <w:r w:rsidR="002E1564" w:rsidRPr="002E1564">
        <w:rPr>
          <w:rFonts w:ascii="Times New Roman" w:hAnsi="Times New Roman" w:cs="Times New Roman"/>
          <w:sz w:val="24"/>
          <w:szCs w:val="24"/>
        </w:rPr>
        <w:t xml:space="preserve"> ser o proprietário da re</w:t>
      </w:r>
      <w:r w:rsidR="003D7136">
        <w:rPr>
          <w:rFonts w:ascii="Times New Roman" w:hAnsi="Times New Roman" w:cs="Times New Roman"/>
          <w:sz w:val="24"/>
          <w:szCs w:val="24"/>
        </w:rPr>
        <w:t>gião e requeria o despejo das fa</w:t>
      </w:r>
      <w:r w:rsidR="002E1564" w:rsidRPr="002E1564">
        <w:rPr>
          <w:rFonts w:ascii="Times New Roman" w:hAnsi="Times New Roman" w:cs="Times New Roman"/>
          <w:sz w:val="24"/>
          <w:szCs w:val="24"/>
        </w:rPr>
        <w:t xml:space="preserve">mílias para que no local fosse </w:t>
      </w:r>
      <w:r w:rsidR="006C11D5" w:rsidRPr="002E1564">
        <w:rPr>
          <w:rFonts w:ascii="Times New Roman" w:hAnsi="Times New Roman" w:cs="Times New Roman"/>
          <w:sz w:val="24"/>
          <w:szCs w:val="24"/>
        </w:rPr>
        <w:t>construído</w:t>
      </w:r>
      <w:r w:rsidR="002E1564" w:rsidRPr="002E1564">
        <w:rPr>
          <w:rFonts w:ascii="Times New Roman" w:hAnsi="Times New Roman" w:cs="Times New Roman"/>
          <w:sz w:val="24"/>
          <w:szCs w:val="24"/>
        </w:rPr>
        <w:t xml:space="preserve"> um empreendimento hab</w:t>
      </w:r>
      <w:r w:rsidR="002E1564" w:rsidRPr="002E1564">
        <w:rPr>
          <w:rFonts w:ascii="Times New Roman" w:hAnsi="Times New Roman" w:cs="Times New Roman"/>
          <w:sz w:val="24"/>
          <w:szCs w:val="24"/>
        </w:rPr>
        <w:t>i</w:t>
      </w:r>
      <w:r w:rsidR="002E1564" w:rsidRPr="002E1564">
        <w:rPr>
          <w:rFonts w:ascii="Times New Roman" w:hAnsi="Times New Roman" w:cs="Times New Roman"/>
          <w:sz w:val="24"/>
          <w:szCs w:val="24"/>
        </w:rPr>
        <w:t>tacional de médio padrão.</w:t>
      </w:r>
    </w:p>
    <w:p w:rsidR="002E1564" w:rsidRPr="002E1564" w:rsidRDefault="002E1564" w:rsidP="003D713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E1564">
        <w:rPr>
          <w:rFonts w:ascii="Times New Roman" w:hAnsi="Times New Roman" w:cs="Times New Roman"/>
          <w:sz w:val="24"/>
          <w:szCs w:val="24"/>
        </w:rPr>
        <w:t>Baseando-se nas alegações do suposto proprietário de que o empreendimento tr</w:t>
      </w:r>
      <w:r w:rsidRPr="002E1564">
        <w:rPr>
          <w:rFonts w:ascii="Times New Roman" w:hAnsi="Times New Roman" w:cs="Times New Roman"/>
          <w:sz w:val="24"/>
          <w:szCs w:val="24"/>
        </w:rPr>
        <w:t>a</w:t>
      </w:r>
      <w:r w:rsidRPr="002E1564">
        <w:rPr>
          <w:rFonts w:ascii="Times New Roman" w:hAnsi="Times New Roman" w:cs="Times New Roman"/>
          <w:sz w:val="24"/>
          <w:szCs w:val="24"/>
        </w:rPr>
        <w:t>ria diversos benefícios dos quais carecia a referida área, como asfaltamento e centros come</w:t>
      </w:r>
      <w:r w:rsidRPr="002E1564">
        <w:rPr>
          <w:rFonts w:ascii="Times New Roman" w:hAnsi="Times New Roman" w:cs="Times New Roman"/>
          <w:sz w:val="24"/>
          <w:szCs w:val="24"/>
        </w:rPr>
        <w:t>r</w:t>
      </w:r>
      <w:r w:rsidRPr="002E1564">
        <w:rPr>
          <w:rFonts w:ascii="Times New Roman" w:hAnsi="Times New Roman" w:cs="Times New Roman"/>
          <w:sz w:val="24"/>
          <w:szCs w:val="24"/>
        </w:rPr>
        <w:t>ciais, o judiciário decidiu ordenar o despejo dos moradores da comunidade supracitada no prazo de 15 dias e, caso tal ordem não fosse cumprida, deixou claro a possibilidade de o S</w:t>
      </w:r>
      <w:r w:rsidRPr="002E1564">
        <w:rPr>
          <w:rFonts w:ascii="Times New Roman" w:hAnsi="Times New Roman" w:cs="Times New Roman"/>
          <w:sz w:val="24"/>
          <w:szCs w:val="24"/>
        </w:rPr>
        <w:t>e</w:t>
      </w:r>
      <w:r w:rsidRPr="002E1564">
        <w:rPr>
          <w:rFonts w:ascii="Times New Roman" w:hAnsi="Times New Roman" w:cs="Times New Roman"/>
          <w:sz w:val="24"/>
          <w:szCs w:val="24"/>
        </w:rPr>
        <w:t>cretário de Segurança Público e o Comandante da Polícia Militar incorrerem na prática do tipo penal de desobediência.</w:t>
      </w:r>
    </w:p>
    <w:p w:rsidR="00B74FBA" w:rsidRDefault="00CD7106" w:rsidP="00AA22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571">
        <w:rPr>
          <w:rFonts w:ascii="Times New Roman" w:hAnsi="Times New Roman" w:cs="Times New Roman"/>
          <w:b/>
          <w:sz w:val="24"/>
          <w:szCs w:val="24"/>
        </w:rPr>
        <w:t>2. Argument</w:t>
      </w:r>
      <w:r w:rsidR="00AA222B">
        <w:rPr>
          <w:rFonts w:ascii="Times New Roman" w:hAnsi="Times New Roman" w:cs="Times New Roman"/>
          <w:b/>
          <w:sz w:val="24"/>
          <w:szCs w:val="24"/>
        </w:rPr>
        <w:t>ação:</w:t>
      </w:r>
    </w:p>
    <w:p w:rsidR="0000023E" w:rsidRDefault="0000023E" w:rsidP="006C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C11D5" w:rsidRPr="00540D99">
        <w:rPr>
          <w:rFonts w:ascii="Times New Roman" w:hAnsi="Times New Roman" w:cs="Times New Roman"/>
          <w:b/>
          <w:sz w:val="24"/>
          <w:szCs w:val="24"/>
        </w:rPr>
        <w:t>.1</w:t>
      </w:r>
      <w:r w:rsidR="006C11D5">
        <w:rPr>
          <w:rFonts w:ascii="Times New Roman" w:hAnsi="Times New Roman" w:cs="Times New Roman"/>
          <w:sz w:val="24"/>
          <w:szCs w:val="24"/>
        </w:rPr>
        <w:t xml:space="preserve"> – A única alternativa da prefeitura é mobilizar a desapropriação pacifica.</w:t>
      </w:r>
    </w:p>
    <w:p w:rsidR="003D7136" w:rsidRDefault="00523882" w:rsidP="0052388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3882">
        <w:rPr>
          <w:rFonts w:ascii="Times New Roman" w:hAnsi="Times New Roman" w:cs="Times New Roman"/>
          <w:sz w:val="24"/>
          <w:szCs w:val="24"/>
        </w:rPr>
        <w:t>No âmbito da ação judicial estudada, verifica-se que</w:t>
      </w:r>
      <w:proofErr w:type="gramStart"/>
      <w:r w:rsidRPr="0052388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23882">
        <w:rPr>
          <w:rFonts w:ascii="Times New Roman" w:hAnsi="Times New Roman" w:cs="Times New Roman"/>
          <w:sz w:val="24"/>
          <w:szCs w:val="24"/>
        </w:rPr>
        <w:t>o juiz considerou que as al</w:t>
      </w:r>
      <w:r w:rsidRPr="00523882">
        <w:rPr>
          <w:rFonts w:ascii="Times New Roman" w:hAnsi="Times New Roman" w:cs="Times New Roman"/>
          <w:sz w:val="24"/>
          <w:szCs w:val="24"/>
        </w:rPr>
        <w:t>e</w:t>
      </w:r>
      <w:r w:rsidRPr="00523882">
        <w:rPr>
          <w:rFonts w:ascii="Times New Roman" w:hAnsi="Times New Roman" w:cs="Times New Roman"/>
          <w:sz w:val="24"/>
          <w:szCs w:val="24"/>
        </w:rPr>
        <w:t xml:space="preserve">gações de Abelardo, comprovadas mediante a apresentação do registro do imóvel, eram, de fato, minimamente verossímeis, tendo inclusive determinado a antecipação de tutela, instituto que requer, além da verossimilhança das alegações  provas consideradas como inequívocas e o receio de dano irreparável ou </w:t>
      </w:r>
      <w:r w:rsidR="00E544A9">
        <w:rPr>
          <w:rFonts w:ascii="Times New Roman" w:hAnsi="Times New Roman" w:cs="Times New Roman"/>
          <w:sz w:val="24"/>
          <w:szCs w:val="24"/>
        </w:rPr>
        <w:t>d</w:t>
      </w:r>
      <w:r w:rsidRPr="00523882">
        <w:rPr>
          <w:rFonts w:ascii="Times New Roman" w:hAnsi="Times New Roman" w:cs="Times New Roman"/>
          <w:sz w:val="24"/>
          <w:szCs w:val="24"/>
        </w:rPr>
        <w:t xml:space="preserve">e difícil reparação, sendo tal receio materializado pelo fato que, caso as famílias da referida comunidade não fossem retiradas do local, perder-se-ia a </w:t>
      </w:r>
      <w:r w:rsidRPr="00523882">
        <w:rPr>
          <w:rFonts w:ascii="Times New Roman" w:hAnsi="Times New Roman" w:cs="Times New Roman"/>
          <w:sz w:val="24"/>
          <w:szCs w:val="24"/>
        </w:rPr>
        <w:lastRenderedPageBreak/>
        <w:t>oportunidade de efetuar o empreendimento habitacional no local, o que faria</w:t>
      </w:r>
      <w:r w:rsidR="00E544A9">
        <w:rPr>
          <w:rFonts w:ascii="Times New Roman" w:hAnsi="Times New Roman" w:cs="Times New Roman"/>
          <w:sz w:val="24"/>
          <w:szCs w:val="24"/>
        </w:rPr>
        <w:t>, por sua vez,</w:t>
      </w:r>
      <w:r w:rsidRPr="00523882">
        <w:rPr>
          <w:rFonts w:ascii="Times New Roman" w:hAnsi="Times New Roman" w:cs="Times New Roman"/>
          <w:sz w:val="24"/>
          <w:szCs w:val="24"/>
        </w:rPr>
        <w:t xml:space="preserve"> cessar as oportunidades de desenvolvimento para a região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BE5068" w:rsidRDefault="004565B8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tendo em vista a prova inequívoca aposta por Abelardo,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0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E5068">
        <w:rPr>
          <w:rFonts w:ascii="Times New Roman" w:hAnsi="Times New Roman" w:cs="Times New Roman"/>
          <w:sz w:val="24"/>
          <w:szCs w:val="24"/>
        </w:rPr>
        <w:t>nada há mais que se fazer pela via administrativa, tendo em vista a característica da obrigatoriedade das dec</w:t>
      </w:r>
      <w:r w:rsidR="00BE5068">
        <w:rPr>
          <w:rFonts w:ascii="Times New Roman" w:hAnsi="Times New Roman" w:cs="Times New Roman"/>
          <w:sz w:val="24"/>
          <w:szCs w:val="24"/>
        </w:rPr>
        <w:t>i</w:t>
      </w:r>
      <w:r w:rsidR="00BE5068">
        <w:rPr>
          <w:rFonts w:ascii="Times New Roman" w:hAnsi="Times New Roman" w:cs="Times New Roman"/>
          <w:sz w:val="24"/>
          <w:szCs w:val="24"/>
        </w:rPr>
        <w:t>sões judiciais e sobre</w:t>
      </w:r>
      <w:r w:rsidR="00E544A9">
        <w:rPr>
          <w:rFonts w:ascii="Times New Roman" w:hAnsi="Times New Roman" w:cs="Times New Roman"/>
          <w:sz w:val="24"/>
          <w:szCs w:val="24"/>
        </w:rPr>
        <w:t xml:space="preserve">tudo </w:t>
      </w:r>
      <w:r w:rsidR="00BE5068">
        <w:rPr>
          <w:rFonts w:ascii="Times New Roman" w:hAnsi="Times New Roman" w:cs="Times New Roman"/>
          <w:sz w:val="24"/>
          <w:szCs w:val="24"/>
        </w:rPr>
        <w:t>o princípio constitucional da propriedade.</w:t>
      </w:r>
    </w:p>
    <w:p w:rsidR="00BE5068" w:rsidRDefault="00BE5068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explanado, só poderá a administração municipal promover ações a fim de promover o despejo pacífico destas famílias, sem que haja qualquer tipo de confronto com as forças policiais judiciárias, garantindo a elas o direito fundamental à integridade física e à vida. </w:t>
      </w:r>
    </w:p>
    <w:p w:rsidR="006C11D5" w:rsidRDefault="0010682A" w:rsidP="006C1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D99">
        <w:rPr>
          <w:rFonts w:ascii="Times New Roman" w:hAnsi="Times New Roman" w:cs="Times New Roman"/>
          <w:b/>
          <w:sz w:val="24"/>
          <w:szCs w:val="24"/>
        </w:rPr>
        <w:t>1.2</w:t>
      </w:r>
      <w:r w:rsidRPr="0010682A">
        <w:rPr>
          <w:rFonts w:ascii="Times New Roman" w:hAnsi="Times New Roman" w:cs="Times New Roman"/>
          <w:sz w:val="24"/>
          <w:szCs w:val="24"/>
        </w:rPr>
        <w:t xml:space="preserve"> – A prefeitura local pode re</w:t>
      </w:r>
      <w:r>
        <w:rPr>
          <w:rFonts w:ascii="Times New Roman" w:hAnsi="Times New Roman" w:cs="Times New Roman"/>
          <w:sz w:val="24"/>
          <w:szCs w:val="24"/>
        </w:rPr>
        <w:t>querer a desapropriação da área em favor da população local.</w:t>
      </w:r>
    </w:p>
    <w:p w:rsidR="00B26EF1" w:rsidRDefault="00016BC1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Antes de qualquer coisa</w:t>
      </w:r>
      <w:r w:rsidR="00B26EF1">
        <w:rPr>
          <w:rFonts w:ascii="Times New Roman" w:hAnsi="Times New Roman" w:cs="Times New Roman"/>
          <w:sz w:val="24"/>
          <w:szCs w:val="24"/>
        </w:rPr>
        <w:t>, deve a prefeitura local, a fim de auxiliar os moradores da comunidade Esperança, fazer cessar os efeitos do mandado liminar emitido em favor de Ab</w:t>
      </w:r>
      <w:r w:rsidR="00B26EF1">
        <w:rPr>
          <w:rFonts w:ascii="Times New Roman" w:hAnsi="Times New Roman" w:cs="Times New Roman"/>
          <w:sz w:val="24"/>
          <w:szCs w:val="24"/>
        </w:rPr>
        <w:t>e</w:t>
      </w:r>
      <w:r w:rsidR="00B26EF1">
        <w:rPr>
          <w:rFonts w:ascii="Times New Roman" w:hAnsi="Times New Roman" w:cs="Times New Roman"/>
          <w:sz w:val="24"/>
          <w:szCs w:val="24"/>
        </w:rPr>
        <w:t xml:space="preserve">lardo; tal medida deve ser tomada por meio de um recurso de agravo de instrumento </w:t>
      </w:r>
      <w:r w:rsidR="00C227BE">
        <w:rPr>
          <w:rFonts w:ascii="Times New Roman" w:hAnsi="Times New Roman" w:cs="Times New Roman"/>
          <w:sz w:val="24"/>
          <w:szCs w:val="24"/>
        </w:rPr>
        <w:t>interpo</w:t>
      </w:r>
      <w:r w:rsidR="00C227BE">
        <w:rPr>
          <w:rFonts w:ascii="Times New Roman" w:hAnsi="Times New Roman" w:cs="Times New Roman"/>
          <w:sz w:val="24"/>
          <w:szCs w:val="24"/>
        </w:rPr>
        <w:t>s</w:t>
      </w:r>
      <w:r w:rsidR="00C227BE">
        <w:rPr>
          <w:rFonts w:ascii="Times New Roman" w:hAnsi="Times New Roman" w:cs="Times New Roman"/>
          <w:sz w:val="24"/>
          <w:szCs w:val="24"/>
        </w:rPr>
        <w:t>to ou pelo</w:t>
      </w:r>
      <w:r w:rsidR="00B26EF1">
        <w:rPr>
          <w:rFonts w:ascii="Times New Roman" w:hAnsi="Times New Roman" w:cs="Times New Roman"/>
          <w:sz w:val="24"/>
          <w:szCs w:val="24"/>
        </w:rPr>
        <w:t xml:space="preserve"> Ministério Público local</w:t>
      </w:r>
      <w:r>
        <w:rPr>
          <w:rFonts w:ascii="Times New Roman" w:hAnsi="Times New Roman" w:cs="Times New Roman"/>
          <w:sz w:val="24"/>
          <w:szCs w:val="24"/>
        </w:rPr>
        <w:t>, que deverá ser comunicado da situação para que atue, ou por meio da própria prefeitura</w:t>
      </w:r>
      <w:r w:rsidR="00D57E97">
        <w:rPr>
          <w:rFonts w:ascii="Times New Roman" w:hAnsi="Times New Roman" w:cs="Times New Roman"/>
          <w:sz w:val="24"/>
          <w:szCs w:val="24"/>
        </w:rPr>
        <w:t xml:space="preserve"> atuando</w:t>
      </w:r>
      <w:r>
        <w:rPr>
          <w:rFonts w:ascii="Times New Roman" w:hAnsi="Times New Roman" w:cs="Times New Roman"/>
          <w:sz w:val="24"/>
          <w:szCs w:val="24"/>
        </w:rPr>
        <w:t xml:space="preserve"> na situação de terceiro prejudicado, haja vista que a situação causaria grande instabilidade no território municipal, </w:t>
      </w:r>
      <w:r w:rsidR="00D57E97">
        <w:rPr>
          <w:rFonts w:ascii="Times New Roman" w:hAnsi="Times New Roman" w:cs="Times New Roman"/>
          <w:sz w:val="24"/>
          <w:szCs w:val="24"/>
        </w:rPr>
        <w:t>obedecendo, assim, a</w:t>
      </w:r>
      <w:r>
        <w:rPr>
          <w:rFonts w:ascii="Times New Roman" w:hAnsi="Times New Roman" w:cs="Times New Roman"/>
          <w:sz w:val="24"/>
          <w:szCs w:val="24"/>
        </w:rPr>
        <w:t xml:space="preserve"> dispos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ção expressa do art. 499 do CPC.</w:t>
      </w:r>
    </w:p>
    <w:p w:rsidR="009D01B1" w:rsidRDefault="009D01B1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Pois bem, </w:t>
      </w:r>
      <w:r w:rsidR="00D57E97">
        <w:rPr>
          <w:rFonts w:ascii="Times New Roman" w:hAnsi="Times New Roman" w:cs="Times New Roman"/>
          <w:sz w:val="24"/>
          <w:szCs w:val="24"/>
        </w:rPr>
        <w:t>trazendo para</w:t>
      </w:r>
      <w:r w:rsidR="00523882">
        <w:rPr>
          <w:rFonts w:ascii="Times New Roman" w:hAnsi="Times New Roman" w:cs="Times New Roman"/>
          <w:sz w:val="24"/>
          <w:szCs w:val="24"/>
        </w:rPr>
        <w:t xml:space="preserve"> a discussão o princípio da função social da propriedade, </w:t>
      </w:r>
      <w:r>
        <w:rPr>
          <w:rFonts w:ascii="Times New Roman" w:hAnsi="Times New Roman" w:cs="Times New Roman"/>
          <w:sz w:val="24"/>
          <w:szCs w:val="24"/>
        </w:rPr>
        <w:t xml:space="preserve">tem-se que o </w:t>
      </w:r>
      <w:r w:rsidR="00523882">
        <w:rPr>
          <w:rFonts w:ascii="Times New Roman" w:hAnsi="Times New Roman" w:cs="Times New Roman"/>
          <w:sz w:val="24"/>
          <w:szCs w:val="24"/>
        </w:rPr>
        <w:t>referido princípio</w:t>
      </w:r>
      <w:r>
        <w:rPr>
          <w:rFonts w:ascii="Times New Roman" w:hAnsi="Times New Roman" w:cs="Times New Roman"/>
          <w:sz w:val="24"/>
          <w:szCs w:val="24"/>
        </w:rPr>
        <w:t xml:space="preserve"> encontra </w:t>
      </w:r>
      <w:r w:rsidR="00D57E97">
        <w:rPr>
          <w:rFonts w:ascii="Times New Roman" w:hAnsi="Times New Roman" w:cs="Times New Roman"/>
          <w:sz w:val="24"/>
          <w:szCs w:val="24"/>
        </w:rPr>
        <w:t>inteligência</w:t>
      </w:r>
      <w:r>
        <w:rPr>
          <w:rFonts w:ascii="Times New Roman" w:hAnsi="Times New Roman" w:cs="Times New Roman"/>
          <w:sz w:val="24"/>
          <w:szCs w:val="24"/>
        </w:rPr>
        <w:t xml:space="preserve"> expressa no art. </w:t>
      </w:r>
      <w:r w:rsidR="00540D99">
        <w:rPr>
          <w:rFonts w:ascii="Times New Roman" w:hAnsi="Times New Roman" w:cs="Times New Roman"/>
          <w:sz w:val="24"/>
          <w:szCs w:val="24"/>
        </w:rPr>
        <w:t xml:space="preserve">5º, XXIII da Carta </w:t>
      </w:r>
      <w:proofErr w:type="gramStart"/>
      <w:r w:rsidR="00540D99">
        <w:rPr>
          <w:rFonts w:ascii="Times New Roman" w:hAnsi="Times New Roman" w:cs="Times New Roman"/>
          <w:sz w:val="24"/>
          <w:szCs w:val="24"/>
        </w:rPr>
        <w:t>Ma</w:t>
      </w:r>
      <w:r w:rsidR="00540D99">
        <w:rPr>
          <w:rFonts w:ascii="Times New Roman" w:hAnsi="Times New Roman" w:cs="Times New Roman"/>
          <w:sz w:val="24"/>
          <w:szCs w:val="24"/>
        </w:rPr>
        <w:t>g</w:t>
      </w:r>
      <w:r w:rsidR="00540D9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40D99">
        <w:rPr>
          <w:rFonts w:ascii="Times New Roman" w:hAnsi="Times New Roman" w:cs="Times New Roman"/>
          <w:sz w:val="24"/>
          <w:szCs w:val="24"/>
        </w:rPr>
        <w:t xml:space="preserve"> pátria e visa impor uma série de restrições ao direito fundamental </w:t>
      </w:r>
      <w:r w:rsidR="00874430">
        <w:rPr>
          <w:rFonts w:ascii="Times New Roman" w:hAnsi="Times New Roman" w:cs="Times New Roman"/>
          <w:sz w:val="24"/>
          <w:szCs w:val="24"/>
        </w:rPr>
        <w:t>d</w:t>
      </w:r>
      <w:r w:rsidR="00540D99">
        <w:rPr>
          <w:rFonts w:ascii="Times New Roman" w:hAnsi="Times New Roman" w:cs="Times New Roman"/>
          <w:sz w:val="24"/>
          <w:szCs w:val="24"/>
        </w:rPr>
        <w:t>a propriedade, com o intuito de que este não apenas satisfaça o desejo e o di</w:t>
      </w:r>
      <w:r w:rsidR="00874430">
        <w:rPr>
          <w:rFonts w:ascii="Times New Roman" w:hAnsi="Times New Roman" w:cs="Times New Roman"/>
          <w:sz w:val="24"/>
          <w:szCs w:val="24"/>
        </w:rPr>
        <w:t>reito de domínio do proprietário do bem em questão, mas atenda as necessidades de toda a sociedade.</w:t>
      </w:r>
      <w:r w:rsidR="00874430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874430" w:rsidRDefault="00874430" w:rsidP="00D57E9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das facetas do referido princípio é, segundo a doutrina pátria, o dever que possui o proprietário de bens imóveis de efetuar na sua propriedade determinadas ações típ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cas de domínio, </w:t>
      </w:r>
      <w:r w:rsidR="00D57E97">
        <w:rPr>
          <w:rFonts w:ascii="Times New Roman" w:hAnsi="Times New Roman" w:cs="Times New Roman"/>
          <w:sz w:val="24"/>
          <w:szCs w:val="24"/>
        </w:rPr>
        <w:t>isto quer dizer que</w:t>
      </w:r>
      <w:r>
        <w:rPr>
          <w:rFonts w:ascii="Times New Roman" w:hAnsi="Times New Roman" w:cs="Times New Roman"/>
          <w:sz w:val="24"/>
          <w:szCs w:val="24"/>
        </w:rPr>
        <w:t xml:space="preserve"> a subutilização ou a não utilização de bem imóvel por pa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te de seu proprietário causa afronta ao princípio </w:t>
      </w:r>
      <w:r w:rsidR="00811FBB">
        <w:rPr>
          <w:rFonts w:ascii="Times New Roman" w:hAnsi="Times New Roman" w:cs="Times New Roman"/>
          <w:sz w:val="24"/>
          <w:szCs w:val="24"/>
        </w:rPr>
        <w:t>da função social da propriedade.</w:t>
      </w:r>
      <w:r w:rsidR="00811FBB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00BBE">
        <w:rPr>
          <w:rFonts w:ascii="Times New Roman" w:hAnsi="Times New Roman" w:cs="Times New Roman"/>
          <w:sz w:val="24"/>
          <w:szCs w:val="24"/>
        </w:rPr>
        <w:t xml:space="preserve"> Ademais, </w:t>
      </w:r>
      <w:r w:rsidR="00700BBE">
        <w:rPr>
          <w:rFonts w:ascii="Times New Roman" w:hAnsi="Times New Roman" w:cs="Times New Roman"/>
          <w:sz w:val="24"/>
          <w:szCs w:val="24"/>
        </w:rPr>
        <w:lastRenderedPageBreak/>
        <w:t xml:space="preserve">dispõe o art. 182, </w:t>
      </w:r>
      <w:r w:rsidR="00700BBE" w:rsidRPr="00700BBE">
        <w:rPr>
          <w:rFonts w:ascii="Times New Roman" w:hAnsi="Times New Roman" w:cs="Times New Roman"/>
          <w:sz w:val="24"/>
          <w:szCs w:val="24"/>
        </w:rPr>
        <w:t>§</w:t>
      </w:r>
      <w:r w:rsidR="00700BBE">
        <w:rPr>
          <w:rFonts w:ascii="Times New Roman" w:hAnsi="Times New Roman" w:cs="Times New Roman"/>
          <w:sz w:val="24"/>
          <w:szCs w:val="24"/>
        </w:rPr>
        <w:t xml:space="preserve"> 2º da Constituição que cumpre a função social aquela propriedade urbana que está de acordo com o plano diretor, plano este que é obrigatório para as cidades com mais de vinte mil habitantes</w:t>
      </w:r>
      <w:r w:rsidR="00016BC1">
        <w:rPr>
          <w:rFonts w:ascii="Times New Roman" w:hAnsi="Times New Roman" w:cs="Times New Roman"/>
          <w:sz w:val="24"/>
          <w:szCs w:val="24"/>
        </w:rPr>
        <w:t>, o que é o caso do município de Terra das Palmeiras; desta feita, ver</w:t>
      </w:r>
      <w:r w:rsidR="00016BC1">
        <w:rPr>
          <w:rFonts w:ascii="Times New Roman" w:hAnsi="Times New Roman" w:cs="Times New Roman"/>
          <w:sz w:val="24"/>
          <w:szCs w:val="24"/>
        </w:rPr>
        <w:t>i</w:t>
      </w:r>
      <w:r w:rsidR="00016BC1">
        <w:rPr>
          <w:rFonts w:ascii="Times New Roman" w:hAnsi="Times New Roman" w:cs="Times New Roman"/>
          <w:sz w:val="24"/>
          <w:szCs w:val="24"/>
        </w:rPr>
        <w:t xml:space="preserve">fica-se que o imóvel estudado não está de acordo com o plano diretor, haja vista que </w:t>
      </w:r>
      <w:proofErr w:type="gramStart"/>
      <w:r w:rsidR="00016BC1">
        <w:rPr>
          <w:rFonts w:ascii="Times New Roman" w:hAnsi="Times New Roman" w:cs="Times New Roman"/>
          <w:sz w:val="24"/>
          <w:szCs w:val="24"/>
        </w:rPr>
        <w:t>encontra-se</w:t>
      </w:r>
      <w:proofErr w:type="gramEnd"/>
      <w:r w:rsidR="00016BC1">
        <w:rPr>
          <w:rFonts w:ascii="Times New Roman" w:hAnsi="Times New Roman" w:cs="Times New Roman"/>
          <w:sz w:val="24"/>
          <w:szCs w:val="24"/>
        </w:rPr>
        <w:t xml:space="preserve"> subutilizado</w:t>
      </w:r>
      <w:r w:rsidR="00700BBE">
        <w:rPr>
          <w:rFonts w:ascii="Times New Roman" w:hAnsi="Times New Roman" w:cs="Times New Roman"/>
          <w:sz w:val="24"/>
          <w:szCs w:val="24"/>
        </w:rPr>
        <w:t>.</w:t>
      </w:r>
      <w:r w:rsidR="00700BBE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811FBB" w:rsidRDefault="00811FBB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trazendo os fatos apostos no caso à baila da discussão supracitada, tem-se que o</w:t>
      </w:r>
      <w:r w:rsidR="00016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proprietário do imóvel não exerceu nenhuma atividade típica de domínio</w:t>
      </w:r>
      <w:r w:rsidR="00016BC1">
        <w:rPr>
          <w:rFonts w:ascii="Times New Roman" w:hAnsi="Times New Roman" w:cs="Times New Roman"/>
          <w:sz w:val="24"/>
          <w:szCs w:val="24"/>
        </w:rPr>
        <w:t xml:space="preserve"> </w:t>
      </w:r>
      <w:r w:rsidR="00016BC1" w:rsidRPr="00016BC1">
        <w:rPr>
          <w:rFonts w:ascii="Times New Roman" w:hAnsi="Times New Roman" w:cs="Times New Roman"/>
          <w:sz w:val="24"/>
          <w:szCs w:val="24"/>
        </w:rPr>
        <w:t>no mínimo desde o ano de 1997</w:t>
      </w:r>
      <w:r w:rsidR="00CD52E6">
        <w:rPr>
          <w:rFonts w:ascii="Times New Roman" w:hAnsi="Times New Roman" w:cs="Times New Roman"/>
          <w:sz w:val="24"/>
          <w:szCs w:val="24"/>
        </w:rPr>
        <w:t xml:space="preserve">, devendo-se deixar claro que aos idos do </w:t>
      </w:r>
      <w:r w:rsidR="00016BC1">
        <w:rPr>
          <w:rFonts w:ascii="Times New Roman" w:hAnsi="Times New Roman" w:cs="Times New Roman"/>
          <w:sz w:val="24"/>
          <w:szCs w:val="24"/>
        </w:rPr>
        <w:t>referido</w:t>
      </w:r>
      <w:r w:rsidR="00CD52E6">
        <w:rPr>
          <w:rFonts w:ascii="Times New Roman" w:hAnsi="Times New Roman" w:cs="Times New Roman"/>
          <w:sz w:val="24"/>
          <w:szCs w:val="24"/>
        </w:rPr>
        <w:t xml:space="preserve"> ano, de quando data o registro do imóvel por seu proprietário, há muito já existia a comunidade </w:t>
      </w:r>
      <w:r w:rsidR="00A16800">
        <w:rPr>
          <w:rFonts w:ascii="Times New Roman" w:hAnsi="Times New Roman" w:cs="Times New Roman"/>
          <w:sz w:val="24"/>
          <w:szCs w:val="24"/>
        </w:rPr>
        <w:t>E</w:t>
      </w:r>
      <w:r w:rsidR="00CD52E6">
        <w:rPr>
          <w:rFonts w:ascii="Times New Roman" w:hAnsi="Times New Roman" w:cs="Times New Roman"/>
          <w:sz w:val="24"/>
          <w:szCs w:val="24"/>
        </w:rPr>
        <w:t xml:space="preserve">sperança sem que qualquer oposição jamais lhe fosse oposta. Verifica-se, diante do exposto, uma clara afronta à função social da propriedade por parte de seu suposto proprietário. </w:t>
      </w:r>
    </w:p>
    <w:p w:rsidR="00CD52E6" w:rsidRDefault="00523882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sido </w:t>
      </w:r>
      <w:r w:rsidR="00D57E97">
        <w:rPr>
          <w:rFonts w:ascii="Times New Roman" w:hAnsi="Times New Roman" w:cs="Times New Roman"/>
          <w:sz w:val="24"/>
          <w:szCs w:val="24"/>
        </w:rPr>
        <w:t>constatada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2E6">
        <w:rPr>
          <w:rFonts w:ascii="Times New Roman" w:hAnsi="Times New Roman" w:cs="Times New Roman"/>
          <w:sz w:val="24"/>
          <w:szCs w:val="24"/>
        </w:rPr>
        <w:t xml:space="preserve">a referida afronta, </w:t>
      </w:r>
      <w:r>
        <w:rPr>
          <w:rFonts w:ascii="Times New Roman" w:hAnsi="Times New Roman" w:cs="Times New Roman"/>
          <w:sz w:val="24"/>
          <w:szCs w:val="24"/>
        </w:rPr>
        <w:t>deve o Poder Público atuar no caso para fazer valer na prática o princípio da função social da propriedade.</w:t>
      </w:r>
      <w:r w:rsidR="00CD5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2E6" w:rsidRDefault="00E6784D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dos instrumentos que pode lançar mão o Poder Público local é a Desapropri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ção Administrativa, instituto este </w:t>
      </w:r>
      <w:r w:rsidR="00D57E97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>, s</w:t>
      </w:r>
      <w:r w:rsidR="00CD52E6">
        <w:rPr>
          <w:rFonts w:ascii="Times New Roman" w:hAnsi="Times New Roman" w:cs="Times New Roman"/>
          <w:sz w:val="24"/>
          <w:szCs w:val="24"/>
        </w:rPr>
        <w:t>egundo lição de Maria Sylvia Zanella Di</w:t>
      </w:r>
      <w:r w:rsidR="005E5166">
        <w:rPr>
          <w:rFonts w:ascii="Times New Roman" w:hAnsi="Times New Roman" w:cs="Times New Roman"/>
          <w:sz w:val="24"/>
          <w:szCs w:val="24"/>
        </w:rPr>
        <w:t>, sob a guar</w:t>
      </w:r>
      <w:r w:rsidR="005E5166">
        <w:rPr>
          <w:rFonts w:ascii="Times New Roman" w:hAnsi="Times New Roman" w:cs="Times New Roman"/>
          <w:sz w:val="24"/>
          <w:szCs w:val="24"/>
        </w:rPr>
        <w:t>i</w:t>
      </w:r>
      <w:r w:rsidR="005E5166">
        <w:rPr>
          <w:rFonts w:ascii="Times New Roman" w:hAnsi="Times New Roman" w:cs="Times New Roman"/>
          <w:sz w:val="24"/>
          <w:szCs w:val="24"/>
        </w:rPr>
        <w:t>da do princípio da supremacia do interesse público sobre o privado, serve para impor a dete</w:t>
      </w:r>
      <w:r w:rsidR="005E5166">
        <w:rPr>
          <w:rFonts w:ascii="Times New Roman" w:hAnsi="Times New Roman" w:cs="Times New Roman"/>
          <w:sz w:val="24"/>
          <w:szCs w:val="24"/>
        </w:rPr>
        <w:t>r</w:t>
      </w:r>
      <w:r w:rsidR="005E5166">
        <w:rPr>
          <w:rFonts w:ascii="Times New Roman" w:hAnsi="Times New Roman" w:cs="Times New Roman"/>
          <w:sz w:val="24"/>
          <w:szCs w:val="24"/>
        </w:rPr>
        <w:t>minado proprietário a perda, mediante indenização, de bem necessário para a consecução de necessida</w:t>
      </w:r>
      <w:r>
        <w:rPr>
          <w:rFonts w:ascii="Times New Roman" w:hAnsi="Times New Roman" w:cs="Times New Roman"/>
          <w:sz w:val="24"/>
          <w:szCs w:val="24"/>
        </w:rPr>
        <w:t>de</w:t>
      </w:r>
      <w:r w:rsidR="00D57E97">
        <w:rPr>
          <w:rFonts w:ascii="Times New Roman" w:hAnsi="Times New Roman" w:cs="Times New Roman"/>
          <w:sz w:val="24"/>
          <w:szCs w:val="24"/>
        </w:rPr>
        <w:t xml:space="preserve"> pública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E5166">
        <w:rPr>
          <w:rFonts w:ascii="Times New Roman" w:hAnsi="Times New Roman" w:cs="Times New Roman"/>
          <w:sz w:val="24"/>
          <w:szCs w:val="24"/>
        </w:rPr>
        <w:t>interesse públi</w:t>
      </w:r>
      <w:r w:rsidR="00D57E97">
        <w:rPr>
          <w:rFonts w:ascii="Times New Roman" w:hAnsi="Times New Roman" w:cs="Times New Roman"/>
          <w:sz w:val="24"/>
          <w:szCs w:val="24"/>
        </w:rPr>
        <w:t>co</w:t>
      </w:r>
      <w:r w:rsidR="005E5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 w:rsidR="005E5166">
        <w:rPr>
          <w:rFonts w:ascii="Times New Roman" w:hAnsi="Times New Roman" w:cs="Times New Roman"/>
          <w:sz w:val="24"/>
          <w:szCs w:val="24"/>
        </w:rPr>
        <w:t xml:space="preserve"> interesse social, conforme disposição expressa do art. 5º XXIV da Constituição Federal de 1988. </w:t>
      </w:r>
      <w:r w:rsidR="005E5166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00023E">
        <w:rPr>
          <w:rFonts w:ascii="Times New Roman" w:hAnsi="Times New Roman" w:cs="Times New Roman"/>
          <w:sz w:val="24"/>
          <w:szCs w:val="24"/>
        </w:rPr>
        <w:t xml:space="preserve"> </w:t>
      </w:r>
      <w:r w:rsidR="00A16800">
        <w:rPr>
          <w:rFonts w:ascii="Times New Roman" w:hAnsi="Times New Roman" w:cs="Times New Roman"/>
          <w:sz w:val="24"/>
          <w:szCs w:val="24"/>
        </w:rPr>
        <w:t>No que toca a hipótese do interesse social, Bandeira de Mello</w:t>
      </w:r>
      <w:r w:rsidR="00A16800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A16800">
        <w:rPr>
          <w:rFonts w:ascii="Times New Roman" w:hAnsi="Times New Roman" w:cs="Times New Roman"/>
          <w:sz w:val="24"/>
          <w:szCs w:val="24"/>
        </w:rPr>
        <w:t xml:space="preserve"> leciona que esta hipótese de desapropriação administrativa será cabível quando o Poder Público</w:t>
      </w:r>
      <w:r w:rsidR="00016BC1">
        <w:rPr>
          <w:rFonts w:ascii="Times New Roman" w:hAnsi="Times New Roman" w:cs="Times New Roman"/>
          <w:sz w:val="24"/>
          <w:szCs w:val="24"/>
        </w:rPr>
        <w:t xml:space="preserve"> se encontrar </w:t>
      </w:r>
      <w:r w:rsidR="00321039">
        <w:rPr>
          <w:rFonts w:ascii="Times New Roman" w:hAnsi="Times New Roman" w:cs="Times New Roman"/>
          <w:sz w:val="24"/>
          <w:szCs w:val="24"/>
        </w:rPr>
        <w:t>de frente a um imóvel su</w:t>
      </w:r>
      <w:r w:rsidR="00016BC1">
        <w:rPr>
          <w:rFonts w:ascii="Times New Roman" w:hAnsi="Times New Roman" w:cs="Times New Roman"/>
          <w:sz w:val="24"/>
          <w:szCs w:val="24"/>
        </w:rPr>
        <w:t>baproveitado e</w:t>
      </w:r>
      <w:proofErr w:type="gramStart"/>
      <w:r w:rsidR="00321039">
        <w:rPr>
          <w:rFonts w:ascii="Times New Roman" w:hAnsi="Times New Roman" w:cs="Times New Roman"/>
          <w:sz w:val="24"/>
          <w:szCs w:val="24"/>
        </w:rPr>
        <w:t xml:space="preserve"> </w:t>
      </w:r>
      <w:r w:rsidR="00A1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6800">
        <w:rPr>
          <w:rFonts w:ascii="Times New Roman" w:hAnsi="Times New Roman" w:cs="Times New Roman"/>
          <w:sz w:val="24"/>
          <w:szCs w:val="24"/>
        </w:rPr>
        <w:t xml:space="preserve">tiver interesse de satisfazer necessidades sociais </w:t>
      </w:r>
      <w:r w:rsidR="00321039">
        <w:rPr>
          <w:rFonts w:ascii="Times New Roman" w:hAnsi="Times New Roman" w:cs="Times New Roman"/>
          <w:sz w:val="24"/>
          <w:szCs w:val="24"/>
        </w:rPr>
        <w:t xml:space="preserve">de trabalho, </w:t>
      </w:r>
      <w:r w:rsidR="00016BC1">
        <w:rPr>
          <w:rFonts w:ascii="Times New Roman" w:hAnsi="Times New Roman" w:cs="Times New Roman"/>
          <w:sz w:val="24"/>
          <w:szCs w:val="24"/>
        </w:rPr>
        <w:t>habitação</w:t>
      </w:r>
      <w:r w:rsidR="00321039">
        <w:rPr>
          <w:rFonts w:ascii="Times New Roman" w:hAnsi="Times New Roman" w:cs="Times New Roman"/>
          <w:sz w:val="24"/>
          <w:szCs w:val="24"/>
        </w:rPr>
        <w:t xml:space="preserve"> e consumo.</w:t>
      </w:r>
    </w:p>
    <w:p w:rsidR="00E6784D" w:rsidRDefault="00E6784D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6784D">
        <w:rPr>
          <w:rFonts w:ascii="Times New Roman" w:hAnsi="Times New Roman" w:cs="Times New Roman"/>
          <w:sz w:val="24"/>
          <w:szCs w:val="24"/>
        </w:rPr>
        <w:t>Deste modo, tendo em vista a subutilização do terreno no qual residem as famílias que compõem a comunidade Esperança, poderá o poder público, em nome do interesse social que permeia a necessidade de habitação das famílias da referida comunidade e pautando-se na supremacia do interesse público sobre o privado, requerer a desapropriação do terreno em tela, garantindo, assim, o direito fundamental à habitação das famílias em tela.</w:t>
      </w:r>
    </w:p>
    <w:p w:rsidR="00E6784D" w:rsidRDefault="00E6784D" w:rsidP="00E67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039" w:rsidRDefault="00D62004" w:rsidP="00E6784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Deve-se sublinhar que o terreno a que pertence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comunidade esperança é, apesar de estar situado na zona rural, um imóvel da modalidade urbana, uma vez que </w:t>
      </w:r>
      <w:r w:rsidR="00016BC1">
        <w:rPr>
          <w:rFonts w:ascii="Times New Roman" w:hAnsi="Times New Roman" w:cs="Times New Roman"/>
          <w:sz w:val="24"/>
          <w:szCs w:val="24"/>
        </w:rPr>
        <w:t>o art. 2º,I, da</w:t>
      </w:r>
      <w:r>
        <w:rPr>
          <w:rFonts w:ascii="Times New Roman" w:hAnsi="Times New Roman" w:cs="Times New Roman"/>
          <w:sz w:val="24"/>
          <w:szCs w:val="24"/>
        </w:rPr>
        <w:t xml:space="preserve"> lei 8.629/93 determina que imóvel rural não é aquele que se situe em zona rural mas sim aquele que </w:t>
      </w:r>
      <w:r w:rsidR="00016BC1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destinado a atividades tipicamente agrícolas ou pecuárias, tendo, portanto, o município plena competência para proceder com a desapropriação. </w:t>
      </w:r>
    </w:p>
    <w:p w:rsidR="00D62004" w:rsidRDefault="00D62004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caminho a ser tomado pela prefeitura, seria aquele da servidão administrat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va, sendo tal instituto, conforme nova lição de Di Pietro, um direito real de gozo de natureza pública sobre um bem de particular</w:t>
      </w:r>
      <w:r w:rsidR="005923B3">
        <w:rPr>
          <w:rFonts w:ascii="Times New Roman" w:hAnsi="Times New Roman" w:cs="Times New Roman"/>
          <w:sz w:val="24"/>
          <w:szCs w:val="24"/>
        </w:rPr>
        <w:t xml:space="preserve"> em nome de um serviço público ou de um bem afetado a fim de utilidade pú</w:t>
      </w:r>
      <w:r w:rsidR="00E6784D">
        <w:rPr>
          <w:rFonts w:ascii="Times New Roman" w:hAnsi="Times New Roman" w:cs="Times New Roman"/>
          <w:sz w:val="24"/>
          <w:szCs w:val="24"/>
        </w:rPr>
        <w:t xml:space="preserve">blica, havendo, nestes casos </w:t>
      </w:r>
      <w:r w:rsidR="0000023E">
        <w:rPr>
          <w:rFonts w:ascii="Times New Roman" w:hAnsi="Times New Roman" w:cs="Times New Roman"/>
          <w:sz w:val="24"/>
          <w:szCs w:val="24"/>
        </w:rPr>
        <w:t xml:space="preserve">a sujeição de um bem particular </w:t>
      </w:r>
      <w:r w:rsidR="005923B3">
        <w:rPr>
          <w:rFonts w:ascii="Times New Roman" w:hAnsi="Times New Roman" w:cs="Times New Roman"/>
          <w:sz w:val="24"/>
          <w:szCs w:val="24"/>
        </w:rPr>
        <w:t xml:space="preserve">(res </w:t>
      </w:r>
      <w:proofErr w:type="spellStart"/>
      <w:r w:rsidR="005923B3">
        <w:rPr>
          <w:rFonts w:ascii="Times New Roman" w:hAnsi="Times New Roman" w:cs="Times New Roman"/>
          <w:sz w:val="24"/>
          <w:szCs w:val="24"/>
        </w:rPr>
        <w:t>serviens</w:t>
      </w:r>
      <w:proofErr w:type="spellEnd"/>
      <w:r w:rsidR="005923B3">
        <w:rPr>
          <w:rFonts w:ascii="Times New Roman" w:hAnsi="Times New Roman" w:cs="Times New Roman"/>
          <w:sz w:val="24"/>
          <w:szCs w:val="24"/>
        </w:rPr>
        <w:t xml:space="preserve">) a um serviço </w:t>
      </w:r>
      <w:proofErr w:type="gramStart"/>
      <w:r w:rsidR="005923B3">
        <w:rPr>
          <w:rFonts w:ascii="Times New Roman" w:hAnsi="Times New Roman" w:cs="Times New Roman"/>
          <w:sz w:val="24"/>
          <w:szCs w:val="24"/>
        </w:rPr>
        <w:t>público(</w:t>
      </w:r>
      <w:proofErr w:type="gramEnd"/>
      <w:r w:rsidR="005923B3">
        <w:rPr>
          <w:rFonts w:ascii="Times New Roman" w:hAnsi="Times New Roman" w:cs="Times New Roman"/>
          <w:sz w:val="24"/>
          <w:szCs w:val="24"/>
        </w:rPr>
        <w:t xml:space="preserve"> res </w:t>
      </w:r>
      <w:proofErr w:type="spellStart"/>
      <w:r w:rsidR="005923B3">
        <w:rPr>
          <w:rFonts w:ascii="Times New Roman" w:hAnsi="Times New Roman" w:cs="Times New Roman"/>
          <w:sz w:val="24"/>
          <w:szCs w:val="24"/>
        </w:rPr>
        <w:t>dominans</w:t>
      </w:r>
      <w:proofErr w:type="spellEnd"/>
      <w:r w:rsidR="005923B3">
        <w:rPr>
          <w:rFonts w:ascii="Times New Roman" w:hAnsi="Times New Roman" w:cs="Times New Roman"/>
          <w:sz w:val="24"/>
          <w:szCs w:val="24"/>
        </w:rPr>
        <w:t xml:space="preserve">).  </w:t>
      </w:r>
      <w:r w:rsidR="005923B3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</w:p>
    <w:p w:rsidR="00595833" w:rsidRDefault="005923B3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</w:t>
      </w:r>
      <w:proofErr w:type="gramStart"/>
      <w:r>
        <w:rPr>
          <w:rFonts w:ascii="Times New Roman" w:hAnsi="Times New Roman" w:cs="Times New Roman"/>
          <w:sz w:val="24"/>
          <w:szCs w:val="24"/>
        </w:rPr>
        <w:t>das modalidade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servidão, ainda segundo a supracitada doutrinadora, é aquela que visa proteger as nascentes de água, sendo plenamente possível que o poder público local, conforme disposição expressa do Decreto-lei nº 7.841/</w:t>
      </w:r>
      <w:r w:rsidRPr="005923B3">
        <w:rPr>
          <w:rFonts w:ascii="Times New Roman" w:hAnsi="Times New Roman" w:cs="Times New Roman"/>
          <w:sz w:val="24"/>
          <w:szCs w:val="24"/>
        </w:rPr>
        <w:t>45</w:t>
      </w:r>
      <w:r w:rsidR="00595833">
        <w:rPr>
          <w:rFonts w:ascii="Times New Roman" w:hAnsi="Times New Roman" w:cs="Times New Roman"/>
          <w:sz w:val="24"/>
          <w:szCs w:val="24"/>
        </w:rPr>
        <w:t>, declare um perímetro de pr</w:t>
      </w:r>
      <w:r w:rsidR="00595833">
        <w:rPr>
          <w:rFonts w:ascii="Times New Roman" w:hAnsi="Times New Roman" w:cs="Times New Roman"/>
          <w:sz w:val="24"/>
          <w:szCs w:val="24"/>
        </w:rPr>
        <w:t>o</w:t>
      </w:r>
      <w:r w:rsidR="00595833">
        <w:rPr>
          <w:rFonts w:ascii="Times New Roman" w:hAnsi="Times New Roman" w:cs="Times New Roman"/>
          <w:sz w:val="24"/>
          <w:szCs w:val="24"/>
        </w:rPr>
        <w:t>teção em torno do manancial a fim de protegê-lo.</w:t>
      </w:r>
      <w:r w:rsidR="00595833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</w:p>
    <w:p w:rsidR="00595833" w:rsidRDefault="00595833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Ora, nada mais arrazoado na situação presente, haja vista que uma construção 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mo uma um empreendimento habitacional de médio porte põe em sérios riscos de destruição a nascente em voga, o que causaria sérios danos não apenas para a região imediatamente ao redor do manancial, mas também a uma série de outras comunidades que dependem dos 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cursos hídricos dali provenientes. </w:t>
      </w:r>
    </w:p>
    <w:p w:rsidR="00595833" w:rsidRDefault="00595833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com a decretação da servidão administrativa,</w:t>
      </w:r>
      <w:r w:rsidR="00A46DD9">
        <w:rPr>
          <w:rFonts w:ascii="Times New Roman" w:hAnsi="Times New Roman" w:cs="Times New Roman"/>
          <w:sz w:val="24"/>
          <w:szCs w:val="24"/>
        </w:rPr>
        <w:t xml:space="preserve"> poderia</w:t>
      </w:r>
      <w:r>
        <w:rPr>
          <w:rFonts w:ascii="Times New Roman" w:hAnsi="Times New Roman" w:cs="Times New Roman"/>
          <w:sz w:val="24"/>
          <w:szCs w:val="24"/>
        </w:rPr>
        <w:t xml:space="preserve"> a prefeitura manter a população da comunidade </w:t>
      </w:r>
      <w:r w:rsidR="00A46DD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strela no perímetro da servidão desde que os habitantes desta se comprometessem a manter seguro e preservado o manancial.</w:t>
      </w:r>
    </w:p>
    <w:p w:rsidR="006F3961" w:rsidRDefault="0000023E" w:rsidP="004565B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deve-se </w:t>
      </w:r>
      <w:proofErr w:type="gramStart"/>
      <w:r>
        <w:rPr>
          <w:rFonts w:ascii="Times New Roman" w:hAnsi="Times New Roman" w:cs="Times New Roman"/>
          <w:sz w:val="24"/>
          <w:szCs w:val="24"/>
        </w:rPr>
        <w:t>lembrar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pode ainda a prefeitura estimular os moradores da referida comunidade a impetrarem a ação de usucapião na modalidade coletiva, haja vista que cumprem todos os requisitos legais para tal, sendo estes: posse mansa e pacifica por mais de 05 anos, população de baixa renda e imóvel urbano, devendo o juiz arbitrar na sentença a pa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cela do terreno que caberia a cada morador. </w:t>
      </w:r>
    </w:p>
    <w:p w:rsidR="0000023E" w:rsidRDefault="0000023E" w:rsidP="0077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F15" w:rsidRDefault="00247F15" w:rsidP="0077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FC7" w:rsidRPr="005E4513" w:rsidRDefault="00DB3FC7" w:rsidP="0077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A46DD9" w:rsidRPr="00A46DD9" w:rsidRDefault="00A46DD9" w:rsidP="00A46DD9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SOUZA </w:t>
      </w:r>
      <w:r w:rsidRPr="00A46DD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46DD9">
        <w:rPr>
          <w:rFonts w:ascii="Times New Roman" w:hAnsi="Times New Roman" w:cs="Times New Roman"/>
          <w:sz w:val="24"/>
          <w:szCs w:val="24"/>
        </w:rPr>
        <w:t xml:space="preserve"> Elaine Silva de. Conceito de antecipação de tutela.  </w:t>
      </w:r>
      <w:proofErr w:type="spellStart"/>
      <w:r w:rsidRPr="00A46DD9">
        <w:rPr>
          <w:rFonts w:ascii="Times New Roman" w:hAnsi="Times New Roman" w:cs="Times New Roman"/>
          <w:sz w:val="24"/>
          <w:szCs w:val="24"/>
        </w:rPr>
        <w:t>Disponpivel</w:t>
      </w:r>
      <w:proofErr w:type="spellEnd"/>
      <w:r w:rsidRPr="00A46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6DD9">
        <w:rPr>
          <w:rFonts w:ascii="Times New Roman" w:hAnsi="Times New Roman" w:cs="Times New Roman"/>
          <w:sz w:val="24"/>
          <w:szCs w:val="24"/>
        </w:rPr>
        <w:t>em:</w:t>
      </w:r>
      <w:proofErr w:type="gramEnd"/>
      <w:r w:rsidRPr="00A46DD9">
        <w:rPr>
          <w:rFonts w:ascii="Times New Roman" w:hAnsi="Times New Roman" w:cs="Times New Roman"/>
          <w:sz w:val="24"/>
          <w:szCs w:val="24"/>
        </w:rPr>
        <w:t>http://www.advogado.adv.br/artigos/2004/elainesilvanadesouza/conceitodeantecipatutela.htm. Acesso em 07/10/2015</w:t>
      </w:r>
    </w:p>
    <w:p w:rsidR="00A46DD9" w:rsidRPr="00A46DD9" w:rsidRDefault="00A46DD9" w:rsidP="00A46DD9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A46DD9">
        <w:rPr>
          <w:rFonts w:ascii="Times New Roman" w:hAnsi="Times New Roman" w:cs="Times New Roman"/>
          <w:sz w:val="24"/>
          <w:szCs w:val="24"/>
        </w:rPr>
        <w:t xml:space="preserve">JELINEK, </w:t>
      </w:r>
      <w:proofErr w:type="spellStart"/>
      <w:r w:rsidRPr="00A46DD9">
        <w:rPr>
          <w:rFonts w:ascii="Times New Roman" w:hAnsi="Times New Roman" w:cs="Times New Roman"/>
          <w:sz w:val="24"/>
          <w:szCs w:val="24"/>
        </w:rPr>
        <w:t>Rochelle</w:t>
      </w:r>
      <w:proofErr w:type="spellEnd"/>
      <w:r w:rsidRPr="00A46DD9">
        <w:rPr>
          <w:rFonts w:ascii="Times New Roman" w:hAnsi="Times New Roman" w:cs="Times New Roman"/>
          <w:sz w:val="24"/>
          <w:szCs w:val="24"/>
        </w:rPr>
        <w:t>. O PRINCÍPIO DA FUNÇÃO SOCIAL DA PROPRIEDADE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DD9">
        <w:rPr>
          <w:rFonts w:ascii="Times New Roman" w:hAnsi="Times New Roman" w:cs="Times New Roman"/>
          <w:sz w:val="24"/>
          <w:szCs w:val="24"/>
        </w:rPr>
        <w:t>E SUA REPERCUSSÃO SOBRE O SISTEMA DO CÓDIGO CIVIL. Disponível em</w:t>
      </w:r>
      <w:proofErr w:type="gramStart"/>
      <w:r w:rsidRPr="00A46D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46DD9">
        <w:rPr>
          <w:rFonts w:ascii="Times New Roman" w:hAnsi="Times New Roman" w:cs="Times New Roman"/>
          <w:sz w:val="24"/>
          <w:szCs w:val="24"/>
        </w:rPr>
        <w:t>http://www.mprs.mp.br/areas/urbanistico/arquivos/rochelle.pdf. Acesso em 07/10/2015</w:t>
      </w:r>
    </w:p>
    <w:p w:rsidR="00A46DD9" w:rsidRPr="00A46DD9" w:rsidRDefault="00A46DD9" w:rsidP="00A46DD9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A46DD9">
        <w:rPr>
          <w:rFonts w:ascii="Times New Roman" w:hAnsi="Times New Roman" w:cs="Times New Roman"/>
          <w:sz w:val="24"/>
          <w:szCs w:val="24"/>
        </w:rPr>
        <w:t xml:space="preserve">PIETRO, Maria Sylvia Zanella Di. Direito Administrativo. São Paulo: Atlas, </w:t>
      </w:r>
      <w:proofErr w:type="gramStart"/>
      <w:r w:rsidRPr="00A46DD9">
        <w:rPr>
          <w:rFonts w:ascii="Times New Roman" w:hAnsi="Times New Roman" w:cs="Times New Roman"/>
          <w:sz w:val="24"/>
          <w:szCs w:val="24"/>
        </w:rPr>
        <w:t>2014</w:t>
      </w:r>
      <w:proofErr w:type="gramEnd"/>
      <w:r w:rsidRPr="00A46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DD9" w:rsidRPr="00A46DD9" w:rsidRDefault="00A46DD9" w:rsidP="00A46DD9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A46DD9">
        <w:rPr>
          <w:rFonts w:ascii="Times New Roman" w:hAnsi="Times New Roman" w:cs="Times New Roman"/>
          <w:sz w:val="24"/>
          <w:szCs w:val="24"/>
        </w:rPr>
        <w:t>MELLO,</w:t>
      </w:r>
      <w:proofErr w:type="gramStart"/>
      <w:r w:rsidRPr="00A46D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46DD9">
        <w:rPr>
          <w:rFonts w:ascii="Times New Roman" w:hAnsi="Times New Roman" w:cs="Times New Roman"/>
          <w:sz w:val="24"/>
          <w:szCs w:val="24"/>
        </w:rPr>
        <w:t>Celso  Antônio  Bandeira  de. Curso</w:t>
      </w:r>
      <w:proofErr w:type="gramStart"/>
      <w:r w:rsidRPr="00A46D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46DD9">
        <w:rPr>
          <w:rFonts w:ascii="Times New Roman" w:hAnsi="Times New Roman" w:cs="Times New Roman"/>
          <w:sz w:val="24"/>
          <w:szCs w:val="24"/>
        </w:rPr>
        <w:t>de  Direito  Administrativo.  São</w:t>
      </w:r>
      <w:proofErr w:type="gramStart"/>
      <w:r w:rsidRPr="00A46D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A46DD9">
        <w:rPr>
          <w:rFonts w:ascii="Times New Roman" w:hAnsi="Times New Roman" w:cs="Times New Roman"/>
          <w:sz w:val="24"/>
          <w:szCs w:val="24"/>
        </w:rPr>
        <w:t>Pa</w:t>
      </w:r>
      <w:r w:rsidRPr="00A46DD9">
        <w:rPr>
          <w:rFonts w:ascii="Times New Roman" w:hAnsi="Times New Roman" w:cs="Times New Roman"/>
          <w:sz w:val="24"/>
          <w:szCs w:val="24"/>
        </w:rPr>
        <w:t>u</w:t>
      </w:r>
      <w:r w:rsidRPr="00A46DD9">
        <w:rPr>
          <w:rFonts w:ascii="Times New Roman" w:hAnsi="Times New Roman" w:cs="Times New Roman"/>
          <w:sz w:val="24"/>
          <w:szCs w:val="24"/>
        </w:rPr>
        <w:t>lo:Malheiros</w:t>
      </w:r>
      <w:proofErr w:type="spellEnd"/>
      <w:r w:rsidRPr="00A46DD9">
        <w:rPr>
          <w:rFonts w:ascii="Times New Roman" w:hAnsi="Times New Roman" w:cs="Times New Roman"/>
          <w:sz w:val="24"/>
          <w:szCs w:val="24"/>
        </w:rPr>
        <w:t xml:space="preserve">, 2008. </w:t>
      </w:r>
    </w:p>
    <w:p w:rsidR="00DB3FC7" w:rsidRPr="003C5FCE" w:rsidRDefault="00DB3FC7" w:rsidP="00A46DD9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</w:p>
    <w:sectPr w:rsidR="00DB3FC7" w:rsidRPr="003C5FCE" w:rsidSect="0081187B">
      <w:footerReference w:type="first" r:id="rId9"/>
      <w:pgSz w:w="11907" w:h="16839" w:code="9"/>
      <w:pgMar w:top="1701" w:right="1134" w:bottom="1134" w:left="1701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13" w:rsidRDefault="00B01F13" w:rsidP="002B2419">
      <w:pPr>
        <w:spacing w:after="0" w:line="240" w:lineRule="auto"/>
      </w:pPr>
      <w:r>
        <w:separator/>
      </w:r>
    </w:p>
  </w:endnote>
  <w:endnote w:type="continuationSeparator" w:id="0">
    <w:p w:rsidR="00B01F13" w:rsidRDefault="00B01F13" w:rsidP="002B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E5B" w:rsidRDefault="00567E5B" w:rsidP="00CA009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567E5B" w:rsidRPr="003F60B9" w:rsidRDefault="00567E5B" w:rsidP="00026500">
    <w:pPr>
      <w:pStyle w:val="Rodap"/>
      <w:numPr>
        <w:ilvl w:val="0"/>
        <w:numId w:val="1"/>
      </w:numPr>
      <w:tabs>
        <w:tab w:val="clear" w:pos="4680"/>
        <w:tab w:val="clear" w:pos="9360"/>
        <w:tab w:val="center" w:pos="4252"/>
        <w:tab w:val="right" w:pos="8504"/>
      </w:tabs>
      <w:rPr>
        <w:rFonts w:ascii="Times New Roman" w:hAnsi="Times New Roman" w:cs="Times New Roman"/>
        <w:sz w:val="20"/>
        <w:szCs w:val="20"/>
      </w:rPr>
    </w:pPr>
    <w:r w:rsidRPr="003F60B9">
      <w:rPr>
        <w:rFonts w:ascii="Times New Roman" w:hAnsi="Times New Roman" w:cs="Times New Roman"/>
        <w:sz w:val="20"/>
        <w:szCs w:val="20"/>
      </w:rPr>
      <w:t xml:space="preserve">Case apresentado à disciplina </w:t>
    </w:r>
    <w:r>
      <w:rPr>
        <w:rFonts w:ascii="Times New Roman" w:hAnsi="Times New Roman" w:cs="Times New Roman"/>
        <w:sz w:val="20"/>
        <w:szCs w:val="20"/>
      </w:rPr>
      <w:t xml:space="preserve">de Direito </w:t>
    </w:r>
    <w:r w:rsidR="00675318">
      <w:rPr>
        <w:rFonts w:ascii="Times New Roman" w:hAnsi="Times New Roman" w:cs="Times New Roman"/>
        <w:sz w:val="20"/>
        <w:szCs w:val="20"/>
      </w:rPr>
      <w:t>Administrativo</w:t>
    </w:r>
    <w:r w:rsidRPr="00026500">
      <w:rPr>
        <w:rFonts w:ascii="Times New Roman" w:hAnsi="Times New Roman" w:cs="Times New Roman"/>
        <w:sz w:val="20"/>
        <w:szCs w:val="20"/>
      </w:rPr>
      <w:t xml:space="preserve"> </w:t>
    </w:r>
    <w:r w:rsidRPr="003F60B9">
      <w:rPr>
        <w:rFonts w:ascii="Times New Roman" w:hAnsi="Times New Roman" w:cs="Times New Roman"/>
        <w:sz w:val="20"/>
        <w:szCs w:val="20"/>
      </w:rPr>
      <w:t>da Unidade de Ensino Superior Dom Bosco – UNDB.</w:t>
    </w:r>
  </w:p>
  <w:p w:rsidR="00567E5B" w:rsidRPr="006B07BF" w:rsidRDefault="00567E5B" w:rsidP="00CA0094">
    <w:pPr>
      <w:pStyle w:val="Rodap"/>
      <w:numPr>
        <w:ilvl w:val="0"/>
        <w:numId w:val="1"/>
      </w:numPr>
      <w:tabs>
        <w:tab w:val="clear" w:pos="4680"/>
        <w:tab w:val="clear" w:pos="9360"/>
        <w:tab w:val="center" w:pos="4252"/>
        <w:tab w:val="right" w:pos="8504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Aluno do </w:t>
    </w:r>
    <w:r w:rsidR="00862814">
      <w:rPr>
        <w:rFonts w:ascii="Times New Roman" w:hAnsi="Times New Roman" w:cs="Times New Roman"/>
        <w:sz w:val="20"/>
        <w:szCs w:val="20"/>
      </w:rPr>
      <w:t>8</w:t>
    </w:r>
    <w:r w:rsidRPr="006B07BF">
      <w:rPr>
        <w:rFonts w:ascii="Times New Roman" w:eastAsia="MS PGothic" w:hAnsi="Times New Roman" w:cs="Times New Roman"/>
        <w:bCs/>
        <w:iCs/>
        <w:color w:val="000000"/>
        <w:sz w:val="20"/>
        <w:szCs w:val="20"/>
      </w:rPr>
      <w:t>º</w:t>
    </w:r>
    <w:r>
      <w:rPr>
        <w:rFonts w:ascii="Times New Roman" w:eastAsia="MS PGothic" w:hAnsi="Times New Roman" w:cs="Times New Roman"/>
        <w:bCs/>
        <w:iCs/>
        <w:color w:val="000000"/>
        <w:sz w:val="20"/>
        <w:szCs w:val="20"/>
      </w:rPr>
      <w:t xml:space="preserve"> período, do curso de Direito da </w:t>
    </w:r>
    <w:proofErr w:type="gramStart"/>
    <w:r>
      <w:rPr>
        <w:rFonts w:ascii="Times New Roman" w:eastAsia="MS PGothic" w:hAnsi="Times New Roman" w:cs="Times New Roman"/>
        <w:bCs/>
        <w:iCs/>
        <w:color w:val="000000"/>
        <w:sz w:val="20"/>
        <w:szCs w:val="20"/>
      </w:rPr>
      <w:t>UNDB</w:t>
    </w:r>
    <w:proofErr w:type="gramEnd"/>
  </w:p>
  <w:p w:rsidR="00567E5B" w:rsidRPr="003F60B9" w:rsidRDefault="00567E5B" w:rsidP="00675318">
    <w:pPr>
      <w:pStyle w:val="Rodap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Professor </w:t>
    </w:r>
    <w:r w:rsidR="00675318" w:rsidRPr="00675318">
      <w:rPr>
        <w:rFonts w:ascii="Times New Roman" w:hAnsi="Times New Roman" w:cs="Times New Roman"/>
        <w:sz w:val="20"/>
        <w:szCs w:val="20"/>
      </w:rPr>
      <w:t>Direito Administrativo</w:t>
    </w:r>
    <w:r>
      <w:rPr>
        <w:rFonts w:ascii="Times New Roman" w:hAnsi="Times New Roman" w:cs="Times New Roman"/>
        <w:sz w:val="20"/>
        <w:szCs w:val="20"/>
      </w:rPr>
      <w:t>,</w:t>
    </w:r>
    <w:r w:rsidRPr="00023142">
      <w:rPr>
        <w:rFonts w:ascii="Times New Roman" w:hAnsi="Times New Roman" w:cs="Times New Roman"/>
        <w:sz w:val="20"/>
        <w:szCs w:val="20"/>
      </w:rPr>
      <w:t xml:space="preserve"> </w:t>
    </w:r>
    <w:r w:rsidRPr="003F60B9">
      <w:rPr>
        <w:rFonts w:ascii="Times New Roman" w:hAnsi="Times New Roman" w:cs="Times New Roman"/>
        <w:sz w:val="20"/>
        <w:szCs w:val="20"/>
      </w:rPr>
      <w:t>orientador.</w:t>
    </w:r>
  </w:p>
  <w:p w:rsidR="00567E5B" w:rsidRDefault="00567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13" w:rsidRDefault="00B01F13" w:rsidP="002B2419">
      <w:pPr>
        <w:spacing w:after="0" w:line="240" w:lineRule="auto"/>
      </w:pPr>
      <w:r>
        <w:separator/>
      </w:r>
    </w:p>
  </w:footnote>
  <w:footnote w:type="continuationSeparator" w:id="0">
    <w:p w:rsidR="00B01F13" w:rsidRDefault="00B01F13" w:rsidP="002B2419">
      <w:pPr>
        <w:spacing w:after="0" w:line="240" w:lineRule="auto"/>
      </w:pPr>
      <w:r>
        <w:continuationSeparator/>
      </w:r>
    </w:p>
  </w:footnote>
  <w:footnote w:id="1">
    <w:p w:rsidR="00523882" w:rsidRPr="00523882" w:rsidRDefault="00523882">
      <w:pPr>
        <w:pStyle w:val="Textodenotaderodap"/>
        <w:rPr>
          <w:rFonts w:ascii="Times New Roman" w:hAnsi="Times New Roman" w:cs="Times New Roman"/>
        </w:rPr>
      </w:pPr>
      <w:r w:rsidRPr="00523882">
        <w:rPr>
          <w:rStyle w:val="Refdenotaderodap"/>
          <w:rFonts w:ascii="Times New Roman" w:hAnsi="Times New Roman" w:cs="Times New Roman"/>
        </w:rPr>
        <w:footnoteRef/>
      </w:r>
      <w:r w:rsidRPr="00523882">
        <w:rPr>
          <w:rFonts w:ascii="Times New Roman" w:hAnsi="Times New Roman" w:cs="Times New Roman"/>
        </w:rPr>
        <w:t xml:space="preserve"> SOUZA, Elaine Silva de. Conceito de antecipação de tutela.  </w:t>
      </w:r>
      <w:proofErr w:type="spellStart"/>
      <w:r w:rsidRPr="00523882">
        <w:rPr>
          <w:rFonts w:ascii="Times New Roman" w:hAnsi="Times New Roman" w:cs="Times New Roman"/>
        </w:rPr>
        <w:t>Disponpivel</w:t>
      </w:r>
      <w:proofErr w:type="spellEnd"/>
      <w:r w:rsidRPr="00523882">
        <w:rPr>
          <w:rFonts w:ascii="Times New Roman" w:hAnsi="Times New Roman" w:cs="Times New Roman"/>
        </w:rPr>
        <w:t xml:space="preserve"> </w:t>
      </w:r>
      <w:proofErr w:type="gramStart"/>
      <w:r w:rsidRPr="00523882">
        <w:rPr>
          <w:rFonts w:ascii="Times New Roman" w:hAnsi="Times New Roman" w:cs="Times New Roman"/>
        </w:rPr>
        <w:t>em:</w:t>
      </w:r>
      <w:proofErr w:type="gramEnd"/>
      <w:r w:rsidRPr="00523882">
        <w:rPr>
          <w:rFonts w:ascii="Times New Roman" w:hAnsi="Times New Roman" w:cs="Times New Roman"/>
        </w:rPr>
        <w:t>http://www.advogado.adv.br/artigos/2004/elainesilvanadesouza/conceitodeantecipatutela.htm. Acesso em 07/10/2015</w:t>
      </w:r>
    </w:p>
  </w:footnote>
  <w:footnote w:id="2">
    <w:p w:rsidR="00C227BE" w:rsidRPr="003D7136" w:rsidRDefault="00874430" w:rsidP="003D7136">
      <w:pPr>
        <w:pStyle w:val="Textodenotaderodap"/>
        <w:jc w:val="both"/>
        <w:rPr>
          <w:rFonts w:ascii="Times New Roman" w:hAnsi="Times New Roman" w:cs="Times New Roman"/>
        </w:rPr>
      </w:pPr>
      <w:r w:rsidRPr="003D7136">
        <w:rPr>
          <w:rStyle w:val="Refdenotaderodap"/>
          <w:rFonts w:ascii="Times New Roman" w:hAnsi="Times New Roman" w:cs="Times New Roman"/>
        </w:rPr>
        <w:footnoteRef/>
      </w:r>
      <w:r w:rsidR="00C227BE" w:rsidRPr="003D7136">
        <w:rPr>
          <w:rFonts w:ascii="Times New Roman" w:hAnsi="Times New Roman" w:cs="Times New Roman"/>
        </w:rPr>
        <w:t xml:space="preserve">JELINEK, </w:t>
      </w:r>
      <w:proofErr w:type="spellStart"/>
      <w:r w:rsidR="00C227BE" w:rsidRPr="003D7136">
        <w:rPr>
          <w:rFonts w:ascii="Times New Roman" w:hAnsi="Times New Roman" w:cs="Times New Roman"/>
        </w:rPr>
        <w:t>Rochelle</w:t>
      </w:r>
      <w:proofErr w:type="spellEnd"/>
      <w:r w:rsidR="00C227BE" w:rsidRPr="003D7136">
        <w:rPr>
          <w:rFonts w:ascii="Times New Roman" w:hAnsi="Times New Roman" w:cs="Times New Roman"/>
        </w:rPr>
        <w:t>. O PRINCÍPIO DA FUNÇÃO SOCIAL DA PROPRIEDADE</w:t>
      </w:r>
    </w:p>
    <w:p w:rsidR="00874430" w:rsidRPr="003D7136" w:rsidRDefault="00C227BE" w:rsidP="003D7136">
      <w:pPr>
        <w:pStyle w:val="Textodenotaderodap"/>
        <w:jc w:val="both"/>
        <w:rPr>
          <w:rFonts w:ascii="Times New Roman" w:hAnsi="Times New Roman" w:cs="Times New Roman"/>
        </w:rPr>
      </w:pPr>
      <w:r w:rsidRPr="003D7136">
        <w:rPr>
          <w:rFonts w:ascii="Times New Roman" w:hAnsi="Times New Roman" w:cs="Times New Roman"/>
        </w:rPr>
        <w:t>E SUA REPERCUSSÃO SOBRE O SISTEMA DO CÓDIGO CIVIL. Disponível em</w:t>
      </w:r>
      <w:proofErr w:type="gramStart"/>
      <w:r w:rsidRPr="003D7136">
        <w:rPr>
          <w:rFonts w:ascii="Times New Roman" w:hAnsi="Times New Roman" w:cs="Times New Roman"/>
        </w:rPr>
        <w:t xml:space="preserve"> </w:t>
      </w:r>
      <w:r w:rsidR="00874430" w:rsidRPr="003D7136">
        <w:rPr>
          <w:rFonts w:ascii="Times New Roman" w:hAnsi="Times New Roman" w:cs="Times New Roman"/>
        </w:rPr>
        <w:t xml:space="preserve"> </w:t>
      </w:r>
      <w:proofErr w:type="gramEnd"/>
      <w:r w:rsidRPr="003D7136">
        <w:rPr>
          <w:rFonts w:ascii="Times New Roman" w:hAnsi="Times New Roman" w:cs="Times New Roman"/>
        </w:rPr>
        <w:t>http://www.mprs.mp.br/areas/urbanistico/arquivos/rochelle.pdf. Acesso em 07/10/2015</w:t>
      </w:r>
    </w:p>
  </w:footnote>
  <w:footnote w:id="3">
    <w:p w:rsidR="00811FBB" w:rsidRPr="003D7136" w:rsidRDefault="00811FBB" w:rsidP="003D7136">
      <w:pPr>
        <w:pStyle w:val="Textodenotaderodap"/>
        <w:jc w:val="both"/>
        <w:rPr>
          <w:rFonts w:ascii="Times New Roman" w:hAnsi="Times New Roman" w:cs="Times New Roman"/>
        </w:rPr>
      </w:pPr>
      <w:r w:rsidRPr="003D7136">
        <w:rPr>
          <w:rStyle w:val="Refdenotaderodap"/>
          <w:rFonts w:ascii="Times New Roman" w:hAnsi="Times New Roman" w:cs="Times New Roman"/>
        </w:rPr>
        <w:footnoteRef/>
      </w:r>
      <w:r w:rsidRPr="003D7136">
        <w:rPr>
          <w:rFonts w:ascii="Times New Roman" w:hAnsi="Times New Roman" w:cs="Times New Roman"/>
        </w:rPr>
        <w:t xml:space="preserve"> Idem </w:t>
      </w:r>
    </w:p>
  </w:footnote>
  <w:footnote w:id="4">
    <w:p w:rsidR="00700BBE" w:rsidRPr="003D7136" w:rsidRDefault="00700BBE" w:rsidP="003D7136">
      <w:pPr>
        <w:pStyle w:val="Textodenotaderodap"/>
        <w:jc w:val="both"/>
        <w:rPr>
          <w:rFonts w:ascii="Times New Roman" w:hAnsi="Times New Roman" w:cs="Times New Roman"/>
        </w:rPr>
      </w:pPr>
      <w:r w:rsidRPr="003D7136">
        <w:rPr>
          <w:rStyle w:val="Refdenotaderodap"/>
          <w:rFonts w:ascii="Times New Roman" w:hAnsi="Times New Roman" w:cs="Times New Roman"/>
        </w:rPr>
        <w:footnoteRef/>
      </w:r>
      <w:r w:rsidRPr="003D7136">
        <w:rPr>
          <w:rFonts w:ascii="Times New Roman" w:hAnsi="Times New Roman" w:cs="Times New Roman"/>
        </w:rPr>
        <w:t xml:space="preserve"> </w:t>
      </w:r>
      <w:r w:rsidR="003D7136" w:rsidRPr="003D7136">
        <w:rPr>
          <w:rFonts w:ascii="Times New Roman" w:hAnsi="Times New Roman" w:cs="Times New Roman"/>
        </w:rPr>
        <w:t xml:space="preserve">PIETRO, Maria Sylvia Zanella Di. Direito Administrativo. São Paulo: Atlas, </w:t>
      </w:r>
      <w:proofErr w:type="gramStart"/>
      <w:r w:rsidR="003D7136" w:rsidRPr="003D7136">
        <w:rPr>
          <w:rFonts w:ascii="Times New Roman" w:hAnsi="Times New Roman" w:cs="Times New Roman"/>
        </w:rPr>
        <w:t>2014 .</w:t>
      </w:r>
      <w:proofErr w:type="gramEnd"/>
      <w:r w:rsidR="003D7136" w:rsidRPr="003D7136">
        <w:rPr>
          <w:rFonts w:ascii="Times New Roman" w:hAnsi="Times New Roman" w:cs="Times New Roman"/>
        </w:rPr>
        <w:t>P.</w:t>
      </w:r>
      <w:r w:rsidR="0036570C" w:rsidRPr="003D7136">
        <w:rPr>
          <w:rFonts w:ascii="Times New Roman" w:hAnsi="Times New Roman" w:cs="Times New Roman"/>
        </w:rPr>
        <w:t>137</w:t>
      </w:r>
    </w:p>
  </w:footnote>
  <w:footnote w:id="5">
    <w:p w:rsidR="005E5166" w:rsidRPr="003D7136" w:rsidRDefault="005E5166" w:rsidP="003D7136">
      <w:pPr>
        <w:pStyle w:val="Textodenotaderodap"/>
        <w:jc w:val="both"/>
        <w:rPr>
          <w:rFonts w:ascii="Times New Roman" w:hAnsi="Times New Roman" w:cs="Times New Roman"/>
        </w:rPr>
      </w:pPr>
      <w:r w:rsidRPr="003D7136">
        <w:rPr>
          <w:rStyle w:val="Refdenotaderodap"/>
          <w:rFonts w:ascii="Times New Roman" w:hAnsi="Times New Roman" w:cs="Times New Roman"/>
        </w:rPr>
        <w:footnoteRef/>
      </w:r>
      <w:r w:rsidRPr="003D7136">
        <w:rPr>
          <w:rFonts w:ascii="Times New Roman" w:hAnsi="Times New Roman" w:cs="Times New Roman"/>
        </w:rPr>
        <w:t xml:space="preserve"> </w:t>
      </w:r>
      <w:r w:rsidR="003D7136" w:rsidRPr="003D7136">
        <w:rPr>
          <w:rFonts w:ascii="Times New Roman" w:hAnsi="Times New Roman" w:cs="Times New Roman"/>
        </w:rPr>
        <w:t>Op. Cit.</w:t>
      </w:r>
      <w:proofErr w:type="gramStart"/>
      <w:r w:rsidR="003D7136" w:rsidRPr="003D7136">
        <w:rPr>
          <w:rFonts w:ascii="Times New Roman" w:hAnsi="Times New Roman" w:cs="Times New Roman"/>
        </w:rPr>
        <w:t xml:space="preserve"> </w:t>
      </w:r>
      <w:r w:rsidRPr="003D7136">
        <w:rPr>
          <w:rFonts w:ascii="Times New Roman" w:hAnsi="Times New Roman" w:cs="Times New Roman"/>
        </w:rPr>
        <w:t xml:space="preserve"> </w:t>
      </w:r>
      <w:proofErr w:type="gramEnd"/>
      <w:r w:rsidRPr="003D7136">
        <w:rPr>
          <w:rFonts w:ascii="Times New Roman" w:hAnsi="Times New Roman" w:cs="Times New Roman"/>
        </w:rPr>
        <w:t>166</w:t>
      </w:r>
    </w:p>
  </w:footnote>
  <w:footnote w:id="6">
    <w:p w:rsidR="00A16800" w:rsidRPr="003D7136" w:rsidRDefault="00A16800" w:rsidP="003D7136">
      <w:pPr>
        <w:pStyle w:val="Textodenotaderodap"/>
        <w:jc w:val="both"/>
        <w:rPr>
          <w:rFonts w:ascii="Times New Roman" w:hAnsi="Times New Roman" w:cs="Times New Roman"/>
        </w:rPr>
      </w:pPr>
      <w:r w:rsidRPr="003D7136">
        <w:rPr>
          <w:rStyle w:val="Refdenotaderodap"/>
          <w:rFonts w:ascii="Times New Roman" w:hAnsi="Times New Roman" w:cs="Times New Roman"/>
        </w:rPr>
        <w:footnoteRef/>
      </w:r>
      <w:r w:rsidRPr="003D7136">
        <w:rPr>
          <w:rFonts w:ascii="Times New Roman" w:hAnsi="Times New Roman" w:cs="Times New Roman"/>
        </w:rPr>
        <w:t xml:space="preserve"> </w:t>
      </w:r>
      <w:r w:rsidR="003D7136" w:rsidRPr="003D7136">
        <w:rPr>
          <w:rFonts w:ascii="Times New Roman" w:hAnsi="Times New Roman" w:cs="Times New Roman"/>
        </w:rPr>
        <w:t>MELLO,</w:t>
      </w:r>
      <w:proofErr w:type="gramStart"/>
      <w:r w:rsidR="003D7136" w:rsidRPr="003D7136">
        <w:rPr>
          <w:rFonts w:ascii="Times New Roman" w:hAnsi="Times New Roman" w:cs="Times New Roman"/>
        </w:rPr>
        <w:t xml:space="preserve">  </w:t>
      </w:r>
      <w:proofErr w:type="gramEnd"/>
      <w:r w:rsidR="003D7136" w:rsidRPr="003D7136">
        <w:rPr>
          <w:rFonts w:ascii="Times New Roman" w:hAnsi="Times New Roman" w:cs="Times New Roman"/>
        </w:rPr>
        <w:t>Celso  Antônio  Bandeira  de. Curso</w:t>
      </w:r>
      <w:proofErr w:type="gramStart"/>
      <w:r w:rsidR="003D7136" w:rsidRPr="003D7136">
        <w:rPr>
          <w:rFonts w:ascii="Times New Roman" w:hAnsi="Times New Roman" w:cs="Times New Roman"/>
        </w:rPr>
        <w:t xml:space="preserve">  </w:t>
      </w:r>
      <w:proofErr w:type="gramEnd"/>
      <w:r w:rsidR="003D7136" w:rsidRPr="003D7136">
        <w:rPr>
          <w:rFonts w:ascii="Times New Roman" w:hAnsi="Times New Roman" w:cs="Times New Roman"/>
        </w:rPr>
        <w:t>de  Direito  Administrativo.  São</w:t>
      </w:r>
      <w:proofErr w:type="gramStart"/>
      <w:r w:rsidR="003D7136" w:rsidRPr="003D7136">
        <w:rPr>
          <w:rFonts w:ascii="Times New Roman" w:hAnsi="Times New Roman" w:cs="Times New Roman"/>
        </w:rPr>
        <w:t xml:space="preserve">  </w:t>
      </w:r>
      <w:proofErr w:type="spellStart"/>
      <w:proofErr w:type="gramEnd"/>
      <w:r w:rsidR="003D7136" w:rsidRPr="003D7136">
        <w:rPr>
          <w:rFonts w:ascii="Times New Roman" w:hAnsi="Times New Roman" w:cs="Times New Roman"/>
        </w:rPr>
        <w:t>Paulo:Malheiros</w:t>
      </w:r>
      <w:proofErr w:type="spellEnd"/>
      <w:r w:rsidR="003D7136" w:rsidRPr="003D7136">
        <w:rPr>
          <w:rFonts w:ascii="Times New Roman" w:hAnsi="Times New Roman" w:cs="Times New Roman"/>
        </w:rPr>
        <w:t xml:space="preserve">, 2008. P. </w:t>
      </w:r>
      <w:r w:rsidRPr="003D7136">
        <w:rPr>
          <w:rFonts w:ascii="Times New Roman" w:hAnsi="Times New Roman" w:cs="Times New Roman"/>
        </w:rPr>
        <w:t>874</w:t>
      </w:r>
    </w:p>
  </w:footnote>
  <w:footnote w:id="7">
    <w:p w:rsidR="005923B3" w:rsidRPr="003D7136" w:rsidRDefault="005923B3" w:rsidP="003D7136">
      <w:pPr>
        <w:pStyle w:val="Textodenotaderodap"/>
        <w:jc w:val="both"/>
        <w:rPr>
          <w:rFonts w:ascii="Times New Roman" w:hAnsi="Times New Roman" w:cs="Times New Roman"/>
          <w:lang w:val="en-US"/>
        </w:rPr>
      </w:pPr>
      <w:r w:rsidRPr="003D7136">
        <w:rPr>
          <w:rStyle w:val="Refdenotaderodap"/>
          <w:rFonts w:ascii="Times New Roman" w:hAnsi="Times New Roman" w:cs="Times New Roman"/>
        </w:rPr>
        <w:footnoteRef/>
      </w:r>
      <w:r w:rsidRPr="003D713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3D7136" w:rsidRPr="003D7136">
        <w:rPr>
          <w:rFonts w:ascii="Times New Roman" w:hAnsi="Times New Roman" w:cs="Times New Roman"/>
          <w:lang w:val="en-US"/>
        </w:rPr>
        <w:t>PIETRO.</w:t>
      </w:r>
      <w:proofErr w:type="gramEnd"/>
      <w:r w:rsidR="003D7136" w:rsidRPr="003D713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3D7136" w:rsidRPr="003D7136">
        <w:rPr>
          <w:rFonts w:ascii="Times New Roman" w:hAnsi="Times New Roman" w:cs="Times New Roman"/>
          <w:lang w:val="en-US"/>
        </w:rPr>
        <w:t xml:space="preserve">Op </w:t>
      </w:r>
      <w:proofErr w:type="spellStart"/>
      <w:r w:rsidR="003D7136" w:rsidRPr="003D7136">
        <w:rPr>
          <w:rFonts w:ascii="Times New Roman" w:hAnsi="Times New Roman" w:cs="Times New Roman"/>
          <w:lang w:val="en-US"/>
        </w:rPr>
        <w:t>Cit</w:t>
      </w:r>
      <w:proofErr w:type="spellEnd"/>
      <w:r w:rsidR="003D7136" w:rsidRPr="003D7136">
        <w:rPr>
          <w:rFonts w:ascii="Times New Roman" w:hAnsi="Times New Roman" w:cs="Times New Roman"/>
          <w:lang w:val="en-US"/>
        </w:rPr>
        <w:t xml:space="preserve"> P.</w:t>
      </w:r>
      <w:proofErr w:type="gramEnd"/>
      <w:r w:rsidR="003D7136" w:rsidRPr="003D7136">
        <w:rPr>
          <w:rFonts w:ascii="Times New Roman" w:hAnsi="Times New Roman" w:cs="Times New Roman"/>
          <w:lang w:val="en-US"/>
        </w:rPr>
        <w:t xml:space="preserve"> </w:t>
      </w:r>
      <w:r w:rsidRPr="003D7136">
        <w:rPr>
          <w:rFonts w:ascii="Times New Roman" w:hAnsi="Times New Roman" w:cs="Times New Roman"/>
          <w:lang w:val="en-US"/>
        </w:rPr>
        <w:t xml:space="preserve"> 162</w:t>
      </w:r>
    </w:p>
  </w:footnote>
  <w:footnote w:id="8">
    <w:p w:rsidR="00595833" w:rsidRPr="003D7136" w:rsidRDefault="00595833" w:rsidP="003D7136">
      <w:pPr>
        <w:pStyle w:val="Textodenotaderodap"/>
        <w:jc w:val="both"/>
        <w:rPr>
          <w:lang w:val="en-US"/>
        </w:rPr>
      </w:pPr>
      <w:r w:rsidRPr="003D7136">
        <w:rPr>
          <w:rStyle w:val="Refdenotaderodap"/>
          <w:rFonts w:ascii="Times New Roman" w:hAnsi="Times New Roman" w:cs="Times New Roman"/>
        </w:rPr>
        <w:footnoteRef/>
      </w:r>
      <w:r w:rsidRPr="003D7136">
        <w:rPr>
          <w:rFonts w:ascii="Times New Roman" w:hAnsi="Times New Roman" w:cs="Times New Roman"/>
          <w:lang w:val="en-US"/>
        </w:rPr>
        <w:t xml:space="preserve"> Op cit</w:t>
      </w:r>
      <w:r w:rsidR="003D7136" w:rsidRPr="003D7136">
        <w:rPr>
          <w:rFonts w:ascii="Times New Roman" w:hAnsi="Times New Roman" w:cs="Times New Roman"/>
          <w:lang w:val="en-US"/>
        </w:rPr>
        <w:t>. P.</w:t>
      </w:r>
      <w:r w:rsidRPr="003D7136">
        <w:rPr>
          <w:rFonts w:ascii="Times New Roman" w:hAnsi="Times New Roman" w:cs="Times New Roman"/>
          <w:lang w:val="en-US"/>
        </w:rPr>
        <w:t xml:space="preserve"> 163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139"/>
    <w:multiLevelType w:val="hybridMultilevel"/>
    <w:tmpl w:val="FA704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7786A"/>
    <w:multiLevelType w:val="multilevel"/>
    <w:tmpl w:val="EE1C4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FBC39BC"/>
    <w:multiLevelType w:val="hybridMultilevel"/>
    <w:tmpl w:val="D17636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71E6D"/>
    <w:multiLevelType w:val="hybridMultilevel"/>
    <w:tmpl w:val="E2C2E1C8"/>
    <w:lvl w:ilvl="0" w:tplc="40CE92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87AF6"/>
    <w:multiLevelType w:val="hybridMultilevel"/>
    <w:tmpl w:val="8E96BDBC"/>
    <w:lvl w:ilvl="0" w:tplc="8D7438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A28AC"/>
    <w:multiLevelType w:val="hybridMultilevel"/>
    <w:tmpl w:val="C9740328"/>
    <w:lvl w:ilvl="0" w:tplc="4FFA8F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021CE"/>
    <w:multiLevelType w:val="hybridMultilevel"/>
    <w:tmpl w:val="418AB98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C208CC"/>
    <w:multiLevelType w:val="hybridMultilevel"/>
    <w:tmpl w:val="4072C9A0"/>
    <w:lvl w:ilvl="0" w:tplc="49C220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19"/>
    <w:rsid w:val="0000023E"/>
    <w:rsid w:val="00007A75"/>
    <w:rsid w:val="00007DB3"/>
    <w:rsid w:val="00011F7B"/>
    <w:rsid w:val="0001659D"/>
    <w:rsid w:val="00016BC1"/>
    <w:rsid w:val="000213A3"/>
    <w:rsid w:val="00023142"/>
    <w:rsid w:val="00024966"/>
    <w:rsid w:val="00026500"/>
    <w:rsid w:val="00033C3B"/>
    <w:rsid w:val="00036A4C"/>
    <w:rsid w:val="00040CE7"/>
    <w:rsid w:val="00044C75"/>
    <w:rsid w:val="00045FDA"/>
    <w:rsid w:val="000531FA"/>
    <w:rsid w:val="00053C1C"/>
    <w:rsid w:val="00054378"/>
    <w:rsid w:val="000604FE"/>
    <w:rsid w:val="00084886"/>
    <w:rsid w:val="00091D20"/>
    <w:rsid w:val="00094D72"/>
    <w:rsid w:val="000B0D48"/>
    <w:rsid w:val="000B368A"/>
    <w:rsid w:val="000D7C4B"/>
    <w:rsid w:val="000D7D4F"/>
    <w:rsid w:val="000E3BB0"/>
    <w:rsid w:val="000F5752"/>
    <w:rsid w:val="0010682A"/>
    <w:rsid w:val="00107E28"/>
    <w:rsid w:val="001135C5"/>
    <w:rsid w:val="001159CB"/>
    <w:rsid w:val="00122508"/>
    <w:rsid w:val="00123659"/>
    <w:rsid w:val="00130BE6"/>
    <w:rsid w:val="00135802"/>
    <w:rsid w:val="00144449"/>
    <w:rsid w:val="001454A0"/>
    <w:rsid w:val="001549E5"/>
    <w:rsid w:val="001644FB"/>
    <w:rsid w:val="001649D9"/>
    <w:rsid w:val="00176161"/>
    <w:rsid w:val="00186881"/>
    <w:rsid w:val="00191693"/>
    <w:rsid w:val="00194164"/>
    <w:rsid w:val="00197F4C"/>
    <w:rsid w:val="001B5551"/>
    <w:rsid w:val="001F51AB"/>
    <w:rsid w:val="00201FAD"/>
    <w:rsid w:val="002110BB"/>
    <w:rsid w:val="0022024D"/>
    <w:rsid w:val="00231FB9"/>
    <w:rsid w:val="00247C35"/>
    <w:rsid w:val="00247F15"/>
    <w:rsid w:val="00247F1D"/>
    <w:rsid w:val="0025628E"/>
    <w:rsid w:val="00264220"/>
    <w:rsid w:val="002671A6"/>
    <w:rsid w:val="002703DD"/>
    <w:rsid w:val="002731E4"/>
    <w:rsid w:val="00274580"/>
    <w:rsid w:val="0027574D"/>
    <w:rsid w:val="00281226"/>
    <w:rsid w:val="00284716"/>
    <w:rsid w:val="00285D4C"/>
    <w:rsid w:val="002862A1"/>
    <w:rsid w:val="00290DED"/>
    <w:rsid w:val="002978F4"/>
    <w:rsid w:val="002A1E27"/>
    <w:rsid w:val="002B2419"/>
    <w:rsid w:val="002C7666"/>
    <w:rsid w:val="002D1DD0"/>
    <w:rsid w:val="002D4472"/>
    <w:rsid w:val="002D497C"/>
    <w:rsid w:val="002D5805"/>
    <w:rsid w:val="002E0108"/>
    <w:rsid w:val="002E1564"/>
    <w:rsid w:val="002F656A"/>
    <w:rsid w:val="00301E21"/>
    <w:rsid w:val="00321039"/>
    <w:rsid w:val="00321BF5"/>
    <w:rsid w:val="0032671C"/>
    <w:rsid w:val="00335012"/>
    <w:rsid w:val="00363043"/>
    <w:rsid w:val="003653B2"/>
    <w:rsid w:val="0036570C"/>
    <w:rsid w:val="0037123B"/>
    <w:rsid w:val="003779C7"/>
    <w:rsid w:val="00381A10"/>
    <w:rsid w:val="003837D4"/>
    <w:rsid w:val="00387F58"/>
    <w:rsid w:val="00396586"/>
    <w:rsid w:val="003A1BC3"/>
    <w:rsid w:val="003B76BA"/>
    <w:rsid w:val="003C3F9B"/>
    <w:rsid w:val="003C5FCE"/>
    <w:rsid w:val="003D3E46"/>
    <w:rsid w:val="003D7136"/>
    <w:rsid w:val="003E49A2"/>
    <w:rsid w:val="003F1AD6"/>
    <w:rsid w:val="003F60B9"/>
    <w:rsid w:val="00405256"/>
    <w:rsid w:val="00415757"/>
    <w:rsid w:val="004252FF"/>
    <w:rsid w:val="00430524"/>
    <w:rsid w:val="00434140"/>
    <w:rsid w:val="00435AEA"/>
    <w:rsid w:val="0043779E"/>
    <w:rsid w:val="004422D9"/>
    <w:rsid w:val="00446F53"/>
    <w:rsid w:val="004477DD"/>
    <w:rsid w:val="00450569"/>
    <w:rsid w:val="0045336F"/>
    <w:rsid w:val="004545D4"/>
    <w:rsid w:val="004565B8"/>
    <w:rsid w:val="00466720"/>
    <w:rsid w:val="00474C74"/>
    <w:rsid w:val="0048387F"/>
    <w:rsid w:val="00486E02"/>
    <w:rsid w:val="00491068"/>
    <w:rsid w:val="004932C7"/>
    <w:rsid w:val="004A0C6B"/>
    <w:rsid w:val="004A458C"/>
    <w:rsid w:val="004A6032"/>
    <w:rsid w:val="004B1B04"/>
    <w:rsid w:val="004C2DAD"/>
    <w:rsid w:val="004D28C1"/>
    <w:rsid w:val="004D35C1"/>
    <w:rsid w:val="004F6C87"/>
    <w:rsid w:val="005002BF"/>
    <w:rsid w:val="005019E8"/>
    <w:rsid w:val="00520926"/>
    <w:rsid w:val="00523882"/>
    <w:rsid w:val="00526955"/>
    <w:rsid w:val="0053506E"/>
    <w:rsid w:val="00537E2F"/>
    <w:rsid w:val="00540D99"/>
    <w:rsid w:val="0055724D"/>
    <w:rsid w:val="005572CD"/>
    <w:rsid w:val="00567E5B"/>
    <w:rsid w:val="00571D30"/>
    <w:rsid w:val="00574546"/>
    <w:rsid w:val="00591045"/>
    <w:rsid w:val="005923B3"/>
    <w:rsid w:val="00592B12"/>
    <w:rsid w:val="00595833"/>
    <w:rsid w:val="005A47B1"/>
    <w:rsid w:val="005A4A96"/>
    <w:rsid w:val="005D159D"/>
    <w:rsid w:val="005D15D7"/>
    <w:rsid w:val="005D225E"/>
    <w:rsid w:val="005D37F1"/>
    <w:rsid w:val="005E4513"/>
    <w:rsid w:val="005E5166"/>
    <w:rsid w:val="00601BA3"/>
    <w:rsid w:val="0061024E"/>
    <w:rsid w:val="00613AD8"/>
    <w:rsid w:val="0061614F"/>
    <w:rsid w:val="006324F5"/>
    <w:rsid w:val="00665F55"/>
    <w:rsid w:val="00666322"/>
    <w:rsid w:val="006704A6"/>
    <w:rsid w:val="00675318"/>
    <w:rsid w:val="006A1296"/>
    <w:rsid w:val="006B1D4A"/>
    <w:rsid w:val="006C05DA"/>
    <w:rsid w:val="006C11D5"/>
    <w:rsid w:val="006D4CA9"/>
    <w:rsid w:val="006E171F"/>
    <w:rsid w:val="006E25D1"/>
    <w:rsid w:val="006F1753"/>
    <w:rsid w:val="006F3961"/>
    <w:rsid w:val="00700BBE"/>
    <w:rsid w:val="007041DD"/>
    <w:rsid w:val="00737616"/>
    <w:rsid w:val="00742824"/>
    <w:rsid w:val="00751F3A"/>
    <w:rsid w:val="00754C19"/>
    <w:rsid w:val="00754D8A"/>
    <w:rsid w:val="0076443C"/>
    <w:rsid w:val="00766BEC"/>
    <w:rsid w:val="00771C8D"/>
    <w:rsid w:val="00774EBB"/>
    <w:rsid w:val="00775BA7"/>
    <w:rsid w:val="007900AB"/>
    <w:rsid w:val="007B3826"/>
    <w:rsid w:val="007C35F8"/>
    <w:rsid w:val="007C44C3"/>
    <w:rsid w:val="007C7E57"/>
    <w:rsid w:val="007E1A92"/>
    <w:rsid w:val="007E404E"/>
    <w:rsid w:val="007F2E5B"/>
    <w:rsid w:val="0081187B"/>
    <w:rsid w:val="00811FBB"/>
    <w:rsid w:val="008135B7"/>
    <w:rsid w:val="00814AE1"/>
    <w:rsid w:val="0081795C"/>
    <w:rsid w:val="00845EAC"/>
    <w:rsid w:val="00846149"/>
    <w:rsid w:val="008523BD"/>
    <w:rsid w:val="008573D4"/>
    <w:rsid w:val="00862814"/>
    <w:rsid w:val="00870100"/>
    <w:rsid w:val="008706E1"/>
    <w:rsid w:val="00874430"/>
    <w:rsid w:val="00890859"/>
    <w:rsid w:val="00891571"/>
    <w:rsid w:val="0089504A"/>
    <w:rsid w:val="008965F4"/>
    <w:rsid w:val="008A3554"/>
    <w:rsid w:val="008A7ECD"/>
    <w:rsid w:val="008E2270"/>
    <w:rsid w:val="008F783A"/>
    <w:rsid w:val="00902903"/>
    <w:rsid w:val="0090497C"/>
    <w:rsid w:val="00907AB3"/>
    <w:rsid w:val="00913700"/>
    <w:rsid w:val="00917257"/>
    <w:rsid w:val="00932F77"/>
    <w:rsid w:val="009408AD"/>
    <w:rsid w:val="00945D87"/>
    <w:rsid w:val="00963C49"/>
    <w:rsid w:val="00970BDD"/>
    <w:rsid w:val="00975179"/>
    <w:rsid w:val="009766CF"/>
    <w:rsid w:val="009918E4"/>
    <w:rsid w:val="00992F5B"/>
    <w:rsid w:val="00995CA1"/>
    <w:rsid w:val="009A6CE9"/>
    <w:rsid w:val="009B0BC7"/>
    <w:rsid w:val="009B1C1F"/>
    <w:rsid w:val="009B2E58"/>
    <w:rsid w:val="009B5894"/>
    <w:rsid w:val="009B5C00"/>
    <w:rsid w:val="009D01B1"/>
    <w:rsid w:val="009D188B"/>
    <w:rsid w:val="009D4556"/>
    <w:rsid w:val="009F0650"/>
    <w:rsid w:val="009F0930"/>
    <w:rsid w:val="00A0351C"/>
    <w:rsid w:val="00A0363D"/>
    <w:rsid w:val="00A07E03"/>
    <w:rsid w:val="00A12B5D"/>
    <w:rsid w:val="00A16800"/>
    <w:rsid w:val="00A2760B"/>
    <w:rsid w:val="00A42F54"/>
    <w:rsid w:val="00A46DD9"/>
    <w:rsid w:val="00A523C9"/>
    <w:rsid w:val="00A56DFB"/>
    <w:rsid w:val="00A633AB"/>
    <w:rsid w:val="00A843A4"/>
    <w:rsid w:val="00A86DDC"/>
    <w:rsid w:val="00AA222B"/>
    <w:rsid w:val="00AA7991"/>
    <w:rsid w:val="00AB2155"/>
    <w:rsid w:val="00AB6EB8"/>
    <w:rsid w:val="00AC0239"/>
    <w:rsid w:val="00AC4C9F"/>
    <w:rsid w:val="00AD760E"/>
    <w:rsid w:val="00AE3AE3"/>
    <w:rsid w:val="00AE4D51"/>
    <w:rsid w:val="00AE769B"/>
    <w:rsid w:val="00B01F13"/>
    <w:rsid w:val="00B03E6C"/>
    <w:rsid w:val="00B077DA"/>
    <w:rsid w:val="00B26EF1"/>
    <w:rsid w:val="00B37887"/>
    <w:rsid w:val="00B46DFC"/>
    <w:rsid w:val="00B46E91"/>
    <w:rsid w:val="00B53CB6"/>
    <w:rsid w:val="00B74FBA"/>
    <w:rsid w:val="00B86B34"/>
    <w:rsid w:val="00B931EC"/>
    <w:rsid w:val="00B935B0"/>
    <w:rsid w:val="00BA423A"/>
    <w:rsid w:val="00BB289A"/>
    <w:rsid w:val="00BB2F6C"/>
    <w:rsid w:val="00BC1466"/>
    <w:rsid w:val="00BD446D"/>
    <w:rsid w:val="00BE5068"/>
    <w:rsid w:val="00BF68A2"/>
    <w:rsid w:val="00BF73B5"/>
    <w:rsid w:val="00BF74AE"/>
    <w:rsid w:val="00C17613"/>
    <w:rsid w:val="00C227BE"/>
    <w:rsid w:val="00C22A8F"/>
    <w:rsid w:val="00C35147"/>
    <w:rsid w:val="00C47D18"/>
    <w:rsid w:val="00C528AB"/>
    <w:rsid w:val="00C54D07"/>
    <w:rsid w:val="00C60804"/>
    <w:rsid w:val="00C61DE0"/>
    <w:rsid w:val="00C8109C"/>
    <w:rsid w:val="00C828DC"/>
    <w:rsid w:val="00C87B68"/>
    <w:rsid w:val="00C9051D"/>
    <w:rsid w:val="00C91528"/>
    <w:rsid w:val="00CA0094"/>
    <w:rsid w:val="00CA7E67"/>
    <w:rsid w:val="00CB1EAA"/>
    <w:rsid w:val="00CC0981"/>
    <w:rsid w:val="00CC2223"/>
    <w:rsid w:val="00CD17AE"/>
    <w:rsid w:val="00CD2C03"/>
    <w:rsid w:val="00CD52E6"/>
    <w:rsid w:val="00CD7106"/>
    <w:rsid w:val="00CE248D"/>
    <w:rsid w:val="00CF115B"/>
    <w:rsid w:val="00CF26CA"/>
    <w:rsid w:val="00D02E82"/>
    <w:rsid w:val="00D124ED"/>
    <w:rsid w:val="00D31C3A"/>
    <w:rsid w:val="00D35546"/>
    <w:rsid w:val="00D46DCE"/>
    <w:rsid w:val="00D509DF"/>
    <w:rsid w:val="00D50BE7"/>
    <w:rsid w:val="00D57E97"/>
    <w:rsid w:val="00D62004"/>
    <w:rsid w:val="00D62428"/>
    <w:rsid w:val="00D634FB"/>
    <w:rsid w:val="00D7367A"/>
    <w:rsid w:val="00D73ED9"/>
    <w:rsid w:val="00D7688D"/>
    <w:rsid w:val="00D820DB"/>
    <w:rsid w:val="00D8248A"/>
    <w:rsid w:val="00D9566F"/>
    <w:rsid w:val="00DB12CE"/>
    <w:rsid w:val="00DB3DF3"/>
    <w:rsid w:val="00DB3FC7"/>
    <w:rsid w:val="00DC5360"/>
    <w:rsid w:val="00DD02D7"/>
    <w:rsid w:val="00DD409F"/>
    <w:rsid w:val="00DD4B77"/>
    <w:rsid w:val="00DD7A6D"/>
    <w:rsid w:val="00DE07BA"/>
    <w:rsid w:val="00E12D96"/>
    <w:rsid w:val="00E14519"/>
    <w:rsid w:val="00E317AE"/>
    <w:rsid w:val="00E425AC"/>
    <w:rsid w:val="00E544A9"/>
    <w:rsid w:val="00E6784D"/>
    <w:rsid w:val="00E714B8"/>
    <w:rsid w:val="00E91820"/>
    <w:rsid w:val="00EA178F"/>
    <w:rsid w:val="00EA2EBC"/>
    <w:rsid w:val="00EA3048"/>
    <w:rsid w:val="00EB1FDE"/>
    <w:rsid w:val="00EB77DF"/>
    <w:rsid w:val="00EC345C"/>
    <w:rsid w:val="00EE6569"/>
    <w:rsid w:val="00F06DB0"/>
    <w:rsid w:val="00F15975"/>
    <w:rsid w:val="00F17149"/>
    <w:rsid w:val="00F23F42"/>
    <w:rsid w:val="00F25479"/>
    <w:rsid w:val="00F30319"/>
    <w:rsid w:val="00F3113F"/>
    <w:rsid w:val="00F4237E"/>
    <w:rsid w:val="00F42D4B"/>
    <w:rsid w:val="00F4682F"/>
    <w:rsid w:val="00F620D9"/>
    <w:rsid w:val="00F62AA0"/>
    <w:rsid w:val="00F67281"/>
    <w:rsid w:val="00F71E1B"/>
    <w:rsid w:val="00F730FE"/>
    <w:rsid w:val="00F75B3D"/>
    <w:rsid w:val="00F90A34"/>
    <w:rsid w:val="00F96B7B"/>
    <w:rsid w:val="00F97F78"/>
    <w:rsid w:val="00FA184E"/>
    <w:rsid w:val="00FB5AC9"/>
    <w:rsid w:val="00FC12E3"/>
    <w:rsid w:val="00FC4984"/>
    <w:rsid w:val="00FC50A4"/>
    <w:rsid w:val="00FC52C3"/>
    <w:rsid w:val="00FD3F64"/>
    <w:rsid w:val="00FF23F9"/>
    <w:rsid w:val="00FF7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D5"/>
  </w:style>
  <w:style w:type="paragraph" w:styleId="Ttulo1">
    <w:name w:val="heading 1"/>
    <w:basedOn w:val="Normal"/>
    <w:next w:val="Normal"/>
    <w:link w:val="Ttulo1Char"/>
    <w:uiPriority w:val="9"/>
    <w:qFormat/>
    <w:rsid w:val="00AE4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B2419"/>
    <w:rPr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B2419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41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419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419"/>
    <w:rPr>
      <w:rFonts w:ascii="Tahoma" w:hAnsi="Tahoma" w:cs="Tahoma"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rsid w:val="00130B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78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E4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E4D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D17AE"/>
  </w:style>
  <w:style w:type="paragraph" w:styleId="NormalWeb">
    <w:name w:val="Normal (Web)"/>
    <w:basedOn w:val="Normal"/>
    <w:uiPriority w:val="99"/>
    <w:semiHidden/>
    <w:unhideWhenUsed/>
    <w:rsid w:val="0066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D5"/>
  </w:style>
  <w:style w:type="paragraph" w:styleId="Ttulo1">
    <w:name w:val="heading 1"/>
    <w:basedOn w:val="Normal"/>
    <w:next w:val="Normal"/>
    <w:link w:val="Ttulo1Char"/>
    <w:uiPriority w:val="9"/>
    <w:qFormat/>
    <w:rsid w:val="00AE4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B2419"/>
    <w:rPr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B2419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41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419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419"/>
    <w:rPr>
      <w:rFonts w:ascii="Tahoma" w:hAnsi="Tahoma" w:cs="Tahoma"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rsid w:val="00130B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78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E4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E4D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D17AE"/>
  </w:style>
  <w:style w:type="paragraph" w:styleId="NormalWeb">
    <w:name w:val="Normal (Web)"/>
    <w:basedOn w:val="Normal"/>
    <w:uiPriority w:val="99"/>
    <w:semiHidden/>
    <w:unhideWhenUsed/>
    <w:rsid w:val="0066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67DB6-95B1-484E-8335-BDB02D52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5095</TotalTime>
  <Pages>5</Pages>
  <Words>1402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dcterms:created xsi:type="dcterms:W3CDTF">2015-10-01T19:04:00Z</dcterms:created>
  <dcterms:modified xsi:type="dcterms:W3CDTF">2016-07-26T13:47:00Z</dcterms:modified>
</cp:coreProperties>
</file>