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CC" w:rsidRPr="007263C0" w:rsidRDefault="002550CC" w:rsidP="002550CC">
      <w:pPr>
        <w:pStyle w:val="western"/>
        <w:spacing w:before="0" w:beforeAutospacing="0" w:after="0"/>
        <w:ind w:firstLine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Escrever é Preciso – O Princípio da Pesquisa</w:t>
      </w:r>
    </w:p>
    <w:p w:rsidR="002550CC" w:rsidRPr="007263C0" w:rsidRDefault="002550CC" w:rsidP="002550CC">
      <w:pPr>
        <w:pStyle w:val="western"/>
        <w:spacing w:before="0" w:beforeAutospacing="0" w:after="0"/>
        <w:ind w:firstLine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Mário Osório Marques. Editora Vozes. 2011. 2ª edição.</w:t>
      </w:r>
    </w:p>
    <w:p w:rsidR="002550CC" w:rsidRPr="007263C0" w:rsidRDefault="002550CC" w:rsidP="002550CC">
      <w:pPr>
        <w:pStyle w:val="western"/>
        <w:spacing w:before="0" w:beforeAutospacing="0" w:after="0"/>
        <w:ind w:firstLine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Por Marisiane Marques da Silva.</w:t>
      </w:r>
    </w:p>
    <w:p w:rsidR="002550CC" w:rsidRPr="007263C0" w:rsidRDefault="002550CC" w:rsidP="002550CC">
      <w:pPr>
        <w:pStyle w:val="western"/>
        <w:spacing w:before="0" w:beforeAutospacing="0" w:after="0"/>
        <w:ind w:firstLine="0"/>
        <w:rPr>
          <w:rFonts w:ascii="Times New Roman" w:hAnsi="Times New Roman" w:cs="Times New Roman"/>
        </w:rPr>
      </w:pPr>
    </w:p>
    <w:p w:rsidR="002550CC" w:rsidRPr="007263C0" w:rsidRDefault="002550CC" w:rsidP="002550CC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O professor formado em Filosofia, pós-graduado em Teologia e doutor em Educação, Mário Osório Marques, a partir de seus estudos e pesquisas referentes à escrita acadêmica</w:t>
      </w:r>
      <w:r w:rsidR="007263C0">
        <w:rPr>
          <w:rFonts w:ascii="Times New Roman" w:hAnsi="Times New Roman" w:cs="Times New Roman"/>
        </w:rPr>
        <w:t xml:space="preserve">, </w:t>
      </w:r>
      <w:r w:rsidRPr="007263C0">
        <w:rPr>
          <w:rFonts w:ascii="Times New Roman" w:hAnsi="Times New Roman" w:cs="Times New Roman"/>
        </w:rPr>
        <w:t xml:space="preserve">publicou em 2011 a obra Escrever é preciso – O princípio da pesquisa. Esta, disposta em 154 páginas e dividida em cinco capítulos, debate a importância do ato de escrever, em especial no âmbito científico, no qual se esclarece o inevitável processo de combinação das palavras. </w:t>
      </w:r>
      <w:r w:rsidR="00800888" w:rsidRPr="007263C0">
        <w:rPr>
          <w:rFonts w:ascii="Times New Roman" w:hAnsi="Times New Roman" w:cs="Times New Roman"/>
        </w:rPr>
        <w:t>Destina</w:t>
      </w:r>
      <w:r w:rsidRPr="007263C0">
        <w:rPr>
          <w:rFonts w:ascii="Times New Roman" w:hAnsi="Times New Roman" w:cs="Times New Roman"/>
        </w:rPr>
        <w:t>-se propriamente aos discentes situados em um campo onde a escrita acadêmica é e será cobrada durante toda sua jornada de aprendizado, e também aos interessados pela aventura gráfica.</w:t>
      </w:r>
    </w:p>
    <w:p w:rsidR="00750B1E" w:rsidRPr="007263C0" w:rsidRDefault="00750B1E" w:rsidP="00750B1E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A organização atribuída ao livro, contendo as divisões em capítulos e níveis de tópicos facilita o entendimento das palavras do autor. Apesar de usufruir de uma linguagem formal e expor metaforicamente as ideias e estruturas da escrita acadêmica, o autor se baseou nas figuras de linguagens em certos momentos acompanhadas de citações de outros pesquisadores para contribuir na sustentação de seu pensamento</w:t>
      </w:r>
      <w:r w:rsidR="00827D4F">
        <w:rPr>
          <w:rFonts w:ascii="Times New Roman" w:hAnsi="Times New Roman" w:cs="Times New Roman"/>
        </w:rPr>
        <w:t xml:space="preserve"> (</w:t>
      </w:r>
      <w:r w:rsidRPr="007263C0">
        <w:rPr>
          <w:rFonts w:ascii="Times New Roman" w:hAnsi="Times New Roman" w:cs="Times New Roman"/>
        </w:rPr>
        <w:t>este segundo embasamento citado caracteriza artigos científicos</w:t>
      </w:r>
      <w:r w:rsidR="00827D4F">
        <w:rPr>
          <w:rFonts w:ascii="Times New Roman" w:hAnsi="Times New Roman" w:cs="Times New Roman"/>
        </w:rPr>
        <w:t>)</w:t>
      </w:r>
      <w:bookmarkStart w:id="0" w:name="_GoBack"/>
      <w:bookmarkEnd w:id="0"/>
      <w:r w:rsidRPr="007263C0">
        <w:rPr>
          <w:rFonts w:ascii="Times New Roman" w:hAnsi="Times New Roman" w:cs="Times New Roman"/>
        </w:rPr>
        <w:t>. Alguns exemplos metafóricos usados foram esclarecedores na comparação à escrita denotativa.</w:t>
      </w:r>
    </w:p>
    <w:p w:rsidR="002550CC" w:rsidRPr="007263C0" w:rsidRDefault="002550CC" w:rsidP="002550CC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 xml:space="preserve">O capítulo I </w:t>
      </w:r>
      <w:r w:rsidRPr="007263C0">
        <w:rPr>
          <w:rFonts w:ascii="Times New Roman" w:hAnsi="Times New Roman" w:cs="Times New Roman"/>
          <w:i/>
        </w:rPr>
        <w:t>- A Questão é começar,</w:t>
      </w:r>
      <w:r w:rsidRPr="007263C0">
        <w:rPr>
          <w:rFonts w:ascii="Times New Roman" w:hAnsi="Times New Roman" w:cs="Times New Roman"/>
        </w:rPr>
        <w:t xml:space="preserve"> fala da desafiante ação de iniciar o escrever. A dificuldade em olhar a folha de papel em branco ou o monitor do computador em mesma condição causa um anseio desafiador ao escritor. O título pode amenizar esse sentimento, pois como em uma conversa, depois da primeira fala o assunto flui, um tema puxa outro e assim ocorre na escrita. </w:t>
      </w:r>
      <w:r w:rsidR="00017E64" w:rsidRPr="007263C0">
        <w:rPr>
          <w:rFonts w:ascii="Times New Roman" w:hAnsi="Times New Roman" w:cs="Times New Roman"/>
        </w:rPr>
        <w:t xml:space="preserve"> Aqui </w:t>
      </w:r>
      <w:r w:rsidRPr="007263C0">
        <w:rPr>
          <w:rFonts w:ascii="Times New Roman" w:hAnsi="Times New Roman" w:cs="Times New Roman"/>
        </w:rPr>
        <w:t>o autor demonstra que existe uma relação autor-leitor, uma conversa é iniciada com interlocutores invisíveis e imprevisíveis. Ao escrever é necessário imaginar quem estará lendo seu artigo, se haverá entendimento do mesmo</w:t>
      </w:r>
      <w:r w:rsidR="00017E64" w:rsidRPr="007263C0">
        <w:rPr>
          <w:rFonts w:ascii="Times New Roman" w:hAnsi="Times New Roman" w:cs="Times New Roman"/>
        </w:rPr>
        <w:t xml:space="preserve"> e não bitolar-se na alfabetização mecânica ensinada nas escolas</w:t>
      </w:r>
      <w:r w:rsidRPr="007263C0">
        <w:rPr>
          <w:rFonts w:ascii="Times New Roman" w:hAnsi="Times New Roman" w:cs="Times New Roman"/>
        </w:rPr>
        <w:t>. A importância da leitura em voz alta é acentuada, pois o autor é o primeiro leitor de sua obra.</w:t>
      </w:r>
    </w:p>
    <w:p w:rsidR="00FE2BE5" w:rsidRPr="007263C0" w:rsidRDefault="00471BEC" w:rsidP="00FE2BE5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 xml:space="preserve">Em seu segundo capítulo, </w:t>
      </w:r>
      <w:r w:rsidRPr="007263C0">
        <w:rPr>
          <w:rFonts w:ascii="Times New Roman" w:hAnsi="Times New Roman" w:cs="Times New Roman"/>
          <w:i/>
        </w:rPr>
        <w:t>Navegar é Preciso – A mágica aventura do escrever,</w:t>
      </w:r>
      <w:r w:rsidRPr="007263C0">
        <w:rPr>
          <w:rFonts w:ascii="Times New Roman" w:hAnsi="Times New Roman" w:cs="Times New Roman"/>
        </w:rPr>
        <w:t xml:space="preserve"> o autor busca frisar a comparação do escrever com uma viagem, na qual a chegada é certa e durante seu percurso são descobertas novas aventuras. Na pesquisa o título é </w:t>
      </w:r>
      <w:r w:rsidRPr="007263C0">
        <w:rPr>
          <w:rFonts w:ascii="Times New Roman" w:hAnsi="Times New Roman" w:cs="Times New Roman"/>
        </w:rPr>
        <w:t>o norteador</w:t>
      </w:r>
      <w:r w:rsidRPr="007263C0">
        <w:rPr>
          <w:rFonts w:ascii="Times New Roman" w:hAnsi="Times New Roman" w:cs="Times New Roman"/>
        </w:rPr>
        <w:t>, mesmo sendo passível de variações com o decorrer do texto. Com a procura de informações sobre o que se escreve alinham-se outros temas relacionados, vertentes da linha principal de pesquisa.</w:t>
      </w:r>
      <w:r w:rsidR="00FE2BE5" w:rsidRPr="007263C0">
        <w:rPr>
          <w:rFonts w:ascii="Times New Roman" w:hAnsi="Times New Roman" w:cs="Times New Roman"/>
        </w:rPr>
        <w:t xml:space="preserve"> O autor </w:t>
      </w:r>
      <w:r w:rsidR="00FE2BE5" w:rsidRPr="007263C0">
        <w:rPr>
          <w:rFonts w:ascii="Times New Roman" w:hAnsi="Times New Roman" w:cs="Times New Roman"/>
        </w:rPr>
        <w:t>destaca pensamentos de Freud a respeito do escrever</w:t>
      </w:r>
      <w:r w:rsidR="00FE2BE5" w:rsidRPr="007263C0">
        <w:rPr>
          <w:rFonts w:ascii="Times New Roman" w:hAnsi="Times New Roman" w:cs="Times New Roman"/>
        </w:rPr>
        <w:t xml:space="preserve">, detalhando o fato num </w:t>
      </w:r>
      <w:r w:rsidR="00FE2BE5" w:rsidRPr="007263C0">
        <w:rPr>
          <w:rFonts w:ascii="Times New Roman" w:hAnsi="Times New Roman" w:cs="Times New Roman"/>
        </w:rPr>
        <w:lastRenderedPageBreak/>
        <w:t>fluir de algo do organismo do escritor. Faz um apanhado d</w:t>
      </w:r>
      <w:r w:rsidR="00FE2BE5" w:rsidRPr="007263C0">
        <w:rPr>
          <w:rFonts w:ascii="Times New Roman" w:hAnsi="Times New Roman" w:cs="Times New Roman"/>
        </w:rPr>
        <w:t>a</w:t>
      </w:r>
      <w:r w:rsidR="00FE2BE5" w:rsidRPr="007263C0">
        <w:rPr>
          <w:rFonts w:ascii="Times New Roman" w:hAnsi="Times New Roman" w:cs="Times New Roman"/>
        </w:rPr>
        <w:t xml:space="preserve"> </w:t>
      </w:r>
      <w:r w:rsidR="00FE2BE5" w:rsidRPr="007263C0">
        <w:rPr>
          <w:rFonts w:ascii="Times New Roman" w:hAnsi="Times New Roman" w:cs="Times New Roman"/>
        </w:rPr>
        <w:t xml:space="preserve">historicidade </w:t>
      </w:r>
      <w:r w:rsidR="00FE2BE5" w:rsidRPr="007263C0">
        <w:rPr>
          <w:rFonts w:ascii="Times New Roman" w:hAnsi="Times New Roman" w:cs="Times New Roman"/>
        </w:rPr>
        <w:t xml:space="preserve">possuída pela escrita, </w:t>
      </w:r>
      <w:r w:rsidR="00FE2BE5" w:rsidRPr="007263C0">
        <w:rPr>
          <w:rFonts w:ascii="Times New Roman" w:hAnsi="Times New Roman" w:cs="Times New Roman"/>
        </w:rPr>
        <w:t xml:space="preserve">o escritor </w:t>
      </w:r>
      <w:r w:rsidR="00FE2BE5" w:rsidRPr="007263C0">
        <w:rPr>
          <w:rFonts w:ascii="Times New Roman" w:hAnsi="Times New Roman" w:cs="Times New Roman"/>
        </w:rPr>
        <w:t xml:space="preserve">é um viajante nesta história. Na longa caminhada desta aventura </w:t>
      </w:r>
      <w:r w:rsidR="00FE2BE5" w:rsidRPr="007263C0">
        <w:rPr>
          <w:rFonts w:ascii="Times New Roman" w:hAnsi="Times New Roman" w:cs="Times New Roman"/>
        </w:rPr>
        <w:t>o imaginário de quem escreve</w:t>
      </w:r>
      <w:r w:rsidR="00FE2BE5" w:rsidRPr="007263C0">
        <w:rPr>
          <w:rFonts w:ascii="Times New Roman" w:hAnsi="Times New Roman" w:cs="Times New Roman"/>
        </w:rPr>
        <w:t xml:space="preserve"> é </w:t>
      </w:r>
      <w:r w:rsidR="00FE2BE5" w:rsidRPr="007263C0">
        <w:rPr>
          <w:rFonts w:ascii="Times New Roman" w:hAnsi="Times New Roman" w:cs="Times New Roman"/>
        </w:rPr>
        <w:t>um reservatório de experiências utilizadas no ato de escrever.</w:t>
      </w:r>
    </w:p>
    <w:p w:rsidR="003367E3" w:rsidRPr="007263C0" w:rsidRDefault="006C601C" w:rsidP="00FE2BE5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 xml:space="preserve">No capítulo III, </w:t>
      </w:r>
      <w:r w:rsidRPr="007263C0">
        <w:rPr>
          <w:rFonts w:ascii="Times New Roman" w:hAnsi="Times New Roman" w:cs="Times New Roman"/>
          <w:i/>
        </w:rPr>
        <w:t>A obra do Escrever no Périplo de seu Encontro com o Leitor,</w:t>
      </w:r>
      <w:r w:rsidRPr="007263C0">
        <w:rPr>
          <w:rFonts w:ascii="Times New Roman" w:hAnsi="Times New Roman" w:cs="Times New Roman"/>
        </w:rPr>
        <w:t xml:space="preserve"> o autor reflete o poder que o leitor exerce sobre o texto lido. O sujeito que escreve perde o domínio de seu livro quando este está em posse de seu público. Volta-se ao ponto de origem, aos primeiros contados dos leitores naqueles dois extremos de escrever/ler, enquanto se escrevia.</w:t>
      </w:r>
      <w:r w:rsidRPr="007263C0">
        <w:rPr>
          <w:rFonts w:ascii="Times New Roman" w:hAnsi="Times New Roman" w:cs="Times New Roman"/>
        </w:rPr>
        <w:t xml:space="preserve"> Nesta sessão Mario e</w:t>
      </w:r>
      <w:r w:rsidRPr="007263C0">
        <w:rPr>
          <w:rFonts w:ascii="Times New Roman" w:hAnsi="Times New Roman" w:cs="Times New Roman"/>
        </w:rPr>
        <w:t>xplora vestígios e avanços na história da escrita</w:t>
      </w:r>
      <w:r w:rsidRPr="007263C0">
        <w:rPr>
          <w:rFonts w:ascii="Times New Roman" w:hAnsi="Times New Roman" w:cs="Times New Roman"/>
        </w:rPr>
        <w:t>, t</w:t>
      </w:r>
      <w:r w:rsidRPr="007263C0">
        <w:rPr>
          <w:rFonts w:ascii="Times New Roman" w:hAnsi="Times New Roman" w:cs="Times New Roman"/>
        </w:rPr>
        <w:t>raz algumas peculiaridades do escrever</w:t>
      </w:r>
      <w:r w:rsidRPr="007263C0">
        <w:rPr>
          <w:rFonts w:ascii="Times New Roman" w:hAnsi="Times New Roman" w:cs="Times New Roman"/>
        </w:rPr>
        <w:t xml:space="preserve"> e define certa pareceria </w:t>
      </w:r>
      <w:r w:rsidRPr="007263C0">
        <w:rPr>
          <w:rFonts w:ascii="Times New Roman" w:hAnsi="Times New Roman" w:cs="Times New Roman"/>
        </w:rPr>
        <w:t>do autor e leitor no procedimento da escrita.</w:t>
      </w:r>
      <w:r w:rsidRPr="007263C0">
        <w:rPr>
          <w:rFonts w:ascii="Times New Roman" w:hAnsi="Times New Roman" w:cs="Times New Roman"/>
        </w:rPr>
        <w:t xml:space="preserve"> Enfatizar o leitor em seu trabalho foi significativo, pois explica a importância de escrever bem para haver entendimento do indivíduo leitor.</w:t>
      </w:r>
    </w:p>
    <w:p w:rsidR="00C7799C" w:rsidRPr="007263C0" w:rsidRDefault="00C7799C" w:rsidP="00C7799C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O</w:t>
      </w:r>
      <w:r w:rsidRPr="007263C0">
        <w:rPr>
          <w:rFonts w:ascii="Times New Roman" w:hAnsi="Times New Roman" w:cs="Times New Roman"/>
        </w:rPr>
        <w:t xml:space="preserve"> quarto capítulo – </w:t>
      </w:r>
      <w:r w:rsidRPr="007263C0">
        <w:rPr>
          <w:rFonts w:ascii="Times New Roman" w:hAnsi="Times New Roman" w:cs="Times New Roman"/>
          <w:i/>
        </w:rPr>
        <w:t>Escrever, O Princípio da Pesquisa,</w:t>
      </w:r>
      <w:r w:rsidRPr="007263C0">
        <w:rPr>
          <w:rFonts w:ascii="Times New Roman" w:hAnsi="Times New Roman" w:cs="Times New Roman"/>
        </w:rPr>
        <w:t xml:space="preserve"> descreve a necessidade da escrita para a ciência ser feita, um escrever regrado e estruturado com finalidade científica.</w:t>
      </w:r>
      <w:r w:rsidR="00017E64" w:rsidRPr="007263C0">
        <w:rPr>
          <w:rFonts w:ascii="Times New Roman" w:hAnsi="Times New Roman" w:cs="Times New Roman"/>
        </w:rPr>
        <w:t xml:space="preserve"> </w:t>
      </w:r>
      <w:r w:rsidR="00750B1E" w:rsidRPr="007263C0">
        <w:rPr>
          <w:rFonts w:ascii="Times New Roman" w:hAnsi="Times New Roman" w:cs="Times New Roman"/>
        </w:rPr>
        <w:t xml:space="preserve">Agora se pensa na estruturação da pesquisa desde a definição do tema </w:t>
      </w:r>
      <w:r w:rsidR="007E6BB7" w:rsidRPr="007263C0">
        <w:rPr>
          <w:rFonts w:ascii="Times New Roman" w:hAnsi="Times New Roman" w:cs="Times New Roman"/>
        </w:rPr>
        <w:t xml:space="preserve">e buscas por referências, organização </w:t>
      </w:r>
      <w:r w:rsidR="00230847" w:rsidRPr="007263C0">
        <w:rPr>
          <w:rFonts w:ascii="Times New Roman" w:hAnsi="Times New Roman" w:cs="Times New Roman"/>
        </w:rPr>
        <w:t xml:space="preserve">dos ajustes, indo </w:t>
      </w:r>
      <w:r w:rsidR="00750B1E" w:rsidRPr="007263C0">
        <w:rPr>
          <w:rFonts w:ascii="Times New Roman" w:hAnsi="Times New Roman" w:cs="Times New Roman"/>
        </w:rPr>
        <w:t xml:space="preserve">até a </w:t>
      </w:r>
      <w:r w:rsidR="00F43D02" w:rsidRPr="007263C0">
        <w:rPr>
          <w:rFonts w:ascii="Times New Roman" w:hAnsi="Times New Roman" w:cs="Times New Roman"/>
        </w:rPr>
        <w:t>conclusão</w:t>
      </w:r>
      <w:r w:rsidR="00750B1E" w:rsidRPr="007263C0">
        <w:rPr>
          <w:rFonts w:ascii="Times New Roman" w:hAnsi="Times New Roman" w:cs="Times New Roman"/>
        </w:rPr>
        <w:t xml:space="preserve"> da capa, desenvolvida não somente como proteção, mas como instrumento de convite ao leitor</w:t>
      </w:r>
      <w:r w:rsidR="00F43D02" w:rsidRPr="007263C0">
        <w:rPr>
          <w:rFonts w:ascii="Times New Roman" w:hAnsi="Times New Roman" w:cs="Times New Roman"/>
        </w:rPr>
        <w:t>.</w:t>
      </w:r>
    </w:p>
    <w:p w:rsidR="00C7799C" w:rsidRPr="007263C0" w:rsidRDefault="00D06383" w:rsidP="00FE2BE5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 xml:space="preserve">Finalizando os capítulos, vem </w:t>
      </w:r>
      <w:r w:rsidRPr="007263C0">
        <w:rPr>
          <w:rFonts w:ascii="Times New Roman" w:hAnsi="Times New Roman" w:cs="Times New Roman"/>
          <w:i/>
        </w:rPr>
        <w:t>Esc</w:t>
      </w:r>
      <w:r w:rsidR="00DE1C04" w:rsidRPr="007263C0">
        <w:rPr>
          <w:rFonts w:ascii="Times New Roman" w:hAnsi="Times New Roman" w:cs="Times New Roman"/>
          <w:i/>
        </w:rPr>
        <w:t>rita e Pesquisa na Universidade.</w:t>
      </w:r>
      <w:r w:rsidR="00DE1C04" w:rsidRPr="007263C0">
        <w:rPr>
          <w:rFonts w:ascii="Times New Roman" w:hAnsi="Times New Roman" w:cs="Times New Roman"/>
        </w:rPr>
        <w:t xml:space="preserve"> Neste capítulo o autor critica o ensinamento artificial e sistemático nas escolas, a busca do saber por títulos. Traz algumas diferenças que as universidades tiveram que absorver e moldar-se conforme a época e sociedade. Mostra ainda os diferentes níveis de pesquisas dentro das universidades, sendo alcançados com o passar dos cursos e entendimentos.</w:t>
      </w:r>
    </w:p>
    <w:p w:rsidR="00DE1C04" w:rsidRPr="007263C0" w:rsidRDefault="00DE1C04" w:rsidP="00DE1C04">
      <w:pPr>
        <w:pStyle w:val="western"/>
        <w:spacing w:before="0" w:beforeAutospacing="0" w:after="0"/>
        <w:rPr>
          <w:rFonts w:ascii="Times New Roman" w:hAnsi="Times New Roman" w:cs="Times New Roman"/>
        </w:rPr>
      </w:pPr>
      <w:r w:rsidRPr="007263C0">
        <w:rPr>
          <w:rFonts w:ascii="Times New Roman" w:hAnsi="Times New Roman" w:cs="Times New Roman"/>
        </w:rPr>
        <w:t>Recomenda-se este livro por suas variadas informações a cerca da palavra e sua compreensão, aos estudantes é um bom apoio para aprender a distribuir e entender o que foi pesquisado.</w:t>
      </w:r>
      <w:r w:rsidRPr="007263C0">
        <w:rPr>
          <w:rFonts w:ascii="Times New Roman" w:hAnsi="Times New Roman" w:cs="Times New Roman"/>
        </w:rPr>
        <w:t xml:space="preserve"> </w:t>
      </w:r>
      <w:r w:rsidRPr="007263C0">
        <w:rPr>
          <w:rFonts w:ascii="Times New Roman" w:hAnsi="Times New Roman" w:cs="Times New Roman"/>
        </w:rPr>
        <w:t xml:space="preserve">É interessante a preocupação do autor em formar e seguir uma trajetória na </w:t>
      </w:r>
      <w:r w:rsidR="00750B1E" w:rsidRPr="007263C0">
        <w:rPr>
          <w:rFonts w:ascii="Times New Roman" w:hAnsi="Times New Roman" w:cs="Times New Roman"/>
        </w:rPr>
        <w:t>repartição</w:t>
      </w:r>
      <w:r w:rsidRPr="007263C0">
        <w:rPr>
          <w:rFonts w:ascii="Times New Roman" w:hAnsi="Times New Roman" w:cs="Times New Roman"/>
        </w:rPr>
        <w:t xml:space="preserve"> dos capítulos, destacando o início do escrever, passando pela história da escrita, estruturando o texto com citações e referências, concluindo </w:t>
      </w:r>
      <w:r w:rsidR="00750B1E" w:rsidRPr="007263C0">
        <w:rPr>
          <w:rFonts w:ascii="Times New Roman" w:hAnsi="Times New Roman" w:cs="Times New Roman"/>
        </w:rPr>
        <w:t xml:space="preserve">os </w:t>
      </w:r>
      <w:r w:rsidRPr="007263C0">
        <w:rPr>
          <w:rFonts w:ascii="Times New Roman" w:hAnsi="Times New Roman" w:cs="Times New Roman"/>
        </w:rPr>
        <w:t>ajustes finais e grifando a presença indispensável das pesquisas nas Academias de Ensino. Assim o entendimento de suas ideia</w:t>
      </w:r>
      <w:r w:rsidR="00750B1E" w:rsidRPr="007263C0">
        <w:rPr>
          <w:rFonts w:ascii="Times New Roman" w:hAnsi="Times New Roman" w:cs="Times New Roman"/>
        </w:rPr>
        <w:t>s é facilitado</w:t>
      </w:r>
      <w:r w:rsidRPr="007263C0">
        <w:rPr>
          <w:rFonts w:ascii="Times New Roman" w:hAnsi="Times New Roman" w:cs="Times New Roman"/>
        </w:rPr>
        <w:t xml:space="preserve">, apesar da escrita estar em extrema norma culta da língua. </w:t>
      </w:r>
      <w:r w:rsidRPr="007263C0">
        <w:rPr>
          <w:rFonts w:ascii="Times New Roman" w:hAnsi="Times New Roman" w:cs="Times New Roman"/>
        </w:rPr>
        <w:t xml:space="preserve">A obra </w:t>
      </w:r>
      <w:r w:rsidR="00750B1E" w:rsidRPr="007263C0">
        <w:rPr>
          <w:rFonts w:ascii="Times New Roman" w:hAnsi="Times New Roman" w:cs="Times New Roman"/>
        </w:rPr>
        <w:t xml:space="preserve">consegue </w:t>
      </w:r>
      <w:r w:rsidRPr="007263C0">
        <w:rPr>
          <w:rFonts w:ascii="Times New Roman" w:hAnsi="Times New Roman" w:cs="Times New Roman"/>
        </w:rPr>
        <w:t>cumpr</w:t>
      </w:r>
      <w:r w:rsidR="00750B1E" w:rsidRPr="007263C0">
        <w:rPr>
          <w:rFonts w:ascii="Times New Roman" w:hAnsi="Times New Roman" w:cs="Times New Roman"/>
        </w:rPr>
        <w:t>ir</w:t>
      </w:r>
      <w:r w:rsidRPr="007263C0">
        <w:rPr>
          <w:rFonts w:ascii="Times New Roman" w:hAnsi="Times New Roman" w:cs="Times New Roman"/>
        </w:rPr>
        <w:t xml:space="preserve"> seu objetivo de </w:t>
      </w:r>
      <w:r w:rsidR="00E516A3" w:rsidRPr="007263C0">
        <w:rPr>
          <w:rFonts w:ascii="Times New Roman" w:hAnsi="Times New Roman" w:cs="Times New Roman"/>
        </w:rPr>
        <w:t>revelar características de formato de pesquisas e sua estruturação.</w:t>
      </w:r>
    </w:p>
    <w:p w:rsidR="00DE1C04" w:rsidRPr="007263C0" w:rsidRDefault="00DE1C04" w:rsidP="00FE2BE5">
      <w:pPr>
        <w:pStyle w:val="western"/>
        <w:spacing w:before="0" w:beforeAutospacing="0" w:after="0"/>
        <w:rPr>
          <w:rFonts w:ascii="Times New Roman" w:hAnsi="Times New Roman" w:cs="Times New Roman"/>
        </w:rPr>
      </w:pPr>
    </w:p>
    <w:p w:rsidR="00471BEC" w:rsidRPr="007263C0" w:rsidRDefault="00471BEC" w:rsidP="002550CC">
      <w:pPr>
        <w:pStyle w:val="western"/>
        <w:spacing w:before="0" w:beforeAutospacing="0" w:after="0"/>
        <w:rPr>
          <w:rFonts w:ascii="Times New Roman" w:hAnsi="Times New Roman" w:cs="Times New Roman"/>
          <w:color w:val="FF0000"/>
        </w:rPr>
      </w:pPr>
    </w:p>
    <w:p w:rsidR="002550CC" w:rsidRPr="007263C0" w:rsidRDefault="002550CC" w:rsidP="002550CC">
      <w:pPr>
        <w:pStyle w:val="western"/>
        <w:spacing w:before="0" w:beforeAutospacing="0" w:after="0"/>
        <w:rPr>
          <w:rFonts w:ascii="Times New Roman" w:hAnsi="Times New Roman" w:cs="Times New Roman"/>
        </w:rPr>
      </w:pPr>
    </w:p>
    <w:p w:rsidR="00142D69" w:rsidRPr="007263C0" w:rsidRDefault="00142D69" w:rsidP="002550CC">
      <w:pPr>
        <w:spacing w:after="0"/>
        <w:ind w:firstLine="0"/>
        <w:rPr>
          <w:rFonts w:ascii="Times New Roman" w:hAnsi="Times New Roman" w:cs="Times New Roman"/>
        </w:rPr>
      </w:pPr>
    </w:p>
    <w:sectPr w:rsidR="00142D69" w:rsidRPr="007263C0" w:rsidSect="002550C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CC"/>
    <w:rsid w:val="00017E64"/>
    <w:rsid w:val="00043E0F"/>
    <w:rsid w:val="00142D69"/>
    <w:rsid w:val="00230847"/>
    <w:rsid w:val="002550CC"/>
    <w:rsid w:val="003367E3"/>
    <w:rsid w:val="003951C3"/>
    <w:rsid w:val="00471BEC"/>
    <w:rsid w:val="004C77D5"/>
    <w:rsid w:val="006C3972"/>
    <w:rsid w:val="006C601C"/>
    <w:rsid w:val="0072094A"/>
    <w:rsid w:val="007263C0"/>
    <w:rsid w:val="00750B1E"/>
    <w:rsid w:val="0075200B"/>
    <w:rsid w:val="007E6BB7"/>
    <w:rsid w:val="00800888"/>
    <w:rsid w:val="00827D4F"/>
    <w:rsid w:val="008374ED"/>
    <w:rsid w:val="009F6FD0"/>
    <w:rsid w:val="00B97F7B"/>
    <w:rsid w:val="00C7799C"/>
    <w:rsid w:val="00CB27AA"/>
    <w:rsid w:val="00D06383"/>
    <w:rsid w:val="00DE1C04"/>
    <w:rsid w:val="00E516A3"/>
    <w:rsid w:val="00F43D02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do Corpo"/>
    <w:qFormat/>
    <w:rsid w:val="006C3972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6C3972"/>
    <w:pPr>
      <w:keepNext/>
      <w:keepLines/>
      <w:spacing w:before="480"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next w:val="TITULOPRIMARIO1"/>
    <w:link w:val="Ttulo2Char"/>
    <w:uiPriority w:val="9"/>
    <w:unhideWhenUsed/>
    <w:qFormat/>
    <w:rsid w:val="006C3972"/>
    <w:pPr>
      <w:keepNext/>
      <w:keepLines/>
      <w:spacing w:before="200" w:after="0" w:line="360" w:lineRule="auto"/>
      <w:outlineLvl w:val="1"/>
    </w:pPr>
    <w:rPr>
      <w:rFonts w:ascii="Arial" w:eastAsiaTheme="majorEastAsia" w:hAnsi="Arial" w:cstheme="majorBidi"/>
      <w:bCs/>
      <w:caps/>
      <w:sz w:val="24"/>
      <w:szCs w:val="26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RIMARIO1">
    <w:name w:val="TITULO PRIMARIO 1"/>
    <w:basedOn w:val="Normal"/>
    <w:autoRedefine/>
    <w:qFormat/>
    <w:rsid w:val="008374ED"/>
    <w:pPr>
      <w:spacing w:after="0"/>
    </w:pPr>
    <w:rPr>
      <w:rFonts w:eastAsia="Times New Roman"/>
      <w:b/>
      <w:caps/>
      <w:szCs w:val="24"/>
      <w:lang w:val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6C3972"/>
    <w:rPr>
      <w:rFonts w:ascii="Arial" w:eastAsiaTheme="majorEastAsia" w:hAnsi="Arial" w:cstheme="majorBidi"/>
      <w:b/>
      <w:bCs/>
      <w:caps/>
      <w:sz w:val="24"/>
      <w:szCs w:val="28"/>
    </w:rPr>
  </w:style>
  <w:style w:type="paragraph" w:customStyle="1" w:styleId="TTULOSEMNMERO">
    <w:name w:val="TÍTULO SEM NÚMERO"/>
    <w:link w:val="TTULOSEMNMEROChar"/>
    <w:qFormat/>
    <w:rsid w:val="006C3972"/>
    <w:pPr>
      <w:spacing w:line="360" w:lineRule="auto"/>
      <w:jc w:val="center"/>
    </w:pPr>
    <w:rPr>
      <w:rFonts w:ascii="Arial" w:hAnsi="Arial"/>
      <w:b/>
      <w:caps/>
      <w:sz w:val="24"/>
    </w:rPr>
  </w:style>
  <w:style w:type="character" w:customStyle="1" w:styleId="TTULOSEMNMEROChar">
    <w:name w:val="TÍTULO SEM NÚMERO Char"/>
    <w:basedOn w:val="Fontepargpadro"/>
    <w:link w:val="TTULOSEMNMERO"/>
    <w:rsid w:val="006C3972"/>
    <w:rPr>
      <w:rFonts w:ascii="Arial" w:hAnsi="Arial"/>
      <w:b/>
      <w:caps/>
      <w:sz w:val="24"/>
    </w:rPr>
  </w:style>
  <w:style w:type="paragraph" w:styleId="PargrafodaLista">
    <w:name w:val="List Paragraph"/>
    <w:aliases w:val="Alíneas"/>
    <w:basedOn w:val="Normal"/>
    <w:next w:val="Normal"/>
    <w:link w:val="PargrafodaListaChar"/>
    <w:uiPriority w:val="34"/>
    <w:qFormat/>
    <w:rsid w:val="006C3972"/>
    <w:pPr>
      <w:ind w:left="709" w:firstLine="0"/>
      <w:contextualSpacing/>
    </w:pPr>
  </w:style>
  <w:style w:type="character" w:customStyle="1" w:styleId="PargrafodaListaChar">
    <w:name w:val="Parágrafo da Lista Char"/>
    <w:aliases w:val="Alíneas Char"/>
    <w:basedOn w:val="Fontepargpadro"/>
    <w:link w:val="PargrafodaLista"/>
    <w:uiPriority w:val="34"/>
    <w:rsid w:val="006C3972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C3972"/>
    <w:rPr>
      <w:rFonts w:ascii="Arial" w:eastAsiaTheme="majorEastAsia" w:hAnsi="Arial" w:cstheme="majorBidi"/>
      <w:bCs/>
      <w:caps/>
      <w:sz w:val="24"/>
      <w:szCs w:val="26"/>
      <w:lang w:val="en-US" w:bidi="en-US"/>
    </w:rPr>
  </w:style>
  <w:style w:type="paragraph" w:customStyle="1" w:styleId="western">
    <w:name w:val="western"/>
    <w:basedOn w:val="Normal"/>
    <w:rsid w:val="002550CC"/>
    <w:pPr>
      <w:spacing w:before="100" w:beforeAutospacing="1" w:after="119"/>
      <w:ind w:firstLine="851"/>
    </w:pPr>
    <w:rPr>
      <w:rFonts w:eastAsia="Times New Roman" w:cs="Arial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 do Corpo"/>
    <w:qFormat/>
    <w:rsid w:val="006C3972"/>
    <w:pPr>
      <w:spacing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6C3972"/>
    <w:pPr>
      <w:keepNext/>
      <w:keepLines/>
      <w:spacing w:before="480"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next w:val="TITULOPRIMARIO1"/>
    <w:link w:val="Ttulo2Char"/>
    <w:uiPriority w:val="9"/>
    <w:unhideWhenUsed/>
    <w:qFormat/>
    <w:rsid w:val="006C3972"/>
    <w:pPr>
      <w:keepNext/>
      <w:keepLines/>
      <w:spacing w:before="200" w:after="0" w:line="360" w:lineRule="auto"/>
      <w:outlineLvl w:val="1"/>
    </w:pPr>
    <w:rPr>
      <w:rFonts w:ascii="Arial" w:eastAsiaTheme="majorEastAsia" w:hAnsi="Arial" w:cstheme="majorBidi"/>
      <w:bCs/>
      <w:caps/>
      <w:sz w:val="24"/>
      <w:szCs w:val="26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PRIMARIO1">
    <w:name w:val="TITULO PRIMARIO 1"/>
    <w:basedOn w:val="Normal"/>
    <w:autoRedefine/>
    <w:qFormat/>
    <w:rsid w:val="008374ED"/>
    <w:pPr>
      <w:spacing w:after="0"/>
    </w:pPr>
    <w:rPr>
      <w:rFonts w:eastAsia="Times New Roman"/>
      <w:b/>
      <w:caps/>
      <w:szCs w:val="24"/>
      <w:lang w:val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6C3972"/>
    <w:rPr>
      <w:rFonts w:ascii="Arial" w:eastAsiaTheme="majorEastAsia" w:hAnsi="Arial" w:cstheme="majorBidi"/>
      <w:b/>
      <w:bCs/>
      <w:caps/>
      <w:sz w:val="24"/>
      <w:szCs w:val="28"/>
    </w:rPr>
  </w:style>
  <w:style w:type="paragraph" w:customStyle="1" w:styleId="TTULOSEMNMERO">
    <w:name w:val="TÍTULO SEM NÚMERO"/>
    <w:link w:val="TTULOSEMNMEROChar"/>
    <w:qFormat/>
    <w:rsid w:val="006C3972"/>
    <w:pPr>
      <w:spacing w:line="360" w:lineRule="auto"/>
      <w:jc w:val="center"/>
    </w:pPr>
    <w:rPr>
      <w:rFonts w:ascii="Arial" w:hAnsi="Arial"/>
      <w:b/>
      <w:caps/>
      <w:sz w:val="24"/>
    </w:rPr>
  </w:style>
  <w:style w:type="character" w:customStyle="1" w:styleId="TTULOSEMNMEROChar">
    <w:name w:val="TÍTULO SEM NÚMERO Char"/>
    <w:basedOn w:val="Fontepargpadro"/>
    <w:link w:val="TTULOSEMNMERO"/>
    <w:rsid w:val="006C3972"/>
    <w:rPr>
      <w:rFonts w:ascii="Arial" w:hAnsi="Arial"/>
      <w:b/>
      <w:caps/>
      <w:sz w:val="24"/>
    </w:rPr>
  </w:style>
  <w:style w:type="paragraph" w:styleId="PargrafodaLista">
    <w:name w:val="List Paragraph"/>
    <w:aliases w:val="Alíneas"/>
    <w:basedOn w:val="Normal"/>
    <w:next w:val="Normal"/>
    <w:link w:val="PargrafodaListaChar"/>
    <w:uiPriority w:val="34"/>
    <w:qFormat/>
    <w:rsid w:val="006C3972"/>
    <w:pPr>
      <w:ind w:left="709" w:firstLine="0"/>
      <w:contextualSpacing/>
    </w:pPr>
  </w:style>
  <w:style w:type="character" w:customStyle="1" w:styleId="PargrafodaListaChar">
    <w:name w:val="Parágrafo da Lista Char"/>
    <w:aliases w:val="Alíneas Char"/>
    <w:basedOn w:val="Fontepargpadro"/>
    <w:link w:val="PargrafodaLista"/>
    <w:uiPriority w:val="34"/>
    <w:rsid w:val="006C3972"/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C3972"/>
    <w:rPr>
      <w:rFonts w:ascii="Arial" w:eastAsiaTheme="majorEastAsia" w:hAnsi="Arial" w:cstheme="majorBidi"/>
      <w:bCs/>
      <w:caps/>
      <w:sz w:val="24"/>
      <w:szCs w:val="26"/>
      <w:lang w:val="en-US" w:bidi="en-US"/>
    </w:rPr>
  </w:style>
  <w:style w:type="paragraph" w:customStyle="1" w:styleId="western">
    <w:name w:val="western"/>
    <w:basedOn w:val="Normal"/>
    <w:rsid w:val="002550CC"/>
    <w:pPr>
      <w:spacing w:before="100" w:beforeAutospacing="1" w:after="119"/>
      <w:ind w:firstLine="851"/>
    </w:pPr>
    <w:rPr>
      <w:rFonts w:eastAsia="Times New Roman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Syntax</dc:creator>
  <cp:lastModifiedBy>Syntax</cp:lastModifiedBy>
  <cp:revision>15</cp:revision>
  <dcterms:created xsi:type="dcterms:W3CDTF">2014-06-17T13:33:00Z</dcterms:created>
  <dcterms:modified xsi:type="dcterms:W3CDTF">2014-06-17T15:08:00Z</dcterms:modified>
</cp:coreProperties>
</file>