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65" w:rsidRPr="007409F0" w:rsidRDefault="00077465" w:rsidP="00077465">
      <w:pPr>
        <w:pStyle w:val="PargrafodaLista"/>
        <w:spacing w:line="360" w:lineRule="auto"/>
        <w:ind w:left="0"/>
        <w:jc w:val="center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b/>
          <w:sz w:val="32"/>
          <w:szCs w:val="32"/>
        </w:rPr>
        <w:t>Natividade</w:t>
      </w:r>
    </w:p>
    <w:p w:rsidR="00077465" w:rsidRPr="007409F0" w:rsidRDefault="00077465" w:rsidP="00077465">
      <w:pPr>
        <w:spacing w:line="360" w:lineRule="auto"/>
        <w:rPr>
          <w:rFonts w:ascii="Lucida Calligraphy" w:hAnsi="Lucida Calligraphy" w:cs="Arial"/>
          <w:i/>
          <w:sz w:val="24"/>
          <w:szCs w:val="24"/>
        </w:rPr>
      </w:pP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Jesus Cristo nasceu em Belém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Veio do céu para nos salvar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Enviado por Deus para o bem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Sua missão maior é amar.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Na manjedoura o menino esta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A estrela D’alva servia de guia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Os três reis magos a adorar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Ao lado com José e Maria.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A Terra se enche de luz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Os homens de felicidade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O espirito nos conduz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Com mais fé e humildade.</w:t>
      </w:r>
    </w:p>
    <w:p w:rsidR="00077465" w:rsidRPr="007409F0" w:rsidRDefault="00077465" w:rsidP="00077465">
      <w:pPr>
        <w:pStyle w:val="PargrafodaLista"/>
        <w:tabs>
          <w:tab w:val="left" w:pos="3630"/>
        </w:tabs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ab/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Dezembro é o mês de sonhar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Época de paz e reflexão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Reunir a família e celebrar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Pais e filhos na união.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Natal é o nascimento de Cristo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Confraternizar na alegria e oração</w:t>
      </w:r>
    </w:p>
    <w:p w:rsidR="00077465" w:rsidRPr="007409F0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 w:rsidRPr="007409F0">
        <w:rPr>
          <w:rFonts w:ascii="Lucida Calligraphy" w:hAnsi="Lucida Calligraphy" w:cs="Arial"/>
          <w:sz w:val="24"/>
          <w:szCs w:val="24"/>
        </w:rPr>
        <w:t>Para quem não tenha visto</w:t>
      </w:r>
    </w:p>
    <w:p w:rsidR="00077465" w:rsidRDefault="00077465" w:rsidP="00077465">
      <w:pPr>
        <w:pStyle w:val="PargrafodaLista"/>
        <w:spacing w:line="360" w:lineRule="auto"/>
        <w:ind w:left="0"/>
        <w:rPr>
          <w:rFonts w:ascii="Lucida Calligraphy" w:hAnsi="Lucida Calligraphy" w:cs="Arial"/>
          <w:sz w:val="24"/>
          <w:szCs w:val="24"/>
        </w:rPr>
      </w:pPr>
      <w:r>
        <w:rPr>
          <w:rFonts w:ascii="Lucida Calligraphy" w:hAnsi="Lucida Calligraphy" w:cs="Arial"/>
          <w:sz w:val="24"/>
          <w:szCs w:val="24"/>
        </w:rPr>
        <w:t>Isso conforta o coração.</w:t>
      </w:r>
      <w:bookmarkStart w:id="0" w:name="_GoBack"/>
      <w:bookmarkEnd w:id="0"/>
    </w:p>
    <w:sectPr w:rsidR="00077465" w:rsidSect="0049316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65"/>
    <w:rsid w:val="00077465"/>
    <w:rsid w:val="00222249"/>
    <w:rsid w:val="003B233E"/>
    <w:rsid w:val="00493160"/>
    <w:rsid w:val="00F7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6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746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6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746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D5B9-B425-452C-BC62-2CE7F245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</dc:creator>
  <cp:lastModifiedBy>Lindomar</cp:lastModifiedBy>
  <cp:revision>2</cp:revision>
  <dcterms:created xsi:type="dcterms:W3CDTF">2016-05-25T19:05:00Z</dcterms:created>
  <dcterms:modified xsi:type="dcterms:W3CDTF">2016-05-25T19:05:00Z</dcterms:modified>
</cp:coreProperties>
</file>