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FC" w:rsidRPr="006038FD" w:rsidRDefault="00525C5E" w:rsidP="007828E9">
      <w:pPr>
        <w:spacing w:after="120" w:line="360" w:lineRule="auto"/>
        <w:jc w:val="center"/>
        <w:rPr>
          <w:rFonts w:ascii="Times New Roman" w:hAnsi="Times New Roman" w:cs="Times New Roman"/>
          <w:b/>
          <w:color w:val="000000"/>
          <w:sz w:val="24"/>
          <w:szCs w:val="24"/>
          <w:vertAlign w:val="superscript"/>
        </w:rPr>
      </w:pPr>
      <w:r w:rsidRPr="006038FD">
        <w:rPr>
          <w:rFonts w:ascii="Times New Roman" w:hAnsi="Times New Roman" w:cs="Times New Roman"/>
          <w:b/>
          <w:color w:val="000000"/>
          <w:sz w:val="24"/>
          <w:szCs w:val="24"/>
        </w:rPr>
        <w:t>A DOENÇA DE ALZHEIMER E SEU</w:t>
      </w:r>
      <w:r w:rsidR="0046685C">
        <w:rPr>
          <w:rFonts w:ascii="Times New Roman" w:hAnsi="Times New Roman" w:cs="Times New Roman"/>
          <w:b/>
          <w:color w:val="000000"/>
          <w:sz w:val="24"/>
          <w:szCs w:val="24"/>
        </w:rPr>
        <w:t xml:space="preserve"> </w:t>
      </w:r>
      <w:r w:rsidRPr="006038FD">
        <w:rPr>
          <w:rFonts w:ascii="Times New Roman" w:hAnsi="Times New Roman" w:cs="Times New Roman"/>
          <w:b/>
          <w:color w:val="000000"/>
          <w:sz w:val="24"/>
          <w:szCs w:val="24"/>
        </w:rPr>
        <w:t>PERCURSO HISTÓRICO N</w:t>
      </w:r>
      <w:r w:rsidR="000F37FC" w:rsidRPr="006038FD">
        <w:rPr>
          <w:rFonts w:ascii="Times New Roman" w:hAnsi="Times New Roman" w:cs="Times New Roman"/>
          <w:b/>
          <w:color w:val="000000"/>
          <w:sz w:val="24"/>
          <w:szCs w:val="24"/>
        </w:rPr>
        <w:t>A SAÚDE MENTAL NO BRASIL</w:t>
      </w:r>
      <w:r w:rsidR="000F37FC" w:rsidRPr="006038FD">
        <w:rPr>
          <w:rFonts w:ascii="Times New Roman" w:hAnsi="Times New Roman" w:cs="Times New Roman"/>
          <w:b/>
          <w:color w:val="000000"/>
          <w:sz w:val="24"/>
          <w:szCs w:val="24"/>
          <w:vertAlign w:val="superscript"/>
        </w:rPr>
        <w:t>1</w:t>
      </w:r>
    </w:p>
    <w:p w:rsidR="000F37FC" w:rsidRPr="006038FD" w:rsidRDefault="000F37FC" w:rsidP="007828E9">
      <w:pPr>
        <w:spacing w:after="120" w:line="360" w:lineRule="auto"/>
        <w:jc w:val="center"/>
        <w:rPr>
          <w:rFonts w:ascii="Times New Roman" w:hAnsi="Times New Roman" w:cs="Times New Roman"/>
          <w:b/>
          <w:color w:val="000000"/>
          <w:sz w:val="24"/>
          <w:szCs w:val="24"/>
        </w:rPr>
      </w:pPr>
    </w:p>
    <w:p w:rsidR="000F37FC" w:rsidRPr="006038FD" w:rsidRDefault="000F37FC" w:rsidP="007828E9">
      <w:pPr>
        <w:spacing w:after="120" w:line="360" w:lineRule="auto"/>
        <w:jc w:val="right"/>
        <w:rPr>
          <w:rFonts w:ascii="Times New Roman" w:hAnsi="Times New Roman" w:cs="Times New Roman"/>
          <w:b/>
          <w:color w:val="000000"/>
          <w:sz w:val="24"/>
          <w:szCs w:val="24"/>
          <w:vertAlign w:val="superscript"/>
        </w:rPr>
      </w:pPr>
      <w:r w:rsidRPr="006038FD">
        <w:rPr>
          <w:rFonts w:ascii="Times New Roman" w:hAnsi="Times New Roman" w:cs="Times New Roman"/>
          <w:b/>
          <w:color w:val="000000"/>
          <w:sz w:val="24"/>
          <w:szCs w:val="24"/>
        </w:rPr>
        <w:t>Roberta Katiane de Oliveira</w:t>
      </w:r>
      <w:r w:rsidRPr="006038FD">
        <w:rPr>
          <w:rFonts w:ascii="Times New Roman" w:hAnsi="Times New Roman" w:cs="Times New Roman"/>
          <w:b/>
          <w:color w:val="000000"/>
          <w:sz w:val="24"/>
          <w:szCs w:val="24"/>
          <w:vertAlign w:val="superscript"/>
        </w:rPr>
        <w:t>2</w:t>
      </w:r>
    </w:p>
    <w:p w:rsidR="000F37FC" w:rsidRPr="006038FD" w:rsidRDefault="000F37FC" w:rsidP="007828E9">
      <w:pPr>
        <w:spacing w:after="120" w:line="360" w:lineRule="auto"/>
        <w:jc w:val="right"/>
        <w:rPr>
          <w:rFonts w:ascii="Times New Roman" w:hAnsi="Times New Roman" w:cs="Times New Roman"/>
          <w:b/>
          <w:color w:val="000000"/>
          <w:sz w:val="24"/>
          <w:szCs w:val="24"/>
          <w:vertAlign w:val="superscript"/>
        </w:rPr>
      </w:pPr>
      <w:r w:rsidRPr="006038FD">
        <w:rPr>
          <w:rFonts w:ascii="Times New Roman" w:hAnsi="Times New Roman" w:cs="Times New Roman"/>
          <w:b/>
          <w:color w:val="000000"/>
          <w:sz w:val="24"/>
          <w:szCs w:val="24"/>
        </w:rPr>
        <w:t>Karla de Toledo Cândido</w:t>
      </w:r>
      <w:r w:rsidR="001F0E00" w:rsidRPr="006038FD">
        <w:rPr>
          <w:rFonts w:ascii="Times New Roman" w:hAnsi="Times New Roman" w:cs="Times New Roman"/>
          <w:b/>
          <w:color w:val="000000"/>
          <w:sz w:val="24"/>
          <w:szCs w:val="24"/>
        </w:rPr>
        <w:t xml:space="preserve"> Muller</w:t>
      </w:r>
      <w:r w:rsidRPr="006038FD">
        <w:rPr>
          <w:rFonts w:ascii="Times New Roman" w:hAnsi="Times New Roman" w:cs="Times New Roman"/>
          <w:b/>
          <w:color w:val="000000"/>
          <w:sz w:val="24"/>
          <w:szCs w:val="24"/>
          <w:vertAlign w:val="superscript"/>
        </w:rPr>
        <w:t>3</w:t>
      </w:r>
    </w:p>
    <w:p w:rsidR="00D773EC" w:rsidRPr="006038FD" w:rsidRDefault="00D773EC" w:rsidP="007828E9">
      <w:pPr>
        <w:autoSpaceDE w:val="0"/>
        <w:autoSpaceDN w:val="0"/>
        <w:adjustRightInd w:val="0"/>
        <w:spacing w:after="120" w:line="360" w:lineRule="auto"/>
        <w:rPr>
          <w:rFonts w:ascii="Times New Roman" w:hAnsi="Times New Roman" w:cs="Times New Roman"/>
          <w:color w:val="000000"/>
          <w:sz w:val="24"/>
          <w:szCs w:val="24"/>
        </w:rPr>
      </w:pPr>
    </w:p>
    <w:p w:rsidR="00C95C7C" w:rsidRPr="006038FD" w:rsidRDefault="00D773EC" w:rsidP="007828E9">
      <w:pPr>
        <w:autoSpaceDE w:val="0"/>
        <w:autoSpaceDN w:val="0"/>
        <w:adjustRightInd w:val="0"/>
        <w:spacing w:after="120" w:line="240" w:lineRule="auto"/>
        <w:jc w:val="both"/>
        <w:rPr>
          <w:rFonts w:ascii="Times New Roman" w:hAnsi="Times New Roman" w:cs="Times New Roman"/>
          <w:color w:val="000000"/>
          <w:sz w:val="24"/>
          <w:szCs w:val="24"/>
        </w:rPr>
      </w:pPr>
      <w:r w:rsidRPr="006038FD">
        <w:rPr>
          <w:rFonts w:ascii="Times New Roman" w:hAnsi="Times New Roman" w:cs="Times New Roman"/>
          <w:color w:val="000000"/>
          <w:sz w:val="24"/>
          <w:szCs w:val="24"/>
        </w:rPr>
        <w:t xml:space="preserve">Este trabalho apresenta de forma </w:t>
      </w:r>
      <w:proofErr w:type="gramStart"/>
      <w:r w:rsidRPr="006038FD">
        <w:rPr>
          <w:rFonts w:ascii="Times New Roman" w:hAnsi="Times New Roman" w:cs="Times New Roman"/>
          <w:color w:val="000000"/>
          <w:sz w:val="24"/>
          <w:szCs w:val="24"/>
        </w:rPr>
        <w:t>contextualizada</w:t>
      </w:r>
      <w:proofErr w:type="gramEnd"/>
      <w:r w:rsidRPr="006038FD">
        <w:rPr>
          <w:rFonts w:ascii="Times New Roman" w:hAnsi="Times New Roman" w:cs="Times New Roman"/>
          <w:color w:val="000000"/>
          <w:sz w:val="24"/>
          <w:szCs w:val="24"/>
        </w:rPr>
        <w:t xml:space="preserve"> a doença de Alzheimer, suas discussões e problemas enfrentados pelo indivíduo</w:t>
      </w:r>
      <w:r w:rsidR="00DA7FAF" w:rsidRPr="006038FD">
        <w:rPr>
          <w:rFonts w:ascii="Times New Roman" w:hAnsi="Times New Roman" w:cs="Times New Roman"/>
          <w:color w:val="000000"/>
          <w:sz w:val="24"/>
          <w:szCs w:val="24"/>
        </w:rPr>
        <w:t xml:space="preserve">, </w:t>
      </w:r>
      <w:r w:rsidRPr="006038FD">
        <w:rPr>
          <w:rFonts w:ascii="Times New Roman" w:hAnsi="Times New Roman" w:cs="Times New Roman"/>
          <w:color w:val="000000"/>
          <w:sz w:val="24"/>
          <w:szCs w:val="24"/>
        </w:rPr>
        <w:t>percorrendo seu processo histórico para melhor entendimento sobre a mesma ao longo de sua história a fim de, corroborar com os estudos e pesquisas realizadas ao longo do trabalho tanto em sites como em livros</w:t>
      </w:r>
      <w:r w:rsidR="003A59AA" w:rsidRPr="006038FD">
        <w:rPr>
          <w:rFonts w:ascii="Times New Roman" w:hAnsi="Times New Roman" w:cs="Times New Roman"/>
          <w:color w:val="000000"/>
          <w:sz w:val="24"/>
          <w:szCs w:val="24"/>
        </w:rPr>
        <w:t xml:space="preserve"> a fim de buscar uma melhor leitura para aquele que se sinta interessado em ler</w:t>
      </w:r>
      <w:r w:rsidR="00D7192A" w:rsidRPr="006038FD">
        <w:rPr>
          <w:rFonts w:ascii="Times New Roman" w:hAnsi="Times New Roman" w:cs="Times New Roman"/>
          <w:color w:val="000000"/>
          <w:sz w:val="24"/>
          <w:szCs w:val="24"/>
        </w:rPr>
        <w:t xml:space="preserve"> para melhor aprofundamento de seu entendimento sobre o assunto aqui apresentado</w:t>
      </w:r>
      <w:r w:rsidRPr="006038FD">
        <w:rPr>
          <w:rFonts w:ascii="Times New Roman" w:hAnsi="Times New Roman" w:cs="Times New Roman"/>
          <w:color w:val="000000"/>
          <w:sz w:val="24"/>
          <w:szCs w:val="24"/>
        </w:rPr>
        <w:t>.</w:t>
      </w:r>
      <w:r w:rsidR="00F85460" w:rsidRPr="006038FD">
        <w:rPr>
          <w:rFonts w:ascii="Times New Roman" w:hAnsi="Times New Roman" w:cs="Times New Roman"/>
          <w:color w:val="000000"/>
          <w:sz w:val="24"/>
          <w:szCs w:val="24"/>
        </w:rPr>
        <w:t xml:space="preserve"> </w:t>
      </w:r>
      <w:r w:rsidRPr="006038FD">
        <w:rPr>
          <w:rFonts w:ascii="Times New Roman" w:hAnsi="Times New Roman" w:cs="Times New Roman"/>
          <w:color w:val="000000"/>
          <w:sz w:val="24"/>
          <w:szCs w:val="24"/>
        </w:rPr>
        <w:t>Tendo também como foco a situação do Brasil quanto ao tratamento e cuidado com esse sujeito portador dessa doença confrontando assim, com a saúde mental vigente atualmente em nosso País, para melhor resultado no desenvolvimento deste trabalho.</w:t>
      </w:r>
      <w:r w:rsidR="007828E9" w:rsidRPr="006038FD">
        <w:rPr>
          <w:rFonts w:ascii="Times New Roman" w:hAnsi="Times New Roman" w:cs="Times New Roman"/>
          <w:color w:val="000000"/>
          <w:sz w:val="24"/>
          <w:szCs w:val="24"/>
        </w:rPr>
        <w:t xml:space="preserve"> </w:t>
      </w:r>
      <w:r w:rsidR="00C95C7C" w:rsidRPr="006038FD">
        <w:rPr>
          <w:rFonts w:ascii="Times New Roman" w:hAnsi="Times New Roman" w:cs="Times New Roman"/>
          <w:color w:val="000000"/>
          <w:sz w:val="24"/>
          <w:szCs w:val="24"/>
        </w:rPr>
        <w:t>O contexto da saúde mental no Brasil ainda caminha em marcha lenta</w:t>
      </w:r>
      <w:r w:rsidR="00D7192A" w:rsidRPr="006038FD">
        <w:rPr>
          <w:rFonts w:ascii="Times New Roman" w:hAnsi="Times New Roman" w:cs="Times New Roman"/>
          <w:color w:val="000000"/>
          <w:sz w:val="24"/>
          <w:szCs w:val="24"/>
        </w:rPr>
        <w:t>, ou seja, ainda não se avançou como esperado</w:t>
      </w:r>
      <w:r w:rsidR="00C95C7C" w:rsidRPr="006038FD">
        <w:rPr>
          <w:rFonts w:ascii="Times New Roman" w:hAnsi="Times New Roman" w:cs="Times New Roman"/>
          <w:color w:val="000000"/>
          <w:sz w:val="24"/>
          <w:szCs w:val="24"/>
        </w:rPr>
        <w:t xml:space="preserve">. Muito se fala em um melhoramento de vida para o portador e sua família, mas pouco se investe nisso. Tendo assim, um País de uma grande população de idosos, consequentemente, de portadores de Alzheimer, e muitos deles ainda, vivem em asilos geriátricos esquecidos já que não são muito uteis, e assim excluídos, o que nos fazem repensar sobre a Reforma Psiquiátrica e sua relação com o paciente, família e sociedade. Será que os asilos geriátricos, não são maquiagem para a velha saúde mental no Brasil tanto criticado e vencido no Brasil? Ou será nosso País não investe, fiscaliza suas leis e em seu vário leque disponível para uma melhor situação no idoso em </w:t>
      </w:r>
      <w:proofErr w:type="gramStart"/>
      <w:r w:rsidR="00C95C7C" w:rsidRPr="006038FD">
        <w:rPr>
          <w:rFonts w:ascii="Times New Roman" w:hAnsi="Times New Roman" w:cs="Times New Roman"/>
          <w:color w:val="000000"/>
          <w:sz w:val="24"/>
          <w:szCs w:val="24"/>
        </w:rPr>
        <w:t>nosso Pais</w:t>
      </w:r>
      <w:proofErr w:type="gramEnd"/>
      <w:r w:rsidR="00C95C7C" w:rsidRPr="006038FD">
        <w:rPr>
          <w:rFonts w:ascii="Times New Roman" w:hAnsi="Times New Roman" w:cs="Times New Roman"/>
          <w:color w:val="000000"/>
          <w:sz w:val="24"/>
          <w:szCs w:val="24"/>
        </w:rPr>
        <w:t>?</w:t>
      </w:r>
    </w:p>
    <w:p w:rsidR="007828E9" w:rsidRPr="006038FD" w:rsidRDefault="007828E9" w:rsidP="007828E9">
      <w:pPr>
        <w:autoSpaceDE w:val="0"/>
        <w:autoSpaceDN w:val="0"/>
        <w:adjustRightInd w:val="0"/>
        <w:spacing w:after="120" w:line="240" w:lineRule="auto"/>
        <w:jc w:val="both"/>
        <w:rPr>
          <w:rFonts w:ascii="Times New Roman" w:hAnsi="Times New Roman" w:cs="Times New Roman"/>
          <w:color w:val="000000"/>
          <w:sz w:val="24"/>
          <w:szCs w:val="24"/>
        </w:rPr>
      </w:pPr>
    </w:p>
    <w:p w:rsidR="006202BD" w:rsidRPr="006038FD" w:rsidRDefault="007828E9" w:rsidP="007828E9">
      <w:pPr>
        <w:spacing w:after="120" w:line="360" w:lineRule="auto"/>
        <w:rPr>
          <w:rFonts w:ascii="Times New Roman" w:hAnsi="Times New Roman" w:cs="Times New Roman"/>
          <w:b/>
          <w:bCs/>
          <w:color w:val="000000"/>
          <w:sz w:val="24"/>
          <w:szCs w:val="24"/>
        </w:rPr>
      </w:pPr>
      <w:r w:rsidRPr="006038FD">
        <w:rPr>
          <w:rFonts w:ascii="Times New Roman" w:hAnsi="Times New Roman" w:cs="Times New Roman"/>
          <w:b/>
          <w:bCs/>
          <w:noProof/>
          <w:color w:val="000000"/>
          <w:sz w:val="24"/>
          <w:szCs w:val="24"/>
          <w:lang w:eastAsia="pt-BR"/>
        </w:rPr>
        <mc:AlternateContent>
          <mc:Choice Requires="wps">
            <w:drawing>
              <wp:anchor distT="4294967295" distB="4294967295" distL="114300" distR="114300" simplePos="0" relativeHeight="251659264" behindDoc="0" locked="0" layoutInCell="1" allowOverlap="1" wp14:anchorId="01A7782A" wp14:editId="10B99098">
                <wp:simplePos x="0" y="0"/>
                <wp:positionH relativeFrom="column">
                  <wp:posOffset>-60960</wp:posOffset>
                </wp:positionH>
                <wp:positionV relativeFrom="paragraph">
                  <wp:posOffset>290194</wp:posOffset>
                </wp:positionV>
                <wp:extent cx="3057525" cy="0"/>
                <wp:effectExtent l="38100" t="38100" r="66675" b="952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752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2.85pt" to="235.9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" strokecolor="#f79646 [3209]" strokeweight="2pt">
                <v:shadow on="t" color="black" opacity="24903f" origin=",.5" offset="0,.55556mm"/>
                <o:lock v:ext="edit" shapetype="f"/>
              </v:line>
            </w:pict>
          </mc:Fallback>
        </mc:AlternateContent>
      </w:r>
      <w:r w:rsidR="00D773EC" w:rsidRPr="006038FD">
        <w:rPr>
          <w:rFonts w:ascii="Times New Roman" w:hAnsi="Times New Roman" w:cs="Times New Roman"/>
          <w:b/>
          <w:bCs/>
          <w:color w:val="000000"/>
          <w:sz w:val="24"/>
          <w:szCs w:val="24"/>
        </w:rPr>
        <w:t>PALAVRAS CHAVE</w:t>
      </w:r>
      <w:r w:rsidR="00D773EC" w:rsidRPr="006038FD">
        <w:rPr>
          <w:rFonts w:ascii="Times New Roman" w:hAnsi="Times New Roman" w:cs="Times New Roman"/>
          <w:color w:val="000000"/>
          <w:sz w:val="24"/>
          <w:szCs w:val="24"/>
        </w:rPr>
        <w:t xml:space="preserve">: </w:t>
      </w:r>
      <w:proofErr w:type="gramStart"/>
      <w:r w:rsidR="00D773EC" w:rsidRPr="006038FD">
        <w:rPr>
          <w:rFonts w:ascii="Times New Roman" w:hAnsi="Times New Roman" w:cs="Times New Roman"/>
          <w:b/>
          <w:bCs/>
          <w:color w:val="000000"/>
          <w:sz w:val="24"/>
          <w:szCs w:val="24"/>
        </w:rPr>
        <w:t>1</w:t>
      </w:r>
      <w:proofErr w:type="gramEnd"/>
      <w:r w:rsidR="00D773EC" w:rsidRPr="006038FD">
        <w:rPr>
          <w:rFonts w:ascii="Times New Roman" w:hAnsi="Times New Roman" w:cs="Times New Roman"/>
          <w:b/>
          <w:bCs/>
          <w:color w:val="000000"/>
          <w:sz w:val="24"/>
          <w:szCs w:val="24"/>
        </w:rPr>
        <w:t xml:space="preserve">. Alzheimer. </w:t>
      </w:r>
      <w:proofErr w:type="gramStart"/>
      <w:r w:rsidR="00D773EC" w:rsidRPr="006038FD">
        <w:rPr>
          <w:rFonts w:ascii="Times New Roman" w:hAnsi="Times New Roman" w:cs="Times New Roman"/>
          <w:b/>
          <w:bCs/>
          <w:color w:val="000000"/>
          <w:sz w:val="24"/>
          <w:szCs w:val="24"/>
        </w:rPr>
        <w:t>2.</w:t>
      </w:r>
      <w:proofErr w:type="gramEnd"/>
      <w:r w:rsidR="00FC1D92" w:rsidRPr="006038FD">
        <w:rPr>
          <w:rFonts w:ascii="Times New Roman" w:hAnsi="Times New Roman" w:cs="Times New Roman"/>
          <w:b/>
          <w:bCs/>
          <w:color w:val="000000"/>
          <w:sz w:val="24"/>
          <w:szCs w:val="24"/>
        </w:rPr>
        <w:t>Neuroanatomia</w:t>
      </w:r>
      <w:r w:rsidR="00D773EC" w:rsidRPr="006038FD">
        <w:rPr>
          <w:rFonts w:ascii="Times New Roman" w:hAnsi="Times New Roman" w:cs="Times New Roman"/>
          <w:b/>
          <w:bCs/>
          <w:color w:val="000000"/>
          <w:sz w:val="24"/>
          <w:szCs w:val="24"/>
        </w:rPr>
        <w:t>. 3. Reforma psiquiátrica</w:t>
      </w:r>
    </w:p>
    <w:p w:rsidR="00D773EC" w:rsidRPr="006038FD" w:rsidRDefault="00D773EC" w:rsidP="007828E9">
      <w:pPr>
        <w:spacing w:after="120" w:line="360" w:lineRule="auto"/>
        <w:rPr>
          <w:rFonts w:ascii="Times New Roman" w:eastAsia="Times New Roman" w:hAnsi="Times New Roman" w:cs="Times New Roman"/>
          <w:spacing w:val="3"/>
          <w:sz w:val="24"/>
          <w:szCs w:val="24"/>
          <w:lang w:eastAsia="pt-BR"/>
        </w:rPr>
      </w:pPr>
    </w:p>
    <w:p w:rsidR="007828E9" w:rsidRPr="006038FD" w:rsidRDefault="007828E9" w:rsidP="007828E9">
      <w:pPr>
        <w:spacing w:after="120" w:line="360" w:lineRule="auto"/>
        <w:rPr>
          <w:rFonts w:ascii="Times New Roman" w:eastAsia="Times New Roman" w:hAnsi="Times New Roman" w:cs="Times New Roman"/>
          <w:spacing w:val="3"/>
          <w:sz w:val="24"/>
          <w:szCs w:val="24"/>
          <w:lang w:eastAsia="pt-BR"/>
        </w:rPr>
      </w:pPr>
    </w:p>
    <w:p w:rsidR="006202BD" w:rsidRPr="006038FD" w:rsidRDefault="00480C42" w:rsidP="007828E9">
      <w:pPr>
        <w:spacing w:after="120" w:line="360" w:lineRule="auto"/>
        <w:contextualSpacing/>
        <w:jc w:val="both"/>
        <w:rPr>
          <w:rFonts w:ascii="Times New Roman" w:eastAsia="Calibri" w:hAnsi="Times New Roman" w:cs="Times New Roman"/>
          <w:b/>
          <w:sz w:val="24"/>
          <w:szCs w:val="24"/>
        </w:rPr>
      </w:pPr>
      <w:r w:rsidRPr="006038FD">
        <w:rPr>
          <w:rFonts w:ascii="Times New Roman" w:eastAsia="Calibri" w:hAnsi="Times New Roman" w:cs="Times New Roman"/>
          <w:b/>
          <w:sz w:val="24"/>
          <w:szCs w:val="24"/>
        </w:rPr>
        <w:t>INTRODUÇÃO</w:t>
      </w:r>
    </w:p>
    <w:p w:rsidR="00480C42" w:rsidRPr="006038FD" w:rsidRDefault="00480C42" w:rsidP="007828E9">
      <w:pPr>
        <w:spacing w:after="120" w:line="360" w:lineRule="auto"/>
        <w:ind w:left="708"/>
        <w:contextualSpacing/>
        <w:jc w:val="both"/>
        <w:rPr>
          <w:rFonts w:ascii="Times New Roman" w:eastAsia="Calibri" w:hAnsi="Times New Roman" w:cs="Times New Roman"/>
          <w:b/>
          <w:sz w:val="24"/>
          <w:szCs w:val="24"/>
        </w:rPr>
      </w:pPr>
    </w:p>
    <w:p w:rsidR="007828E9" w:rsidRPr="006038FD" w:rsidRDefault="00F5230D" w:rsidP="007828E9">
      <w:pPr>
        <w:spacing w:after="120" w:line="360" w:lineRule="auto"/>
        <w:ind w:firstLine="851"/>
        <w:jc w:val="both"/>
        <w:rPr>
          <w:rFonts w:ascii="Times New Roman" w:hAnsi="Times New Roman" w:cs="Times New Roman"/>
          <w:sz w:val="24"/>
          <w:szCs w:val="24"/>
        </w:rPr>
      </w:pPr>
      <w:proofErr w:type="spellStart"/>
      <w:r w:rsidRPr="006038FD">
        <w:rPr>
          <w:rFonts w:ascii="Times New Roman" w:hAnsi="Times New Roman" w:cs="Times New Roman"/>
          <w:sz w:val="24"/>
          <w:szCs w:val="24"/>
        </w:rPr>
        <w:t>Alois</w:t>
      </w:r>
      <w:proofErr w:type="spellEnd"/>
      <w:r w:rsidRPr="006038FD">
        <w:rPr>
          <w:rFonts w:ascii="Times New Roman" w:hAnsi="Times New Roman" w:cs="Times New Roman"/>
          <w:sz w:val="24"/>
          <w:szCs w:val="24"/>
        </w:rPr>
        <w:t xml:space="preserve"> Alzheimer, médico alemão, public</w:t>
      </w:r>
      <w:r w:rsidR="0046685C">
        <w:rPr>
          <w:rFonts w:ascii="Times New Roman" w:hAnsi="Times New Roman" w:cs="Times New Roman"/>
          <w:sz w:val="24"/>
          <w:szCs w:val="24"/>
        </w:rPr>
        <w:t xml:space="preserve">ou em 1907 o artigo intitulado </w:t>
      </w:r>
      <w:r w:rsidRPr="0046685C">
        <w:rPr>
          <w:rFonts w:ascii="Times New Roman" w:hAnsi="Times New Roman" w:cs="Times New Roman"/>
          <w:i/>
          <w:sz w:val="24"/>
          <w:szCs w:val="24"/>
        </w:rPr>
        <w:t xml:space="preserve">A </w:t>
      </w:r>
      <w:proofErr w:type="spellStart"/>
      <w:r w:rsidRPr="0046685C">
        <w:rPr>
          <w:rFonts w:ascii="Times New Roman" w:hAnsi="Times New Roman" w:cs="Times New Roman"/>
          <w:i/>
          <w:sz w:val="24"/>
          <w:szCs w:val="24"/>
        </w:rPr>
        <w:t>characteristic</w:t>
      </w:r>
      <w:proofErr w:type="spellEnd"/>
      <w:r w:rsidR="00D218D7" w:rsidRPr="0046685C">
        <w:rPr>
          <w:rFonts w:ascii="Times New Roman" w:hAnsi="Times New Roman" w:cs="Times New Roman"/>
          <w:i/>
          <w:sz w:val="24"/>
          <w:szCs w:val="24"/>
        </w:rPr>
        <w:t xml:space="preserve"> </w:t>
      </w:r>
      <w:proofErr w:type="spellStart"/>
      <w:r w:rsidRPr="0046685C">
        <w:rPr>
          <w:rFonts w:ascii="Times New Roman" w:hAnsi="Times New Roman" w:cs="Times New Roman"/>
          <w:i/>
          <w:sz w:val="24"/>
          <w:szCs w:val="24"/>
        </w:rPr>
        <w:t>serious</w:t>
      </w:r>
      <w:proofErr w:type="spellEnd"/>
      <w:r w:rsidR="00D218D7" w:rsidRPr="0046685C">
        <w:rPr>
          <w:rFonts w:ascii="Times New Roman" w:hAnsi="Times New Roman" w:cs="Times New Roman"/>
          <w:i/>
          <w:sz w:val="24"/>
          <w:szCs w:val="24"/>
        </w:rPr>
        <w:t xml:space="preserve"> </w:t>
      </w:r>
      <w:proofErr w:type="spellStart"/>
      <w:r w:rsidRPr="0046685C">
        <w:rPr>
          <w:rFonts w:ascii="Times New Roman" w:hAnsi="Times New Roman" w:cs="Times New Roman"/>
          <w:i/>
          <w:sz w:val="24"/>
          <w:szCs w:val="24"/>
        </w:rPr>
        <w:t>disease</w:t>
      </w:r>
      <w:proofErr w:type="spellEnd"/>
      <w:r w:rsidR="00D218D7" w:rsidRPr="0046685C">
        <w:rPr>
          <w:rFonts w:ascii="Times New Roman" w:hAnsi="Times New Roman" w:cs="Times New Roman"/>
          <w:i/>
          <w:sz w:val="24"/>
          <w:szCs w:val="24"/>
        </w:rPr>
        <w:t xml:space="preserve"> </w:t>
      </w:r>
      <w:proofErr w:type="spellStart"/>
      <w:r w:rsidRPr="0046685C">
        <w:rPr>
          <w:rFonts w:ascii="Times New Roman" w:hAnsi="Times New Roman" w:cs="Times New Roman"/>
          <w:i/>
          <w:sz w:val="24"/>
          <w:szCs w:val="24"/>
        </w:rPr>
        <w:t>of</w:t>
      </w:r>
      <w:proofErr w:type="spellEnd"/>
      <w:r w:rsidR="00D218D7" w:rsidRPr="0046685C">
        <w:rPr>
          <w:rFonts w:ascii="Times New Roman" w:hAnsi="Times New Roman" w:cs="Times New Roman"/>
          <w:i/>
          <w:sz w:val="24"/>
          <w:szCs w:val="24"/>
        </w:rPr>
        <w:t xml:space="preserve"> </w:t>
      </w:r>
      <w:proofErr w:type="spellStart"/>
      <w:r w:rsidR="0046685C" w:rsidRPr="0046685C">
        <w:rPr>
          <w:rFonts w:ascii="Times New Roman" w:hAnsi="Times New Roman" w:cs="Times New Roman"/>
          <w:i/>
          <w:sz w:val="24"/>
          <w:szCs w:val="24"/>
        </w:rPr>
        <w:t>the</w:t>
      </w:r>
      <w:proofErr w:type="spellEnd"/>
      <w:r w:rsidR="0046685C" w:rsidRPr="0046685C">
        <w:rPr>
          <w:rFonts w:ascii="Times New Roman" w:hAnsi="Times New Roman" w:cs="Times New Roman"/>
          <w:i/>
          <w:sz w:val="24"/>
          <w:szCs w:val="24"/>
        </w:rPr>
        <w:t xml:space="preserve"> cerebral </w:t>
      </w:r>
      <w:proofErr w:type="spellStart"/>
      <w:r w:rsidR="0046685C" w:rsidRPr="0046685C">
        <w:rPr>
          <w:rFonts w:ascii="Times New Roman" w:hAnsi="Times New Roman" w:cs="Times New Roman"/>
          <w:i/>
          <w:sz w:val="24"/>
          <w:szCs w:val="24"/>
        </w:rPr>
        <w:t>cortex</w:t>
      </w:r>
      <w:proofErr w:type="spellEnd"/>
      <w:r w:rsidRPr="0046685C">
        <w:rPr>
          <w:rFonts w:ascii="Times New Roman" w:hAnsi="Times New Roman" w:cs="Times New Roman"/>
          <w:i/>
          <w:sz w:val="24"/>
          <w:szCs w:val="24"/>
        </w:rPr>
        <w:t xml:space="preserve"> </w:t>
      </w:r>
      <w:r w:rsidRPr="006038FD">
        <w:rPr>
          <w:rFonts w:ascii="Times New Roman" w:hAnsi="Times New Roman" w:cs="Times New Roman"/>
          <w:sz w:val="24"/>
          <w:szCs w:val="24"/>
        </w:rPr>
        <w:t>em que</w:t>
      </w:r>
      <w:r w:rsidR="00200DA8" w:rsidRPr="006038FD">
        <w:rPr>
          <w:rFonts w:ascii="Times New Roman" w:hAnsi="Times New Roman" w:cs="Times New Roman"/>
          <w:sz w:val="24"/>
          <w:szCs w:val="24"/>
        </w:rPr>
        <w:t xml:space="preserve"> ele</w:t>
      </w:r>
      <w:r w:rsidRPr="006038FD">
        <w:rPr>
          <w:rFonts w:ascii="Times New Roman" w:hAnsi="Times New Roman" w:cs="Times New Roman"/>
          <w:sz w:val="24"/>
          <w:szCs w:val="24"/>
        </w:rPr>
        <w:t xml:space="preserve"> de</w:t>
      </w:r>
      <w:r w:rsidR="001F0E00" w:rsidRPr="006038FD">
        <w:rPr>
          <w:rFonts w:ascii="Times New Roman" w:hAnsi="Times New Roman" w:cs="Times New Roman"/>
          <w:sz w:val="24"/>
          <w:szCs w:val="24"/>
        </w:rPr>
        <w:t>s</w:t>
      </w:r>
      <w:r w:rsidRPr="006038FD">
        <w:rPr>
          <w:rFonts w:ascii="Times New Roman" w:hAnsi="Times New Roman" w:cs="Times New Roman"/>
          <w:sz w:val="24"/>
          <w:szCs w:val="24"/>
        </w:rPr>
        <w:t xml:space="preserve">crevia um caso </w:t>
      </w:r>
      <w:r w:rsidR="00200DA8" w:rsidRPr="006038FD">
        <w:rPr>
          <w:rFonts w:ascii="Times New Roman" w:hAnsi="Times New Roman" w:cs="Times New Roman"/>
          <w:sz w:val="24"/>
          <w:szCs w:val="24"/>
        </w:rPr>
        <w:t>de uma paciente que apresentava delírios principalmente associados aos</w:t>
      </w:r>
      <w:r w:rsidRPr="006038FD">
        <w:rPr>
          <w:rFonts w:ascii="Times New Roman" w:hAnsi="Times New Roman" w:cs="Times New Roman"/>
          <w:sz w:val="24"/>
          <w:szCs w:val="24"/>
        </w:rPr>
        <w:t xml:space="preserve"> ciúmes p</w:t>
      </w:r>
      <w:r w:rsidR="00200DA8" w:rsidRPr="006038FD">
        <w:rPr>
          <w:rFonts w:ascii="Times New Roman" w:hAnsi="Times New Roman" w:cs="Times New Roman"/>
          <w:sz w:val="24"/>
          <w:szCs w:val="24"/>
        </w:rPr>
        <w:t>or</w:t>
      </w:r>
      <w:r w:rsidRPr="006038FD">
        <w:rPr>
          <w:rFonts w:ascii="Times New Roman" w:hAnsi="Times New Roman" w:cs="Times New Roman"/>
          <w:sz w:val="24"/>
          <w:szCs w:val="24"/>
        </w:rPr>
        <w:t xml:space="preserve"> seu marido</w:t>
      </w:r>
      <w:r w:rsidR="00200DA8" w:rsidRPr="006038FD">
        <w:rPr>
          <w:rFonts w:ascii="Times New Roman" w:hAnsi="Times New Roman" w:cs="Times New Roman"/>
          <w:sz w:val="24"/>
          <w:szCs w:val="24"/>
        </w:rPr>
        <w:t>, o que despertou bastante interesse pelo médico alemão naquela época</w:t>
      </w:r>
      <w:r w:rsidRPr="006038FD">
        <w:rPr>
          <w:rFonts w:ascii="Times New Roman" w:hAnsi="Times New Roman" w:cs="Times New Roman"/>
          <w:sz w:val="24"/>
          <w:szCs w:val="24"/>
        </w:rPr>
        <w:t xml:space="preserve">. </w:t>
      </w:r>
      <w:r w:rsidR="00200DA8" w:rsidRPr="006038FD">
        <w:rPr>
          <w:rFonts w:ascii="Times New Roman" w:hAnsi="Times New Roman" w:cs="Times New Roman"/>
          <w:sz w:val="24"/>
          <w:szCs w:val="24"/>
        </w:rPr>
        <w:t>Essa</w:t>
      </w:r>
      <w:r w:rsidRPr="006038FD">
        <w:rPr>
          <w:rFonts w:ascii="Times New Roman" w:hAnsi="Times New Roman" w:cs="Times New Roman"/>
          <w:sz w:val="24"/>
          <w:szCs w:val="24"/>
        </w:rPr>
        <w:t xml:space="preserve"> paciente era Auguste </w:t>
      </w:r>
      <w:r w:rsidRPr="006038FD">
        <w:rPr>
          <w:rFonts w:ascii="Times New Roman" w:hAnsi="Times New Roman" w:cs="Times New Roman"/>
          <w:sz w:val="24"/>
          <w:szCs w:val="24"/>
        </w:rPr>
        <w:lastRenderedPageBreak/>
        <w:t xml:space="preserve">D., em que foi atendida quando se tinha a idade de 51 anos, </w:t>
      </w:r>
      <w:r w:rsidR="00200DA8" w:rsidRPr="006038FD">
        <w:rPr>
          <w:rFonts w:ascii="Times New Roman" w:hAnsi="Times New Roman" w:cs="Times New Roman"/>
          <w:sz w:val="24"/>
          <w:szCs w:val="24"/>
        </w:rPr>
        <w:t xml:space="preserve">que além de seus delírios, </w:t>
      </w:r>
      <w:r w:rsidRPr="006038FD">
        <w:rPr>
          <w:rFonts w:ascii="Times New Roman" w:hAnsi="Times New Roman" w:cs="Times New Roman"/>
          <w:sz w:val="24"/>
          <w:szCs w:val="24"/>
        </w:rPr>
        <w:t xml:space="preserve">também apresentava alterações de linguagem e de memória, desorientação no tempo e no espaço </w:t>
      </w:r>
      <w:r w:rsidR="00200DA8" w:rsidRPr="006038FD">
        <w:rPr>
          <w:rFonts w:ascii="Times New Roman" w:hAnsi="Times New Roman" w:cs="Times New Roman"/>
          <w:sz w:val="24"/>
          <w:szCs w:val="24"/>
        </w:rPr>
        <w:t>o que piorava a cada parcela de tempo, ou seja, de maneira</w:t>
      </w:r>
      <w:r w:rsidRPr="006038FD">
        <w:rPr>
          <w:rFonts w:ascii="Times New Roman" w:hAnsi="Times New Roman" w:cs="Times New Roman"/>
          <w:sz w:val="24"/>
          <w:szCs w:val="24"/>
        </w:rPr>
        <w:t xml:space="preserve"> progressiva</w:t>
      </w:r>
      <w:r w:rsidR="00200DA8" w:rsidRPr="006038FD">
        <w:rPr>
          <w:rFonts w:ascii="Times New Roman" w:hAnsi="Times New Roman" w:cs="Times New Roman"/>
          <w:sz w:val="24"/>
          <w:szCs w:val="24"/>
        </w:rPr>
        <w:t xml:space="preserve"> sem regressão</w:t>
      </w:r>
      <w:r w:rsidRPr="006038FD">
        <w:rPr>
          <w:rFonts w:ascii="Times New Roman" w:hAnsi="Times New Roman" w:cs="Times New Roman"/>
          <w:sz w:val="24"/>
          <w:szCs w:val="24"/>
        </w:rPr>
        <w:t>. Essa que</w:t>
      </w:r>
      <w:r w:rsidR="00200DA8" w:rsidRPr="006038FD">
        <w:rPr>
          <w:rFonts w:ascii="Times New Roman" w:hAnsi="Times New Roman" w:cs="Times New Roman"/>
          <w:sz w:val="24"/>
          <w:szCs w:val="24"/>
        </w:rPr>
        <w:t xml:space="preserve"> despertou tamanho interesse que, a mesma</w:t>
      </w:r>
      <w:r w:rsidRPr="006038FD">
        <w:rPr>
          <w:rFonts w:ascii="Times New Roman" w:hAnsi="Times New Roman" w:cs="Times New Roman"/>
          <w:sz w:val="24"/>
          <w:szCs w:val="24"/>
        </w:rPr>
        <w:t xml:space="preserve"> ao falecer foi feito exame anatomopatológico por ser considerado intrigante</w:t>
      </w:r>
      <w:r w:rsidR="00200DA8" w:rsidRPr="006038FD">
        <w:rPr>
          <w:rFonts w:ascii="Times New Roman" w:hAnsi="Times New Roman" w:cs="Times New Roman"/>
          <w:sz w:val="24"/>
          <w:szCs w:val="24"/>
        </w:rPr>
        <w:t>, afim, de tentar conseguir</w:t>
      </w:r>
      <w:r w:rsidR="00EF514D" w:rsidRPr="006038FD">
        <w:rPr>
          <w:rFonts w:ascii="Times New Roman" w:hAnsi="Times New Roman" w:cs="Times New Roman"/>
          <w:sz w:val="24"/>
          <w:szCs w:val="24"/>
        </w:rPr>
        <w:t xml:space="preserve"> desvendar o que tinha </w:t>
      </w:r>
      <w:r w:rsidR="00200DA8" w:rsidRPr="006038FD">
        <w:rPr>
          <w:rFonts w:ascii="Times New Roman" w:hAnsi="Times New Roman" w:cs="Times New Roman"/>
          <w:sz w:val="24"/>
          <w:szCs w:val="24"/>
        </w:rPr>
        <w:t xml:space="preserve">acontecido </w:t>
      </w:r>
      <w:r w:rsidR="003A42E0" w:rsidRPr="006038FD">
        <w:rPr>
          <w:rFonts w:ascii="Times New Roman" w:hAnsi="Times New Roman" w:cs="Times New Roman"/>
          <w:sz w:val="24"/>
          <w:szCs w:val="24"/>
        </w:rPr>
        <w:t>àquela</w:t>
      </w:r>
      <w:r w:rsidR="00200DA8" w:rsidRPr="006038FD">
        <w:rPr>
          <w:rFonts w:ascii="Times New Roman" w:hAnsi="Times New Roman" w:cs="Times New Roman"/>
          <w:sz w:val="24"/>
          <w:szCs w:val="24"/>
        </w:rPr>
        <w:t xml:space="preserve"> mulher</w:t>
      </w:r>
      <w:r w:rsidR="00A7058F" w:rsidRPr="006038FD">
        <w:rPr>
          <w:rFonts w:ascii="Times New Roman" w:hAnsi="Times New Roman" w:cs="Times New Roman"/>
          <w:sz w:val="24"/>
          <w:szCs w:val="24"/>
        </w:rPr>
        <w:t xml:space="preserve"> até então obscuro naquela época</w:t>
      </w:r>
      <w:r w:rsidR="00F11BB1">
        <w:rPr>
          <w:rFonts w:ascii="Times New Roman" w:hAnsi="Times New Roman" w:cs="Times New Roman"/>
          <w:sz w:val="24"/>
          <w:szCs w:val="24"/>
        </w:rPr>
        <w:t xml:space="preserve"> (NUDEC, S/A</w:t>
      </w:r>
      <w:r w:rsidRPr="006038FD">
        <w:rPr>
          <w:rFonts w:ascii="Times New Roman" w:hAnsi="Times New Roman" w:cs="Times New Roman"/>
          <w:sz w:val="24"/>
          <w:szCs w:val="24"/>
        </w:rPr>
        <w:t xml:space="preserve">). </w:t>
      </w:r>
    </w:p>
    <w:p w:rsidR="00D359A3" w:rsidRPr="006038FD" w:rsidRDefault="00F5230D" w:rsidP="007828E9">
      <w:pPr>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Ao realizar o exame Alzheimer</w:t>
      </w:r>
      <w:r w:rsidR="00200DA8" w:rsidRPr="006038FD">
        <w:rPr>
          <w:rFonts w:ascii="Times New Roman" w:hAnsi="Times New Roman" w:cs="Times New Roman"/>
          <w:sz w:val="24"/>
          <w:szCs w:val="24"/>
        </w:rPr>
        <w:t>, o médico</w:t>
      </w:r>
      <w:r w:rsidRPr="006038FD">
        <w:rPr>
          <w:rFonts w:ascii="Times New Roman" w:hAnsi="Times New Roman" w:cs="Times New Roman"/>
          <w:sz w:val="24"/>
          <w:szCs w:val="24"/>
        </w:rPr>
        <w:t xml:space="preserve"> observou que havia acúmulo de placas características no espaço extracelular</w:t>
      </w:r>
      <w:r w:rsidR="009D21AC" w:rsidRPr="006038FD">
        <w:rPr>
          <w:rFonts w:ascii="Times New Roman" w:hAnsi="Times New Roman" w:cs="Times New Roman"/>
          <w:sz w:val="24"/>
          <w:szCs w:val="24"/>
        </w:rPr>
        <w:t xml:space="preserve"> (placas senis), </w:t>
      </w:r>
      <w:r w:rsidRPr="006038FD">
        <w:rPr>
          <w:rFonts w:ascii="Times New Roman" w:hAnsi="Times New Roman" w:cs="Times New Roman"/>
          <w:sz w:val="24"/>
          <w:szCs w:val="24"/>
        </w:rPr>
        <w:t xml:space="preserve">e lesões </w:t>
      </w:r>
      <w:proofErr w:type="spellStart"/>
      <w:r w:rsidRPr="006038FD">
        <w:rPr>
          <w:rFonts w:ascii="Times New Roman" w:hAnsi="Times New Roman" w:cs="Times New Roman"/>
          <w:sz w:val="24"/>
          <w:szCs w:val="24"/>
        </w:rPr>
        <w:t>neurofilamentares</w:t>
      </w:r>
      <w:proofErr w:type="spellEnd"/>
      <w:r w:rsidRPr="006038FD">
        <w:rPr>
          <w:rFonts w:ascii="Times New Roman" w:hAnsi="Times New Roman" w:cs="Times New Roman"/>
          <w:sz w:val="24"/>
          <w:szCs w:val="24"/>
        </w:rPr>
        <w:t xml:space="preserve"> no interior de neurônios, distribuídas difusamente pelo córtex cerebral. </w:t>
      </w:r>
      <w:r w:rsidR="009D21AC" w:rsidRPr="006038FD">
        <w:rPr>
          <w:rFonts w:ascii="Times New Roman" w:hAnsi="Times New Roman" w:cs="Times New Roman"/>
          <w:sz w:val="24"/>
          <w:szCs w:val="24"/>
        </w:rPr>
        <w:t>Em</w:t>
      </w:r>
      <w:r w:rsidRPr="006038FD">
        <w:rPr>
          <w:rFonts w:ascii="Times New Roman" w:hAnsi="Times New Roman" w:cs="Times New Roman"/>
          <w:sz w:val="24"/>
          <w:szCs w:val="24"/>
        </w:rPr>
        <w:t xml:space="preserve"> 1912, o </w:t>
      </w:r>
      <w:r w:rsidR="009D21AC" w:rsidRPr="006038FD">
        <w:rPr>
          <w:rFonts w:ascii="Times New Roman" w:hAnsi="Times New Roman" w:cs="Times New Roman"/>
          <w:sz w:val="24"/>
          <w:szCs w:val="24"/>
        </w:rPr>
        <w:t>psiquiatr</w:t>
      </w:r>
      <w:r w:rsidRPr="006038FD">
        <w:rPr>
          <w:rFonts w:ascii="Times New Roman" w:hAnsi="Times New Roman" w:cs="Times New Roman"/>
          <w:sz w:val="24"/>
          <w:szCs w:val="24"/>
        </w:rPr>
        <w:t xml:space="preserve">a alemão E. </w:t>
      </w:r>
      <w:proofErr w:type="spellStart"/>
      <w:r w:rsidRPr="006038FD">
        <w:rPr>
          <w:rFonts w:ascii="Times New Roman" w:hAnsi="Times New Roman" w:cs="Times New Roman"/>
          <w:sz w:val="24"/>
          <w:szCs w:val="24"/>
        </w:rPr>
        <w:t>Kraepelin</w:t>
      </w:r>
      <w:r w:rsidR="009D21AC" w:rsidRPr="006038FD">
        <w:rPr>
          <w:rFonts w:ascii="Times New Roman" w:hAnsi="Times New Roman" w:cs="Times New Roman"/>
          <w:sz w:val="24"/>
          <w:szCs w:val="24"/>
        </w:rPr>
        <w:t>foi</w:t>
      </w:r>
      <w:proofErr w:type="spellEnd"/>
      <w:r w:rsidR="009D21AC" w:rsidRPr="006038FD">
        <w:rPr>
          <w:rFonts w:ascii="Times New Roman" w:hAnsi="Times New Roman" w:cs="Times New Roman"/>
          <w:sz w:val="24"/>
          <w:szCs w:val="24"/>
        </w:rPr>
        <w:t xml:space="preserve"> o primeiro que citou esta doença com “doença de Alzheimer”</w:t>
      </w:r>
      <w:r w:rsidRPr="006038FD">
        <w:rPr>
          <w:rFonts w:ascii="Times New Roman" w:hAnsi="Times New Roman" w:cs="Times New Roman"/>
          <w:sz w:val="24"/>
          <w:szCs w:val="24"/>
        </w:rPr>
        <w:t>, em seu compêndio de psiquiatria,</w:t>
      </w:r>
      <w:r w:rsidR="009D21AC" w:rsidRPr="006038FD">
        <w:rPr>
          <w:rFonts w:ascii="Times New Roman" w:hAnsi="Times New Roman" w:cs="Times New Roman"/>
          <w:sz w:val="24"/>
          <w:szCs w:val="24"/>
        </w:rPr>
        <w:t xml:space="preserve"> o qual passou a ser citado nos casos de demência na faixa etária </w:t>
      </w:r>
      <w:proofErr w:type="spellStart"/>
      <w:r w:rsidR="009D21AC" w:rsidRPr="006038FD">
        <w:rPr>
          <w:rFonts w:ascii="Times New Roman" w:hAnsi="Times New Roman" w:cs="Times New Roman"/>
          <w:sz w:val="24"/>
          <w:szCs w:val="24"/>
        </w:rPr>
        <w:t>pré</w:t>
      </w:r>
      <w:proofErr w:type="spellEnd"/>
      <w:r w:rsidR="009D21AC" w:rsidRPr="006038FD">
        <w:rPr>
          <w:rFonts w:ascii="Times New Roman" w:hAnsi="Times New Roman" w:cs="Times New Roman"/>
          <w:sz w:val="24"/>
          <w:szCs w:val="24"/>
        </w:rPr>
        <w:t xml:space="preserve"> – senil (antes dos 65 anos), </w:t>
      </w:r>
      <w:r w:rsidR="00200DA8" w:rsidRPr="006038FD">
        <w:rPr>
          <w:rFonts w:ascii="Times New Roman" w:hAnsi="Times New Roman" w:cs="Times New Roman"/>
          <w:sz w:val="24"/>
          <w:szCs w:val="24"/>
        </w:rPr>
        <w:t>o qual</w:t>
      </w:r>
      <w:r w:rsidR="00672C28" w:rsidRPr="006038FD">
        <w:rPr>
          <w:rFonts w:ascii="Times New Roman" w:hAnsi="Times New Roman" w:cs="Times New Roman"/>
          <w:sz w:val="24"/>
          <w:szCs w:val="24"/>
        </w:rPr>
        <w:t xml:space="preserve"> tinha</w:t>
      </w:r>
      <w:r w:rsidR="009D21AC" w:rsidRPr="006038FD">
        <w:rPr>
          <w:rFonts w:ascii="Times New Roman" w:hAnsi="Times New Roman" w:cs="Times New Roman"/>
          <w:sz w:val="24"/>
          <w:szCs w:val="24"/>
        </w:rPr>
        <w:t xml:space="preserve"> sintomas e características semelhantes a paciente estudada pela primeira vez</w:t>
      </w:r>
      <w:r w:rsidR="00200DA8" w:rsidRPr="006038FD">
        <w:rPr>
          <w:rFonts w:ascii="Times New Roman" w:hAnsi="Times New Roman" w:cs="Times New Roman"/>
          <w:sz w:val="24"/>
          <w:szCs w:val="24"/>
        </w:rPr>
        <w:t xml:space="preserve"> pelo médico alemão e a partir daí </w:t>
      </w:r>
      <w:r w:rsidR="00672C28" w:rsidRPr="006038FD">
        <w:rPr>
          <w:rFonts w:ascii="Times New Roman" w:hAnsi="Times New Roman" w:cs="Times New Roman"/>
          <w:sz w:val="24"/>
          <w:szCs w:val="24"/>
        </w:rPr>
        <w:t>era usada</w:t>
      </w:r>
      <w:r w:rsidR="009D21AC" w:rsidRPr="006038FD">
        <w:rPr>
          <w:rFonts w:ascii="Times New Roman" w:hAnsi="Times New Roman" w:cs="Times New Roman"/>
          <w:sz w:val="24"/>
          <w:szCs w:val="24"/>
        </w:rPr>
        <w:t xml:space="preserve"> durante</w:t>
      </w:r>
      <w:r w:rsidR="00200DA8" w:rsidRPr="006038FD">
        <w:rPr>
          <w:rFonts w:ascii="Times New Roman" w:hAnsi="Times New Roman" w:cs="Times New Roman"/>
          <w:sz w:val="24"/>
          <w:szCs w:val="24"/>
        </w:rPr>
        <w:t xml:space="preserve"> muitas</w:t>
      </w:r>
      <w:r w:rsidR="009D21AC" w:rsidRPr="006038FD">
        <w:rPr>
          <w:rFonts w:ascii="Times New Roman" w:hAnsi="Times New Roman" w:cs="Times New Roman"/>
          <w:sz w:val="24"/>
          <w:szCs w:val="24"/>
        </w:rPr>
        <w:t xml:space="preserve"> </w:t>
      </w:r>
      <w:proofErr w:type="spellStart"/>
      <w:proofErr w:type="gramStart"/>
      <w:r w:rsidR="009D21AC" w:rsidRPr="006038FD">
        <w:rPr>
          <w:rFonts w:ascii="Times New Roman" w:hAnsi="Times New Roman" w:cs="Times New Roman"/>
          <w:sz w:val="24"/>
          <w:szCs w:val="24"/>
        </w:rPr>
        <w:t>décadas</w:t>
      </w:r>
      <w:r w:rsidR="00672C28" w:rsidRPr="006038FD">
        <w:rPr>
          <w:rFonts w:ascii="Times New Roman" w:hAnsi="Times New Roman" w:cs="Times New Roman"/>
          <w:sz w:val="24"/>
          <w:szCs w:val="24"/>
        </w:rPr>
        <w:t>,</w:t>
      </w:r>
      <w:proofErr w:type="gramEnd"/>
      <w:r w:rsidR="00672C28" w:rsidRPr="006038FD">
        <w:rPr>
          <w:rFonts w:ascii="Times New Roman" w:hAnsi="Times New Roman" w:cs="Times New Roman"/>
          <w:sz w:val="24"/>
          <w:szCs w:val="24"/>
        </w:rPr>
        <w:t>à</w:t>
      </w:r>
      <w:proofErr w:type="spellEnd"/>
      <w:r w:rsidR="00200DA8" w:rsidRPr="006038FD">
        <w:rPr>
          <w:rFonts w:ascii="Times New Roman" w:hAnsi="Times New Roman" w:cs="Times New Roman"/>
          <w:sz w:val="24"/>
          <w:szCs w:val="24"/>
        </w:rPr>
        <w:t xml:space="preserve"> explicação</w:t>
      </w:r>
      <w:r w:rsidR="009D21AC" w:rsidRPr="006038FD">
        <w:rPr>
          <w:rFonts w:ascii="Times New Roman" w:hAnsi="Times New Roman" w:cs="Times New Roman"/>
          <w:sz w:val="24"/>
          <w:szCs w:val="24"/>
        </w:rPr>
        <w:t xml:space="preserve"> em todos os casos de </w:t>
      </w:r>
      <w:r w:rsidR="00D359A3" w:rsidRPr="006038FD">
        <w:rPr>
          <w:rFonts w:ascii="Times New Roman" w:hAnsi="Times New Roman" w:cs="Times New Roman"/>
          <w:sz w:val="24"/>
          <w:szCs w:val="24"/>
        </w:rPr>
        <w:t>demência</w:t>
      </w:r>
      <w:r w:rsidR="009D21AC" w:rsidRPr="006038FD">
        <w:rPr>
          <w:rFonts w:ascii="Times New Roman" w:hAnsi="Times New Roman" w:cs="Times New Roman"/>
          <w:sz w:val="24"/>
          <w:szCs w:val="24"/>
        </w:rPr>
        <w:t>. Só a partir da década de 70 é que esse termo apenas só foi utilizado em casos de demência degenerativa, que tinha como características lesões cerebrais,</w:t>
      </w:r>
      <w:r w:rsidR="00242B24" w:rsidRPr="006038FD">
        <w:rPr>
          <w:rFonts w:ascii="Times New Roman" w:hAnsi="Times New Roman" w:cs="Times New Roman"/>
          <w:sz w:val="24"/>
          <w:szCs w:val="24"/>
        </w:rPr>
        <w:t xml:space="preserve"> dif</w:t>
      </w:r>
      <w:r w:rsidR="00D359A3" w:rsidRPr="006038FD">
        <w:rPr>
          <w:rFonts w:ascii="Times New Roman" w:hAnsi="Times New Roman" w:cs="Times New Roman"/>
          <w:sz w:val="24"/>
          <w:szCs w:val="24"/>
        </w:rPr>
        <w:t>ic</w:t>
      </w:r>
      <w:r w:rsidR="00242B24" w:rsidRPr="006038FD">
        <w:rPr>
          <w:rFonts w:ascii="Times New Roman" w:hAnsi="Times New Roman" w:cs="Times New Roman"/>
          <w:sz w:val="24"/>
          <w:szCs w:val="24"/>
        </w:rPr>
        <w:t xml:space="preserve">uldades motores, de linguagem, </w:t>
      </w:r>
      <w:r w:rsidR="009D21AC" w:rsidRPr="006038FD">
        <w:rPr>
          <w:rFonts w:ascii="Times New Roman" w:hAnsi="Times New Roman" w:cs="Times New Roman"/>
          <w:sz w:val="24"/>
          <w:szCs w:val="24"/>
        </w:rPr>
        <w:t>indepen</w:t>
      </w:r>
      <w:r w:rsidR="00D359A3" w:rsidRPr="006038FD">
        <w:rPr>
          <w:rFonts w:ascii="Times New Roman" w:hAnsi="Times New Roman" w:cs="Times New Roman"/>
          <w:sz w:val="24"/>
          <w:szCs w:val="24"/>
        </w:rPr>
        <w:t>dente da faixa etária em que apresentavam</w:t>
      </w:r>
      <w:r w:rsidR="00242B24" w:rsidRPr="006038FD">
        <w:rPr>
          <w:rFonts w:ascii="Times New Roman" w:hAnsi="Times New Roman" w:cs="Times New Roman"/>
          <w:sz w:val="24"/>
          <w:szCs w:val="24"/>
        </w:rPr>
        <w:t xml:space="preserve"> esses sintomas clínicos</w:t>
      </w:r>
      <w:r w:rsidR="00F11BB1">
        <w:rPr>
          <w:rFonts w:ascii="Times New Roman" w:hAnsi="Times New Roman" w:cs="Times New Roman"/>
          <w:sz w:val="24"/>
          <w:szCs w:val="24"/>
        </w:rPr>
        <w:t xml:space="preserve"> (NUDEC, S/A</w:t>
      </w:r>
      <w:r w:rsidR="009D21AC" w:rsidRPr="006038FD">
        <w:rPr>
          <w:rFonts w:ascii="Times New Roman" w:hAnsi="Times New Roman" w:cs="Times New Roman"/>
          <w:sz w:val="24"/>
          <w:szCs w:val="24"/>
        </w:rPr>
        <w:t>).</w:t>
      </w:r>
      <w:r w:rsidR="00D218D7" w:rsidRPr="006038FD">
        <w:rPr>
          <w:rFonts w:ascii="Times New Roman" w:hAnsi="Times New Roman" w:cs="Times New Roman"/>
          <w:sz w:val="24"/>
          <w:szCs w:val="24"/>
        </w:rPr>
        <w:t xml:space="preserve"> </w:t>
      </w:r>
    </w:p>
    <w:p w:rsidR="00A1460B" w:rsidRPr="006038FD" w:rsidRDefault="00D359A3" w:rsidP="007828E9">
      <w:pPr>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Essas pessoas que assim se encaixavam nessa demência eram i</w:t>
      </w:r>
      <w:r w:rsidR="00EF44B1" w:rsidRPr="006038FD">
        <w:rPr>
          <w:rFonts w:ascii="Times New Roman" w:hAnsi="Times New Roman" w:cs="Times New Roman"/>
          <w:sz w:val="24"/>
          <w:szCs w:val="24"/>
        </w:rPr>
        <w:t xml:space="preserve">nternadas no </w:t>
      </w:r>
      <w:r w:rsidR="00AF3998" w:rsidRPr="006038FD">
        <w:rPr>
          <w:rFonts w:ascii="Times New Roman" w:hAnsi="Times New Roman" w:cs="Times New Roman"/>
          <w:sz w:val="24"/>
          <w:szCs w:val="24"/>
        </w:rPr>
        <w:t>manicômio</w:t>
      </w:r>
      <w:r w:rsidR="00525C5E" w:rsidRPr="006038FD">
        <w:rPr>
          <w:rFonts w:ascii="Times New Roman" w:hAnsi="Times New Roman" w:cs="Times New Roman"/>
          <w:sz w:val="24"/>
          <w:szCs w:val="24"/>
        </w:rPr>
        <w:t>, o qual devido à</w:t>
      </w:r>
      <w:r w:rsidRPr="006038FD">
        <w:rPr>
          <w:rFonts w:ascii="Times New Roman" w:hAnsi="Times New Roman" w:cs="Times New Roman"/>
          <w:sz w:val="24"/>
          <w:szCs w:val="24"/>
        </w:rPr>
        <w:t xml:space="preserve"> unificação dos institutos de pensões e de aposentadoria</w:t>
      </w:r>
      <w:r w:rsidR="00525C5E" w:rsidRPr="006038FD">
        <w:rPr>
          <w:rFonts w:ascii="Times New Roman" w:hAnsi="Times New Roman" w:cs="Times New Roman"/>
          <w:sz w:val="24"/>
          <w:szCs w:val="24"/>
        </w:rPr>
        <w:t xml:space="preserve"> é</w:t>
      </w:r>
      <w:r w:rsidRPr="006038FD">
        <w:rPr>
          <w:rFonts w:ascii="Times New Roman" w:hAnsi="Times New Roman" w:cs="Times New Roman"/>
          <w:sz w:val="24"/>
          <w:szCs w:val="24"/>
        </w:rPr>
        <w:t xml:space="preserve"> criado o Instituto Nacional de Previdência Social (INPS). </w:t>
      </w:r>
      <w:r w:rsidR="00525C5E" w:rsidRPr="006038FD">
        <w:rPr>
          <w:rFonts w:ascii="Times New Roman" w:hAnsi="Times New Roman" w:cs="Times New Roman"/>
          <w:sz w:val="24"/>
          <w:szCs w:val="24"/>
        </w:rPr>
        <w:t>Em que o</w:t>
      </w:r>
      <w:r w:rsidRPr="006038FD">
        <w:rPr>
          <w:rFonts w:ascii="Times New Roman" w:hAnsi="Times New Roman" w:cs="Times New Roman"/>
          <w:sz w:val="24"/>
          <w:szCs w:val="24"/>
        </w:rPr>
        <w:t xml:space="preserve"> Estado passa a comprar serviços psiquiátricos do setor privado e concilia pressões sociais com o interesse de lucro por parte dos empresários. Dessa forma, cria-se uma </w:t>
      </w:r>
      <w:r w:rsidRPr="006038FD">
        <w:rPr>
          <w:rStyle w:val="nfase"/>
          <w:rFonts w:ascii="Times New Roman" w:hAnsi="Times New Roman" w:cs="Times New Roman"/>
          <w:sz w:val="24"/>
          <w:szCs w:val="24"/>
        </w:rPr>
        <w:t>“indústria para o enfrentamento da loucura”</w:t>
      </w:r>
      <w:r w:rsidRPr="006038FD">
        <w:rPr>
          <w:rFonts w:ascii="Times New Roman" w:hAnsi="Times New Roman" w:cs="Times New Roman"/>
          <w:sz w:val="24"/>
          <w:szCs w:val="24"/>
        </w:rPr>
        <w:t xml:space="preserve"> (Amarante, 1995</w:t>
      </w:r>
      <w:r w:rsidR="008404AE" w:rsidRPr="006038FD">
        <w:rPr>
          <w:rFonts w:ascii="Times New Roman" w:hAnsi="Times New Roman" w:cs="Times New Roman"/>
          <w:sz w:val="24"/>
          <w:szCs w:val="24"/>
        </w:rPr>
        <w:t>,</w:t>
      </w:r>
      <w:r w:rsidR="009E60D0" w:rsidRPr="006038FD">
        <w:rPr>
          <w:rFonts w:ascii="Times New Roman" w:hAnsi="Times New Roman" w:cs="Times New Roman"/>
          <w:sz w:val="24"/>
          <w:szCs w:val="24"/>
        </w:rPr>
        <w:t xml:space="preserve"> p.</w:t>
      </w:r>
      <w:r w:rsidRPr="006038FD">
        <w:rPr>
          <w:rFonts w:ascii="Times New Roman" w:hAnsi="Times New Roman" w:cs="Times New Roman"/>
          <w:sz w:val="24"/>
          <w:szCs w:val="24"/>
        </w:rPr>
        <w:t>13).</w:t>
      </w:r>
      <w:r w:rsidR="00BC40B0" w:rsidRPr="006038FD">
        <w:rPr>
          <w:rFonts w:ascii="Times New Roman" w:hAnsi="Times New Roman" w:cs="Times New Roman"/>
          <w:sz w:val="24"/>
          <w:szCs w:val="24"/>
        </w:rPr>
        <w:t xml:space="preserve"> Agravando assim a situação dos portadores de Alzheimer.</w:t>
      </w:r>
    </w:p>
    <w:p w:rsidR="00D32012" w:rsidRPr="006038FD" w:rsidRDefault="00D32012" w:rsidP="007828E9">
      <w:pPr>
        <w:spacing w:after="120" w:line="360" w:lineRule="auto"/>
        <w:ind w:firstLine="851"/>
        <w:jc w:val="both"/>
        <w:rPr>
          <w:rFonts w:ascii="Times New Roman" w:eastAsia="Calibri" w:hAnsi="Times New Roman" w:cs="Times New Roman"/>
          <w:sz w:val="24"/>
          <w:szCs w:val="24"/>
        </w:rPr>
      </w:pPr>
      <w:r w:rsidRPr="006038FD">
        <w:rPr>
          <w:rFonts w:ascii="Times New Roman" w:eastAsia="Calibri" w:hAnsi="Times New Roman" w:cs="Times New Roman"/>
          <w:sz w:val="24"/>
          <w:szCs w:val="24"/>
        </w:rPr>
        <w:t>Ao decorrer dos anos, muitas mudanças aconteceram em relação aos cuidados dos portadores de doenças mentai</w:t>
      </w:r>
      <w:r w:rsidR="003A42E0" w:rsidRPr="006038FD">
        <w:rPr>
          <w:rFonts w:ascii="Times New Roman" w:eastAsia="Calibri" w:hAnsi="Times New Roman" w:cs="Times New Roman"/>
          <w:sz w:val="24"/>
          <w:szCs w:val="24"/>
        </w:rPr>
        <w:t>s, incluindo a doença de Alzhei</w:t>
      </w:r>
      <w:r w:rsidRPr="006038FD">
        <w:rPr>
          <w:rFonts w:ascii="Times New Roman" w:eastAsia="Calibri" w:hAnsi="Times New Roman" w:cs="Times New Roman"/>
          <w:sz w:val="24"/>
          <w:szCs w:val="24"/>
        </w:rPr>
        <w:t xml:space="preserve">mer. Este estudo tem por objetivo descrever o percurso da saúde mental no Brasil com enfoque na doença de </w:t>
      </w:r>
      <w:proofErr w:type="spellStart"/>
      <w:r w:rsidRPr="006038FD">
        <w:rPr>
          <w:rFonts w:ascii="Times New Roman" w:eastAsia="Calibri" w:hAnsi="Times New Roman" w:cs="Times New Roman"/>
          <w:sz w:val="24"/>
          <w:szCs w:val="24"/>
        </w:rPr>
        <w:t>Alzheirmer</w:t>
      </w:r>
      <w:proofErr w:type="spellEnd"/>
      <w:r w:rsidRPr="006038FD">
        <w:rPr>
          <w:rFonts w:ascii="Times New Roman" w:eastAsia="Calibri" w:hAnsi="Times New Roman" w:cs="Times New Roman"/>
          <w:sz w:val="24"/>
          <w:szCs w:val="24"/>
        </w:rPr>
        <w:t>.</w:t>
      </w:r>
    </w:p>
    <w:p w:rsidR="00597D9B" w:rsidRPr="006038FD" w:rsidRDefault="00597D9B" w:rsidP="007828E9">
      <w:pPr>
        <w:spacing w:after="120" w:line="360" w:lineRule="auto"/>
        <w:jc w:val="both"/>
        <w:rPr>
          <w:rFonts w:ascii="Times New Roman" w:hAnsi="Times New Roman" w:cs="Times New Roman"/>
          <w:sz w:val="24"/>
          <w:szCs w:val="24"/>
        </w:rPr>
      </w:pPr>
    </w:p>
    <w:p w:rsidR="007828E9" w:rsidRPr="006038FD" w:rsidRDefault="007828E9" w:rsidP="007828E9">
      <w:pPr>
        <w:spacing w:after="120" w:line="360" w:lineRule="auto"/>
        <w:jc w:val="both"/>
        <w:rPr>
          <w:rFonts w:ascii="Times New Roman" w:hAnsi="Times New Roman" w:cs="Times New Roman"/>
          <w:sz w:val="24"/>
          <w:szCs w:val="24"/>
        </w:rPr>
      </w:pPr>
    </w:p>
    <w:p w:rsidR="007828E9" w:rsidRPr="006038FD" w:rsidRDefault="007828E9" w:rsidP="007828E9">
      <w:pPr>
        <w:spacing w:after="120" w:line="360" w:lineRule="auto"/>
        <w:jc w:val="both"/>
        <w:rPr>
          <w:rFonts w:ascii="Times New Roman" w:hAnsi="Times New Roman" w:cs="Times New Roman"/>
          <w:sz w:val="24"/>
          <w:szCs w:val="24"/>
        </w:rPr>
      </w:pPr>
    </w:p>
    <w:p w:rsidR="007828E9" w:rsidRPr="006038FD" w:rsidRDefault="007828E9" w:rsidP="007828E9">
      <w:pPr>
        <w:spacing w:after="120" w:line="360" w:lineRule="auto"/>
        <w:jc w:val="both"/>
        <w:rPr>
          <w:rFonts w:ascii="Times New Roman" w:hAnsi="Times New Roman" w:cs="Times New Roman"/>
          <w:sz w:val="24"/>
          <w:szCs w:val="24"/>
        </w:rPr>
      </w:pPr>
    </w:p>
    <w:p w:rsidR="00D32012" w:rsidRPr="006038FD" w:rsidRDefault="00597D9B" w:rsidP="007828E9">
      <w:pPr>
        <w:spacing w:after="120" w:line="360" w:lineRule="auto"/>
        <w:jc w:val="both"/>
        <w:rPr>
          <w:rFonts w:ascii="Times New Roman" w:hAnsi="Times New Roman" w:cs="Times New Roman"/>
          <w:b/>
          <w:sz w:val="24"/>
          <w:szCs w:val="24"/>
        </w:rPr>
      </w:pPr>
      <w:r w:rsidRPr="006038FD">
        <w:rPr>
          <w:rFonts w:ascii="Times New Roman" w:hAnsi="Times New Roman" w:cs="Times New Roman"/>
          <w:b/>
          <w:sz w:val="24"/>
          <w:szCs w:val="24"/>
        </w:rPr>
        <w:lastRenderedPageBreak/>
        <w:t>METODOLOGIA</w:t>
      </w:r>
    </w:p>
    <w:p w:rsidR="00597D9B" w:rsidRPr="006038FD" w:rsidRDefault="00597D9B" w:rsidP="007828E9">
      <w:pPr>
        <w:spacing w:after="120" w:line="360" w:lineRule="auto"/>
        <w:jc w:val="both"/>
        <w:rPr>
          <w:rFonts w:ascii="Times New Roman" w:hAnsi="Times New Roman" w:cs="Times New Roman"/>
          <w:b/>
          <w:sz w:val="24"/>
          <w:szCs w:val="24"/>
        </w:rPr>
      </w:pPr>
    </w:p>
    <w:p w:rsidR="005C4C63" w:rsidRPr="006038FD" w:rsidRDefault="005C4C63" w:rsidP="007828E9">
      <w:pPr>
        <w:spacing w:after="120" w:line="360" w:lineRule="auto"/>
        <w:ind w:firstLine="851"/>
        <w:jc w:val="both"/>
        <w:rPr>
          <w:rFonts w:ascii="Times New Roman" w:hAnsi="Times New Roman" w:cs="Times New Roman"/>
          <w:b/>
          <w:sz w:val="24"/>
          <w:szCs w:val="24"/>
        </w:rPr>
      </w:pPr>
      <w:r w:rsidRPr="006038FD">
        <w:rPr>
          <w:rFonts w:ascii="Times New Roman" w:eastAsia="Calibri" w:hAnsi="Times New Roman" w:cs="Times New Roman"/>
          <w:sz w:val="24"/>
          <w:szCs w:val="24"/>
        </w:rPr>
        <w:t>O modelo teórico-metodológico que se adotou nesta pesquisa foi de natureza bibliográfica. No qual se realiza a partir de registros disponíveis, decorrentes de pesquisas anteriores, no qual tem o objetivo de analisar em artigos e matérias já publicadas com material fidedigno (GIL, 2008).</w:t>
      </w:r>
    </w:p>
    <w:p w:rsidR="00D218D7" w:rsidRPr="006038FD" w:rsidRDefault="005C4ED1" w:rsidP="007828E9">
      <w:pPr>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 xml:space="preserve">Para </w:t>
      </w:r>
      <w:r w:rsidR="005C4C63" w:rsidRPr="006038FD">
        <w:rPr>
          <w:rFonts w:ascii="Times New Roman" w:hAnsi="Times New Roman" w:cs="Times New Roman"/>
          <w:sz w:val="24"/>
          <w:szCs w:val="24"/>
        </w:rPr>
        <w:t xml:space="preserve">isto foi necessário </w:t>
      </w:r>
      <w:proofErr w:type="gramStart"/>
      <w:r w:rsidR="005C4C63" w:rsidRPr="006038FD">
        <w:rPr>
          <w:rFonts w:ascii="Times New Roman" w:hAnsi="Times New Roman" w:cs="Times New Roman"/>
          <w:sz w:val="24"/>
          <w:szCs w:val="24"/>
        </w:rPr>
        <w:t>a</w:t>
      </w:r>
      <w:proofErr w:type="gramEnd"/>
      <w:r w:rsidR="005C4C63" w:rsidRPr="006038FD">
        <w:rPr>
          <w:rFonts w:ascii="Times New Roman" w:hAnsi="Times New Roman" w:cs="Times New Roman"/>
          <w:sz w:val="24"/>
          <w:szCs w:val="24"/>
        </w:rPr>
        <w:t xml:space="preserve"> busca por</w:t>
      </w:r>
      <w:r w:rsidRPr="006038FD">
        <w:rPr>
          <w:rFonts w:ascii="Times New Roman" w:hAnsi="Times New Roman" w:cs="Times New Roman"/>
          <w:sz w:val="24"/>
          <w:szCs w:val="24"/>
        </w:rPr>
        <w:t xml:space="preserve"> material fidedigno </w:t>
      </w:r>
      <w:r w:rsidR="001F0E00" w:rsidRPr="006038FD">
        <w:rPr>
          <w:rFonts w:ascii="Times New Roman" w:hAnsi="Times New Roman" w:cs="Times New Roman"/>
          <w:sz w:val="24"/>
          <w:szCs w:val="24"/>
        </w:rPr>
        <w:t>nest</w:t>
      </w:r>
      <w:r w:rsidRPr="006038FD">
        <w:rPr>
          <w:rFonts w:ascii="Times New Roman" w:hAnsi="Times New Roman" w:cs="Times New Roman"/>
          <w:sz w:val="24"/>
          <w:szCs w:val="24"/>
        </w:rPr>
        <w:t>a pesquisa,</w:t>
      </w:r>
      <w:r w:rsidR="00533053" w:rsidRPr="006038FD">
        <w:rPr>
          <w:rFonts w:ascii="Times New Roman" w:hAnsi="Times New Roman" w:cs="Times New Roman"/>
          <w:sz w:val="24"/>
          <w:szCs w:val="24"/>
        </w:rPr>
        <w:t xml:space="preserve"> tendo como objetivo uma pesquisa aprofundada acerca do Alzheimer, fazendo uma busca histórica acerca da doença e de processo de evolução junto à reforma psiquiátrica, tendo em vista que muito se contribuiu para as pesquisas e conhecimentos que temos atualmente acerca da doença.</w:t>
      </w:r>
    </w:p>
    <w:p w:rsidR="00D218D7" w:rsidRPr="006038FD" w:rsidRDefault="00D218D7" w:rsidP="007828E9">
      <w:pPr>
        <w:spacing w:after="120" w:line="360" w:lineRule="auto"/>
        <w:ind w:right="-568"/>
        <w:jc w:val="both"/>
        <w:rPr>
          <w:rFonts w:ascii="Times New Roman" w:hAnsi="Times New Roman" w:cs="Times New Roman"/>
          <w:b/>
          <w:sz w:val="24"/>
          <w:szCs w:val="24"/>
        </w:rPr>
      </w:pPr>
    </w:p>
    <w:p w:rsidR="00D218D7" w:rsidRPr="006038FD" w:rsidRDefault="00D218D7" w:rsidP="007828E9">
      <w:pPr>
        <w:spacing w:after="120" w:line="360" w:lineRule="auto"/>
        <w:ind w:right="-568"/>
        <w:jc w:val="both"/>
        <w:rPr>
          <w:rFonts w:ascii="Times New Roman" w:hAnsi="Times New Roman" w:cs="Times New Roman"/>
          <w:b/>
          <w:sz w:val="24"/>
          <w:szCs w:val="24"/>
        </w:rPr>
      </w:pPr>
      <w:r w:rsidRPr="006038FD">
        <w:rPr>
          <w:rFonts w:ascii="Times New Roman" w:hAnsi="Times New Roman" w:cs="Times New Roman"/>
          <w:b/>
          <w:sz w:val="24"/>
          <w:szCs w:val="24"/>
        </w:rPr>
        <w:t>RESULTADOS E DISCUSSÃO</w:t>
      </w:r>
    </w:p>
    <w:p w:rsidR="007828E9" w:rsidRPr="006038FD" w:rsidRDefault="007828E9" w:rsidP="007828E9">
      <w:pPr>
        <w:spacing w:after="120" w:line="360" w:lineRule="auto"/>
        <w:ind w:right="-1" w:firstLine="360"/>
        <w:jc w:val="both"/>
        <w:rPr>
          <w:rFonts w:ascii="Times New Roman" w:hAnsi="Times New Roman" w:cs="Times New Roman"/>
          <w:sz w:val="24"/>
          <w:szCs w:val="24"/>
        </w:rPr>
      </w:pPr>
    </w:p>
    <w:p w:rsidR="00D218D7" w:rsidRPr="006038FD" w:rsidRDefault="00EF4B85" w:rsidP="007828E9">
      <w:pPr>
        <w:spacing w:after="120" w:line="360" w:lineRule="auto"/>
        <w:ind w:right="-1" w:firstLine="360"/>
        <w:jc w:val="both"/>
        <w:rPr>
          <w:rFonts w:ascii="Times New Roman" w:hAnsi="Times New Roman" w:cs="Times New Roman"/>
          <w:sz w:val="24"/>
          <w:szCs w:val="24"/>
        </w:rPr>
      </w:pPr>
      <w:r w:rsidRPr="006038FD">
        <w:rPr>
          <w:rFonts w:ascii="Times New Roman" w:hAnsi="Times New Roman" w:cs="Times New Roman"/>
          <w:sz w:val="24"/>
          <w:szCs w:val="24"/>
        </w:rPr>
        <w:t xml:space="preserve">Após a leitura de todo o material pesquisados, foram encontrados evidências de como a doença pode prejudicar o indivíduo e seu meio, hipóteses levantadas acerca da patologia sem nenhum cunho de certeza científico, sua complicada etiologia, as dificuldades que ainda a saúde pública enfrenta de lidar com essa doença e de como todo o meio social é vítima de tudo o que ocorre com esse </w:t>
      </w:r>
      <w:r w:rsidR="007828E9" w:rsidRPr="006038FD">
        <w:rPr>
          <w:rFonts w:ascii="Times New Roman" w:hAnsi="Times New Roman" w:cs="Times New Roman"/>
          <w:sz w:val="24"/>
          <w:szCs w:val="24"/>
        </w:rPr>
        <w:t>indivíduo</w:t>
      </w:r>
      <w:r w:rsidRPr="006038FD">
        <w:rPr>
          <w:rFonts w:ascii="Times New Roman" w:hAnsi="Times New Roman" w:cs="Times New Roman"/>
          <w:sz w:val="24"/>
          <w:szCs w:val="24"/>
        </w:rPr>
        <w:t>.</w:t>
      </w:r>
    </w:p>
    <w:p w:rsidR="007828E9" w:rsidRPr="006038FD" w:rsidRDefault="007828E9" w:rsidP="007828E9">
      <w:pPr>
        <w:spacing w:after="120" w:line="360" w:lineRule="auto"/>
        <w:ind w:right="-1" w:firstLine="360"/>
        <w:jc w:val="both"/>
        <w:rPr>
          <w:rFonts w:ascii="Times New Roman" w:hAnsi="Times New Roman" w:cs="Times New Roman"/>
          <w:sz w:val="24"/>
          <w:szCs w:val="24"/>
        </w:rPr>
      </w:pPr>
      <w:bookmarkStart w:id="0" w:name="_GoBack"/>
      <w:bookmarkEnd w:id="0"/>
    </w:p>
    <w:p w:rsidR="000A1375" w:rsidRPr="006038FD" w:rsidRDefault="004B6E26" w:rsidP="007828E9">
      <w:pPr>
        <w:spacing w:after="120" w:line="360" w:lineRule="auto"/>
        <w:ind w:right="-568"/>
        <w:jc w:val="both"/>
        <w:rPr>
          <w:rFonts w:ascii="Times New Roman" w:hAnsi="Times New Roman" w:cs="Times New Roman"/>
          <w:b/>
          <w:sz w:val="24"/>
          <w:szCs w:val="24"/>
        </w:rPr>
      </w:pPr>
      <w:r w:rsidRPr="006038FD">
        <w:rPr>
          <w:rFonts w:ascii="Times New Roman" w:hAnsi="Times New Roman" w:cs="Times New Roman"/>
          <w:b/>
          <w:sz w:val="24"/>
          <w:szCs w:val="24"/>
        </w:rPr>
        <w:t>Mas afinal, o que é Alzheimer?</w:t>
      </w:r>
    </w:p>
    <w:p w:rsidR="00C1642A" w:rsidRPr="006038FD" w:rsidRDefault="00547E7D" w:rsidP="007828E9">
      <w:pPr>
        <w:shd w:val="clear" w:color="auto" w:fill="FFFFFF"/>
        <w:spacing w:after="120" w:line="360" w:lineRule="auto"/>
        <w:ind w:firstLine="708"/>
        <w:jc w:val="both"/>
        <w:textAlignment w:val="top"/>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A doença de</w:t>
      </w:r>
      <w:r w:rsidR="00864726" w:rsidRPr="006038FD">
        <w:rPr>
          <w:rFonts w:ascii="Times New Roman" w:eastAsia="Times New Roman" w:hAnsi="Times New Roman" w:cs="Times New Roman"/>
          <w:sz w:val="24"/>
          <w:szCs w:val="24"/>
          <w:lang w:eastAsia="pt-BR"/>
        </w:rPr>
        <w:t xml:space="preserve"> Alzheimer é </w:t>
      </w:r>
      <w:r w:rsidRPr="006038FD">
        <w:rPr>
          <w:rFonts w:ascii="Times New Roman" w:eastAsia="Times New Roman" w:hAnsi="Times New Roman" w:cs="Times New Roman"/>
          <w:sz w:val="24"/>
          <w:szCs w:val="24"/>
          <w:lang w:eastAsia="pt-BR"/>
        </w:rPr>
        <w:t>um</w:t>
      </w:r>
      <w:r w:rsidR="00864726" w:rsidRPr="006038FD">
        <w:rPr>
          <w:rFonts w:ascii="Times New Roman" w:eastAsia="Times New Roman" w:hAnsi="Times New Roman" w:cs="Times New Roman"/>
          <w:sz w:val="24"/>
          <w:szCs w:val="24"/>
          <w:lang w:eastAsia="pt-BR"/>
        </w:rPr>
        <w:t>a demência que ocorre com maior frequência em idosos</w:t>
      </w:r>
      <w:r w:rsidRPr="006038FD">
        <w:rPr>
          <w:rFonts w:ascii="Times New Roman" w:eastAsia="Times New Roman" w:hAnsi="Times New Roman" w:cs="Times New Roman"/>
          <w:sz w:val="24"/>
          <w:szCs w:val="24"/>
          <w:lang w:eastAsia="pt-BR"/>
        </w:rPr>
        <w:t xml:space="preserve"> o que não impede que ocorra também em pessoas adultas, dependendo muito do sujeito e outras séries de fatores que podem desencadear como</w:t>
      </w:r>
      <w:r w:rsidR="00887AA1" w:rsidRPr="006038FD">
        <w:rPr>
          <w:rFonts w:ascii="Times New Roman" w:eastAsia="Times New Roman" w:hAnsi="Times New Roman" w:cs="Times New Roman"/>
          <w:sz w:val="24"/>
          <w:szCs w:val="24"/>
          <w:lang w:eastAsia="pt-BR"/>
        </w:rPr>
        <w:t>, por exemplo,</w:t>
      </w:r>
      <w:r w:rsidRPr="006038FD">
        <w:rPr>
          <w:rFonts w:ascii="Times New Roman" w:eastAsia="Times New Roman" w:hAnsi="Times New Roman" w:cs="Times New Roman"/>
          <w:sz w:val="24"/>
          <w:szCs w:val="24"/>
          <w:lang w:eastAsia="pt-BR"/>
        </w:rPr>
        <w:t xml:space="preserve"> a hereditariedade</w:t>
      </w:r>
      <w:r w:rsidR="00864726" w:rsidRPr="006038FD">
        <w:rPr>
          <w:rFonts w:ascii="Times New Roman" w:eastAsia="Times New Roman" w:hAnsi="Times New Roman" w:cs="Times New Roman"/>
          <w:sz w:val="24"/>
          <w:szCs w:val="24"/>
          <w:lang w:eastAsia="pt-BR"/>
        </w:rPr>
        <w:t xml:space="preserve">, o qual traz como </w:t>
      </w:r>
      <w:r w:rsidR="00887AA1" w:rsidRPr="006038FD">
        <w:rPr>
          <w:rFonts w:ascii="Times New Roman" w:eastAsia="Times New Roman" w:hAnsi="Times New Roman" w:cs="Times New Roman"/>
          <w:sz w:val="24"/>
          <w:szCs w:val="24"/>
          <w:lang w:eastAsia="pt-BR"/>
        </w:rPr>
        <w:t xml:space="preserve">uma das </w:t>
      </w:r>
      <w:r w:rsidR="00864726" w:rsidRPr="006038FD">
        <w:rPr>
          <w:rFonts w:ascii="Times New Roman" w:eastAsia="Times New Roman" w:hAnsi="Times New Roman" w:cs="Times New Roman"/>
          <w:sz w:val="24"/>
          <w:szCs w:val="24"/>
          <w:lang w:eastAsia="pt-BR"/>
        </w:rPr>
        <w:t>grande</w:t>
      </w:r>
      <w:r w:rsidR="00887AA1" w:rsidRPr="006038FD">
        <w:rPr>
          <w:rFonts w:ascii="Times New Roman" w:eastAsia="Times New Roman" w:hAnsi="Times New Roman" w:cs="Times New Roman"/>
          <w:sz w:val="24"/>
          <w:szCs w:val="24"/>
          <w:lang w:eastAsia="pt-BR"/>
        </w:rPr>
        <w:t>s</w:t>
      </w:r>
      <w:r w:rsidR="00A871B1">
        <w:rPr>
          <w:rFonts w:ascii="Times New Roman" w:eastAsia="Times New Roman" w:hAnsi="Times New Roman" w:cs="Times New Roman"/>
          <w:sz w:val="24"/>
          <w:szCs w:val="24"/>
          <w:lang w:eastAsia="pt-BR"/>
        </w:rPr>
        <w:t xml:space="preserve"> </w:t>
      </w:r>
      <w:r w:rsidR="00864726" w:rsidRPr="006038FD">
        <w:rPr>
          <w:rFonts w:ascii="Times New Roman" w:eastAsia="Times New Roman" w:hAnsi="Times New Roman" w:cs="Times New Roman"/>
          <w:sz w:val="24"/>
          <w:szCs w:val="24"/>
          <w:lang w:eastAsia="pt-BR"/>
        </w:rPr>
        <w:t>consequência</w:t>
      </w:r>
      <w:r w:rsidR="00C1642A" w:rsidRPr="006038FD">
        <w:rPr>
          <w:rFonts w:ascii="Times New Roman" w:eastAsia="Times New Roman" w:hAnsi="Times New Roman" w:cs="Times New Roman"/>
          <w:sz w:val="24"/>
          <w:szCs w:val="24"/>
          <w:lang w:eastAsia="pt-BR"/>
        </w:rPr>
        <w:t>s</w:t>
      </w:r>
      <w:r w:rsidR="00864726" w:rsidRPr="006038FD">
        <w:rPr>
          <w:rFonts w:ascii="Times New Roman" w:eastAsia="Times New Roman" w:hAnsi="Times New Roman" w:cs="Times New Roman"/>
          <w:sz w:val="24"/>
          <w:szCs w:val="24"/>
          <w:lang w:eastAsia="pt-BR"/>
        </w:rPr>
        <w:t xml:space="preserve"> o esquecimento em que, sua velocidade e progressão variam de pessoa para pessoa individualmente não sendo assim, igual para todos</w:t>
      </w:r>
      <w:r w:rsidR="00C1642A" w:rsidRPr="006038FD">
        <w:rPr>
          <w:rFonts w:ascii="Times New Roman" w:eastAsia="Times New Roman" w:hAnsi="Times New Roman" w:cs="Times New Roman"/>
          <w:sz w:val="24"/>
          <w:szCs w:val="24"/>
          <w:lang w:eastAsia="pt-BR"/>
        </w:rPr>
        <w:t xml:space="preserve">, alguns podem </w:t>
      </w:r>
      <w:r w:rsidR="00FF4549" w:rsidRPr="006038FD">
        <w:rPr>
          <w:rFonts w:ascii="Times New Roman" w:eastAsia="Times New Roman" w:hAnsi="Times New Roman" w:cs="Times New Roman"/>
          <w:sz w:val="24"/>
          <w:szCs w:val="24"/>
          <w:lang w:eastAsia="pt-BR"/>
        </w:rPr>
        <w:t>esquecer-se do</w:t>
      </w:r>
      <w:r w:rsidR="00C1642A" w:rsidRPr="006038FD">
        <w:rPr>
          <w:rFonts w:ascii="Times New Roman" w:eastAsia="Times New Roman" w:hAnsi="Times New Roman" w:cs="Times New Roman"/>
          <w:sz w:val="24"/>
          <w:szCs w:val="24"/>
          <w:lang w:eastAsia="pt-BR"/>
        </w:rPr>
        <w:t xml:space="preserve"> que acontece diariamente muito rapidamente e outras demoram </w:t>
      </w:r>
      <w:r w:rsidR="00FF4549" w:rsidRPr="006038FD">
        <w:rPr>
          <w:rFonts w:ascii="Times New Roman" w:eastAsia="Times New Roman" w:hAnsi="Times New Roman" w:cs="Times New Roman"/>
          <w:sz w:val="24"/>
          <w:szCs w:val="24"/>
          <w:lang w:eastAsia="pt-BR"/>
        </w:rPr>
        <w:t>mais,</w:t>
      </w:r>
      <w:r w:rsidR="00C1642A" w:rsidRPr="006038FD">
        <w:rPr>
          <w:rFonts w:ascii="Times New Roman" w:eastAsia="Times New Roman" w:hAnsi="Times New Roman" w:cs="Times New Roman"/>
          <w:sz w:val="24"/>
          <w:szCs w:val="24"/>
          <w:lang w:eastAsia="pt-BR"/>
        </w:rPr>
        <w:t xml:space="preserve"> irão esquecendo pouco a pouco até chegar ao momento do cérebro não conseguir memorizar as atualidades </w:t>
      </w:r>
      <w:r w:rsidR="00C1642A" w:rsidRPr="006038FD">
        <w:rPr>
          <w:rFonts w:ascii="Times New Roman" w:hAnsi="Times New Roman" w:cs="Times New Roman"/>
          <w:sz w:val="24"/>
          <w:szCs w:val="24"/>
        </w:rPr>
        <w:t>(TAVOLIERE, 2014</w:t>
      </w:r>
      <w:r w:rsidR="00FF4549" w:rsidRPr="006038FD">
        <w:rPr>
          <w:rFonts w:ascii="Times New Roman" w:hAnsi="Times New Roman" w:cs="Times New Roman"/>
          <w:sz w:val="24"/>
          <w:szCs w:val="24"/>
        </w:rPr>
        <w:t>).</w:t>
      </w:r>
    </w:p>
    <w:p w:rsidR="007828E9" w:rsidRPr="006038FD" w:rsidRDefault="00C66BDC" w:rsidP="007828E9">
      <w:pPr>
        <w:shd w:val="clear" w:color="auto" w:fill="FFFFFF"/>
        <w:spacing w:after="120" w:line="360" w:lineRule="auto"/>
        <w:ind w:firstLine="360"/>
        <w:jc w:val="both"/>
        <w:textAlignment w:val="top"/>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 xml:space="preserve">Infelizmente, ate os dias atuais não há cura para o </w:t>
      </w:r>
      <w:r w:rsidR="00864726" w:rsidRPr="006038FD">
        <w:rPr>
          <w:rFonts w:ascii="Times New Roman" w:eastAsia="Times New Roman" w:hAnsi="Times New Roman" w:cs="Times New Roman"/>
          <w:sz w:val="24"/>
          <w:szCs w:val="24"/>
          <w:lang w:eastAsia="pt-BR"/>
        </w:rPr>
        <w:t>Alzheimer,</w:t>
      </w:r>
      <w:r w:rsidRPr="006038FD">
        <w:rPr>
          <w:rFonts w:ascii="Times New Roman" w:eastAsia="Times New Roman" w:hAnsi="Times New Roman" w:cs="Times New Roman"/>
          <w:sz w:val="24"/>
          <w:szCs w:val="24"/>
          <w:lang w:eastAsia="pt-BR"/>
        </w:rPr>
        <w:t xml:space="preserve"> quando descoberta recentemente pode haver retardo</w:t>
      </w:r>
      <w:r w:rsidR="008C7C3F" w:rsidRPr="006038FD">
        <w:rPr>
          <w:rFonts w:ascii="Times New Roman" w:eastAsia="Times New Roman" w:hAnsi="Times New Roman" w:cs="Times New Roman"/>
          <w:sz w:val="24"/>
          <w:szCs w:val="24"/>
          <w:lang w:eastAsia="pt-BR"/>
        </w:rPr>
        <w:t>, no qual eles poderão progredir de forma mais letificada,</w:t>
      </w:r>
      <w:r w:rsidR="00EF4B85" w:rsidRPr="006038FD">
        <w:rPr>
          <w:rFonts w:ascii="Times New Roman" w:eastAsia="Times New Roman" w:hAnsi="Times New Roman" w:cs="Times New Roman"/>
          <w:sz w:val="24"/>
          <w:szCs w:val="24"/>
          <w:lang w:eastAsia="pt-BR"/>
        </w:rPr>
        <w:t xml:space="preserve"> </w:t>
      </w:r>
      <w:r w:rsidRPr="006038FD">
        <w:rPr>
          <w:rFonts w:ascii="Times New Roman" w:eastAsia="Times New Roman" w:hAnsi="Times New Roman" w:cs="Times New Roman"/>
          <w:sz w:val="24"/>
          <w:szCs w:val="24"/>
          <w:lang w:eastAsia="pt-BR"/>
        </w:rPr>
        <w:t xml:space="preserve">no </w:t>
      </w:r>
      <w:r w:rsidRPr="006038FD">
        <w:rPr>
          <w:rFonts w:ascii="Times New Roman" w:eastAsia="Times New Roman" w:hAnsi="Times New Roman" w:cs="Times New Roman"/>
          <w:sz w:val="24"/>
          <w:szCs w:val="24"/>
          <w:lang w:eastAsia="pt-BR"/>
        </w:rPr>
        <w:lastRenderedPageBreak/>
        <w:t>aparecimento dos sintomas</w:t>
      </w:r>
      <w:r w:rsidR="008C7C3F" w:rsidRPr="006038FD">
        <w:rPr>
          <w:rFonts w:ascii="Times New Roman" w:eastAsia="Times New Roman" w:hAnsi="Times New Roman" w:cs="Times New Roman"/>
          <w:sz w:val="24"/>
          <w:szCs w:val="24"/>
          <w:lang w:eastAsia="pt-BR"/>
        </w:rPr>
        <w:t>, isso com uso</w:t>
      </w:r>
      <w:r w:rsidR="00EF4B85" w:rsidRPr="006038FD">
        <w:rPr>
          <w:rFonts w:ascii="Times New Roman" w:eastAsia="Times New Roman" w:hAnsi="Times New Roman" w:cs="Times New Roman"/>
          <w:sz w:val="24"/>
          <w:szCs w:val="24"/>
          <w:lang w:eastAsia="pt-BR"/>
        </w:rPr>
        <w:t xml:space="preserve"> </w:t>
      </w:r>
      <w:r w:rsidR="008C7C3F" w:rsidRPr="006038FD">
        <w:rPr>
          <w:rFonts w:ascii="Times New Roman" w:eastAsia="Times New Roman" w:hAnsi="Times New Roman" w:cs="Times New Roman"/>
          <w:sz w:val="24"/>
          <w:szCs w:val="24"/>
          <w:lang w:eastAsia="pt-BR"/>
        </w:rPr>
        <w:t>d</w:t>
      </w:r>
      <w:r w:rsidR="00C1642A" w:rsidRPr="006038FD">
        <w:rPr>
          <w:rFonts w:ascii="Times New Roman" w:eastAsia="Times New Roman" w:hAnsi="Times New Roman" w:cs="Times New Roman"/>
          <w:sz w:val="24"/>
          <w:szCs w:val="24"/>
          <w:lang w:eastAsia="pt-BR"/>
        </w:rPr>
        <w:t>as medicações existentes no mercado e outras atividades que são imprescindíveis para seus portadores, como a fonoaudiologia e exercícios para memória</w:t>
      </w:r>
      <w:r w:rsidRPr="006038FD">
        <w:rPr>
          <w:rFonts w:ascii="Times New Roman" w:eastAsia="Times New Roman" w:hAnsi="Times New Roman" w:cs="Times New Roman"/>
          <w:sz w:val="24"/>
          <w:szCs w:val="24"/>
          <w:lang w:eastAsia="pt-BR"/>
        </w:rPr>
        <w:t>, mas não seu desaparecimento.</w:t>
      </w:r>
      <w:r w:rsidR="00EF4B85" w:rsidRPr="006038FD">
        <w:rPr>
          <w:rFonts w:ascii="Times New Roman" w:eastAsia="Times New Roman" w:hAnsi="Times New Roman" w:cs="Times New Roman"/>
          <w:sz w:val="24"/>
          <w:szCs w:val="24"/>
          <w:lang w:eastAsia="pt-BR"/>
        </w:rPr>
        <w:t xml:space="preserve"> </w:t>
      </w:r>
    </w:p>
    <w:p w:rsidR="00D60A6C" w:rsidRPr="006038FD" w:rsidRDefault="00C66BDC" w:rsidP="0046685C">
      <w:pPr>
        <w:shd w:val="clear" w:color="auto" w:fill="FFFFFF"/>
        <w:spacing w:after="120" w:line="360" w:lineRule="auto"/>
        <w:ind w:firstLine="360"/>
        <w:jc w:val="both"/>
        <w:textAlignment w:val="top"/>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Tendo como consequência o destino de pacientes e familiares conviverem com o esquecimento de lembranças recentes, tendo sempre as repetições de histórias antigas, já que os mesmos não conseguem lembrar-se das coisas diárias que acontecem recentemente,</w:t>
      </w:r>
      <w:r w:rsidR="00864726" w:rsidRPr="006038FD">
        <w:rPr>
          <w:rFonts w:ascii="Times New Roman" w:eastAsia="Times New Roman" w:hAnsi="Times New Roman" w:cs="Times New Roman"/>
          <w:sz w:val="24"/>
          <w:szCs w:val="24"/>
          <w:lang w:eastAsia="pt-BR"/>
        </w:rPr>
        <w:t xml:space="preserve"> a perda de funções cognitivas e a crescente dependência para atividades de rotina, como alimentação e higiene</w:t>
      </w:r>
      <w:r w:rsidRPr="006038FD">
        <w:rPr>
          <w:rFonts w:ascii="Times New Roman" w:eastAsia="Times New Roman" w:hAnsi="Times New Roman" w:cs="Times New Roman"/>
          <w:sz w:val="24"/>
          <w:szCs w:val="24"/>
          <w:lang w:eastAsia="pt-BR"/>
        </w:rPr>
        <w:t xml:space="preserve"> é o mais comum para quem é portador da doença, já que o comprometimento das funções que tornam o individuo independente são comprometidos c</w:t>
      </w:r>
      <w:r w:rsidR="0046685C">
        <w:rPr>
          <w:rFonts w:ascii="Times New Roman" w:eastAsia="Times New Roman" w:hAnsi="Times New Roman" w:cs="Times New Roman"/>
          <w:sz w:val="24"/>
          <w:szCs w:val="24"/>
          <w:lang w:eastAsia="pt-BR"/>
        </w:rPr>
        <w:t xml:space="preserve">om o passar do tempo </w:t>
      </w:r>
      <w:r w:rsidR="0046685C" w:rsidRPr="006038FD">
        <w:rPr>
          <w:rFonts w:ascii="Times New Roman" w:hAnsi="Times New Roman" w:cs="Times New Roman"/>
          <w:sz w:val="24"/>
          <w:szCs w:val="24"/>
        </w:rPr>
        <w:t>(TAVOLIERE, 2014).</w:t>
      </w:r>
      <w:r w:rsidR="0046685C">
        <w:rPr>
          <w:rFonts w:ascii="Times New Roman" w:eastAsia="Times New Roman" w:hAnsi="Times New Roman" w:cs="Times New Roman"/>
          <w:sz w:val="24"/>
          <w:szCs w:val="24"/>
          <w:lang w:eastAsia="pt-BR"/>
        </w:rPr>
        <w:t xml:space="preserve"> E</w:t>
      </w:r>
      <w:r w:rsidR="00864726" w:rsidRPr="006038FD">
        <w:rPr>
          <w:rFonts w:ascii="Times New Roman" w:eastAsia="Times New Roman" w:hAnsi="Times New Roman" w:cs="Times New Roman"/>
          <w:sz w:val="24"/>
          <w:szCs w:val="24"/>
          <w:lang w:eastAsia="pt-BR"/>
        </w:rPr>
        <w:t>m casos avançados, o tecido cerebral também entra em degeneração, destruindo outras funções do corpo comandadas pelo cérebro, c</w:t>
      </w:r>
      <w:r w:rsidRPr="006038FD">
        <w:rPr>
          <w:rFonts w:ascii="Times New Roman" w:eastAsia="Times New Roman" w:hAnsi="Times New Roman" w:cs="Times New Roman"/>
          <w:sz w:val="24"/>
          <w:szCs w:val="24"/>
          <w:lang w:eastAsia="pt-BR"/>
        </w:rPr>
        <w:t xml:space="preserve">omo a locomoção e a deglutição </w:t>
      </w:r>
      <w:r w:rsidR="00864726" w:rsidRPr="006038FD">
        <w:rPr>
          <w:rFonts w:ascii="Times New Roman" w:hAnsi="Times New Roman" w:cs="Times New Roman"/>
          <w:sz w:val="24"/>
          <w:szCs w:val="24"/>
        </w:rPr>
        <w:t>(TAVOLIERE, 2014).</w:t>
      </w:r>
    </w:p>
    <w:p w:rsidR="00D60A6C" w:rsidRPr="006038FD" w:rsidRDefault="00D60A6C" w:rsidP="007828E9">
      <w:pPr>
        <w:shd w:val="clear" w:color="auto" w:fill="FFFFFF"/>
        <w:spacing w:after="120" w:line="360" w:lineRule="auto"/>
        <w:ind w:firstLine="360"/>
        <w:jc w:val="both"/>
        <w:textAlignment w:val="top"/>
        <w:rPr>
          <w:rFonts w:ascii="Times New Roman" w:hAnsi="Times New Roman" w:cs="Times New Roman"/>
          <w:sz w:val="24"/>
          <w:szCs w:val="24"/>
        </w:rPr>
      </w:pPr>
      <w:r w:rsidRPr="006038FD">
        <w:rPr>
          <w:rFonts w:ascii="Times New Roman" w:eastAsia="Times New Roman" w:hAnsi="Times New Roman" w:cs="Times New Roman"/>
          <w:sz w:val="24"/>
          <w:szCs w:val="24"/>
          <w:lang w:eastAsia="pt-BR"/>
        </w:rPr>
        <w:t>A doença de Alzheimer (DA)</w:t>
      </w:r>
      <w:r w:rsidR="00477EF9" w:rsidRPr="006038FD">
        <w:rPr>
          <w:rFonts w:ascii="Times New Roman" w:eastAsia="Times New Roman" w:hAnsi="Times New Roman" w:cs="Times New Roman"/>
          <w:sz w:val="24"/>
          <w:szCs w:val="24"/>
          <w:lang w:eastAsia="pt-BR"/>
        </w:rPr>
        <w:t xml:space="preserve"> é</w:t>
      </w:r>
      <w:r w:rsidRPr="006038FD">
        <w:rPr>
          <w:rFonts w:ascii="Times New Roman" w:eastAsia="Times New Roman" w:hAnsi="Times New Roman" w:cs="Times New Roman"/>
          <w:sz w:val="24"/>
          <w:szCs w:val="24"/>
          <w:lang w:eastAsia="pt-BR"/>
        </w:rPr>
        <w:t xml:space="preserve"> uma afecção neuronal degenerativa progressiva</w:t>
      </w:r>
      <w:r w:rsidR="00547E7D" w:rsidRPr="006038FD">
        <w:rPr>
          <w:rFonts w:ascii="Times New Roman" w:eastAsia="Times New Roman" w:hAnsi="Times New Roman" w:cs="Times New Roman"/>
          <w:sz w:val="24"/>
          <w:szCs w:val="24"/>
          <w:lang w:eastAsia="pt-BR"/>
        </w:rPr>
        <w:t xml:space="preserve"> sem qualquer chance que ocorra regressão,</w:t>
      </w:r>
      <w:r w:rsidR="008C7C3F" w:rsidRPr="006038FD">
        <w:rPr>
          <w:rFonts w:ascii="Times New Roman" w:eastAsia="Times New Roman" w:hAnsi="Times New Roman" w:cs="Times New Roman"/>
          <w:sz w:val="24"/>
          <w:szCs w:val="24"/>
          <w:lang w:eastAsia="pt-BR"/>
        </w:rPr>
        <w:t xml:space="preserve"> por mais lenta que seja sua progressão,</w:t>
      </w:r>
      <w:r w:rsidR="00547E7D" w:rsidRPr="006038FD">
        <w:rPr>
          <w:rFonts w:ascii="Times New Roman" w:eastAsia="Times New Roman" w:hAnsi="Times New Roman" w:cs="Times New Roman"/>
          <w:sz w:val="24"/>
          <w:szCs w:val="24"/>
          <w:lang w:eastAsia="pt-BR"/>
        </w:rPr>
        <w:t xml:space="preserve"> sendo assim </w:t>
      </w:r>
      <w:r w:rsidRPr="006038FD">
        <w:rPr>
          <w:rFonts w:ascii="Times New Roman" w:eastAsia="Times New Roman" w:hAnsi="Times New Roman" w:cs="Times New Roman"/>
          <w:sz w:val="24"/>
          <w:szCs w:val="24"/>
          <w:lang w:eastAsia="pt-BR"/>
        </w:rPr>
        <w:t xml:space="preserve">irreversível de aparecimento </w:t>
      </w:r>
      <w:r w:rsidR="00547E7D" w:rsidRPr="006038FD">
        <w:rPr>
          <w:rFonts w:ascii="Times New Roman" w:eastAsia="Times New Roman" w:hAnsi="Times New Roman" w:cs="Times New Roman"/>
          <w:sz w:val="24"/>
          <w:szCs w:val="24"/>
          <w:lang w:eastAsia="pt-BR"/>
        </w:rPr>
        <w:t>silencioso</w:t>
      </w:r>
      <w:r w:rsidRPr="006038FD">
        <w:rPr>
          <w:rFonts w:ascii="Times New Roman" w:eastAsia="Times New Roman" w:hAnsi="Times New Roman" w:cs="Times New Roman"/>
          <w:sz w:val="24"/>
          <w:szCs w:val="24"/>
          <w:lang w:eastAsia="pt-BR"/>
        </w:rPr>
        <w:t>, que acarreta perda da memória e diversos distúrbios cognitivos</w:t>
      </w:r>
      <w:r w:rsidR="00547E7D" w:rsidRPr="006038FD">
        <w:rPr>
          <w:rFonts w:ascii="Times New Roman" w:eastAsia="Times New Roman" w:hAnsi="Times New Roman" w:cs="Times New Roman"/>
          <w:sz w:val="24"/>
          <w:szCs w:val="24"/>
          <w:lang w:eastAsia="pt-BR"/>
        </w:rPr>
        <w:t xml:space="preserve"> no sujeito portador da doença. Em geral a doença ocorre ao redor dos 60 anos de idade, o que se chama de acometimento tardio</w:t>
      </w:r>
      <w:r w:rsidR="00FF4549" w:rsidRPr="006038FD">
        <w:rPr>
          <w:rFonts w:ascii="Times New Roman" w:eastAsia="Times New Roman" w:hAnsi="Times New Roman" w:cs="Times New Roman"/>
          <w:sz w:val="24"/>
          <w:szCs w:val="24"/>
          <w:lang w:eastAsia="pt-BR"/>
        </w:rPr>
        <w:t>, mas</w:t>
      </w:r>
      <w:r w:rsidR="00547E7D" w:rsidRPr="006038FD">
        <w:rPr>
          <w:rFonts w:ascii="Times New Roman" w:eastAsia="Times New Roman" w:hAnsi="Times New Roman" w:cs="Times New Roman"/>
          <w:sz w:val="24"/>
          <w:szCs w:val="24"/>
          <w:lang w:eastAsia="pt-BR"/>
        </w:rPr>
        <w:t xml:space="preserve">, existe também o precoce que ocorre por volta dos 40 anos, ou seja, ainda na fase adulta no que mostra recorrência </w:t>
      </w:r>
      <w:r w:rsidR="00FF4549" w:rsidRPr="006038FD">
        <w:rPr>
          <w:rFonts w:ascii="Times New Roman" w:eastAsia="Times New Roman" w:hAnsi="Times New Roman" w:cs="Times New Roman"/>
          <w:sz w:val="24"/>
          <w:szCs w:val="24"/>
          <w:lang w:eastAsia="pt-BR"/>
        </w:rPr>
        <w:t>familiar,</w:t>
      </w:r>
      <w:r w:rsidR="00547E7D" w:rsidRPr="006038FD">
        <w:rPr>
          <w:rFonts w:ascii="Times New Roman" w:eastAsia="Times New Roman" w:hAnsi="Times New Roman" w:cs="Times New Roman"/>
          <w:sz w:val="24"/>
          <w:szCs w:val="24"/>
          <w:lang w:eastAsia="pt-BR"/>
        </w:rPr>
        <w:t xml:space="preserve"> nos quais </w:t>
      </w:r>
      <w:r w:rsidR="00FF4549" w:rsidRPr="006038FD">
        <w:rPr>
          <w:rFonts w:ascii="Times New Roman" w:eastAsia="Times New Roman" w:hAnsi="Times New Roman" w:cs="Times New Roman"/>
          <w:sz w:val="24"/>
          <w:szCs w:val="24"/>
          <w:lang w:eastAsia="pt-BR"/>
        </w:rPr>
        <w:t>as duas têm</w:t>
      </w:r>
      <w:r w:rsidR="00EF4B85" w:rsidRPr="006038FD">
        <w:rPr>
          <w:rFonts w:ascii="Times New Roman" w:eastAsia="Times New Roman" w:hAnsi="Times New Roman" w:cs="Times New Roman"/>
          <w:sz w:val="24"/>
          <w:szCs w:val="24"/>
          <w:lang w:eastAsia="pt-BR"/>
        </w:rPr>
        <w:t xml:space="preserve"> </w:t>
      </w:r>
      <w:r w:rsidR="00FF4549" w:rsidRPr="006038FD">
        <w:rPr>
          <w:rFonts w:ascii="Times New Roman" w:eastAsia="Times New Roman" w:hAnsi="Times New Roman" w:cs="Times New Roman"/>
          <w:sz w:val="24"/>
          <w:szCs w:val="24"/>
          <w:lang w:eastAsia="pt-BR"/>
        </w:rPr>
        <w:t>as mesmas</w:t>
      </w:r>
      <w:r w:rsidR="00EF4B85" w:rsidRPr="006038FD">
        <w:rPr>
          <w:rFonts w:ascii="Times New Roman" w:eastAsia="Times New Roman" w:hAnsi="Times New Roman" w:cs="Times New Roman"/>
          <w:sz w:val="24"/>
          <w:szCs w:val="24"/>
          <w:lang w:eastAsia="pt-BR"/>
        </w:rPr>
        <w:t xml:space="preserve"> </w:t>
      </w:r>
      <w:r w:rsidR="00FF4549" w:rsidRPr="006038FD">
        <w:rPr>
          <w:rFonts w:ascii="Times New Roman" w:eastAsia="Times New Roman" w:hAnsi="Times New Roman" w:cs="Times New Roman"/>
          <w:sz w:val="24"/>
          <w:szCs w:val="24"/>
          <w:lang w:eastAsia="pt-BR"/>
        </w:rPr>
        <w:t>consequências,</w:t>
      </w:r>
      <w:r w:rsidR="00547E7D" w:rsidRPr="006038FD">
        <w:rPr>
          <w:rFonts w:ascii="Times New Roman" w:eastAsia="Times New Roman" w:hAnsi="Times New Roman" w:cs="Times New Roman"/>
          <w:sz w:val="24"/>
          <w:szCs w:val="24"/>
          <w:lang w:eastAsia="pt-BR"/>
        </w:rPr>
        <w:t xml:space="preserve"> em que se distinguem apenas na questão da idade. Atualmente, devido </w:t>
      </w:r>
      <w:r w:rsidR="00FF4549" w:rsidRPr="006038FD">
        <w:rPr>
          <w:rFonts w:ascii="Times New Roman" w:eastAsia="Times New Roman" w:hAnsi="Times New Roman" w:cs="Times New Roman"/>
          <w:sz w:val="24"/>
          <w:szCs w:val="24"/>
          <w:lang w:eastAsia="pt-BR"/>
        </w:rPr>
        <w:t>à</w:t>
      </w:r>
      <w:r w:rsidR="00547E7D" w:rsidRPr="006038FD">
        <w:rPr>
          <w:rFonts w:ascii="Times New Roman" w:eastAsia="Times New Roman" w:hAnsi="Times New Roman" w:cs="Times New Roman"/>
          <w:sz w:val="24"/>
          <w:szCs w:val="24"/>
          <w:lang w:eastAsia="pt-BR"/>
        </w:rPr>
        <w:t xml:space="preserve"> taxa elevada de idosos principalmente nos países desenvolvidos, há uma maior taxa de doença de Alzheimer, ou seja, nos países como Grã-Bretanha e EUA, essa é a quarta causa de morte em idosos e são 50% das causas de demência nessa parcela da população </w:t>
      </w:r>
      <w:r w:rsidR="00547E7D" w:rsidRPr="006038FD">
        <w:rPr>
          <w:rFonts w:ascii="Times New Roman" w:hAnsi="Times New Roman" w:cs="Times New Roman"/>
          <w:sz w:val="24"/>
          <w:szCs w:val="24"/>
        </w:rPr>
        <w:t>(SMITH, 1999).</w:t>
      </w:r>
    </w:p>
    <w:p w:rsidR="007828E9" w:rsidRPr="006038FD" w:rsidRDefault="007828E9" w:rsidP="007828E9">
      <w:pPr>
        <w:shd w:val="clear" w:color="auto" w:fill="FFFFFF"/>
        <w:spacing w:after="120" w:line="360" w:lineRule="auto"/>
        <w:ind w:firstLine="360"/>
        <w:jc w:val="both"/>
        <w:textAlignment w:val="top"/>
        <w:rPr>
          <w:rFonts w:ascii="Times New Roman" w:hAnsi="Times New Roman" w:cs="Times New Roman"/>
          <w:sz w:val="24"/>
          <w:szCs w:val="24"/>
        </w:rPr>
      </w:pPr>
    </w:p>
    <w:p w:rsidR="00547E7D" w:rsidRPr="006038FD" w:rsidRDefault="008C7C3F" w:rsidP="007828E9">
      <w:pPr>
        <w:spacing w:after="120" w:line="360" w:lineRule="auto"/>
        <w:jc w:val="both"/>
        <w:rPr>
          <w:rFonts w:ascii="Times New Roman" w:eastAsia="Times New Roman" w:hAnsi="Times New Roman" w:cs="Times New Roman"/>
          <w:b/>
          <w:sz w:val="24"/>
          <w:szCs w:val="24"/>
          <w:lang w:eastAsia="pt-BR"/>
        </w:rPr>
      </w:pPr>
      <w:r w:rsidRPr="006038FD">
        <w:rPr>
          <w:rFonts w:ascii="Times New Roman" w:eastAsia="Times New Roman" w:hAnsi="Times New Roman" w:cs="Times New Roman"/>
          <w:b/>
          <w:sz w:val="24"/>
          <w:szCs w:val="24"/>
          <w:lang w:eastAsia="pt-BR"/>
        </w:rPr>
        <w:t>Sua etiologia</w:t>
      </w:r>
    </w:p>
    <w:p w:rsidR="003B57F0" w:rsidRPr="006038FD" w:rsidRDefault="00F02E44" w:rsidP="007828E9">
      <w:pPr>
        <w:pStyle w:val="NormalWeb"/>
        <w:spacing w:before="0" w:beforeAutospacing="0" w:after="120" w:afterAutospacing="0" w:line="360" w:lineRule="auto"/>
        <w:ind w:firstLine="851"/>
        <w:jc w:val="both"/>
        <w:rPr>
          <w:color w:val="auto"/>
        </w:rPr>
      </w:pPr>
      <w:r w:rsidRPr="006038FD">
        <w:rPr>
          <w:color w:val="auto"/>
        </w:rPr>
        <w:t xml:space="preserve">Qualquer órgão do nosso corpo tem um padrão de tecido que, quando surge qualquer alteração como doença, altera a estrutura desse tecido. No caso de quem é portador de Alzheimer, surge os emaranhados, que são </w:t>
      </w:r>
      <w:r w:rsidR="00463F59" w:rsidRPr="006038FD">
        <w:rPr>
          <w:color w:val="auto"/>
        </w:rPr>
        <w:t>alças de filamentos que se entrelaçam formadas por fibras de proteína</w:t>
      </w:r>
      <w:r w:rsidRPr="006038FD">
        <w:rPr>
          <w:color w:val="auto"/>
        </w:rPr>
        <w:t xml:space="preserve">, que aparecem devido </w:t>
      </w:r>
      <w:r w:rsidR="003B57F0" w:rsidRPr="006038FD">
        <w:rPr>
          <w:color w:val="auto"/>
        </w:rPr>
        <w:t>à</w:t>
      </w:r>
      <w:r w:rsidRPr="006038FD">
        <w:rPr>
          <w:color w:val="auto"/>
        </w:rPr>
        <w:t xml:space="preserve"> alteração química dessa proteína, </w:t>
      </w:r>
      <w:r w:rsidR="00463F59" w:rsidRPr="006038FD">
        <w:rPr>
          <w:color w:val="auto"/>
        </w:rPr>
        <w:t xml:space="preserve">responsável pela formação de </w:t>
      </w:r>
      <w:proofErr w:type="spellStart"/>
      <w:r w:rsidR="00463F59" w:rsidRPr="006038FD">
        <w:rPr>
          <w:color w:val="auto"/>
        </w:rPr>
        <w:t>microtúbulos</w:t>
      </w:r>
      <w:proofErr w:type="spellEnd"/>
      <w:r w:rsidR="00463F59" w:rsidRPr="006038FD">
        <w:rPr>
          <w:color w:val="auto"/>
        </w:rPr>
        <w:t xml:space="preserve"> que transportam nutrientes e informações dos axônios e dendritos dos neurônios.</w:t>
      </w:r>
      <w:r w:rsidR="003B57F0" w:rsidRPr="006038FD">
        <w:rPr>
          <w:color w:val="auto"/>
        </w:rPr>
        <w:t xml:space="preserve"> Quando ocorre qualquer alteração ou modificação nessa proteína consequentemente há sua alteração em sua função, no caso, </w:t>
      </w:r>
      <w:r w:rsidR="00463F59" w:rsidRPr="006038FD">
        <w:rPr>
          <w:color w:val="auto"/>
        </w:rPr>
        <w:t xml:space="preserve">a proteína altera a estrutura dos </w:t>
      </w:r>
      <w:proofErr w:type="spellStart"/>
      <w:r w:rsidR="00463F59" w:rsidRPr="006038FD">
        <w:rPr>
          <w:color w:val="auto"/>
        </w:rPr>
        <w:lastRenderedPageBreak/>
        <w:t>microtúbulos</w:t>
      </w:r>
      <w:proofErr w:type="spellEnd"/>
      <w:r w:rsidR="00463F59" w:rsidRPr="006038FD">
        <w:rPr>
          <w:color w:val="auto"/>
        </w:rPr>
        <w:t>, levando à morte de neurônios</w:t>
      </w:r>
      <w:r w:rsidR="003B57F0" w:rsidRPr="006038FD">
        <w:rPr>
          <w:color w:val="auto"/>
        </w:rPr>
        <w:t>, já que não há mais o transporte de nutrientes e informações para os neurônios</w:t>
      </w:r>
      <w:r w:rsidR="00463F59" w:rsidRPr="006038FD">
        <w:rPr>
          <w:color w:val="auto"/>
        </w:rPr>
        <w:t xml:space="preserve">. </w:t>
      </w:r>
      <w:r w:rsidR="003B57F0" w:rsidRPr="006038FD">
        <w:rPr>
          <w:color w:val="auto"/>
        </w:rPr>
        <w:t xml:space="preserve">Também foi observado um </w:t>
      </w:r>
      <w:r w:rsidR="00463F59" w:rsidRPr="006038FD">
        <w:rPr>
          <w:color w:val="auto"/>
        </w:rPr>
        <w:t>acúmulo anormal de uma proteína chamada beta-amiloide, o que resulta na formação de placas extracelulares</w:t>
      </w:r>
      <w:r w:rsidR="003B57F0" w:rsidRPr="006038FD">
        <w:rPr>
          <w:color w:val="auto"/>
        </w:rPr>
        <w:t xml:space="preserve">, essas que não estão presente em um cérebro saudável (MEDEIROS, </w:t>
      </w:r>
      <w:r w:rsidR="000666DC" w:rsidRPr="006038FD">
        <w:rPr>
          <w:color w:val="auto"/>
        </w:rPr>
        <w:t>2009</w:t>
      </w:r>
      <w:r w:rsidR="003B57F0" w:rsidRPr="006038FD">
        <w:rPr>
          <w:color w:val="auto"/>
        </w:rPr>
        <w:t>)</w:t>
      </w:r>
      <w:r w:rsidR="00463F59" w:rsidRPr="006038FD">
        <w:rPr>
          <w:color w:val="auto"/>
        </w:rPr>
        <w:t>.</w:t>
      </w:r>
    </w:p>
    <w:p w:rsidR="00852D0C" w:rsidRPr="006038FD" w:rsidRDefault="00852D0C" w:rsidP="007828E9">
      <w:pPr>
        <w:pStyle w:val="NormalWeb"/>
        <w:spacing w:before="0" w:beforeAutospacing="0" w:after="120" w:afterAutospacing="0" w:line="360" w:lineRule="auto"/>
        <w:ind w:firstLine="851"/>
        <w:jc w:val="both"/>
        <w:rPr>
          <w:color w:val="auto"/>
        </w:rPr>
      </w:pPr>
      <w:r w:rsidRPr="006038FD">
        <w:rPr>
          <w:color w:val="auto"/>
        </w:rPr>
        <w:t>Segundo Smith, esse aparecimento de placas, que antes não tinha, pode ser a consequência da demência dos portadores de Alzheimer, o que também pode ocorrer em cérebros sadios</w:t>
      </w:r>
      <w:r w:rsidR="009F144F" w:rsidRPr="006038FD">
        <w:rPr>
          <w:color w:val="auto"/>
        </w:rPr>
        <w:t>, mas</w:t>
      </w:r>
      <w:r w:rsidRPr="006038FD">
        <w:rPr>
          <w:color w:val="auto"/>
        </w:rPr>
        <w:t xml:space="preserve">, que trazem também como consequência a demência: </w:t>
      </w:r>
    </w:p>
    <w:p w:rsidR="003B57F0" w:rsidRPr="006038FD" w:rsidRDefault="00852D0C" w:rsidP="00F64F93">
      <w:pPr>
        <w:pStyle w:val="NormalWeb"/>
        <w:spacing w:before="0" w:beforeAutospacing="0" w:after="120" w:afterAutospacing="0"/>
        <w:ind w:left="2268"/>
        <w:jc w:val="both"/>
        <w:rPr>
          <w:color w:val="auto"/>
        </w:rPr>
      </w:pPr>
      <w:r w:rsidRPr="006038FD">
        <w:rPr>
          <w:color w:val="auto"/>
        </w:rPr>
        <w:t>“</w:t>
      </w:r>
      <w:r w:rsidR="003B57F0" w:rsidRPr="006038FD">
        <w:rPr>
          <w:color w:val="auto"/>
        </w:rPr>
        <w:t xml:space="preserve">Do ponto de vista neuropatológico, observa-se no cérebro de indivíduos com DA atrofia cortical difusa, a presença de grande número de placas senis e novelos </w:t>
      </w:r>
      <w:proofErr w:type="spellStart"/>
      <w:r w:rsidR="003B57F0" w:rsidRPr="006038FD">
        <w:rPr>
          <w:color w:val="auto"/>
        </w:rPr>
        <w:t>neurofibilares</w:t>
      </w:r>
      <w:proofErr w:type="spellEnd"/>
      <w:r w:rsidR="003B57F0" w:rsidRPr="006038FD">
        <w:rPr>
          <w:color w:val="auto"/>
        </w:rPr>
        <w:t>, degenerações grânulo-vacuolares e perda neuronal. Verifica-s</w:t>
      </w:r>
      <w:r w:rsidRPr="006038FD">
        <w:rPr>
          <w:color w:val="auto"/>
        </w:rPr>
        <w:t>e ainda um acúmulo da proteína</w:t>
      </w:r>
      <w:r w:rsidR="003B57F0" w:rsidRPr="006038FD">
        <w:rPr>
          <w:color w:val="auto"/>
        </w:rPr>
        <w:t>-</w:t>
      </w:r>
      <w:proofErr w:type="spellStart"/>
      <w:r w:rsidR="003B57F0" w:rsidRPr="006038FD">
        <w:rPr>
          <w:color w:val="auto"/>
        </w:rPr>
        <w:t>amilóide</w:t>
      </w:r>
      <w:proofErr w:type="spellEnd"/>
      <w:r w:rsidR="003B57F0" w:rsidRPr="006038FD">
        <w:rPr>
          <w:color w:val="auto"/>
        </w:rPr>
        <w:t xml:space="preserve"> nas placas senis e da </w:t>
      </w:r>
      <w:proofErr w:type="spellStart"/>
      <w:r w:rsidR="003B57F0" w:rsidRPr="006038FD">
        <w:rPr>
          <w:color w:val="auto"/>
        </w:rPr>
        <w:t>microtubulina</w:t>
      </w:r>
      <w:r w:rsidR="003B57F0" w:rsidRPr="006038FD">
        <w:rPr>
          <w:i/>
          <w:iCs/>
          <w:color w:val="auto"/>
        </w:rPr>
        <w:t>tau</w:t>
      </w:r>
      <w:proofErr w:type="spellEnd"/>
      <w:r w:rsidR="003B57F0" w:rsidRPr="006038FD">
        <w:rPr>
          <w:i/>
          <w:iCs/>
          <w:color w:val="auto"/>
        </w:rPr>
        <w:t xml:space="preserve"> </w:t>
      </w:r>
      <w:r w:rsidR="003B57F0" w:rsidRPr="006038FD">
        <w:rPr>
          <w:color w:val="auto"/>
        </w:rPr>
        <w:t xml:space="preserve">nos novelos </w:t>
      </w:r>
      <w:proofErr w:type="spellStart"/>
      <w:r w:rsidR="003B57F0" w:rsidRPr="006038FD">
        <w:rPr>
          <w:color w:val="auto"/>
        </w:rPr>
        <w:t>neurofibrilares</w:t>
      </w:r>
      <w:proofErr w:type="spellEnd"/>
      <w:r w:rsidR="003B57F0" w:rsidRPr="006038FD">
        <w:rPr>
          <w:color w:val="auto"/>
        </w:rPr>
        <w:t xml:space="preserve">. Acredita-se que a concentração das placas senis esteja correlacionada ao grau de demência nos afetados. Transtornos da transmissão da acetilcolina e </w:t>
      </w:r>
      <w:proofErr w:type="spellStart"/>
      <w:r w:rsidR="003B57F0" w:rsidRPr="006038FD">
        <w:rPr>
          <w:color w:val="auto"/>
        </w:rPr>
        <w:t>acetiltransferases</w:t>
      </w:r>
      <w:proofErr w:type="spellEnd"/>
      <w:r w:rsidR="003B57F0" w:rsidRPr="006038FD">
        <w:rPr>
          <w:color w:val="auto"/>
        </w:rPr>
        <w:t xml:space="preserve"> ocorrem </w:t>
      </w:r>
      <w:r w:rsidR="00F64F93" w:rsidRPr="006038FD">
        <w:rPr>
          <w:color w:val="auto"/>
        </w:rPr>
        <w:t>frequentemente</w:t>
      </w:r>
      <w:r w:rsidR="003B57F0" w:rsidRPr="006038FD">
        <w:rPr>
          <w:color w:val="auto"/>
        </w:rPr>
        <w:t xml:space="preserve"> nos indivíduos afetados. As alterações observadas nos cérebros dos afetados podem também ser encontradas em idosos sadios, porém não conjuntamente e em tal intensidade. O curso da doença varia entre </w:t>
      </w:r>
      <w:proofErr w:type="gramStart"/>
      <w:r w:rsidR="003B57F0" w:rsidRPr="006038FD">
        <w:rPr>
          <w:color w:val="auto"/>
        </w:rPr>
        <w:t>5</w:t>
      </w:r>
      <w:proofErr w:type="gramEnd"/>
      <w:r w:rsidR="003B57F0" w:rsidRPr="006038FD">
        <w:rPr>
          <w:color w:val="auto"/>
        </w:rPr>
        <w:t xml:space="preserve"> e 10 anos e a redução da expectativa de vida situa-se ao redor de 50%</w:t>
      </w:r>
      <w:r w:rsidRPr="006038FD">
        <w:rPr>
          <w:color w:val="auto"/>
        </w:rPr>
        <w:t>”</w:t>
      </w:r>
      <w:r w:rsidR="003B57F0" w:rsidRPr="006038FD">
        <w:rPr>
          <w:color w:val="auto"/>
        </w:rPr>
        <w:t>. (SMITH, 1999</w:t>
      </w:r>
      <w:r w:rsidRPr="006038FD">
        <w:rPr>
          <w:color w:val="auto"/>
        </w:rPr>
        <w:t>, p. 02</w:t>
      </w:r>
      <w:r w:rsidR="003B57F0" w:rsidRPr="006038FD">
        <w:rPr>
          <w:color w:val="auto"/>
        </w:rPr>
        <w:t>)</w:t>
      </w:r>
    </w:p>
    <w:p w:rsidR="003B57F0" w:rsidRPr="006038FD" w:rsidRDefault="003B57F0" w:rsidP="007828E9">
      <w:pPr>
        <w:pStyle w:val="NormalWeb"/>
        <w:spacing w:before="0" w:beforeAutospacing="0" w:after="120" w:afterAutospacing="0" w:line="360" w:lineRule="auto"/>
        <w:ind w:firstLine="360"/>
        <w:jc w:val="both"/>
        <w:rPr>
          <w:color w:val="auto"/>
        </w:rPr>
      </w:pPr>
    </w:p>
    <w:p w:rsidR="00547E7D" w:rsidRPr="006038FD" w:rsidRDefault="00E00AD5" w:rsidP="00F64F93">
      <w:pPr>
        <w:pStyle w:val="NormalWeb"/>
        <w:spacing w:before="0" w:beforeAutospacing="0" w:after="120" w:afterAutospacing="0" w:line="360" w:lineRule="auto"/>
        <w:ind w:firstLine="851"/>
        <w:jc w:val="both"/>
        <w:rPr>
          <w:color w:val="auto"/>
        </w:rPr>
      </w:pPr>
      <w:r w:rsidRPr="006038FD">
        <w:rPr>
          <w:color w:val="auto"/>
        </w:rPr>
        <w:t xml:space="preserve">Ainda não </w:t>
      </w:r>
      <w:r w:rsidR="00F64F93" w:rsidRPr="006038FD">
        <w:rPr>
          <w:color w:val="auto"/>
        </w:rPr>
        <w:t xml:space="preserve">se sabe </w:t>
      </w:r>
      <w:r w:rsidRPr="006038FD">
        <w:rPr>
          <w:color w:val="auto"/>
        </w:rPr>
        <w:t xml:space="preserve">ao certo, se são as placas extracelulares ou os emaranhados que fazem com que a doença se dê inicio na vida do sujeito, ainda os especialistas e pesquisadores estão longe de uma definição especifica sobre de onde realmente surge a doença, apenas observações nas alterações neuronais que tornam possível o agravamento ou o surgimento de outras complicações no indivíduo portador, já que </w:t>
      </w:r>
      <w:r w:rsidR="00477450" w:rsidRPr="006038FD">
        <w:rPr>
          <w:color w:val="auto"/>
        </w:rPr>
        <w:t>elas possivelmente se espalham</w:t>
      </w:r>
      <w:r w:rsidRPr="006038FD">
        <w:rPr>
          <w:color w:val="auto"/>
        </w:rPr>
        <w:t xml:space="preserve"> em pontos vulneráveis, como é o caso dos emaranhados que piora a cognição do sujeito, já as placas não fazem esse caminho. Mas ainda são hipóteses sem comprovações</w:t>
      </w:r>
      <w:r w:rsidR="00EF4B85" w:rsidRPr="006038FD">
        <w:rPr>
          <w:color w:val="auto"/>
        </w:rPr>
        <w:t xml:space="preserve"> </w:t>
      </w:r>
      <w:r w:rsidR="00463F59" w:rsidRPr="006038FD">
        <w:rPr>
          <w:color w:val="auto"/>
        </w:rPr>
        <w:t xml:space="preserve">(MEDEIROS, </w:t>
      </w:r>
      <w:r w:rsidR="000666DC" w:rsidRPr="006038FD">
        <w:rPr>
          <w:color w:val="auto"/>
        </w:rPr>
        <w:t>2009</w:t>
      </w:r>
      <w:r w:rsidR="00463F59" w:rsidRPr="006038FD">
        <w:rPr>
          <w:color w:val="auto"/>
        </w:rPr>
        <w:t>)</w:t>
      </w:r>
      <w:r w:rsidR="00477EF9" w:rsidRPr="006038FD">
        <w:rPr>
          <w:color w:val="auto"/>
        </w:rPr>
        <w:t>.</w:t>
      </w:r>
    </w:p>
    <w:p w:rsidR="00477EF9" w:rsidRPr="006038FD" w:rsidRDefault="00477EF9" w:rsidP="007828E9">
      <w:pPr>
        <w:pStyle w:val="NormalWeb"/>
        <w:spacing w:before="0" w:beforeAutospacing="0" w:after="120" w:afterAutospacing="0" w:line="360" w:lineRule="auto"/>
        <w:ind w:firstLine="708"/>
        <w:jc w:val="both"/>
        <w:rPr>
          <w:color w:val="auto"/>
        </w:rPr>
      </w:pPr>
      <w:r w:rsidRPr="006038FD">
        <w:rPr>
          <w:color w:val="auto"/>
        </w:rPr>
        <w:t>Alguns também apontam os fatores genéticos, como os maiores provocadores da doença</w:t>
      </w:r>
      <w:r w:rsidR="0003736E" w:rsidRPr="006038FD">
        <w:rPr>
          <w:color w:val="auto"/>
        </w:rPr>
        <w:t xml:space="preserve"> entre outros fatores</w:t>
      </w:r>
      <w:r w:rsidRPr="006038FD">
        <w:rPr>
          <w:color w:val="auto"/>
        </w:rPr>
        <w:t>:</w:t>
      </w:r>
    </w:p>
    <w:p w:rsidR="00477EF9" w:rsidRPr="006038FD" w:rsidRDefault="00477EF9" w:rsidP="00F64F93">
      <w:pPr>
        <w:spacing w:after="120" w:line="240" w:lineRule="auto"/>
        <w:ind w:left="2268"/>
        <w:jc w:val="both"/>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 xml:space="preserve">O fator genético é considerado atualmente como preponderante na </w:t>
      </w:r>
      <w:proofErr w:type="spellStart"/>
      <w:r w:rsidRPr="006038FD">
        <w:rPr>
          <w:rFonts w:ascii="Times New Roman" w:eastAsia="Times New Roman" w:hAnsi="Times New Roman" w:cs="Times New Roman"/>
          <w:sz w:val="24"/>
          <w:szCs w:val="24"/>
          <w:lang w:eastAsia="pt-BR"/>
        </w:rPr>
        <w:t>etiopatogenia</w:t>
      </w:r>
      <w:proofErr w:type="spellEnd"/>
      <w:r w:rsidRPr="006038FD">
        <w:rPr>
          <w:rFonts w:ascii="Times New Roman" w:eastAsia="Times New Roman" w:hAnsi="Times New Roman" w:cs="Times New Roman"/>
          <w:sz w:val="24"/>
          <w:szCs w:val="24"/>
          <w:lang w:eastAsia="pt-BR"/>
        </w:rPr>
        <w:t xml:space="preserve"> da </w:t>
      </w:r>
      <w:proofErr w:type="spellStart"/>
      <w:r w:rsidRPr="006038FD">
        <w:rPr>
          <w:rFonts w:ascii="Times New Roman" w:eastAsia="Times New Roman" w:hAnsi="Times New Roman" w:cs="Times New Roman"/>
          <w:sz w:val="24"/>
          <w:szCs w:val="24"/>
          <w:lang w:eastAsia="pt-BR"/>
        </w:rPr>
        <w:t>DA</w:t>
      </w:r>
      <w:proofErr w:type="spellEnd"/>
      <w:r w:rsidRPr="006038FD">
        <w:rPr>
          <w:rFonts w:ascii="Times New Roman" w:eastAsia="Times New Roman" w:hAnsi="Times New Roman" w:cs="Times New Roman"/>
          <w:sz w:val="24"/>
          <w:szCs w:val="24"/>
          <w:lang w:eastAsia="pt-BR"/>
        </w:rPr>
        <w:t xml:space="preserve"> entre diversos fatores relacionados. Além do componente genético, </w:t>
      </w:r>
      <w:proofErr w:type="gramStart"/>
      <w:r w:rsidRPr="006038FD">
        <w:rPr>
          <w:rFonts w:ascii="Times New Roman" w:eastAsia="Times New Roman" w:hAnsi="Times New Roman" w:cs="Times New Roman"/>
          <w:sz w:val="24"/>
          <w:szCs w:val="24"/>
          <w:lang w:eastAsia="pt-BR"/>
        </w:rPr>
        <w:t>foram</w:t>
      </w:r>
      <w:proofErr w:type="gramEnd"/>
      <w:r w:rsidRPr="006038FD">
        <w:rPr>
          <w:rFonts w:ascii="Times New Roman" w:eastAsia="Times New Roman" w:hAnsi="Times New Roman" w:cs="Times New Roman"/>
          <w:sz w:val="24"/>
          <w:szCs w:val="24"/>
          <w:lang w:eastAsia="pt-BR"/>
        </w:rPr>
        <w:t xml:space="preserve"> apontados como agentes etiológicos, a toxicidade a agentes infecciosos, ao alumínio, a radicais livres de oxigênio, a aminoácidos </w:t>
      </w:r>
      <w:proofErr w:type="spellStart"/>
      <w:r w:rsidRPr="006038FD">
        <w:rPr>
          <w:rFonts w:ascii="Times New Roman" w:eastAsia="Times New Roman" w:hAnsi="Times New Roman" w:cs="Times New Roman"/>
          <w:sz w:val="24"/>
          <w:szCs w:val="24"/>
          <w:lang w:eastAsia="pt-BR"/>
        </w:rPr>
        <w:t>neurotóxicos</w:t>
      </w:r>
      <w:proofErr w:type="spellEnd"/>
      <w:r w:rsidRPr="006038FD">
        <w:rPr>
          <w:rFonts w:ascii="Times New Roman" w:eastAsia="Times New Roman" w:hAnsi="Times New Roman" w:cs="Times New Roman"/>
          <w:sz w:val="24"/>
          <w:szCs w:val="24"/>
          <w:lang w:eastAsia="pt-BR"/>
        </w:rPr>
        <w:t xml:space="preserve"> e a ocorrência de danos em </w:t>
      </w:r>
      <w:proofErr w:type="spellStart"/>
      <w:r w:rsidRPr="006038FD">
        <w:rPr>
          <w:rFonts w:ascii="Times New Roman" w:eastAsia="Times New Roman" w:hAnsi="Times New Roman" w:cs="Times New Roman"/>
          <w:sz w:val="24"/>
          <w:szCs w:val="24"/>
          <w:lang w:eastAsia="pt-BR"/>
        </w:rPr>
        <w:t>microtúbulos</w:t>
      </w:r>
      <w:proofErr w:type="spellEnd"/>
      <w:r w:rsidRPr="006038FD">
        <w:rPr>
          <w:rFonts w:ascii="Times New Roman" w:eastAsia="Times New Roman" w:hAnsi="Times New Roman" w:cs="Times New Roman"/>
          <w:sz w:val="24"/>
          <w:szCs w:val="24"/>
          <w:lang w:eastAsia="pt-BR"/>
        </w:rPr>
        <w:t xml:space="preserve"> e proteínas associadas. É interessante ainda salientar que estes agentes podem ainda atuar por dano direto no material genético, levando a uma mutação somática nos tecidos (SMITH, 1999, p 02). </w:t>
      </w:r>
    </w:p>
    <w:p w:rsidR="00477450" w:rsidRPr="006038FD" w:rsidRDefault="00477450" w:rsidP="007828E9">
      <w:pPr>
        <w:pStyle w:val="NormalWeb"/>
        <w:spacing w:before="0" w:beforeAutospacing="0" w:after="120" w:afterAutospacing="0" w:line="360" w:lineRule="auto"/>
        <w:ind w:firstLine="708"/>
        <w:jc w:val="both"/>
      </w:pPr>
    </w:p>
    <w:p w:rsidR="005C4C63" w:rsidRPr="006038FD" w:rsidRDefault="00DE40D3" w:rsidP="00F64F93">
      <w:pPr>
        <w:pStyle w:val="NormalWeb"/>
        <w:spacing w:before="0" w:beforeAutospacing="0" w:after="120" w:afterAutospacing="0" w:line="360" w:lineRule="auto"/>
        <w:ind w:firstLine="851"/>
        <w:jc w:val="both"/>
        <w:rPr>
          <w:color w:val="auto"/>
        </w:rPr>
      </w:pPr>
      <w:r w:rsidRPr="006038FD">
        <w:rPr>
          <w:color w:val="auto"/>
        </w:rPr>
        <w:lastRenderedPageBreak/>
        <w:t xml:space="preserve">Dentre os critérios mais citados no quadro clínico da doença está o </w:t>
      </w:r>
      <w:r w:rsidR="00477450" w:rsidRPr="006038FD">
        <w:rPr>
          <w:color w:val="auto"/>
        </w:rPr>
        <w:t xml:space="preserve">comprometimento da memória e, ao menos, </w:t>
      </w:r>
      <w:proofErr w:type="gramStart"/>
      <w:r w:rsidR="00477450" w:rsidRPr="006038FD">
        <w:rPr>
          <w:color w:val="auto"/>
        </w:rPr>
        <w:t>um outro</w:t>
      </w:r>
      <w:proofErr w:type="gramEnd"/>
      <w:r w:rsidR="00477450" w:rsidRPr="006038FD">
        <w:rPr>
          <w:color w:val="auto"/>
        </w:rPr>
        <w:t xml:space="preserve"> distúrbio</w:t>
      </w:r>
      <w:r w:rsidRPr="006038FD">
        <w:rPr>
          <w:color w:val="auto"/>
        </w:rPr>
        <w:t xml:space="preserve"> como apraxia, </w:t>
      </w:r>
      <w:proofErr w:type="spellStart"/>
      <w:r w:rsidRPr="006038FD">
        <w:rPr>
          <w:color w:val="auto"/>
        </w:rPr>
        <w:t>agnosia</w:t>
      </w:r>
      <w:proofErr w:type="spellEnd"/>
      <w:r w:rsidRPr="006038FD">
        <w:rPr>
          <w:color w:val="auto"/>
        </w:rPr>
        <w:t xml:space="preserve"> e afasia o que interfere</w:t>
      </w:r>
      <w:r w:rsidR="00EF4B85" w:rsidRPr="006038FD">
        <w:rPr>
          <w:color w:val="auto"/>
        </w:rPr>
        <w:t xml:space="preserve"> de maneira</w:t>
      </w:r>
      <w:r w:rsidRPr="006038FD">
        <w:rPr>
          <w:color w:val="auto"/>
        </w:rPr>
        <w:t xml:space="preserve"> </w:t>
      </w:r>
      <w:r w:rsidR="00EF4B85" w:rsidRPr="006038FD">
        <w:rPr>
          <w:color w:val="auto"/>
        </w:rPr>
        <w:t>significante</w:t>
      </w:r>
      <w:r w:rsidRPr="006038FD">
        <w:rPr>
          <w:color w:val="auto"/>
        </w:rPr>
        <w:t xml:space="preserve"> na rotina diária do paciente trazendo obstáculo nos afazeres que possibilitam a autonomia do sujeito</w:t>
      </w:r>
      <w:r w:rsidR="00F64F93" w:rsidRPr="006038FD">
        <w:rPr>
          <w:color w:val="auto"/>
        </w:rPr>
        <w:t xml:space="preserve"> </w:t>
      </w:r>
      <w:r w:rsidRPr="006038FD">
        <w:rPr>
          <w:color w:val="auto"/>
        </w:rPr>
        <w:t>(A</w:t>
      </w:r>
      <w:r w:rsidR="006A6AE0">
        <w:rPr>
          <w:color w:val="auto"/>
        </w:rPr>
        <w:t xml:space="preserve">LMEIDA E NITRINI, </w:t>
      </w:r>
      <w:r w:rsidRPr="006038FD">
        <w:rPr>
          <w:color w:val="auto"/>
        </w:rPr>
        <w:t>1998)</w:t>
      </w:r>
      <w:r w:rsidR="00477450" w:rsidRPr="006038FD">
        <w:rPr>
          <w:color w:val="auto"/>
        </w:rPr>
        <w:t xml:space="preserve">. A abordagem do paciente com demência </w:t>
      </w:r>
      <w:r w:rsidRPr="006038FD">
        <w:rPr>
          <w:color w:val="auto"/>
        </w:rPr>
        <w:t xml:space="preserve">para a avaliação da mesma, como sua progressão e gravidade, </w:t>
      </w:r>
      <w:r w:rsidR="00477450" w:rsidRPr="006038FD">
        <w:rPr>
          <w:color w:val="auto"/>
        </w:rPr>
        <w:t xml:space="preserve">deve incluir, sempre, a avaliação e </w:t>
      </w:r>
      <w:r w:rsidRPr="006038FD">
        <w:rPr>
          <w:color w:val="auto"/>
        </w:rPr>
        <w:t>de como está as</w:t>
      </w:r>
      <w:r w:rsidR="00477450" w:rsidRPr="006038FD">
        <w:rPr>
          <w:color w:val="auto"/>
        </w:rPr>
        <w:t xml:space="preserve"> habilidades cognitivas, da capacidade para desempenhar atividades da vida diária, </w:t>
      </w:r>
      <w:r w:rsidRPr="006038FD">
        <w:rPr>
          <w:color w:val="auto"/>
        </w:rPr>
        <w:t>o</w:t>
      </w:r>
      <w:r w:rsidR="00477450" w:rsidRPr="006038FD">
        <w:rPr>
          <w:color w:val="auto"/>
        </w:rPr>
        <w:t xml:space="preserve"> comportamento</w:t>
      </w:r>
      <w:r w:rsidRPr="006038FD">
        <w:rPr>
          <w:color w:val="auto"/>
        </w:rPr>
        <w:t>, progressão</w:t>
      </w:r>
      <w:r w:rsidR="00477450" w:rsidRPr="006038FD">
        <w:rPr>
          <w:color w:val="auto"/>
        </w:rPr>
        <w:t xml:space="preserve"> e gravidade global do quadro</w:t>
      </w:r>
      <w:r w:rsidRPr="006038FD">
        <w:rPr>
          <w:color w:val="auto"/>
        </w:rPr>
        <w:t xml:space="preserve">, para se </w:t>
      </w:r>
      <w:proofErr w:type="gramStart"/>
      <w:r w:rsidRPr="006038FD">
        <w:rPr>
          <w:color w:val="auto"/>
        </w:rPr>
        <w:t>ter</w:t>
      </w:r>
      <w:proofErr w:type="gramEnd"/>
      <w:r w:rsidRPr="006038FD">
        <w:rPr>
          <w:color w:val="auto"/>
        </w:rPr>
        <w:t xml:space="preserve"> ideia de como está esse comprometimento cognitivo</w:t>
      </w:r>
      <w:r w:rsidR="00477450" w:rsidRPr="006038FD">
        <w:rPr>
          <w:color w:val="auto"/>
        </w:rPr>
        <w:t xml:space="preserve"> (F</w:t>
      </w:r>
      <w:r w:rsidR="006A6AE0">
        <w:rPr>
          <w:color w:val="auto"/>
        </w:rPr>
        <w:t>ORLENZA E CARAMELLI,</w:t>
      </w:r>
      <w:r w:rsidR="00477450" w:rsidRPr="006038FD">
        <w:rPr>
          <w:color w:val="auto"/>
        </w:rPr>
        <w:t xml:space="preserve"> 2000).</w:t>
      </w:r>
      <w:r w:rsidR="006A6AE0">
        <w:rPr>
          <w:color w:val="auto"/>
        </w:rPr>
        <w:t>O déficit</w:t>
      </w:r>
      <w:r w:rsidRPr="006038FD">
        <w:rPr>
          <w:color w:val="auto"/>
        </w:rPr>
        <w:t xml:space="preserve"> de memória, esta a dificuldade de evocar episódios recentes e longos, como também a de curto prazo</w:t>
      </w:r>
      <w:r w:rsidR="00477450" w:rsidRPr="006038FD">
        <w:rPr>
          <w:color w:val="auto"/>
        </w:rPr>
        <w:t xml:space="preserve"> (I</w:t>
      </w:r>
      <w:r w:rsidR="006A6AE0">
        <w:rPr>
          <w:color w:val="auto"/>
        </w:rPr>
        <w:t>ZQUIERDO</w:t>
      </w:r>
      <w:r w:rsidR="00477450" w:rsidRPr="006038FD">
        <w:rPr>
          <w:color w:val="auto"/>
        </w:rPr>
        <w:t xml:space="preserve">, 2002). </w:t>
      </w:r>
    </w:p>
    <w:p w:rsidR="00477450" w:rsidRPr="006038FD" w:rsidRDefault="00477450" w:rsidP="00F64F93">
      <w:pPr>
        <w:pStyle w:val="NormalWeb"/>
        <w:spacing w:before="0" w:beforeAutospacing="0" w:after="120" w:afterAutospacing="0" w:line="360" w:lineRule="auto"/>
        <w:ind w:firstLine="851"/>
        <w:jc w:val="both"/>
        <w:rPr>
          <w:color w:val="auto"/>
        </w:rPr>
      </w:pPr>
      <w:r w:rsidRPr="006038FD">
        <w:rPr>
          <w:color w:val="auto"/>
        </w:rPr>
        <w:t>A perda da memória</w:t>
      </w:r>
      <w:r w:rsidR="00F65C3E" w:rsidRPr="006038FD">
        <w:rPr>
          <w:color w:val="auto"/>
        </w:rPr>
        <w:t>, principalmente a da identidade,</w:t>
      </w:r>
      <w:r w:rsidRPr="006038FD">
        <w:rPr>
          <w:color w:val="auto"/>
        </w:rPr>
        <w:t xml:space="preserve"> dificulta</w:t>
      </w:r>
      <w:r w:rsidR="00F65C3E" w:rsidRPr="006038FD">
        <w:rPr>
          <w:color w:val="auto"/>
        </w:rPr>
        <w:t xml:space="preserve"> em grande escala o relacionamento com as pessoas em sua grande dimensão, afetiva, social e familiar, já que é bem complicado se conviver com os portadores, devido </w:t>
      </w:r>
      <w:r w:rsidR="00FF4549" w:rsidRPr="006038FD">
        <w:rPr>
          <w:color w:val="auto"/>
        </w:rPr>
        <w:t>à</w:t>
      </w:r>
      <w:r w:rsidR="00F65C3E" w:rsidRPr="006038FD">
        <w:rPr>
          <w:color w:val="auto"/>
        </w:rPr>
        <w:t xml:space="preserve"> repetição de histórias antigas, perde completamente a autonomia, a razão, a lógica, do cuidar de si, já que a cada tempo que se passa o sujeito ira perder gradativamente as lembranças e os aprendizados que dificultam até o cuidar de si mesmo e de como lidar com o outro</w:t>
      </w:r>
      <w:r w:rsidRPr="006038FD">
        <w:rPr>
          <w:color w:val="auto"/>
        </w:rPr>
        <w:t xml:space="preserve"> (</w:t>
      </w:r>
      <w:r w:rsidR="006A6AE0">
        <w:rPr>
          <w:color w:val="auto"/>
        </w:rPr>
        <w:t xml:space="preserve">ROZENTHALET </w:t>
      </w:r>
      <w:proofErr w:type="gramStart"/>
      <w:r w:rsidR="006A6AE0">
        <w:rPr>
          <w:color w:val="auto"/>
        </w:rPr>
        <w:t>al</w:t>
      </w:r>
      <w:proofErr w:type="gramEnd"/>
      <w:r w:rsidRPr="006038FD">
        <w:rPr>
          <w:color w:val="auto"/>
        </w:rPr>
        <w:t xml:space="preserve">, 1995). </w:t>
      </w:r>
    </w:p>
    <w:p w:rsidR="00F06FE4" w:rsidRPr="006038FD" w:rsidRDefault="00F06FE4" w:rsidP="00F67A6A">
      <w:pPr>
        <w:pStyle w:val="NormalWeb"/>
        <w:spacing w:before="0" w:beforeAutospacing="0" w:after="120" w:afterAutospacing="0"/>
        <w:ind w:left="2268"/>
        <w:jc w:val="both"/>
        <w:rPr>
          <w:color w:val="auto"/>
        </w:rPr>
      </w:pPr>
      <w:r w:rsidRPr="006038FD">
        <w:rPr>
          <w:color w:val="auto"/>
        </w:rPr>
        <w:t xml:space="preserve">[...] doença de Alzheimer, é uma demência de início insidioso e progressão gradual. Vários padrões de déficits são vistos, mas </w:t>
      </w:r>
      <w:proofErr w:type="gramStart"/>
      <w:r w:rsidRPr="006038FD">
        <w:rPr>
          <w:color w:val="auto"/>
        </w:rPr>
        <w:t>o transtornos apresenta-se</w:t>
      </w:r>
      <w:proofErr w:type="gramEnd"/>
      <w:r w:rsidRPr="006038FD">
        <w:rPr>
          <w:color w:val="auto"/>
        </w:rPr>
        <w:t xml:space="preserve"> mais comumente com déficits na memória recente, seguidos por afasia, apraxia e </w:t>
      </w:r>
      <w:proofErr w:type="spellStart"/>
      <w:r w:rsidRPr="006038FD">
        <w:rPr>
          <w:color w:val="auto"/>
        </w:rPr>
        <w:t>agnosia</w:t>
      </w:r>
      <w:proofErr w:type="spellEnd"/>
      <w:r w:rsidRPr="006038FD">
        <w:rPr>
          <w:color w:val="auto"/>
        </w:rPr>
        <w:t xml:space="preserve"> por vários anos [...] também são vistos tipicamente no inicio do curso da doença. [...] Os pacientes também tendem a desenvolver incontinência e perturbações motoras e da marcha, e acabam se tornando mudos e confinados ao leito. Convulsões e </w:t>
      </w:r>
      <w:proofErr w:type="spellStart"/>
      <w:r w:rsidRPr="006038FD">
        <w:rPr>
          <w:color w:val="auto"/>
        </w:rPr>
        <w:t>mioclonia</w:t>
      </w:r>
      <w:proofErr w:type="spellEnd"/>
      <w:r w:rsidRPr="006038FD">
        <w:rPr>
          <w:color w:val="auto"/>
        </w:rPr>
        <w:t xml:space="preserve"> também podem ocorrer em um estagio mais avançado da doença (</w:t>
      </w:r>
      <w:r w:rsidR="00FF4549" w:rsidRPr="006038FD">
        <w:rPr>
          <w:color w:val="auto"/>
        </w:rPr>
        <w:t>APA, 2006</w:t>
      </w:r>
      <w:r w:rsidR="00951E13" w:rsidRPr="006038FD">
        <w:rPr>
          <w:color w:val="auto"/>
        </w:rPr>
        <w:t>, p. 92</w:t>
      </w:r>
      <w:r w:rsidR="00FF4549" w:rsidRPr="006038FD">
        <w:rPr>
          <w:color w:val="auto"/>
        </w:rPr>
        <w:t>)</w:t>
      </w:r>
      <w:r w:rsidRPr="006038FD">
        <w:rPr>
          <w:color w:val="auto"/>
        </w:rPr>
        <w:t>.</w:t>
      </w:r>
    </w:p>
    <w:p w:rsidR="00F06FE4" w:rsidRPr="006038FD" w:rsidRDefault="00F06FE4" w:rsidP="007828E9">
      <w:pPr>
        <w:pStyle w:val="NormalWeb"/>
        <w:spacing w:before="0" w:beforeAutospacing="0" w:after="120" w:afterAutospacing="0" w:line="360" w:lineRule="auto"/>
        <w:ind w:left="4536"/>
        <w:jc w:val="both"/>
        <w:rPr>
          <w:color w:val="auto"/>
        </w:rPr>
      </w:pPr>
    </w:p>
    <w:p w:rsidR="00A3509D" w:rsidRPr="006038FD" w:rsidRDefault="00477EF9" w:rsidP="00F67A6A">
      <w:pPr>
        <w:pStyle w:val="NormalWeb"/>
        <w:spacing w:before="0" w:beforeAutospacing="0" w:after="120" w:afterAutospacing="0" w:line="360" w:lineRule="auto"/>
        <w:jc w:val="both"/>
        <w:rPr>
          <w:b/>
          <w:color w:val="auto"/>
        </w:rPr>
      </w:pPr>
      <w:r w:rsidRPr="006038FD">
        <w:rPr>
          <w:b/>
          <w:color w:val="auto"/>
        </w:rPr>
        <w:t>Envelhecimento X Alzheimer</w:t>
      </w:r>
    </w:p>
    <w:p w:rsidR="00EB790E" w:rsidRPr="006038FD" w:rsidRDefault="00EB790E" w:rsidP="00F67A6A">
      <w:pPr>
        <w:autoSpaceDE w:val="0"/>
        <w:autoSpaceDN w:val="0"/>
        <w:adjustRightInd w:val="0"/>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Envelhecer é um processo natural e esperado do crescimento do ser humano, que se inicia com o nascimento</w:t>
      </w:r>
      <w:r w:rsidR="00EF4B85" w:rsidRPr="006038FD">
        <w:rPr>
          <w:rFonts w:ascii="Times New Roman" w:hAnsi="Times New Roman" w:cs="Times New Roman"/>
          <w:sz w:val="24"/>
          <w:szCs w:val="24"/>
        </w:rPr>
        <w:t xml:space="preserve"> </w:t>
      </w:r>
      <w:r w:rsidRPr="006038FD">
        <w:rPr>
          <w:rFonts w:ascii="Times New Roman" w:hAnsi="Times New Roman" w:cs="Times New Roman"/>
          <w:sz w:val="24"/>
          <w:szCs w:val="24"/>
        </w:rPr>
        <w:t>e termina com a morte, essa depois que o corpo estiver todo envelhecido e</w:t>
      </w:r>
      <w:r w:rsidR="00A871B1">
        <w:rPr>
          <w:rFonts w:ascii="Times New Roman" w:hAnsi="Times New Roman" w:cs="Times New Roman"/>
          <w:sz w:val="24"/>
          <w:szCs w:val="24"/>
        </w:rPr>
        <w:t xml:space="preserve"> </w:t>
      </w:r>
      <w:r w:rsidRPr="006038FD">
        <w:rPr>
          <w:rFonts w:ascii="Times New Roman" w:hAnsi="Times New Roman" w:cs="Times New Roman"/>
          <w:sz w:val="24"/>
          <w:szCs w:val="24"/>
        </w:rPr>
        <w:t>tivermos vivido o bastante (JECKEL E CUNHA, 2006)</w:t>
      </w:r>
      <w:r w:rsidR="00A069CA" w:rsidRPr="006038FD">
        <w:rPr>
          <w:rFonts w:ascii="Times New Roman" w:hAnsi="Times New Roman" w:cs="Times New Roman"/>
          <w:sz w:val="24"/>
          <w:szCs w:val="24"/>
        </w:rPr>
        <w:t xml:space="preserve">. Então, a velhice só não deve ser aquilo que é esperado, o enrugar da pele, mas também os danos que comprometem a vida do sujeito, como a sua limitação em realizar tarefas diárias antes fáceis, a total ou parcial dependência do outro, a sua tristeza e apatia tão comum como surge nessa fase já que a velhice é o caminho certo para a morte, já que o mesmo não tem planos longínquos para o futuro, já que </w:t>
      </w:r>
      <w:r w:rsidRPr="006038FD">
        <w:rPr>
          <w:rFonts w:ascii="Times New Roman" w:hAnsi="Times New Roman" w:cs="Times New Roman"/>
          <w:sz w:val="24"/>
          <w:szCs w:val="24"/>
        </w:rPr>
        <w:t xml:space="preserve">suas perspectivas de vida diminuem proporcionalmente. Com </w:t>
      </w:r>
      <w:r w:rsidRPr="006038FD">
        <w:rPr>
          <w:rFonts w:ascii="Times New Roman" w:hAnsi="Times New Roman" w:cs="Times New Roman"/>
          <w:sz w:val="24"/>
          <w:szCs w:val="24"/>
        </w:rPr>
        <w:lastRenderedPageBreak/>
        <w:t>frequência,</w:t>
      </w:r>
      <w:r w:rsidR="00A069CA" w:rsidRPr="006038FD">
        <w:rPr>
          <w:rFonts w:ascii="Times New Roman" w:hAnsi="Times New Roman" w:cs="Times New Roman"/>
          <w:sz w:val="24"/>
          <w:szCs w:val="24"/>
        </w:rPr>
        <w:t xml:space="preserve"> eles não falam mais do futuro e começam a contar a partir daqueles vividos, do que já fizeram, já realizaram, com o objetivo que a outra pessoa testemunhe toda a sua trajetória de vida</w:t>
      </w:r>
      <w:r w:rsidR="00EF4B85" w:rsidRPr="006038FD">
        <w:rPr>
          <w:rFonts w:ascii="Times New Roman" w:hAnsi="Times New Roman" w:cs="Times New Roman"/>
          <w:sz w:val="24"/>
          <w:szCs w:val="24"/>
        </w:rPr>
        <w:t xml:space="preserve"> </w:t>
      </w:r>
      <w:r w:rsidRPr="006038FD">
        <w:rPr>
          <w:rFonts w:ascii="Times New Roman" w:hAnsi="Times New Roman" w:cs="Times New Roman"/>
          <w:sz w:val="24"/>
          <w:szCs w:val="24"/>
        </w:rPr>
        <w:t>(FREITAS, 2011)</w:t>
      </w:r>
      <w:r w:rsidR="00A069CA" w:rsidRPr="006038FD">
        <w:rPr>
          <w:rFonts w:ascii="Times New Roman" w:hAnsi="Times New Roman" w:cs="Times New Roman"/>
          <w:sz w:val="24"/>
          <w:szCs w:val="24"/>
        </w:rPr>
        <w:t>.</w:t>
      </w:r>
    </w:p>
    <w:p w:rsidR="00A069CA" w:rsidRPr="006038FD" w:rsidRDefault="00A069CA" w:rsidP="00F67A6A">
      <w:pPr>
        <w:autoSpaceDE w:val="0"/>
        <w:autoSpaceDN w:val="0"/>
        <w:adjustRightInd w:val="0"/>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Segundo DOLL e PY</w:t>
      </w:r>
      <w:r w:rsidR="00A871B1">
        <w:rPr>
          <w:rFonts w:ascii="Times New Roman" w:hAnsi="Times New Roman" w:cs="Times New Roman"/>
          <w:sz w:val="24"/>
          <w:szCs w:val="24"/>
        </w:rPr>
        <w:t xml:space="preserve"> (</w:t>
      </w:r>
      <w:r w:rsidRPr="006038FD">
        <w:rPr>
          <w:rFonts w:ascii="Times New Roman" w:hAnsi="Times New Roman" w:cs="Times New Roman"/>
          <w:sz w:val="24"/>
          <w:szCs w:val="24"/>
        </w:rPr>
        <w:t>2007</w:t>
      </w:r>
      <w:r w:rsidR="00A871B1">
        <w:rPr>
          <w:rFonts w:ascii="Times New Roman" w:hAnsi="Times New Roman" w:cs="Times New Roman"/>
          <w:sz w:val="24"/>
          <w:szCs w:val="24"/>
        </w:rPr>
        <w:t>)</w:t>
      </w:r>
      <w:r w:rsidRPr="006038FD">
        <w:rPr>
          <w:rFonts w:ascii="Times New Roman" w:hAnsi="Times New Roman" w:cs="Times New Roman"/>
          <w:sz w:val="24"/>
          <w:szCs w:val="24"/>
        </w:rPr>
        <w:t>, a velhice não pode ser considerada adoecimento e chegada da morte, como todos creem, até por que isso pode ocorrer em qualquer idade, já que são próprias da condição humana, mas, é indiscutível de que, o envelhecimento traz consigo uma suscetibilidade ao organismo o tornando mais propicio de adoecimento e menos propício a uma cura rápida ou até mesmo sua cura, sendo assim, essas pessoas estão mais vulneráveis e expostas à doença de Alzheimer e suas complicações. Como a</w:t>
      </w:r>
      <w:r w:rsidR="00D7192A" w:rsidRPr="006038FD">
        <w:rPr>
          <w:rFonts w:ascii="Times New Roman" w:hAnsi="Times New Roman" w:cs="Times New Roman"/>
          <w:sz w:val="24"/>
          <w:szCs w:val="24"/>
        </w:rPr>
        <w:t xml:space="preserve"> </w:t>
      </w:r>
      <w:r w:rsidRPr="006038FD">
        <w:rPr>
          <w:rFonts w:ascii="Times New Roman" w:hAnsi="Times New Roman" w:cs="Times New Roman"/>
          <w:sz w:val="24"/>
          <w:szCs w:val="24"/>
        </w:rPr>
        <w:t>prevalência de demência em geral e da doença de Alzheimer em particular au</w:t>
      </w:r>
      <w:r w:rsidRPr="006038FD">
        <w:rPr>
          <w:rFonts w:ascii="Times New Roman" w:hAnsi="Times New Roman" w:cs="Times New Roman"/>
          <w:sz w:val="24"/>
          <w:szCs w:val="24"/>
        </w:rPr>
        <w:softHyphen/>
        <w:t>menta de forma significativa com a idade devido a sua vulnerabilidade.</w:t>
      </w:r>
    </w:p>
    <w:p w:rsidR="00A069CA" w:rsidRPr="006038FD" w:rsidRDefault="00A069CA" w:rsidP="00F67A6A">
      <w:pPr>
        <w:autoSpaceDE w:val="0"/>
        <w:autoSpaceDN w:val="0"/>
        <w:adjustRightInd w:val="0"/>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Muitos acreditam que talvez a causa prin</w:t>
      </w:r>
      <w:r w:rsidRPr="006038FD">
        <w:rPr>
          <w:rFonts w:ascii="Times New Roman" w:hAnsi="Times New Roman" w:cs="Times New Roman"/>
          <w:sz w:val="24"/>
          <w:szCs w:val="24"/>
        </w:rPr>
        <w:softHyphen/>
        <w:t>cipal desse quadro não seja tanto orgânica</w:t>
      </w:r>
      <w:r w:rsidR="005C4C63" w:rsidRPr="006038FD">
        <w:rPr>
          <w:rFonts w:ascii="Times New Roman" w:hAnsi="Times New Roman" w:cs="Times New Roman"/>
          <w:sz w:val="24"/>
          <w:szCs w:val="24"/>
        </w:rPr>
        <w:t>, mas</w:t>
      </w:r>
      <w:r w:rsidRPr="006038FD">
        <w:rPr>
          <w:rFonts w:ascii="Times New Roman" w:hAnsi="Times New Roman" w:cs="Times New Roman"/>
          <w:sz w:val="24"/>
          <w:szCs w:val="24"/>
        </w:rPr>
        <w:t xml:space="preserve"> também </w:t>
      </w:r>
      <w:r w:rsidR="005C4C63" w:rsidRPr="006038FD">
        <w:rPr>
          <w:rFonts w:ascii="Times New Roman" w:hAnsi="Times New Roman" w:cs="Times New Roman"/>
          <w:sz w:val="24"/>
          <w:szCs w:val="24"/>
        </w:rPr>
        <w:t>pode ser</w:t>
      </w:r>
      <w:r w:rsidRPr="006038FD">
        <w:rPr>
          <w:rFonts w:ascii="Times New Roman" w:hAnsi="Times New Roman" w:cs="Times New Roman"/>
          <w:sz w:val="24"/>
          <w:szCs w:val="24"/>
        </w:rPr>
        <w:t xml:space="preserve"> uma das causas</w:t>
      </w:r>
      <w:r w:rsidR="005C4C63" w:rsidRPr="006038FD">
        <w:rPr>
          <w:rFonts w:ascii="Times New Roman" w:hAnsi="Times New Roman" w:cs="Times New Roman"/>
          <w:sz w:val="24"/>
          <w:szCs w:val="24"/>
        </w:rPr>
        <w:t>,</w:t>
      </w:r>
      <w:r w:rsidRPr="006038FD">
        <w:rPr>
          <w:rFonts w:ascii="Times New Roman" w:hAnsi="Times New Roman" w:cs="Times New Roman"/>
          <w:sz w:val="24"/>
          <w:szCs w:val="24"/>
        </w:rPr>
        <w:t xml:space="preserve"> as razões emocionais ou sentimentais vinculadas com a memória, já que muitos não </w:t>
      </w:r>
      <w:r w:rsidR="009F144F" w:rsidRPr="006038FD">
        <w:rPr>
          <w:rFonts w:ascii="Times New Roman" w:hAnsi="Times New Roman" w:cs="Times New Roman"/>
          <w:sz w:val="24"/>
          <w:szCs w:val="24"/>
        </w:rPr>
        <w:t>se lembram de</w:t>
      </w:r>
      <w:r w:rsidRPr="006038FD">
        <w:rPr>
          <w:rFonts w:ascii="Times New Roman" w:hAnsi="Times New Roman" w:cs="Times New Roman"/>
          <w:sz w:val="24"/>
          <w:szCs w:val="24"/>
        </w:rPr>
        <w:t xml:space="preserve"> fatos doloridos de suas lembranças </w:t>
      </w:r>
      <w:proofErr w:type="gramStart"/>
      <w:r w:rsidRPr="006038FD">
        <w:rPr>
          <w:rFonts w:ascii="Times New Roman" w:hAnsi="Times New Roman" w:cs="Times New Roman"/>
          <w:sz w:val="24"/>
          <w:szCs w:val="24"/>
        </w:rPr>
        <w:t xml:space="preserve">passadas </w:t>
      </w:r>
      <w:r w:rsidR="0046685C">
        <w:rPr>
          <w:rFonts w:ascii="Times New Roman" w:hAnsi="Times New Roman" w:cs="Times New Roman"/>
          <w:sz w:val="24"/>
          <w:szCs w:val="24"/>
        </w:rPr>
        <w:t>.</w:t>
      </w:r>
      <w:proofErr w:type="gramEnd"/>
      <w:r w:rsidRPr="006038FD">
        <w:rPr>
          <w:rFonts w:ascii="Times New Roman" w:hAnsi="Times New Roman" w:cs="Times New Roman"/>
          <w:sz w:val="24"/>
          <w:szCs w:val="24"/>
        </w:rPr>
        <w:t xml:space="preserve"> O idoso prefere lem</w:t>
      </w:r>
      <w:r w:rsidRPr="006038FD">
        <w:rPr>
          <w:rFonts w:ascii="Times New Roman" w:hAnsi="Times New Roman" w:cs="Times New Roman"/>
          <w:sz w:val="24"/>
          <w:szCs w:val="24"/>
        </w:rPr>
        <w:softHyphen/>
        <w:t>brar-se dos tempos de felicidades, dos quais eram saudáveis, realizavam coisas, pensavam no futuro, não tinham certas limitações e eram independentes (</w:t>
      </w:r>
      <w:r w:rsidR="006A6AE0" w:rsidRPr="006038FD">
        <w:rPr>
          <w:rFonts w:ascii="Times New Roman" w:hAnsi="Times New Roman" w:cs="Times New Roman"/>
          <w:sz w:val="24"/>
          <w:szCs w:val="24"/>
        </w:rPr>
        <w:t>I</w:t>
      </w:r>
      <w:r w:rsidR="006A6AE0">
        <w:rPr>
          <w:rFonts w:ascii="Times New Roman" w:hAnsi="Times New Roman" w:cs="Times New Roman"/>
          <w:sz w:val="24"/>
          <w:szCs w:val="24"/>
        </w:rPr>
        <w:t>ZQUIERDO</w:t>
      </w:r>
      <w:r w:rsidR="006A6AE0" w:rsidRPr="006038FD">
        <w:rPr>
          <w:rFonts w:ascii="Times New Roman" w:hAnsi="Times New Roman" w:cs="Times New Roman"/>
          <w:sz w:val="24"/>
          <w:szCs w:val="24"/>
        </w:rPr>
        <w:t>, 2002</w:t>
      </w:r>
      <w:r w:rsidRPr="006038FD">
        <w:rPr>
          <w:rFonts w:ascii="Times New Roman" w:hAnsi="Times New Roman" w:cs="Times New Roman"/>
          <w:sz w:val="24"/>
          <w:szCs w:val="24"/>
        </w:rPr>
        <w:t>).</w:t>
      </w:r>
      <w:r w:rsidR="00D7192A" w:rsidRPr="006038FD">
        <w:rPr>
          <w:rFonts w:ascii="Times New Roman" w:hAnsi="Times New Roman" w:cs="Times New Roman"/>
          <w:sz w:val="24"/>
          <w:szCs w:val="24"/>
        </w:rPr>
        <w:t xml:space="preserve"> </w:t>
      </w:r>
      <w:r w:rsidRPr="006038FD">
        <w:rPr>
          <w:rFonts w:ascii="Times New Roman" w:hAnsi="Times New Roman" w:cs="Times New Roman"/>
          <w:sz w:val="24"/>
          <w:szCs w:val="24"/>
        </w:rPr>
        <w:t>O que não se pod</w:t>
      </w:r>
      <w:r w:rsidR="00EF4B85" w:rsidRPr="006038FD">
        <w:rPr>
          <w:rFonts w:ascii="Times New Roman" w:hAnsi="Times New Roman" w:cs="Times New Roman"/>
          <w:sz w:val="24"/>
          <w:szCs w:val="24"/>
        </w:rPr>
        <w:t xml:space="preserve">e deixar de citar é que existe </w:t>
      </w:r>
      <w:r w:rsidRPr="006038FD">
        <w:rPr>
          <w:rFonts w:ascii="Times New Roman" w:hAnsi="Times New Roman" w:cs="Times New Roman"/>
          <w:sz w:val="24"/>
          <w:szCs w:val="24"/>
        </w:rPr>
        <w:t>amnésia benigna a que pode aparecer também em pessoas jovens ou de meia-idade submetidas a cansaço, estresse, ou simples “nervo</w:t>
      </w:r>
      <w:r w:rsidRPr="006038FD">
        <w:rPr>
          <w:rFonts w:ascii="Times New Roman" w:hAnsi="Times New Roman" w:cs="Times New Roman"/>
          <w:sz w:val="24"/>
          <w:szCs w:val="24"/>
        </w:rPr>
        <w:softHyphen/>
        <w:t xml:space="preserve">sismo”, devido </w:t>
      </w:r>
      <w:r w:rsidR="009F144F" w:rsidRPr="006038FD">
        <w:rPr>
          <w:rFonts w:ascii="Times New Roman" w:hAnsi="Times New Roman" w:cs="Times New Roman"/>
          <w:sz w:val="24"/>
          <w:szCs w:val="24"/>
        </w:rPr>
        <w:t>às</w:t>
      </w:r>
      <w:r w:rsidRPr="006038FD">
        <w:rPr>
          <w:rFonts w:ascii="Times New Roman" w:hAnsi="Times New Roman" w:cs="Times New Roman"/>
          <w:sz w:val="24"/>
          <w:szCs w:val="24"/>
        </w:rPr>
        <w:t xml:space="preserve"> complicações diária</w:t>
      </w:r>
      <w:r w:rsidR="009F144F" w:rsidRPr="006038FD">
        <w:rPr>
          <w:rFonts w:ascii="Times New Roman" w:hAnsi="Times New Roman" w:cs="Times New Roman"/>
          <w:sz w:val="24"/>
          <w:szCs w:val="24"/>
        </w:rPr>
        <w:t>s</w:t>
      </w:r>
      <w:r w:rsidRPr="006038FD">
        <w:rPr>
          <w:rFonts w:ascii="Times New Roman" w:hAnsi="Times New Roman" w:cs="Times New Roman"/>
          <w:sz w:val="24"/>
          <w:szCs w:val="24"/>
        </w:rPr>
        <w:t xml:space="preserve"> de sua rotina, o que não significa que esse sujeito possua sinal de envelhecimento prematuro ou não. Essas devem ser criteriosamente investigadas na fisiologia normal da regulação das memórias pelos sistemas moduladores do cérebro (</w:t>
      </w:r>
      <w:r w:rsidR="006A6AE0" w:rsidRPr="006038FD">
        <w:rPr>
          <w:rFonts w:ascii="Times New Roman" w:hAnsi="Times New Roman" w:cs="Times New Roman"/>
          <w:sz w:val="24"/>
          <w:szCs w:val="24"/>
        </w:rPr>
        <w:t>I</w:t>
      </w:r>
      <w:r w:rsidR="006A6AE0">
        <w:rPr>
          <w:rFonts w:ascii="Times New Roman" w:hAnsi="Times New Roman" w:cs="Times New Roman"/>
          <w:sz w:val="24"/>
          <w:szCs w:val="24"/>
        </w:rPr>
        <w:t>ZQUIERDO</w:t>
      </w:r>
      <w:r w:rsidRPr="006038FD">
        <w:rPr>
          <w:rFonts w:ascii="Times New Roman" w:hAnsi="Times New Roman" w:cs="Times New Roman"/>
          <w:sz w:val="24"/>
          <w:szCs w:val="24"/>
        </w:rPr>
        <w:t xml:space="preserve"> al., 2007; </w:t>
      </w:r>
      <w:r w:rsidR="006A6AE0" w:rsidRPr="006038FD">
        <w:rPr>
          <w:rFonts w:ascii="Times New Roman" w:hAnsi="Times New Roman" w:cs="Times New Roman"/>
          <w:sz w:val="24"/>
          <w:szCs w:val="24"/>
        </w:rPr>
        <w:t>I</w:t>
      </w:r>
      <w:r w:rsidR="006A6AE0">
        <w:rPr>
          <w:rFonts w:ascii="Times New Roman" w:hAnsi="Times New Roman" w:cs="Times New Roman"/>
          <w:sz w:val="24"/>
          <w:szCs w:val="24"/>
        </w:rPr>
        <w:t>ZQUIERDO</w:t>
      </w:r>
      <w:r w:rsidRPr="006038FD">
        <w:rPr>
          <w:rFonts w:ascii="Times New Roman" w:hAnsi="Times New Roman" w:cs="Times New Roman"/>
          <w:sz w:val="24"/>
          <w:szCs w:val="24"/>
        </w:rPr>
        <w:t xml:space="preserve"> </w:t>
      </w:r>
      <w:proofErr w:type="gramStart"/>
      <w:r w:rsidRPr="006038FD">
        <w:rPr>
          <w:rFonts w:ascii="Times New Roman" w:hAnsi="Times New Roman" w:cs="Times New Roman"/>
          <w:sz w:val="24"/>
          <w:szCs w:val="24"/>
        </w:rPr>
        <w:t>et</w:t>
      </w:r>
      <w:proofErr w:type="gramEnd"/>
      <w:r w:rsidRPr="006038FD">
        <w:rPr>
          <w:rFonts w:ascii="Times New Roman" w:hAnsi="Times New Roman" w:cs="Times New Roman"/>
          <w:sz w:val="24"/>
          <w:szCs w:val="24"/>
        </w:rPr>
        <w:t xml:space="preserve"> al., s.d.).</w:t>
      </w:r>
    </w:p>
    <w:p w:rsidR="00A069CA" w:rsidRPr="006038FD" w:rsidRDefault="00A069CA" w:rsidP="00F67A6A">
      <w:pPr>
        <w:autoSpaceDE w:val="0"/>
        <w:autoSpaceDN w:val="0"/>
        <w:adjustRightInd w:val="0"/>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O grande aumento de casos de Alzheimer nessa faixa etária condiz também com o aumento da expectativa de vida da população já que, à drástica redução da taxa de fecundidade registrada nas últimas décadas faz com que haja um numero maior de idosos no Brasil, nosso país é de uma população na grande maioria de velhos (C</w:t>
      </w:r>
      <w:r w:rsidR="006A6AE0">
        <w:rPr>
          <w:rFonts w:ascii="Times New Roman" w:hAnsi="Times New Roman" w:cs="Times New Roman"/>
          <w:sz w:val="24"/>
          <w:szCs w:val="24"/>
        </w:rPr>
        <w:t xml:space="preserve">HAIMOWICZ, </w:t>
      </w:r>
      <w:r w:rsidRPr="006038FD">
        <w:rPr>
          <w:rFonts w:ascii="Times New Roman" w:hAnsi="Times New Roman" w:cs="Times New Roman"/>
          <w:sz w:val="24"/>
          <w:szCs w:val="24"/>
        </w:rPr>
        <w:t xml:space="preserve">1998). A quantidade da população que apresenta alterações nas funções cognitivas decorrentes da doença de Alzheimer ou de outras doenças </w:t>
      </w:r>
      <w:proofErr w:type="spellStart"/>
      <w:r w:rsidRPr="006038FD">
        <w:rPr>
          <w:rFonts w:ascii="Times New Roman" w:hAnsi="Times New Roman" w:cs="Times New Roman"/>
          <w:sz w:val="24"/>
          <w:szCs w:val="24"/>
        </w:rPr>
        <w:t>neurodegenerativas</w:t>
      </w:r>
      <w:proofErr w:type="spellEnd"/>
      <w:r w:rsidRPr="006038FD">
        <w:rPr>
          <w:rFonts w:ascii="Times New Roman" w:hAnsi="Times New Roman" w:cs="Times New Roman"/>
          <w:sz w:val="24"/>
          <w:szCs w:val="24"/>
        </w:rPr>
        <w:t xml:space="preserve"> em países desenvolvidos parece ser de 30-40% na faixa etária acima de 80 anos </w:t>
      </w:r>
      <w:r w:rsidR="005C4C63" w:rsidRPr="006038FD">
        <w:rPr>
          <w:rFonts w:ascii="Times New Roman" w:hAnsi="Times New Roman" w:cs="Times New Roman"/>
          <w:sz w:val="24"/>
          <w:szCs w:val="24"/>
        </w:rPr>
        <w:t>(</w:t>
      </w:r>
      <w:r w:rsidR="006A6AE0">
        <w:rPr>
          <w:rFonts w:ascii="Times New Roman" w:hAnsi="Times New Roman" w:cs="Times New Roman"/>
          <w:sz w:val="24"/>
          <w:szCs w:val="24"/>
        </w:rPr>
        <w:t>HERRERA JR</w:t>
      </w:r>
      <w:r w:rsidRPr="006038FD">
        <w:rPr>
          <w:rFonts w:ascii="Times New Roman" w:hAnsi="Times New Roman" w:cs="Times New Roman"/>
          <w:sz w:val="24"/>
          <w:szCs w:val="24"/>
        </w:rPr>
        <w:t xml:space="preserve">. </w:t>
      </w:r>
      <w:proofErr w:type="gramStart"/>
      <w:r w:rsidRPr="006038FD">
        <w:rPr>
          <w:rFonts w:ascii="Times New Roman" w:hAnsi="Times New Roman" w:cs="Times New Roman"/>
          <w:sz w:val="24"/>
          <w:szCs w:val="24"/>
        </w:rPr>
        <w:t>et</w:t>
      </w:r>
      <w:proofErr w:type="gramEnd"/>
      <w:r w:rsidRPr="006038FD">
        <w:rPr>
          <w:rFonts w:ascii="Times New Roman" w:hAnsi="Times New Roman" w:cs="Times New Roman"/>
          <w:sz w:val="24"/>
          <w:szCs w:val="24"/>
        </w:rPr>
        <w:t xml:space="preserve"> al., 2002).</w:t>
      </w:r>
    </w:p>
    <w:p w:rsidR="006A670E" w:rsidRPr="006038FD" w:rsidRDefault="00A069CA" w:rsidP="00F67A6A">
      <w:pPr>
        <w:pStyle w:val="NormalWeb"/>
        <w:spacing w:before="0" w:beforeAutospacing="0" w:after="120" w:afterAutospacing="0" w:line="360" w:lineRule="auto"/>
        <w:ind w:firstLine="851"/>
        <w:jc w:val="both"/>
        <w:rPr>
          <w:color w:val="auto"/>
        </w:rPr>
      </w:pPr>
      <w:r w:rsidRPr="006038FD">
        <w:rPr>
          <w:color w:val="auto"/>
        </w:rPr>
        <w:t>Sendo assim, a</w:t>
      </w:r>
      <w:r w:rsidR="00A3509D" w:rsidRPr="006038FD">
        <w:rPr>
          <w:color w:val="auto"/>
        </w:rPr>
        <w:t xml:space="preserve"> DA é considerada uma síndrome </w:t>
      </w:r>
      <w:proofErr w:type="spellStart"/>
      <w:r w:rsidR="00A3509D" w:rsidRPr="006038FD">
        <w:rPr>
          <w:color w:val="auto"/>
        </w:rPr>
        <w:t>progeróide</w:t>
      </w:r>
      <w:proofErr w:type="spellEnd"/>
      <w:r w:rsidR="00A3509D" w:rsidRPr="006038FD">
        <w:rPr>
          <w:color w:val="auto"/>
        </w:rPr>
        <w:t xml:space="preserve"> genética,</w:t>
      </w:r>
      <w:r w:rsidRPr="006038FD">
        <w:rPr>
          <w:color w:val="auto"/>
        </w:rPr>
        <w:t xml:space="preserve"> ou seja, ela está associada </w:t>
      </w:r>
      <w:r w:rsidR="00A3509D" w:rsidRPr="006038FD">
        <w:rPr>
          <w:color w:val="auto"/>
        </w:rPr>
        <w:t>ao envelhecimento e apresenta um evidente componente genético</w:t>
      </w:r>
      <w:r w:rsidRPr="006038FD">
        <w:rPr>
          <w:color w:val="auto"/>
        </w:rPr>
        <w:t xml:space="preserve"> que reforce essa hipótese</w:t>
      </w:r>
      <w:r w:rsidR="006A6AE0">
        <w:rPr>
          <w:color w:val="auto"/>
        </w:rPr>
        <w:t xml:space="preserve"> </w:t>
      </w:r>
      <w:r w:rsidR="00A3509D" w:rsidRPr="006038FD">
        <w:rPr>
          <w:color w:val="auto"/>
        </w:rPr>
        <w:t>(SMITH, 1999)</w:t>
      </w:r>
      <w:r w:rsidRPr="006038FD">
        <w:rPr>
          <w:color w:val="auto"/>
        </w:rPr>
        <w:t>.</w:t>
      </w:r>
    </w:p>
    <w:p w:rsidR="00F67A6A" w:rsidRPr="006038FD" w:rsidRDefault="00F67A6A" w:rsidP="00F67A6A">
      <w:pPr>
        <w:pStyle w:val="NormalWeb"/>
        <w:spacing w:before="0" w:beforeAutospacing="0" w:after="120" w:afterAutospacing="0" w:line="360" w:lineRule="auto"/>
        <w:ind w:firstLine="851"/>
        <w:jc w:val="both"/>
        <w:rPr>
          <w:color w:val="auto"/>
        </w:rPr>
      </w:pPr>
    </w:p>
    <w:p w:rsidR="005C4C63" w:rsidRPr="006038FD" w:rsidRDefault="006A670E" w:rsidP="007828E9">
      <w:pPr>
        <w:pStyle w:val="NormalWeb"/>
        <w:spacing w:before="0" w:beforeAutospacing="0" w:after="120" w:afterAutospacing="0" w:line="360" w:lineRule="auto"/>
        <w:jc w:val="both"/>
        <w:rPr>
          <w:b/>
          <w:color w:val="auto"/>
        </w:rPr>
      </w:pPr>
      <w:r w:rsidRPr="006038FD">
        <w:rPr>
          <w:b/>
          <w:color w:val="auto"/>
        </w:rPr>
        <w:t>Alzheimer e o asilo da loucura</w:t>
      </w:r>
    </w:p>
    <w:p w:rsidR="005C4C63" w:rsidRPr="006038FD" w:rsidRDefault="00850A95" w:rsidP="00F67A6A">
      <w:pPr>
        <w:pStyle w:val="NormalWeb"/>
        <w:spacing w:before="0" w:beforeAutospacing="0" w:after="120" w:afterAutospacing="0" w:line="360" w:lineRule="auto"/>
        <w:ind w:firstLine="851"/>
        <w:jc w:val="both"/>
        <w:rPr>
          <w:b/>
          <w:color w:val="auto"/>
        </w:rPr>
      </w:pPr>
      <w:r w:rsidRPr="006038FD">
        <w:rPr>
          <w:color w:val="auto"/>
        </w:rPr>
        <w:t xml:space="preserve">As pessoas com Alzheimer antes do conhecimento prévio, que temos hoje, sobre a doença eram consideradas dementes e inúteis assim, como tantos outros destinados aos asilos manicomiais. </w:t>
      </w:r>
      <w:r w:rsidR="006A670E" w:rsidRPr="006038FD">
        <w:rPr>
          <w:color w:val="auto"/>
        </w:rPr>
        <w:t>A sociedade daquela época</w:t>
      </w:r>
      <w:r w:rsidR="00020EAB" w:rsidRPr="006038FD">
        <w:rPr>
          <w:color w:val="auto"/>
        </w:rPr>
        <w:t xml:space="preserve">, não admitia que pessoas consideradas “inúteis” pela sociedade </w:t>
      </w:r>
      <w:r w:rsidR="006A670E" w:rsidRPr="006038FD">
        <w:rPr>
          <w:color w:val="auto"/>
        </w:rPr>
        <w:t>fica</w:t>
      </w:r>
      <w:r w:rsidR="00020EAB" w:rsidRPr="006038FD">
        <w:rPr>
          <w:color w:val="auto"/>
        </w:rPr>
        <w:t>ssem</w:t>
      </w:r>
      <w:r w:rsidR="006A670E" w:rsidRPr="006038FD">
        <w:rPr>
          <w:color w:val="auto"/>
        </w:rPr>
        <w:t xml:space="preserve"> vagando pelas cidades, </w:t>
      </w:r>
      <w:r w:rsidR="005C4C63" w:rsidRPr="006038FD">
        <w:rPr>
          <w:rFonts w:eastAsia="Calibri"/>
          <w:color w:val="auto"/>
        </w:rPr>
        <w:t>resposta dada a desorganização que assolava o século XVII devido à crise econômica que foi provocada na Europa como consequência dada as mudanças estabelecidas no modo de produção foi a de enclausurar, ou seja, esconder aqueles que viviam na rua vítima dessa crise, que no caso foram os mendigos, desempregados e pessoas sem teto com o objetivo de “limpar” as ruas desses “desocupad</w:t>
      </w:r>
      <w:r w:rsidR="003A42E0" w:rsidRPr="006038FD">
        <w:rPr>
          <w:rFonts w:eastAsia="Calibri"/>
          <w:color w:val="auto"/>
        </w:rPr>
        <w:t>os”, o qual foram “</w:t>
      </w:r>
      <w:proofErr w:type="gramStart"/>
      <w:r w:rsidR="003A42E0" w:rsidRPr="006038FD">
        <w:rPr>
          <w:rFonts w:eastAsia="Calibri"/>
          <w:color w:val="auto"/>
        </w:rPr>
        <w:t>hospitalizado</w:t>
      </w:r>
      <w:r w:rsidR="005C4C63" w:rsidRPr="006038FD">
        <w:rPr>
          <w:rFonts w:eastAsia="Calibri"/>
          <w:color w:val="auto"/>
        </w:rPr>
        <w:t>s</w:t>
      </w:r>
      <w:proofErr w:type="gramEnd"/>
      <w:r w:rsidR="005C4C63" w:rsidRPr="006038FD">
        <w:rPr>
          <w:rFonts w:eastAsia="Calibri"/>
          <w:color w:val="auto"/>
        </w:rPr>
        <w:t>” nos hospitais gerais da época, o que com isso, teve o acréscimo de oito mil pessoas naquelas instituições, que também abrigava loucos, idiotas, aleijados, ou seja, toda população considerada inútil para a sociedade daquela época (DESVIAT, 1999).</w:t>
      </w:r>
    </w:p>
    <w:p w:rsidR="00CA1FFF" w:rsidRPr="006038FD" w:rsidRDefault="00CA1FFF" w:rsidP="00F67A6A">
      <w:pPr>
        <w:autoSpaceDE w:val="0"/>
        <w:autoSpaceDN w:val="0"/>
        <w:adjustRightInd w:val="0"/>
        <w:spacing w:after="120" w:line="240" w:lineRule="auto"/>
        <w:ind w:left="2268"/>
        <w:jc w:val="both"/>
        <w:rPr>
          <w:rFonts w:ascii="Times New Roman" w:hAnsi="Times New Roman" w:cs="Times New Roman"/>
          <w:sz w:val="24"/>
          <w:szCs w:val="24"/>
        </w:rPr>
      </w:pPr>
      <w:r w:rsidRPr="006038FD">
        <w:rPr>
          <w:rFonts w:ascii="Times New Roman" w:hAnsi="Times New Roman" w:cs="Times New Roman"/>
          <w:sz w:val="24"/>
          <w:szCs w:val="24"/>
        </w:rPr>
        <w:t>Com o relevante crescimento da população, a Cidade passou a se deparar com alguns problemas e, dentre eles, a presença dos loucos pelas ruas. O destino deles era a prisão ou a Santa Casa de Misericórdia, que era um local de amparo, de caridade, não um local de cura. Lá, os alienados recebiam um “tratamento” diferenciado dos outros internos. Os insanos ficavam amontoados em porões, sofrendo repressões físicas quando agitados, sem contar com assistência médica, expostos ao contágio por doenças infecciosas e subnutridos. Interessante observar que naquele momento, o recolhimento do louco não possuía uma atitude de tratamento terapêutico, mas, sim, de salvaguardar a ordem pública (MESQUITA, 2008 p. 03).</w:t>
      </w:r>
    </w:p>
    <w:p w:rsidR="00CA1FFF" w:rsidRPr="006038FD" w:rsidRDefault="00CA1FFF" w:rsidP="007828E9">
      <w:pPr>
        <w:spacing w:after="120" w:line="360" w:lineRule="auto"/>
        <w:contextualSpacing/>
        <w:jc w:val="both"/>
        <w:rPr>
          <w:rFonts w:ascii="Times New Roman" w:eastAsia="Calibri" w:hAnsi="Times New Roman" w:cs="Times New Roman"/>
          <w:sz w:val="24"/>
          <w:szCs w:val="24"/>
        </w:rPr>
      </w:pPr>
    </w:p>
    <w:p w:rsidR="005C4C63" w:rsidRPr="006038FD" w:rsidRDefault="005C4C63" w:rsidP="00F67A6A">
      <w:pPr>
        <w:spacing w:after="120" w:line="360" w:lineRule="auto"/>
        <w:ind w:firstLine="851"/>
        <w:contextualSpacing/>
        <w:jc w:val="both"/>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 xml:space="preserve">Em 1656, </w:t>
      </w:r>
      <w:proofErr w:type="spellStart"/>
      <w:r w:rsidRPr="006038FD">
        <w:rPr>
          <w:rFonts w:ascii="Times New Roman" w:eastAsia="Times New Roman" w:hAnsi="Times New Roman" w:cs="Times New Roman"/>
          <w:sz w:val="24"/>
          <w:szCs w:val="24"/>
          <w:lang w:eastAsia="pt-BR"/>
        </w:rPr>
        <w:t>Luis</w:t>
      </w:r>
      <w:proofErr w:type="spellEnd"/>
      <w:r w:rsidRPr="006038FD">
        <w:rPr>
          <w:rFonts w:ascii="Times New Roman" w:eastAsia="Times New Roman" w:hAnsi="Times New Roman" w:cs="Times New Roman"/>
          <w:sz w:val="24"/>
          <w:szCs w:val="24"/>
          <w:lang w:eastAsia="pt-BR"/>
        </w:rPr>
        <w:t xml:space="preserve"> XIV cria o “</w:t>
      </w:r>
      <w:r w:rsidRPr="006038FD">
        <w:rPr>
          <w:rFonts w:ascii="Times New Roman" w:eastAsia="Times New Roman" w:hAnsi="Times New Roman" w:cs="Times New Roman"/>
          <w:i/>
          <w:iCs/>
          <w:sz w:val="24"/>
          <w:szCs w:val="24"/>
          <w:lang w:eastAsia="pt-BR"/>
        </w:rPr>
        <w:t>Hospital Geral</w:t>
      </w:r>
      <w:r w:rsidRPr="006038FD">
        <w:rPr>
          <w:rFonts w:ascii="Times New Roman" w:eastAsia="Times New Roman" w:hAnsi="Times New Roman" w:cs="Times New Roman"/>
          <w:sz w:val="24"/>
          <w:szCs w:val="24"/>
          <w:lang w:eastAsia="pt-BR"/>
        </w:rPr>
        <w:t xml:space="preserve">”, em Paris com o </w:t>
      </w:r>
      <w:proofErr w:type="spellStart"/>
      <w:r w:rsidRPr="006038FD">
        <w:rPr>
          <w:rFonts w:ascii="Times New Roman" w:eastAsia="Times New Roman" w:hAnsi="Times New Roman" w:cs="Times New Roman"/>
          <w:sz w:val="24"/>
          <w:szCs w:val="24"/>
          <w:lang w:eastAsia="pt-BR"/>
        </w:rPr>
        <w:t>Bicêtre</w:t>
      </w:r>
      <w:proofErr w:type="spellEnd"/>
      <w:r w:rsidRPr="006038FD">
        <w:rPr>
          <w:rFonts w:ascii="Times New Roman" w:eastAsia="Times New Roman" w:hAnsi="Times New Roman" w:cs="Times New Roman"/>
          <w:sz w:val="24"/>
          <w:szCs w:val="24"/>
          <w:lang w:eastAsia="pt-BR"/>
        </w:rPr>
        <w:t xml:space="preserve"> e </w:t>
      </w:r>
      <w:proofErr w:type="spellStart"/>
      <w:proofErr w:type="gramStart"/>
      <w:r w:rsidRPr="006038FD">
        <w:rPr>
          <w:rFonts w:ascii="Times New Roman" w:eastAsia="Times New Roman" w:hAnsi="Times New Roman" w:cs="Times New Roman"/>
          <w:sz w:val="24"/>
          <w:szCs w:val="24"/>
          <w:lang w:eastAsia="pt-BR"/>
        </w:rPr>
        <w:t>laSalpêtrière</w:t>
      </w:r>
      <w:proofErr w:type="spellEnd"/>
      <w:proofErr w:type="gramEnd"/>
      <w:r w:rsidRPr="006038FD">
        <w:rPr>
          <w:rFonts w:ascii="Times New Roman" w:eastAsia="Times New Roman" w:hAnsi="Times New Roman" w:cs="Times New Roman"/>
          <w:sz w:val="24"/>
          <w:szCs w:val="24"/>
          <w:lang w:eastAsia="pt-BR"/>
        </w:rPr>
        <w:t xml:space="preserve"> , no qual formou –se em toda Europa em geral, ou seja, toda grande cidade tinha um “</w:t>
      </w:r>
      <w:r w:rsidRPr="006038FD">
        <w:rPr>
          <w:rFonts w:ascii="Times New Roman" w:eastAsia="Times New Roman" w:hAnsi="Times New Roman" w:cs="Times New Roman"/>
          <w:i/>
          <w:iCs/>
          <w:sz w:val="24"/>
          <w:szCs w:val="24"/>
          <w:lang w:eastAsia="pt-BR"/>
        </w:rPr>
        <w:t>Hospital Geral</w:t>
      </w:r>
      <w:r w:rsidRPr="006038FD">
        <w:rPr>
          <w:rFonts w:ascii="Times New Roman" w:eastAsia="Times New Roman" w:hAnsi="Times New Roman" w:cs="Times New Roman"/>
          <w:sz w:val="24"/>
          <w:szCs w:val="24"/>
          <w:lang w:eastAsia="pt-BR"/>
        </w:rPr>
        <w:t>”.  Esses</w:t>
      </w:r>
      <w:r w:rsidR="00490DBF" w:rsidRPr="006038FD">
        <w:rPr>
          <w:rFonts w:ascii="Times New Roman" w:eastAsia="Times New Roman" w:hAnsi="Times New Roman" w:cs="Times New Roman"/>
          <w:sz w:val="24"/>
          <w:szCs w:val="24"/>
          <w:lang w:eastAsia="pt-BR"/>
        </w:rPr>
        <w:t xml:space="preserve"> </w:t>
      </w:r>
      <w:r w:rsidRPr="006038FD">
        <w:rPr>
          <w:rFonts w:ascii="Times New Roman" w:eastAsia="Times New Roman" w:hAnsi="Times New Roman" w:cs="Times New Roman"/>
          <w:sz w:val="24"/>
          <w:szCs w:val="24"/>
          <w:lang w:eastAsia="pt-BR"/>
        </w:rPr>
        <w:t>“hospitais” em que eram estabelecidos para todo aquele que eram considerados perigosos ou associais pelo fato de irem contra os valores considerados morais da época e</w:t>
      </w:r>
      <w:r w:rsidR="00850A95" w:rsidRPr="006038FD">
        <w:rPr>
          <w:rFonts w:ascii="Times New Roman" w:eastAsia="Times New Roman" w:hAnsi="Times New Roman" w:cs="Times New Roman"/>
          <w:sz w:val="24"/>
          <w:szCs w:val="24"/>
          <w:lang w:eastAsia="pt-BR"/>
        </w:rPr>
        <w:t xml:space="preserve"> que como </w:t>
      </w:r>
      <w:proofErr w:type="gramStart"/>
      <w:r w:rsidR="00850A95" w:rsidRPr="006038FD">
        <w:rPr>
          <w:rFonts w:ascii="Times New Roman" w:eastAsia="Times New Roman" w:hAnsi="Times New Roman" w:cs="Times New Roman"/>
          <w:sz w:val="24"/>
          <w:szCs w:val="24"/>
          <w:lang w:eastAsia="pt-BR"/>
        </w:rPr>
        <w:t>castigo deveriam ser</w:t>
      </w:r>
      <w:proofErr w:type="gramEnd"/>
      <w:r w:rsidRPr="006038FD">
        <w:rPr>
          <w:rFonts w:ascii="Times New Roman" w:eastAsia="Times New Roman" w:hAnsi="Times New Roman" w:cs="Times New Roman"/>
          <w:sz w:val="24"/>
          <w:szCs w:val="24"/>
          <w:lang w:eastAsia="pt-BR"/>
        </w:rPr>
        <w:t xml:space="preserve"> excluídos, sendo que, esses não tinham nenhuma vocação médica</w:t>
      </w:r>
      <w:r w:rsidR="00850A95" w:rsidRPr="006038FD">
        <w:rPr>
          <w:rFonts w:ascii="Times New Roman" w:eastAsia="Times New Roman" w:hAnsi="Times New Roman" w:cs="Times New Roman"/>
          <w:sz w:val="24"/>
          <w:szCs w:val="24"/>
          <w:lang w:eastAsia="pt-BR"/>
        </w:rPr>
        <w:t xml:space="preserve">, ou seja, essas pessoas não eram levadas para serem tratadas ou medicadas e sim </w:t>
      </w:r>
      <w:r w:rsidRPr="006038FD">
        <w:rPr>
          <w:rFonts w:ascii="Times New Roman" w:eastAsia="Times New Roman" w:hAnsi="Times New Roman" w:cs="Times New Roman"/>
          <w:sz w:val="24"/>
          <w:szCs w:val="24"/>
          <w:lang w:eastAsia="pt-BR"/>
        </w:rPr>
        <w:t xml:space="preserve"> apenas </w:t>
      </w:r>
      <w:r w:rsidR="00850A95" w:rsidRPr="006038FD">
        <w:rPr>
          <w:rFonts w:ascii="Times New Roman" w:eastAsia="Times New Roman" w:hAnsi="Times New Roman" w:cs="Times New Roman"/>
          <w:sz w:val="24"/>
          <w:szCs w:val="24"/>
          <w:lang w:eastAsia="pt-BR"/>
        </w:rPr>
        <w:t>para</w:t>
      </w:r>
      <w:r w:rsidRPr="006038FD">
        <w:rPr>
          <w:rFonts w:ascii="Times New Roman" w:eastAsia="Times New Roman" w:hAnsi="Times New Roman" w:cs="Times New Roman"/>
          <w:sz w:val="24"/>
          <w:szCs w:val="24"/>
          <w:lang w:eastAsia="pt-BR"/>
        </w:rPr>
        <w:t xml:space="preserve"> o </w:t>
      </w:r>
      <w:proofErr w:type="spellStart"/>
      <w:r w:rsidRPr="006038FD">
        <w:rPr>
          <w:rFonts w:ascii="Times New Roman" w:eastAsia="Times New Roman" w:hAnsi="Times New Roman" w:cs="Times New Roman"/>
          <w:sz w:val="24"/>
          <w:szCs w:val="24"/>
          <w:lang w:eastAsia="pt-BR"/>
        </w:rPr>
        <w:t>enclausuramento</w:t>
      </w:r>
      <w:proofErr w:type="spellEnd"/>
      <w:r w:rsidR="00D410FE" w:rsidRPr="006038FD">
        <w:rPr>
          <w:rFonts w:ascii="Times New Roman" w:eastAsia="Times New Roman" w:hAnsi="Times New Roman" w:cs="Times New Roman"/>
          <w:sz w:val="24"/>
          <w:szCs w:val="24"/>
          <w:lang w:eastAsia="pt-BR"/>
        </w:rPr>
        <w:t>, a fim de querer que essas pessoas fossem esquecidas em seu meio social, de modo que, muitas não viam mais seus parentes ou amigos e acabavam morrendo em seu próprio castigo</w:t>
      </w:r>
      <w:r w:rsidRPr="006038FD">
        <w:rPr>
          <w:rFonts w:ascii="Times New Roman" w:eastAsia="Times New Roman" w:hAnsi="Times New Roman" w:cs="Times New Roman"/>
          <w:sz w:val="24"/>
          <w:szCs w:val="24"/>
          <w:lang w:eastAsia="pt-BR"/>
        </w:rPr>
        <w:t>. O que foi nomeado “</w:t>
      </w:r>
      <w:r w:rsidRPr="006038FD">
        <w:rPr>
          <w:rFonts w:ascii="Times New Roman" w:eastAsia="Times New Roman" w:hAnsi="Times New Roman" w:cs="Times New Roman"/>
          <w:i/>
          <w:iCs/>
          <w:sz w:val="24"/>
          <w:szCs w:val="24"/>
          <w:lang w:eastAsia="pt-BR"/>
        </w:rPr>
        <w:t>A Grande Internação,</w:t>
      </w:r>
      <w:r w:rsidRPr="006038FD">
        <w:rPr>
          <w:rFonts w:ascii="Times New Roman" w:eastAsia="Times New Roman" w:hAnsi="Times New Roman" w:cs="Times New Roman"/>
          <w:sz w:val="24"/>
          <w:szCs w:val="24"/>
          <w:lang w:eastAsia="pt-BR"/>
        </w:rPr>
        <w:t>” que trouxe a exclusão, e o</w:t>
      </w:r>
      <w:r w:rsidR="006A6AE0">
        <w:rPr>
          <w:rFonts w:ascii="Times New Roman" w:eastAsia="Times New Roman" w:hAnsi="Times New Roman" w:cs="Times New Roman"/>
          <w:sz w:val="24"/>
          <w:szCs w:val="24"/>
          <w:lang w:eastAsia="pt-BR"/>
        </w:rPr>
        <w:t xml:space="preserve"> </w:t>
      </w:r>
      <w:proofErr w:type="spellStart"/>
      <w:r w:rsidRPr="006038FD">
        <w:rPr>
          <w:rFonts w:ascii="Times New Roman" w:eastAsia="Times New Roman" w:hAnsi="Times New Roman" w:cs="Times New Roman"/>
          <w:sz w:val="24"/>
          <w:szCs w:val="24"/>
          <w:lang w:eastAsia="pt-BR"/>
        </w:rPr>
        <w:t>enclausuramento</w:t>
      </w:r>
      <w:proofErr w:type="spellEnd"/>
      <w:r w:rsidRPr="006038FD">
        <w:rPr>
          <w:rFonts w:ascii="Times New Roman" w:eastAsia="Times New Roman" w:hAnsi="Times New Roman" w:cs="Times New Roman"/>
          <w:sz w:val="24"/>
          <w:szCs w:val="24"/>
          <w:lang w:eastAsia="pt-BR"/>
        </w:rPr>
        <w:t xml:space="preserve"> (FOUCAULT, 1980). </w:t>
      </w:r>
    </w:p>
    <w:p w:rsidR="005C4C63" w:rsidRPr="006038FD" w:rsidRDefault="005C4C63" w:rsidP="00F67A6A">
      <w:pPr>
        <w:overflowPunct w:val="0"/>
        <w:autoSpaceDE w:val="0"/>
        <w:autoSpaceDN w:val="0"/>
        <w:adjustRightInd w:val="0"/>
        <w:spacing w:after="120" w:line="360" w:lineRule="auto"/>
        <w:ind w:firstLine="851"/>
        <w:jc w:val="both"/>
        <w:textAlignment w:val="baseline"/>
        <w:rPr>
          <w:rFonts w:ascii="Times New Roman" w:eastAsia="Times New Roman" w:hAnsi="Times New Roman" w:cs="Times New Roman"/>
          <w:sz w:val="24"/>
          <w:szCs w:val="24"/>
          <w:lang w:eastAsia="pt-BR"/>
        </w:rPr>
      </w:pPr>
      <w:r w:rsidRPr="006038FD">
        <w:rPr>
          <w:rFonts w:ascii="Times New Roman" w:eastAsia="Times New Roman" w:hAnsi="Times New Roman" w:cs="Times New Roman"/>
          <w:iCs/>
          <w:sz w:val="24"/>
          <w:szCs w:val="24"/>
          <w:lang w:eastAsia="pt-BR"/>
        </w:rPr>
        <w:lastRenderedPageBreak/>
        <w:t>“O internamento que o louco, juntamente com muitos outros, recebe na época clássica, não põe em questão as relações da loucura com a doença, e sim as relações da sociedade consigo própria”.</w:t>
      </w:r>
      <w:r w:rsidRPr="006038FD">
        <w:rPr>
          <w:rFonts w:ascii="Times New Roman" w:eastAsia="Times New Roman" w:hAnsi="Times New Roman" w:cs="Times New Roman"/>
          <w:sz w:val="24"/>
          <w:szCs w:val="24"/>
          <w:lang w:eastAsia="pt-BR"/>
        </w:rPr>
        <w:t xml:space="preserve"> (FOUCAULT, 1954, p. 79).</w:t>
      </w:r>
      <w:r w:rsidR="00850A95" w:rsidRPr="006038FD">
        <w:rPr>
          <w:rFonts w:ascii="Times New Roman" w:eastAsia="Times New Roman" w:hAnsi="Times New Roman" w:cs="Times New Roman"/>
          <w:sz w:val="24"/>
          <w:szCs w:val="24"/>
          <w:lang w:eastAsia="pt-BR"/>
        </w:rPr>
        <w:t xml:space="preserve"> Não apenas o</w:t>
      </w:r>
      <w:r w:rsidR="00A871B1">
        <w:rPr>
          <w:rFonts w:ascii="Times New Roman" w:eastAsia="Times New Roman" w:hAnsi="Times New Roman" w:cs="Times New Roman"/>
          <w:sz w:val="24"/>
          <w:szCs w:val="24"/>
          <w:lang w:eastAsia="pt-BR"/>
        </w:rPr>
        <w:t>s</w:t>
      </w:r>
      <w:r w:rsidR="00850A95" w:rsidRPr="006038FD">
        <w:rPr>
          <w:rFonts w:ascii="Times New Roman" w:eastAsia="Times New Roman" w:hAnsi="Times New Roman" w:cs="Times New Roman"/>
          <w:sz w:val="24"/>
          <w:szCs w:val="24"/>
          <w:lang w:eastAsia="pt-BR"/>
        </w:rPr>
        <w:t xml:space="preserve"> louco</w:t>
      </w:r>
      <w:r w:rsidR="00A871B1">
        <w:rPr>
          <w:rFonts w:ascii="Times New Roman" w:eastAsia="Times New Roman" w:hAnsi="Times New Roman" w:cs="Times New Roman"/>
          <w:sz w:val="24"/>
          <w:szCs w:val="24"/>
          <w:lang w:eastAsia="pt-BR"/>
        </w:rPr>
        <w:t>s</w:t>
      </w:r>
      <w:r w:rsidR="00850A95" w:rsidRPr="006038FD">
        <w:rPr>
          <w:rFonts w:ascii="Times New Roman" w:eastAsia="Times New Roman" w:hAnsi="Times New Roman" w:cs="Times New Roman"/>
          <w:sz w:val="24"/>
          <w:szCs w:val="24"/>
          <w:lang w:eastAsia="pt-BR"/>
        </w:rPr>
        <w:t xml:space="preserve"> eram internados, mas todos aqueles que a sociedade julgava não ser capaz de conviver harmoniosamente entre eles.</w:t>
      </w:r>
    </w:p>
    <w:p w:rsidR="005C4C63" w:rsidRPr="006038FD" w:rsidRDefault="005C4C63" w:rsidP="00F67A6A">
      <w:pPr>
        <w:overflowPunct w:val="0"/>
        <w:autoSpaceDE w:val="0"/>
        <w:autoSpaceDN w:val="0"/>
        <w:adjustRightInd w:val="0"/>
        <w:spacing w:after="120" w:line="360" w:lineRule="auto"/>
        <w:ind w:firstLine="851"/>
        <w:jc w:val="both"/>
        <w:textAlignment w:val="baseline"/>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Antes da Revolução francesa, de Pinel, não havia instituição, local, medicina para os transtornos mentais, apenas</w:t>
      </w:r>
      <w:r w:rsidR="006A6AE0">
        <w:rPr>
          <w:rFonts w:ascii="Times New Roman" w:eastAsia="Times New Roman" w:hAnsi="Times New Roman" w:cs="Times New Roman"/>
          <w:sz w:val="24"/>
          <w:szCs w:val="24"/>
          <w:lang w:eastAsia="pt-BR"/>
        </w:rPr>
        <w:t xml:space="preserve"> </w:t>
      </w:r>
      <w:r w:rsidRPr="006038FD">
        <w:rPr>
          <w:rFonts w:ascii="Times New Roman" w:eastAsia="Times New Roman" w:hAnsi="Times New Roman" w:cs="Times New Roman"/>
          <w:sz w:val="24"/>
          <w:szCs w:val="24"/>
          <w:lang w:eastAsia="pt-BR"/>
        </w:rPr>
        <w:t xml:space="preserve">o </w:t>
      </w:r>
      <w:proofErr w:type="spellStart"/>
      <w:r w:rsidRPr="006038FD">
        <w:rPr>
          <w:rFonts w:ascii="Times New Roman" w:eastAsia="Times New Roman" w:hAnsi="Times New Roman" w:cs="Times New Roman"/>
          <w:sz w:val="24"/>
          <w:szCs w:val="24"/>
          <w:lang w:eastAsia="pt-BR"/>
        </w:rPr>
        <w:t>enclausuramento</w:t>
      </w:r>
      <w:proofErr w:type="spellEnd"/>
      <w:r w:rsidRPr="006038FD">
        <w:rPr>
          <w:rFonts w:ascii="Times New Roman" w:eastAsia="Times New Roman" w:hAnsi="Times New Roman" w:cs="Times New Roman"/>
          <w:sz w:val="24"/>
          <w:szCs w:val="24"/>
          <w:lang w:eastAsia="pt-BR"/>
        </w:rPr>
        <w:t>, os quais eram marginalizados sofrendo assim, todo o tipo de abuso, moral, físico e psicológico:</w:t>
      </w:r>
    </w:p>
    <w:p w:rsidR="005C4C63" w:rsidRPr="006038FD" w:rsidRDefault="005C4C63" w:rsidP="00F67A6A">
      <w:pPr>
        <w:overflowPunct w:val="0"/>
        <w:autoSpaceDE w:val="0"/>
        <w:autoSpaceDN w:val="0"/>
        <w:adjustRightInd w:val="0"/>
        <w:spacing w:after="120" w:line="360" w:lineRule="auto"/>
        <w:ind w:firstLine="851"/>
        <w:jc w:val="both"/>
        <w:textAlignment w:val="baseline"/>
        <w:rPr>
          <w:rFonts w:ascii="Times New Roman" w:eastAsia="Times New Roman" w:hAnsi="Times New Roman" w:cs="Times New Roman"/>
          <w:sz w:val="24"/>
          <w:szCs w:val="24"/>
          <w:lang w:eastAsia="pt-BR"/>
        </w:rPr>
      </w:pPr>
      <w:r w:rsidRPr="006038FD">
        <w:rPr>
          <w:rFonts w:ascii="Times New Roman" w:eastAsia="Times New Roman" w:hAnsi="Times New Roman" w:cs="Times New Roman"/>
          <w:iCs/>
          <w:sz w:val="24"/>
          <w:szCs w:val="24"/>
          <w:lang w:eastAsia="pt-BR"/>
        </w:rPr>
        <w:t>“O ato de considerar alguém louco</w:t>
      </w:r>
      <w:r w:rsidRPr="006038FD">
        <w:rPr>
          <w:rFonts w:ascii="Times New Roman" w:eastAsia="Times New Roman" w:hAnsi="Times New Roman" w:cs="Times New Roman"/>
          <w:sz w:val="24"/>
          <w:szCs w:val="24"/>
          <w:lang w:eastAsia="pt-BR"/>
        </w:rPr>
        <w:t xml:space="preserve"> [...] (relata Roberto Machado in: Foucault, a filosofia e a literatura, 2001. P.18), [...] </w:t>
      </w:r>
      <w:r w:rsidRPr="006038FD">
        <w:rPr>
          <w:rFonts w:ascii="Times New Roman" w:eastAsia="Times New Roman" w:hAnsi="Times New Roman" w:cs="Times New Roman"/>
          <w:iCs/>
          <w:sz w:val="24"/>
          <w:szCs w:val="24"/>
          <w:lang w:eastAsia="pt-BR"/>
        </w:rPr>
        <w:t>não se fundamenta em uma teoria médica da loucura; e, inversamente, a teoria da loucura se elabora não a partir dos loucos, mas da doença em geral, tal como aparece no âmbito de uma medicina das espécies patológicas.”</w:t>
      </w:r>
      <w:r w:rsidRPr="006038FD">
        <w:rPr>
          <w:rFonts w:ascii="Times New Roman" w:eastAsia="Times New Roman" w:hAnsi="Times New Roman" w:cs="Times New Roman"/>
          <w:sz w:val="24"/>
          <w:szCs w:val="24"/>
          <w:lang w:eastAsia="pt-BR"/>
        </w:rPr>
        <w:t xml:space="preserve"> Segundo Foucault (1961), </w:t>
      </w:r>
      <w:r w:rsidRPr="006038FD">
        <w:rPr>
          <w:rFonts w:ascii="Times New Roman" w:eastAsia="Times New Roman" w:hAnsi="Times New Roman" w:cs="Times New Roman"/>
          <w:iCs/>
          <w:sz w:val="24"/>
          <w:szCs w:val="24"/>
          <w:lang w:eastAsia="pt-BR"/>
        </w:rPr>
        <w:t>“O século XVIII percebe o louco, mas deduz a loucura</w:t>
      </w:r>
      <w:r w:rsidRPr="006038FD">
        <w:rPr>
          <w:rFonts w:ascii="Times New Roman" w:eastAsia="Times New Roman" w:hAnsi="Times New Roman" w:cs="Times New Roman"/>
          <w:i/>
          <w:iCs/>
          <w:sz w:val="24"/>
          <w:szCs w:val="24"/>
          <w:lang w:eastAsia="pt-BR"/>
        </w:rPr>
        <w:t>.”.</w:t>
      </w:r>
    </w:p>
    <w:p w:rsidR="00D410FE" w:rsidRPr="006038FD" w:rsidRDefault="00DE3D23" w:rsidP="00F67A6A">
      <w:pPr>
        <w:autoSpaceDE w:val="0"/>
        <w:autoSpaceDN w:val="0"/>
        <w:adjustRightInd w:val="0"/>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 xml:space="preserve">De acordo com Rocha </w:t>
      </w:r>
      <w:r w:rsidR="00A871B1">
        <w:rPr>
          <w:rFonts w:ascii="Times New Roman" w:hAnsi="Times New Roman" w:cs="Times New Roman"/>
          <w:sz w:val="24"/>
          <w:szCs w:val="24"/>
        </w:rPr>
        <w:t>(</w:t>
      </w:r>
      <w:r w:rsidRPr="006038FD">
        <w:rPr>
          <w:rFonts w:ascii="Times New Roman" w:hAnsi="Times New Roman" w:cs="Times New Roman"/>
          <w:sz w:val="24"/>
          <w:szCs w:val="24"/>
        </w:rPr>
        <w:t>1989</w:t>
      </w:r>
      <w:r w:rsidR="00A871B1">
        <w:rPr>
          <w:rFonts w:ascii="Times New Roman" w:hAnsi="Times New Roman" w:cs="Times New Roman"/>
          <w:sz w:val="24"/>
          <w:szCs w:val="24"/>
        </w:rPr>
        <w:t>)</w:t>
      </w:r>
      <w:r w:rsidRPr="006038FD">
        <w:rPr>
          <w:rFonts w:ascii="Times New Roman" w:hAnsi="Times New Roman" w:cs="Times New Roman"/>
          <w:sz w:val="24"/>
          <w:szCs w:val="24"/>
        </w:rPr>
        <w:t>, a</w:t>
      </w:r>
      <w:r w:rsidR="00D410FE" w:rsidRPr="006038FD">
        <w:rPr>
          <w:rFonts w:ascii="Times New Roman" w:hAnsi="Times New Roman" w:cs="Times New Roman"/>
          <w:sz w:val="24"/>
          <w:szCs w:val="24"/>
        </w:rPr>
        <w:t xml:space="preserve"> psiquiatria nasce, no Brasil</w:t>
      </w:r>
      <w:r w:rsidRPr="006038FD">
        <w:rPr>
          <w:rFonts w:ascii="Times New Roman" w:hAnsi="Times New Roman" w:cs="Times New Roman"/>
          <w:sz w:val="24"/>
          <w:szCs w:val="24"/>
        </w:rPr>
        <w:t xml:space="preserve"> com o mesmo objetivo de todos os outros países, que é a de resguardar a população daqueles considerados loucos</w:t>
      </w:r>
      <w:r w:rsidR="00D410FE" w:rsidRPr="006038FD">
        <w:rPr>
          <w:rFonts w:ascii="Times New Roman" w:hAnsi="Times New Roman" w:cs="Times New Roman"/>
          <w:sz w:val="24"/>
          <w:szCs w:val="24"/>
        </w:rPr>
        <w:t xml:space="preserve">, </w:t>
      </w:r>
      <w:r w:rsidRPr="006038FD">
        <w:rPr>
          <w:rFonts w:ascii="Times New Roman" w:hAnsi="Times New Roman" w:cs="Times New Roman"/>
          <w:sz w:val="24"/>
          <w:szCs w:val="24"/>
        </w:rPr>
        <w:t xml:space="preserve">o que se confirma de que, não nasceu à psiquiatria para buscar meios de cura ou de melhoramento dos transtornos mentais </w:t>
      </w:r>
      <w:r w:rsidR="00D410FE" w:rsidRPr="006038FD">
        <w:rPr>
          <w:rFonts w:ascii="Times New Roman" w:hAnsi="Times New Roman" w:cs="Times New Roman"/>
          <w:sz w:val="24"/>
          <w:szCs w:val="24"/>
        </w:rPr>
        <w:t>mais sim, excluí-lo</w:t>
      </w:r>
      <w:r w:rsidRPr="006038FD">
        <w:rPr>
          <w:rFonts w:ascii="Times New Roman" w:hAnsi="Times New Roman" w:cs="Times New Roman"/>
          <w:sz w:val="24"/>
          <w:szCs w:val="24"/>
        </w:rPr>
        <w:t xml:space="preserve">s do seio da sociedade para que </w:t>
      </w:r>
      <w:r w:rsidR="00D410FE" w:rsidRPr="006038FD">
        <w:rPr>
          <w:rFonts w:ascii="Times New Roman" w:hAnsi="Times New Roman" w:cs="Times New Roman"/>
          <w:sz w:val="24"/>
          <w:szCs w:val="24"/>
        </w:rPr>
        <w:t xml:space="preserve">esta não </w:t>
      </w:r>
      <w:r w:rsidRPr="006038FD">
        <w:rPr>
          <w:rFonts w:ascii="Times New Roman" w:hAnsi="Times New Roman" w:cs="Times New Roman"/>
          <w:sz w:val="24"/>
          <w:szCs w:val="24"/>
        </w:rPr>
        <w:t xml:space="preserve">mais incomodassem os considerados “normais”. É o Hospício D. Pedro II no Brasil </w:t>
      </w:r>
      <w:r w:rsidR="00D410FE" w:rsidRPr="006038FD">
        <w:rPr>
          <w:rFonts w:ascii="Times New Roman" w:hAnsi="Times New Roman" w:cs="Times New Roman"/>
          <w:sz w:val="24"/>
          <w:szCs w:val="24"/>
        </w:rPr>
        <w:t xml:space="preserve">que, em 1852, </w:t>
      </w:r>
      <w:r w:rsidRPr="006038FD">
        <w:rPr>
          <w:rFonts w:ascii="Times New Roman" w:hAnsi="Times New Roman" w:cs="Times New Roman"/>
          <w:sz w:val="24"/>
          <w:szCs w:val="24"/>
        </w:rPr>
        <w:t>que tem a missão de</w:t>
      </w:r>
      <w:r w:rsidR="00D410FE" w:rsidRPr="006038FD">
        <w:rPr>
          <w:rFonts w:ascii="Times New Roman" w:hAnsi="Times New Roman" w:cs="Times New Roman"/>
          <w:sz w:val="24"/>
          <w:szCs w:val="24"/>
        </w:rPr>
        <w:t xml:space="preserve"> internar os doentes mentais e a tir</w:t>
      </w:r>
      <w:r w:rsidRPr="006038FD">
        <w:rPr>
          <w:rFonts w:ascii="Times New Roman" w:hAnsi="Times New Roman" w:cs="Times New Roman"/>
          <w:sz w:val="24"/>
          <w:szCs w:val="24"/>
        </w:rPr>
        <w:t>á-los do convívio em sociedade</w:t>
      </w:r>
      <w:r w:rsidR="00D410FE" w:rsidRPr="006038FD">
        <w:rPr>
          <w:rFonts w:ascii="Times New Roman" w:hAnsi="Times New Roman" w:cs="Times New Roman"/>
          <w:sz w:val="24"/>
          <w:szCs w:val="24"/>
        </w:rPr>
        <w:t>. “</w:t>
      </w:r>
      <w:r w:rsidR="00D410FE" w:rsidRPr="006038FD">
        <w:rPr>
          <w:rFonts w:ascii="Times New Roman" w:hAnsi="Times New Roman" w:cs="Times New Roman"/>
          <w:iCs/>
          <w:sz w:val="24"/>
          <w:szCs w:val="24"/>
        </w:rPr>
        <w:t>é a psiquiatria que cria espaço</w:t>
      </w:r>
      <w:r w:rsidR="00490DBF" w:rsidRPr="006038FD">
        <w:rPr>
          <w:rFonts w:ascii="Times New Roman" w:hAnsi="Times New Roman" w:cs="Times New Roman"/>
          <w:iCs/>
          <w:sz w:val="24"/>
          <w:szCs w:val="24"/>
        </w:rPr>
        <w:t xml:space="preserve"> </w:t>
      </w:r>
      <w:r w:rsidR="00D410FE" w:rsidRPr="006038FD">
        <w:rPr>
          <w:rFonts w:ascii="Times New Roman" w:hAnsi="Times New Roman" w:cs="Times New Roman"/>
          <w:iCs/>
          <w:sz w:val="24"/>
          <w:szCs w:val="24"/>
        </w:rPr>
        <w:t xml:space="preserve">próprio para o </w:t>
      </w:r>
      <w:proofErr w:type="spellStart"/>
      <w:r w:rsidR="00D410FE" w:rsidRPr="006038FD">
        <w:rPr>
          <w:rFonts w:ascii="Times New Roman" w:hAnsi="Times New Roman" w:cs="Times New Roman"/>
          <w:iCs/>
          <w:sz w:val="24"/>
          <w:szCs w:val="24"/>
        </w:rPr>
        <w:t>enclausuramento</w:t>
      </w:r>
      <w:proofErr w:type="spellEnd"/>
      <w:r w:rsidR="00D410FE" w:rsidRPr="006038FD">
        <w:rPr>
          <w:rFonts w:ascii="Times New Roman" w:hAnsi="Times New Roman" w:cs="Times New Roman"/>
          <w:iCs/>
          <w:sz w:val="24"/>
          <w:szCs w:val="24"/>
        </w:rPr>
        <w:t xml:space="preserve"> do louco – capaz de dominá-lo e submete-lo</w:t>
      </w:r>
      <w:r w:rsidR="00D410FE" w:rsidRPr="006038FD">
        <w:rPr>
          <w:rFonts w:ascii="Times New Roman" w:hAnsi="Times New Roman" w:cs="Times New Roman"/>
          <w:sz w:val="24"/>
          <w:szCs w:val="24"/>
        </w:rPr>
        <w:t>.”</w:t>
      </w:r>
      <w:r w:rsidRPr="006038FD">
        <w:rPr>
          <w:rFonts w:ascii="Times New Roman" w:hAnsi="Times New Roman" w:cs="Times New Roman"/>
          <w:sz w:val="24"/>
          <w:szCs w:val="24"/>
        </w:rPr>
        <w:t xml:space="preserve"> (ROCHA 1989, p. 15) Estes </w:t>
      </w:r>
      <w:r w:rsidR="00D410FE" w:rsidRPr="006038FD">
        <w:rPr>
          <w:rFonts w:ascii="Times New Roman" w:hAnsi="Times New Roman" w:cs="Times New Roman"/>
          <w:sz w:val="24"/>
          <w:szCs w:val="24"/>
        </w:rPr>
        <w:t>lugares de clausura eram os hospitais psiquiátricos também denominados asilos,</w:t>
      </w:r>
      <w:r w:rsidR="00490DBF" w:rsidRPr="006038FD">
        <w:rPr>
          <w:rFonts w:ascii="Times New Roman" w:hAnsi="Times New Roman" w:cs="Times New Roman"/>
          <w:sz w:val="24"/>
          <w:szCs w:val="24"/>
        </w:rPr>
        <w:t xml:space="preserve"> </w:t>
      </w:r>
      <w:r w:rsidR="00D410FE" w:rsidRPr="006038FD">
        <w:rPr>
          <w:rFonts w:ascii="Times New Roman" w:hAnsi="Times New Roman" w:cs="Times New Roman"/>
          <w:sz w:val="24"/>
          <w:szCs w:val="24"/>
        </w:rPr>
        <w:t>hospícios e manicômios</w:t>
      </w:r>
      <w:r w:rsidRPr="006038FD">
        <w:rPr>
          <w:rFonts w:ascii="Times New Roman" w:hAnsi="Times New Roman" w:cs="Times New Roman"/>
          <w:sz w:val="24"/>
          <w:szCs w:val="24"/>
        </w:rPr>
        <w:t xml:space="preserve"> que cresceram no Brasil absurdamente</w:t>
      </w:r>
      <w:r w:rsidR="00D410FE" w:rsidRPr="006038FD">
        <w:rPr>
          <w:rFonts w:ascii="Times New Roman" w:hAnsi="Times New Roman" w:cs="Times New Roman"/>
          <w:sz w:val="24"/>
          <w:szCs w:val="24"/>
        </w:rPr>
        <w:t>.</w:t>
      </w:r>
    </w:p>
    <w:p w:rsidR="002C279B" w:rsidRPr="006038FD" w:rsidRDefault="002C279B" w:rsidP="00F67A6A">
      <w:pPr>
        <w:overflowPunct w:val="0"/>
        <w:autoSpaceDE w:val="0"/>
        <w:autoSpaceDN w:val="0"/>
        <w:adjustRightInd w:val="0"/>
        <w:spacing w:after="120" w:line="360" w:lineRule="auto"/>
        <w:ind w:left="4536" w:firstLine="851"/>
        <w:jc w:val="both"/>
        <w:textAlignment w:val="baseline"/>
        <w:rPr>
          <w:rFonts w:ascii="Times New Roman" w:eastAsia="Calibri" w:hAnsi="Times New Roman" w:cs="Times New Roman"/>
          <w:sz w:val="24"/>
          <w:szCs w:val="24"/>
        </w:rPr>
      </w:pPr>
    </w:p>
    <w:p w:rsidR="003654FF" w:rsidRPr="006038FD" w:rsidRDefault="003654FF" w:rsidP="00F67A6A">
      <w:pPr>
        <w:overflowPunct w:val="0"/>
        <w:autoSpaceDE w:val="0"/>
        <w:autoSpaceDN w:val="0"/>
        <w:adjustRightInd w:val="0"/>
        <w:spacing w:after="120" w:line="240" w:lineRule="auto"/>
        <w:ind w:left="2268"/>
        <w:jc w:val="both"/>
        <w:textAlignment w:val="baseline"/>
        <w:rPr>
          <w:rFonts w:ascii="Times New Roman" w:eastAsia="Calibri" w:hAnsi="Times New Roman" w:cs="Times New Roman"/>
          <w:sz w:val="24"/>
          <w:szCs w:val="24"/>
        </w:rPr>
      </w:pPr>
      <w:r w:rsidRPr="006038FD">
        <w:rPr>
          <w:rFonts w:ascii="Times New Roman" w:eastAsia="Calibri" w:hAnsi="Times New Roman" w:cs="Times New Roman"/>
          <w:sz w:val="24"/>
          <w:szCs w:val="24"/>
        </w:rPr>
        <w:t xml:space="preserve">O </w:t>
      </w:r>
      <w:proofErr w:type="spellStart"/>
      <w:r w:rsidRPr="006038FD">
        <w:rPr>
          <w:rFonts w:ascii="Times New Roman" w:eastAsia="Calibri" w:hAnsi="Times New Roman" w:cs="Times New Roman"/>
          <w:sz w:val="24"/>
          <w:szCs w:val="24"/>
        </w:rPr>
        <w:t>enclausuramento</w:t>
      </w:r>
      <w:proofErr w:type="spellEnd"/>
      <w:r w:rsidRPr="006038FD">
        <w:rPr>
          <w:rFonts w:ascii="Times New Roman" w:eastAsia="Calibri" w:hAnsi="Times New Roman" w:cs="Times New Roman"/>
          <w:sz w:val="24"/>
          <w:szCs w:val="24"/>
        </w:rPr>
        <w:t xml:space="preserve"> em asilos de mendigos, desempregados e pessoas sem teto foi uma resposta do século XVII a desorganização social e à crise </w:t>
      </w:r>
      <w:proofErr w:type="gramStart"/>
      <w:r w:rsidRPr="006038FD">
        <w:rPr>
          <w:rFonts w:ascii="Times New Roman" w:eastAsia="Calibri" w:hAnsi="Times New Roman" w:cs="Times New Roman"/>
          <w:sz w:val="24"/>
          <w:szCs w:val="24"/>
        </w:rPr>
        <w:t>econômica então provocadas</w:t>
      </w:r>
      <w:proofErr w:type="gramEnd"/>
      <w:r w:rsidRPr="006038FD">
        <w:rPr>
          <w:rFonts w:ascii="Times New Roman" w:eastAsia="Calibri" w:hAnsi="Times New Roman" w:cs="Times New Roman"/>
          <w:sz w:val="24"/>
          <w:szCs w:val="24"/>
        </w:rPr>
        <w:t xml:space="preserve"> na Europa pela mudança pelas mudanças estabelecidas no modo de produção. Um </w:t>
      </w:r>
      <w:proofErr w:type="spellStart"/>
      <w:r w:rsidRPr="006038FD">
        <w:rPr>
          <w:rFonts w:ascii="Times New Roman" w:eastAsia="Calibri" w:hAnsi="Times New Roman" w:cs="Times New Roman"/>
          <w:sz w:val="24"/>
          <w:szCs w:val="24"/>
        </w:rPr>
        <w:t>enclausuramento</w:t>
      </w:r>
      <w:proofErr w:type="spellEnd"/>
      <w:r w:rsidRPr="006038FD">
        <w:rPr>
          <w:rFonts w:ascii="Times New Roman" w:eastAsia="Calibri" w:hAnsi="Times New Roman" w:cs="Times New Roman"/>
          <w:sz w:val="24"/>
          <w:szCs w:val="24"/>
        </w:rPr>
        <w:t xml:space="preserve">, na intenção de ocultar a miséria, cuja magnitude é atestada pelo número de hospitalizados: </w:t>
      </w:r>
      <w:proofErr w:type="gramStart"/>
      <w:r w:rsidRPr="006038FD">
        <w:rPr>
          <w:rFonts w:ascii="Times New Roman" w:eastAsia="Calibri" w:hAnsi="Times New Roman" w:cs="Times New Roman"/>
          <w:sz w:val="24"/>
          <w:szCs w:val="24"/>
        </w:rPr>
        <w:t xml:space="preserve">oito mil na </w:t>
      </w:r>
      <w:proofErr w:type="spellStart"/>
      <w:r w:rsidRPr="006038FD">
        <w:rPr>
          <w:rFonts w:ascii="Times New Roman" w:eastAsia="Calibri" w:hAnsi="Times New Roman" w:cs="Times New Roman"/>
          <w:sz w:val="24"/>
          <w:szCs w:val="24"/>
        </w:rPr>
        <w:t>Salpêtrière</w:t>
      </w:r>
      <w:proofErr w:type="spellEnd"/>
      <w:r w:rsidRPr="006038FD">
        <w:rPr>
          <w:rFonts w:ascii="Times New Roman" w:eastAsia="Calibri" w:hAnsi="Times New Roman" w:cs="Times New Roman"/>
          <w:sz w:val="24"/>
          <w:szCs w:val="24"/>
        </w:rPr>
        <w:t>, uma</w:t>
      </w:r>
      <w:proofErr w:type="gramEnd"/>
      <w:r w:rsidRPr="006038FD">
        <w:rPr>
          <w:rFonts w:ascii="Times New Roman" w:eastAsia="Calibri" w:hAnsi="Times New Roman" w:cs="Times New Roman"/>
          <w:sz w:val="24"/>
          <w:szCs w:val="24"/>
        </w:rPr>
        <w:t xml:space="preserve"> das instituições que compunham o Hospital Geral de Paris – reservada a mulheres pobres, mendigas, aleijadas e doentes incuráveis, velhas e meninas, idiotas e loucas – poucos anos depois de sua inauguração, na época em que aquela cidade contava com 500 mil habitantes. “Fazemos proibições muito </w:t>
      </w:r>
      <w:proofErr w:type="spellStart"/>
      <w:r w:rsidRPr="006038FD">
        <w:rPr>
          <w:rFonts w:ascii="Times New Roman" w:eastAsia="Calibri" w:hAnsi="Times New Roman" w:cs="Times New Roman"/>
          <w:sz w:val="24"/>
          <w:szCs w:val="24"/>
        </w:rPr>
        <w:t>expressas</w:t>
      </w:r>
      <w:proofErr w:type="gramStart"/>
      <w:r w:rsidRPr="006038FD">
        <w:rPr>
          <w:rFonts w:ascii="Times New Roman" w:eastAsia="Calibri" w:hAnsi="Times New Roman" w:cs="Times New Roman"/>
          <w:sz w:val="24"/>
          <w:szCs w:val="24"/>
        </w:rPr>
        <w:t>”dizia</w:t>
      </w:r>
      <w:proofErr w:type="spellEnd"/>
      <w:proofErr w:type="gramEnd"/>
      <w:r w:rsidRPr="006038FD">
        <w:rPr>
          <w:rFonts w:ascii="Times New Roman" w:eastAsia="Calibri" w:hAnsi="Times New Roman" w:cs="Times New Roman"/>
          <w:sz w:val="24"/>
          <w:szCs w:val="24"/>
        </w:rPr>
        <w:t xml:space="preserve"> o edito real que fez nascer o Hospital Geral -  “ a todas as pessoas de qualquer sexo, procedência e idade, </w:t>
      </w:r>
      <w:r w:rsidRPr="006038FD">
        <w:rPr>
          <w:rFonts w:ascii="Times New Roman" w:eastAsia="Calibri" w:hAnsi="Times New Roman" w:cs="Times New Roman"/>
          <w:sz w:val="24"/>
          <w:szCs w:val="24"/>
        </w:rPr>
        <w:lastRenderedPageBreak/>
        <w:t xml:space="preserve">aos válidos e inválidos, aos enfermos ou </w:t>
      </w:r>
      <w:r w:rsidR="002C279B" w:rsidRPr="006038FD">
        <w:rPr>
          <w:rFonts w:ascii="Times New Roman" w:eastAsia="Calibri" w:hAnsi="Times New Roman" w:cs="Times New Roman"/>
          <w:sz w:val="24"/>
          <w:szCs w:val="24"/>
        </w:rPr>
        <w:t>convalescentes, aos curáveis ou incuráveis, de mendigar no centro da cidade e nos bairros de Paris, nas igrejas ou em suas portas, às portas das casas, nas ruas e em qualquer outro lugar, publicamente ou em segredo, de dia ou de ou de noite (...), sob pena de açoite, na primeira vez; e na segunda, irão para as galeras os que forem homens e meninos, e as mulheres e meninas serão desterradas” (27 de abril de 1656” (DESVIAT, 1999, p. 15).</w:t>
      </w:r>
    </w:p>
    <w:p w:rsidR="00020EAB" w:rsidRPr="006038FD" w:rsidRDefault="00020EAB" w:rsidP="007828E9">
      <w:pPr>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4"/>
          <w:lang w:eastAsia="pt-BR"/>
        </w:rPr>
      </w:pPr>
    </w:p>
    <w:p w:rsidR="006A670E" w:rsidRPr="006038FD" w:rsidRDefault="00020EAB" w:rsidP="007828E9">
      <w:pPr>
        <w:overflowPunct w:val="0"/>
        <w:autoSpaceDE w:val="0"/>
        <w:autoSpaceDN w:val="0"/>
        <w:adjustRightInd w:val="0"/>
        <w:spacing w:after="120" w:line="360" w:lineRule="auto"/>
        <w:jc w:val="both"/>
        <w:textAlignment w:val="baseline"/>
        <w:rPr>
          <w:rFonts w:ascii="Times New Roman" w:eastAsia="Times New Roman" w:hAnsi="Times New Roman" w:cs="Times New Roman"/>
          <w:b/>
          <w:sz w:val="24"/>
          <w:szCs w:val="24"/>
          <w:lang w:eastAsia="pt-BR"/>
        </w:rPr>
      </w:pPr>
      <w:r w:rsidRPr="006038FD">
        <w:rPr>
          <w:rFonts w:ascii="Times New Roman" w:eastAsia="Times New Roman" w:hAnsi="Times New Roman" w:cs="Times New Roman"/>
          <w:b/>
          <w:sz w:val="24"/>
          <w:szCs w:val="24"/>
          <w:lang w:eastAsia="pt-BR"/>
        </w:rPr>
        <w:t>2.2 A reforma psiquiátrica</w:t>
      </w:r>
    </w:p>
    <w:p w:rsidR="006A670E" w:rsidRPr="006038FD" w:rsidRDefault="006A670E" w:rsidP="00240452">
      <w:pPr>
        <w:overflowPunct w:val="0"/>
        <w:autoSpaceDE w:val="0"/>
        <w:autoSpaceDN w:val="0"/>
        <w:adjustRightInd w:val="0"/>
        <w:spacing w:after="120" w:line="360" w:lineRule="auto"/>
        <w:ind w:firstLine="851"/>
        <w:jc w:val="both"/>
        <w:textAlignment w:val="baseline"/>
        <w:rPr>
          <w:rFonts w:ascii="Times New Roman" w:eastAsia="Calibri" w:hAnsi="Times New Roman" w:cs="Times New Roman"/>
          <w:sz w:val="24"/>
          <w:szCs w:val="24"/>
        </w:rPr>
      </w:pPr>
      <w:r w:rsidRPr="006038FD">
        <w:rPr>
          <w:rFonts w:ascii="Times New Roman" w:eastAsia="Times New Roman" w:hAnsi="Times New Roman" w:cs="Times New Roman"/>
          <w:sz w:val="24"/>
          <w:szCs w:val="24"/>
          <w:lang w:eastAsia="pt-BR"/>
        </w:rPr>
        <w:t xml:space="preserve">Após a Segunda Guerra Mundial as críticas aos asilos e hospitais começaram a se produzir, em tempos em que a economia começou a reerguer, com maiores movimentos civis, e de maior tolerância e sensibilidade as minorias, o qual devido a isso a comunidade profissional e cultural por vias diferentes, chegou a conclusão que os hospitais psiquiátricos deveriam ser transformados ou abolidos, já que grande parcela da população começou a ter conhecimento sobre a desumanidade que essas pessoas enclausuradas estavam vivendo, tendo início assim, aos movimentos que no qual surgiu a Reforma Psiquiátrica </w:t>
      </w:r>
      <w:r w:rsidRPr="006038FD">
        <w:rPr>
          <w:rFonts w:ascii="Times New Roman" w:eastAsia="Calibri" w:hAnsi="Times New Roman" w:cs="Times New Roman"/>
          <w:sz w:val="24"/>
          <w:szCs w:val="24"/>
        </w:rPr>
        <w:t>(DESVIAT, 1999).</w:t>
      </w:r>
    </w:p>
    <w:p w:rsidR="002C279B" w:rsidRPr="006038FD" w:rsidRDefault="002C279B" w:rsidP="007828E9">
      <w:pPr>
        <w:tabs>
          <w:tab w:val="left" w:pos="4395"/>
        </w:tabs>
        <w:overflowPunct w:val="0"/>
        <w:autoSpaceDE w:val="0"/>
        <w:autoSpaceDN w:val="0"/>
        <w:adjustRightInd w:val="0"/>
        <w:spacing w:after="120" w:line="360" w:lineRule="auto"/>
        <w:ind w:left="4536"/>
        <w:jc w:val="both"/>
        <w:textAlignment w:val="baseline"/>
        <w:rPr>
          <w:rFonts w:ascii="Times New Roman" w:eastAsia="Calibri" w:hAnsi="Times New Roman" w:cs="Times New Roman"/>
          <w:sz w:val="24"/>
          <w:szCs w:val="24"/>
        </w:rPr>
      </w:pPr>
    </w:p>
    <w:p w:rsidR="002C279B" w:rsidRPr="006038FD" w:rsidRDefault="002C279B" w:rsidP="00240452">
      <w:pPr>
        <w:tabs>
          <w:tab w:val="left" w:pos="2268"/>
        </w:tabs>
        <w:overflowPunct w:val="0"/>
        <w:autoSpaceDE w:val="0"/>
        <w:autoSpaceDN w:val="0"/>
        <w:adjustRightInd w:val="0"/>
        <w:spacing w:after="120" w:line="240" w:lineRule="auto"/>
        <w:ind w:left="2268"/>
        <w:jc w:val="both"/>
        <w:textAlignment w:val="baseline"/>
        <w:rPr>
          <w:rFonts w:ascii="Times New Roman" w:eastAsia="Calibri" w:hAnsi="Times New Roman" w:cs="Times New Roman"/>
          <w:sz w:val="24"/>
          <w:szCs w:val="24"/>
        </w:rPr>
      </w:pPr>
      <w:r w:rsidRPr="006038FD">
        <w:rPr>
          <w:rFonts w:ascii="Times New Roman" w:eastAsia="Calibri" w:hAnsi="Times New Roman" w:cs="Times New Roman"/>
          <w:sz w:val="24"/>
          <w:szCs w:val="24"/>
        </w:rPr>
        <w:t>As críticas à eficácia do asilo não tardaram a se produzir, mas foi depois da Segunda Guerra Mundial, em tempos de crescimento econômico e reconstrução social, de grande desenvolvimento dos movimentos civis e de maior tolerância e sensibilidade para com as diferenças e as minorias, que a comunidade profissional e cultural, por vias diferentes, chegou à conclusão de que o hospital psiquiátrico deveria ser transformado ou abolido (DESVIAT, 1999, p. 23).</w:t>
      </w:r>
    </w:p>
    <w:p w:rsidR="002C279B" w:rsidRPr="006038FD" w:rsidRDefault="002C279B" w:rsidP="007828E9">
      <w:pPr>
        <w:overflowPunct w:val="0"/>
        <w:autoSpaceDE w:val="0"/>
        <w:autoSpaceDN w:val="0"/>
        <w:adjustRightInd w:val="0"/>
        <w:spacing w:after="120" w:line="360" w:lineRule="auto"/>
        <w:ind w:firstLine="720"/>
        <w:jc w:val="both"/>
        <w:textAlignment w:val="baseline"/>
        <w:rPr>
          <w:rFonts w:ascii="Times New Roman" w:eastAsia="Calibri" w:hAnsi="Times New Roman" w:cs="Times New Roman"/>
          <w:sz w:val="24"/>
          <w:szCs w:val="24"/>
        </w:rPr>
      </w:pPr>
    </w:p>
    <w:p w:rsidR="005C4C63" w:rsidRPr="006038FD" w:rsidRDefault="005C4C63" w:rsidP="00E22EA9">
      <w:pPr>
        <w:overflowPunct w:val="0"/>
        <w:autoSpaceDE w:val="0"/>
        <w:autoSpaceDN w:val="0"/>
        <w:adjustRightInd w:val="0"/>
        <w:spacing w:after="120" w:line="360" w:lineRule="auto"/>
        <w:ind w:firstLine="851"/>
        <w:jc w:val="both"/>
        <w:textAlignment w:val="baseline"/>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A Reforma psiquiátrica no Brasil iniciou-se após um cenário de redemocratização, a queda da ditadura no final dos anos 70 e a reforma para um novo projeto nacional. Devido ao enorme crescimento de leitos nos hospitais psiquiátricos, principalmente os privados, os quais eram mantidos pelo Governo, em que esses hospitais com o objetivo de ob</w:t>
      </w:r>
      <w:r w:rsidR="00020EAB" w:rsidRPr="006038FD">
        <w:rPr>
          <w:rFonts w:ascii="Times New Roman" w:eastAsia="Times New Roman" w:hAnsi="Times New Roman" w:cs="Times New Roman"/>
          <w:sz w:val="24"/>
          <w:szCs w:val="24"/>
          <w:lang w:eastAsia="pt-BR"/>
        </w:rPr>
        <w:t>t</w:t>
      </w:r>
      <w:r w:rsidRPr="006038FD">
        <w:rPr>
          <w:rFonts w:ascii="Times New Roman" w:eastAsia="Times New Roman" w:hAnsi="Times New Roman" w:cs="Times New Roman"/>
          <w:sz w:val="24"/>
          <w:szCs w:val="24"/>
          <w:lang w:eastAsia="pt-BR"/>
        </w:rPr>
        <w:t>er maiores lucros, recolhiam das ruas os drogados ou aqueles que as famílias queriam dar “um jeito”, utilizavam pacientes fantasmas ou já mortos para não haver esvaziamento e perderem a verba governamental</w:t>
      </w:r>
      <w:r w:rsidR="00D410FE" w:rsidRPr="006038FD">
        <w:rPr>
          <w:rFonts w:ascii="Times New Roman" w:eastAsia="Times New Roman" w:hAnsi="Times New Roman" w:cs="Times New Roman"/>
          <w:sz w:val="24"/>
          <w:szCs w:val="24"/>
          <w:lang w:eastAsia="pt-BR"/>
        </w:rPr>
        <w:t xml:space="preserve"> e assim tendo seus leitos sempre lotados de pacientes e seus lucros sempre em alta</w:t>
      </w:r>
      <w:r w:rsidRPr="006038FD">
        <w:rPr>
          <w:rFonts w:ascii="Times New Roman" w:eastAsia="Times New Roman" w:hAnsi="Times New Roman" w:cs="Times New Roman"/>
          <w:sz w:val="24"/>
          <w:szCs w:val="24"/>
          <w:lang w:eastAsia="pt-BR"/>
        </w:rPr>
        <w:t xml:space="preserve"> (AMARANTE, 2013).</w:t>
      </w:r>
    </w:p>
    <w:p w:rsidR="00A871B1" w:rsidRDefault="00D410FE" w:rsidP="00E22EA9">
      <w:pPr>
        <w:autoSpaceDE w:val="0"/>
        <w:autoSpaceDN w:val="0"/>
        <w:adjustRightInd w:val="0"/>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 xml:space="preserve">Na década de 70 </w:t>
      </w:r>
      <w:r w:rsidR="00723DDC" w:rsidRPr="006038FD">
        <w:rPr>
          <w:rFonts w:ascii="Times New Roman" w:hAnsi="Times New Roman" w:cs="Times New Roman"/>
          <w:sz w:val="24"/>
          <w:szCs w:val="24"/>
        </w:rPr>
        <w:t>foram</w:t>
      </w:r>
      <w:r w:rsidRPr="006038FD">
        <w:rPr>
          <w:rFonts w:ascii="Times New Roman" w:hAnsi="Times New Roman" w:cs="Times New Roman"/>
          <w:sz w:val="24"/>
          <w:szCs w:val="24"/>
        </w:rPr>
        <w:t xml:space="preserve"> registradas várias denúncias </w:t>
      </w:r>
      <w:r w:rsidR="00DE3D23" w:rsidRPr="006038FD">
        <w:rPr>
          <w:rFonts w:ascii="Times New Roman" w:hAnsi="Times New Roman" w:cs="Times New Roman"/>
          <w:sz w:val="24"/>
          <w:szCs w:val="24"/>
        </w:rPr>
        <w:t xml:space="preserve">quanto à política brasileira de </w:t>
      </w:r>
      <w:r w:rsidRPr="006038FD">
        <w:rPr>
          <w:rFonts w:ascii="Times New Roman" w:hAnsi="Times New Roman" w:cs="Times New Roman"/>
          <w:sz w:val="24"/>
          <w:szCs w:val="24"/>
        </w:rPr>
        <w:t>saúde mental em relação à política de privatização da ass</w:t>
      </w:r>
      <w:r w:rsidR="00DE3D23" w:rsidRPr="006038FD">
        <w:rPr>
          <w:rFonts w:ascii="Times New Roman" w:hAnsi="Times New Roman" w:cs="Times New Roman"/>
          <w:sz w:val="24"/>
          <w:szCs w:val="24"/>
        </w:rPr>
        <w:t xml:space="preserve">istência psiquiátrica por </w:t>
      </w:r>
      <w:r w:rsidR="00723DDC" w:rsidRPr="006038FD">
        <w:rPr>
          <w:rFonts w:ascii="Times New Roman" w:hAnsi="Times New Roman" w:cs="Times New Roman"/>
          <w:sz w:val="24"/>
          <w:szCs w:val="24"/>
        </w:rPr>
        <w:t xml:space="preserve">parte da previdência social, quanto às condições, tanto as instituições públicas como privadas, </w:t>
      </w:r>
      <w:r w:rsidR="00DE3D23" w:rsidRPr="006038FD">
        <w:rPr>
          <w:rFonts w:ascii="Times New Roman" w:hAnsi="Times New Roman" w:cs="Times New Roman"/>
          <w:sz w:val="24"/>
          <w:szCs w:val="24"/>
        </w:rPr>
        <w:t xml:space="preserve">de </w:t>
      </w:r>
      <w:r w:rsidR="00DE3D23" w:rsidRPr="006038FD">
        <w:rPr>
          <w:rFonts w:ascii="Times New Roman" w:hAnsi="Times New Roman" w:cs="Times New Roman"/>
          <w:sz w:val="24"/>
          <w:szCs w:val="24"/>
        </w:rPr>
        <w:lastRenderedPageBreak/>
        <w:t xml:space="preserve">atendimento </w:t>
      </w:r>
      <w:r w:rsidRPr="006038FD">
        <w:rPr>
          <w:rFonts w:ascii="Times New Roman" w:hAnsi="Times New Roman" w:cs="Times New Roman"/>
          <w:sz w:val="24"/>
          <w:szCs w:val="24"/>
        </w:rPr>
        <w:t>psiquiátrico à população</w:t>
      </w:r>
      <w:r w:rsidR="00723DDC" w:rsidRPr="006038FD">
        <w:rPr>
          <w:rFonts w:ascii="Times New Roman" w:hAnsi="Times New Roman" w:cs="Times New Roman"/>
          <w:sz w:val="24"/>
          <w:szCs w:val="24"/>
        </w:rPr>
        <w:t xml:space="preserve">, </w:t>
      </w:r>
      <w:r w:rsidR="00762E57" w:rsidRPr="006038FD">
        <w:rPr>
          <w:rFonts w:ascii="Times New Roman" w:hAnsi="Times New Roman" w:cs="Times New Roman"/>
          <w:sz w:val="24"/>
          <w:szCs w:val="24"/>
        </w:rPr>
        <w:t>devido aos maus tratos, torturas e etc</w:t>
      </w:r>
      <w:r w:rsidRPr="006038FD">
        <w:rPr>
          <w:rFonts w:ascii="Times New Roman" w:hAnsi="Times New Roman" w:cs="Times New Roman"/>
          <w:sz w:val="24"/>
          <w:szCs w:val="24"/>
        </w:rPr>
        <w:t>.</w:t>
      </w:r>
      <w:r w:rsidR="00203087" w:rsidRPr="006038FD">
        <w:rPr>
          <w:rFonts w:ascii="Times New Roman" w:hAnsi="Times New Roman" w:cs="Times New Roman"/>
          <w:sz w:val="24"/>
          <w:szCs w:val="24"/>
        </w:rPr>
        <w:t xml:space="preserve"> Muitos dos internados eram encontrados mortos e não se sabiam a causa da morte ou muitos os escondiam, já que os mesmos eram esquecidos por parentes e amigos, agravando mais a situação e colocando em foco o que acontece atrás dos muros altos dos hospícios,</w:t>
      </w:r>
      <w:r w:rsidRPr="006038FD">
        <w:rPr>
          <w:rFonts w:ascii="Times New Roman" w:hAnsi="Times New Roman" w:cs="Times New Roman"/>
          <w:sz w:val="24"/>
          <w:szCs w:val="24"/>
        </w:rPr>
        <w:t xml:space="preserve"> </w:t>
      </w:r>
    </w:p>
    <w:p w:rsidR="00C44CFD" w:rsidRPr="006038FD" w:rsidRDefault="00D410FE" w:rsidP="00E22EA9">
      <w:pPr>
        <w:autoSpaceDE w:val="0"/>
        <w:autoSpaceDN w:val="0"/>
        <w:adjustRightInd w:val="0"/>
        <w:spacing w:after="120" w:line="360" w:lineRule="auto"/>
        <w:ind w:firstLine="851"/>
        <w:jc w:val="both"/>
        <w:rPr>
          <w:rFonts w:ascii="Times New Roman" w:hAnsi="Times New Roman" w:cs="Times New Roman"/>
          <w:iCs/>
          <w:sz w:val="24"/>
          <w:szCs w:val="24"/>
        </w:rPr>
      </w:pPr>
      <w:r w:rsidRPr="006038FD">
        <w:rPr>
          <w:rFonts w:ascii="Times New Roman" w:hAnsi="Times New Roman" w:cs="Times New Roman"/>
          <w:sz w:val="24"/>
          <w:szCs w:val="24"/>
        </w:rPr>
        <w:t xml:space="preserve">É nesse contexto, </w:t>
      </w:r>
      <w:r w:rsidR="00762E57" w:rsidRPr="006038FD">
        <w:rPr>
          <w:rFonts w:ascii="Times New Roman" w:hAnsi="Times New Roman" w:cs="Times New Roman"/>
          <w:sz w:val="24"/>
          <w:szCs w:val="24"/>
        </w:rPr>
        <w:t xml:space="preserve">de várias denúncias e pressão de parte da população, </w:t>
      </w:r>
      <w:r w:rsidRPr="006038FD">
        <w:rPr>
          <w:rFonts w:ascii="Times New Roman" w:hAnsi="Times New Roman" w:cs="Times New Roman"/>
          <w:sz w:val="24"/>
          <w:szCs w:val="24"/>
        </w:rPr>
        <w:t>que no fi</w:t>
      </w:r>
      <w:r w:rsidR="00DE3D23" w:rsidRPr="006038FD">
        <w:rPr>
          <w:rFonts w:ascii="Times New Roman" w:hAnsi="Times New Roman" w:cs="Times New Roman"/>
          <w:sz w:val="24"/>
          <w:szCs w:val="24"/>
        </w:rPr>
        <w:t xml:space="preserve">m da década </w:t>
      </w:r>
      <w:r w:rsidR="00723DDC" w:rsidRPr="006038FD">
        <w:rPr>
          <w:rFonts w:ascii="Times New Roman" w:hAnsi="Times New Roman" w:cs="Times New Roman"/>
          <w:sz w:val="24"/>
          <w:szCs w:val="24"/>
        </w:rPr>
        <w:t>de 70</w:t>
      </w:r>
      <w:r w:rsidR="00DE3D23" w:rsidRPr="006038FD">
        <w:rPr>
          <w:rFonts w:ascii="Times New Roman" w:hAnsi="Times New Roman" w:cs="Times New Roman"/>
          <w:sz w:val="24"/>
          <w:szCs w:val="24"/>
        </w:rPr>
        <w:t xml:space="preserve">, surge </w:t>
      </w:r>
      <w:proofErr w:type="gramStart"/>
      <w:r w:rsidR="00A871B1">
        <w:rPr>
          <w:rFonts w:ascii="Times New Roman" w:hAnsi="Times New Roman" w:cs="Times New Roman"/>
          <w:sz w:val="24"/>
          <w:szCs w:val="24"/>
        </w:rPr>
        <w:t>a</w:t>
      </w:r>
      <w:proofErr w:type="gramEnd"/>
      <w:r w:rsidR="00A871B1">
        <w:rPr>
          <w:rFonts w:ascii="Times New Roman" w:hAnsi="Times New Roman" w:cs="Times New Roman"/>
          <w:sz w:val="24"/>
          <w:szCs w:val="24"/>
        </w:rPr>
        <w:t xml:space="preserve"> </w:t>
      </w:r>
      <w:r w:rsidRPr="006038FD">
        <w:rPr>
          <w:rFonts w:ascii="Times New Roman" w:hAnsi="Times New Roman" w:cs="Times New Roman"/>
          <w:sz w:val="24"/>
          <w:szCs w:val="24"/>
        </w:rPr>
        <w:t>questão da reforma psiquiátrica no Brasil</w:t>
      </w:r>
      <w:r w:rsidR="00A871B1">
        <w:rPr>
          <w:rFonts w:ascii="Times New Roman" w:hAnsi="Times New Roman" w:cs="Times New Roman"/>
          <w:sz w:val="24"/>
          <w:szCs w:val="24"/>
        </w:rPr>
        <w:t>, e</w:t>
      </w:r>
      <w:r w:rsidR="00723DDC" w:rsidRPr="006038FD">
        <w:rPr>
          <w:rFonts w:ascii="Times New Roman" w:hAnsi="Times New Roman" w:cs="Times New Roman"/>
          <w:sz w:val="24"/>
          <w:szCs w:val="24"/>
        </w:rPr>
        <w:t>m que p</w:t>
      </w:r>
      <w:r w:rsidRPr="006038FD">
        <w:rPr>
          <w:rFonts w:ascii="Times New Roman" w:hAnsi="Times New Roman" w:cs="Times New Roman"/>
          <w:sz w:val="24"/>
          <w:szCs w:val="24"/>
        </w:rPr>
        <w:t>equenos nú</w:t>
      </w:r>
      <w:r w:rsidR="00DE3D23" w:rsidRPr="006038FD">
        <w:rPr>
          <w:rFonts w:ascii="Times New Roman" w:hAnsi="Times New Roman" w:cs="Times New Roman"/>
          <w:sz w:val="24"/>
          <w:szCs w:val="24"/>
        </w:rPr>
        <w:t xml:space="preserve">cleos estaduais, principalmente </w:t>
      </w:r>
      <w:r w:rsidRPr="006038FD">
        <w:rPr>
          <w:rFonts w:ascii="Times New Roman" w:hAnsi="Times New Roman" w:cs="Times New Roman"/>
          <w:sz w:val="24"/>
          <w:szCs w:val="24"/>
        </w:rPr>
        <w:t>nos estados de São Paulo, Rio de Janeiro e Minas G</w:t>
      </w:r>
      <w:r w:rsidR="00DE3D23" w:rsidRPr="006038FD">
        <w:rPr>
          <w:rFonts w:ascii="Times New Roman" w:hAnsi="Times New Roman" w:cs="Times New Roman"/>
          <w:sz w:val="24"/>
          <w:szCs w:val="24"/>
        </w:rPr>
        <w:t xml:space="preserve">erais constituem o Movimento de </w:t>
      </w:r>
      <w:r w:rsidRPr="006038FD">
        <w:rPr>
          <w:rFonts w:ascii="Times New Roman" w:hAnsi="Times New Roman" w:cs="Times New Roman"/>
          <w:sz w:val="24"/>
          <w:szCs w:val="24"/>
        </w:rPr>
        <w:t>Trabalhadores em Saúde Mental (MTSM). No Ri</w:t>
      </w:r>
      <w:r w:rsidR="00DE3D23" w:rsidRPr="006038FD">
        <w:rPr>
          <w:rFonts w:ascii="Times New Roman" w:hAnsi="Times New Roman" w:cs="Times New Roman"/>
          <w:sz w:val="24"/>
          <w:szCs w:val="24"/>
        </w:rPr>
        <w:t>o de Janeiro, em 1978, e</w:t>
      </w:r>
      <w:r w:rsidR="00762E57" w:rsidRPr="006038FD">
        <w:rPr>
          <w:rFonts w:ascii="Times New Roman" w:hAnsi="Times New Roman" w:cs="Times New Roman"/>
          <w:sz w:val="24"/>
          <w:szCs w:val="24"/>
        </w:rPr>
        <w:t>xplode</w:t>
      </w:r>
      <w:r w:rsidR="00DE3D23" w:rsidRPr="006038FD">
        <w:rPr>
          <w:rFonts w:ascii="Times New Roman" w:hAnsi="Times New Roman" w:cs="Times New Roman"/>
          <w:sz w:val="24"/>
          <w:szCs w:val="24"/>
        </w:rPr>
        <w:t xml:space="preserve"> o </w:t>
      </w:r>
      <w:r w:rsidRPr="006038FD">
        <w:rPr>
          <w:rFonts w:ascii="Times New Roman" w:hAnsi="Times New Roman" w:cs="Times New Roman"/>
          <w:sz w:val="24"/>
          <w:szCs w:val="24"/>
        </w:rPr>
        <w:t>movimento dos trabalhadores da Divisão Naci</w:t>
      </w:r>
      <w:r w:rsidR="00DE3D23" w:rsidRPr="006038FD">
        <w:rPr>
          <w:rFonts w:ascii="Times New Roman" w:hAnsi="Times New Roman" w:cs="Times New Roman"/>
          <w:sz w:val="24"/>
          <w:szCs w:val="24"/>
        </w:rPr>
        <w:t xml:space="preserve">onal de Saúde Mental (DINSAM) e </w:t>
      </w:r>
      <w:r w:rsidRPr="006038FD">
        <w:rPr>
          <w:rFonts w:ascii="Times New Roman" w:hAnsi="Times New Roman" w:cs="Times New Roman"/>
          <w:sz w:val="24"/>
          <w:szCs w:val="24"/>
        </w:rPr>
        <w:t xml:space="preserve">coloca em </w:t>
      </w:r>
      <w:r w:rsidR="00723DDC" w:rsidRPr="006038FD">
        <w:rPr>
          <w:rFonts w:ascii="Times New Roman" w:hAnsi="Times New Roman" w:cs="Times New Roman"/>
          <w:sz w:val="24"/>
          <w:szCs w:val="24"/>
        </w:rPr>
        <w:t xml:space="preserve">foco </w:t>
      </w:r>
      <w:r w:rsidRPr="006038FD">
        <w:rPr>
          <w:rFonts w:ascii="Times New Roman" w:hAnsi="Times New Roman" w:cs="Times New Roman"/>
          <w:sz w:val="24"/>
          <w:szCs w:val="24"/>
        </w:rPr>
        <w:t xml:space="preserve">a política psiquiátrica exercida no país </w:t>
      </w:r>
      <w:r w:rsidRPr="006038FD">
        <w:rPr>
          <w:rFonts w:ascii="Times New Roman" w:hAnsi="Times New Roman" w:cs="Times New Roman"/>
          <w:iCs/>
          <w:sz w:val="24"/>
          <w:szCs w:val="24"/>
        </w:rPr>
        <w:t>“... tais movimentos fazem ver à sociedade como os loucos</w:t>
      </w:r>
      <w:r w:rsidR="00DE3D23" w:rsidRPr="006038FD">
        <w:rPr>
          <w:rFonts w:ascii="Times New Roman" w:hAnsi="Times New Roman" w:cs="Times New Roman"/>
          <w:iCs/>
          <w:sz w:val="24"/>
          <w:szCs w:val="24"/>
        </w:rPr>
        <w:t xml:space="preserve"> representam a radicalidade da opressão e da violência imposta pelo estado</w:t>
      </w:r>
      <w:r w:rsidR="00490DBF" w:rsidRPr="006038FD">
        <w:rPr>
          <w:rFonts w:ascii="Times New Roman" w:hAnsi="Times New Roman" w:cs="Times New Roman"/>
          <w:iCs/>
          <w:sz w:val="24"/>
          <w:szCs w:val="24"/>
        </w:rPr>
        <w:t xml:space="preserve"> </w:t>
      </w:r>
      <w:r w:rsidR="00762E57" w:rsidRPr="006038FD">
        <w:rPr>
          <w:rFonts w:ascii="Times New Roman" w:hAnsi="Times New Roman" w:cs="Times New Roman"/>
          <w:iCs/>
          <w:sz w:val="24"/>
          <w:szCs w:val="24"/>
        </w:rPr>
        <w:t>autoritário</w:t>
      </w:r>
      <w:r w:rsidR="00480158" w:rsidRPr="006038FD">
        <w:rPr>
          <w:rFonts w:ascii="Times New Roman" w:hAnsi="Times New Roman" w:cs="Times New Roman"/>
          <w:iCs/>
          <w:sz w:val="24"/>
          <w:szCs w:val="24"/>
        </w:rPr>
        <w:t>”</w:t>
      </w:r>
      <w:r w:rsidR="00480158" w:rsidRPr="006038FD">
        <w:rPr>
          <w:rFonts w:ascii="Times New Roman" w:hAnsi="Times New Roman" w:cs="Times New Roman"/>
          <w:sz w:val="24"/>
          <w:szCs w:val="24"/>
        </w:rPr>
        <w:t xml:space="preserve"> (</w:t>
      </w:r>
      <w:r w:rsidR="00A871B1" w:rsidRPr="006038FD">
        <w:rPr>
          <w:rFonts w:ascii="Times New Roman" w:hAnsi="Times New Roman" w:cs="Times New Roman"/>
          <w:sz w:val="24"/>
          <w:szCs w:val="24"/>
        </w:rPr>
        <w:t xml:space="preserve">ROTELLIET </w:t>
      </w:r>
      <w:proofErr w:type="gramStart"/>
      <w:r w:rsidR="00A5136D" w:rsidRPr="006038FD">
        <w:rPr>
          <w:rFonts w:ascii="Times New Roman" w:hAnsi="Times New Roman" w:cs="Times New Roman"/>
          <w:sz w:val="24"/>
          <w:szCs w:val="24"/>
        </w:rPr>
        <w:t>al</w:t>
      </w:r>
      <w:proofErr w:type="gramEnd"/>
      <w:r w:rsidR="00A5136D" w:rsidRPr="006038FD">
        <w:rPr>
          <w:rFonts w:ascii="Times New Roman" w:hAnsi="Times New Roman" w:cs="Times New Roman"/>
          <w:sz w:val="24"/>
          <w:szCs w:val="24"/>
        </w:rPr>
        <w:t>, 1992 p.</w:t>
      </w:r>
      <w:r w:rsidR="00DE3D23" w:rsidRPr="006038FD">
        <w:rPr>
          <w:rFonts w:ascii="Times New Roman" w:hAnsi="Times New Roman" w:cs="Times New Roman"/>
          <w:sz w:val="24"/>
          <w:szCs w:val="24"/>
        </w:rPr>
        <w:t xml:space="preserve"> 48)</w:t>
      </w:r>
      <w:r w:rsidR="00762E57" w:rsidRPr="006038FD">
        <w:rPr>
          <w:rFonts w:ascii="Times New Roman" w:hAnsi="Times New Roman" w:cs="Times New Roman"/>
          <w:sz w:val="24"/>
          <w:szCs w:val="24"/>
        </w:rPr>
        <w:t>.</w:t>
      </w:r>
      <w:r w:rsidR="00C44CFD" w:rsidRPr="006038FD">
        <w:rPr>
          <w:rFonts w:ascii="Times New Roman" w:hAnsi="Times New Roman" w:cs="Times New Roman"/>
          <w:sz w:val="24"/>
          <w:szCs w:val="24"/>
        </w:rPr>
        <w:t xml:space="preserve"> Em que o objetivo desse movimento era</w:t>
      </w:r>
      <w:r w:rsidR="00490DBF" w:rsidRPr="006038FD">
        <w:rPr>
          <w:rFonts w:ascii="Times New Roman" w:hAnsi="Times New Roman" w:cs="Times New Roman"/>
          <w:sz w:val="24"/>
          <w:szCs w:val="24"/>
        </w:rPr>
        <w:t xml:space="preserve"> </w:t>
      </w:r>
      <w:r w:rsidR="00C44CFD" w:rsidRPr="006038FD">
        <w:rPr>
          <w:rFonts w:ascii="Times New Roman" w:hAnsi="Times New Roman" w:cs="Times New Roman"/>
          <w:iCs/>
          <w:sz w:val="24"/>
          <w:szCs w:val="24"/>
        </w:rPr>
        <w:t>“[...] construir coletivamente uma critica ao chamado saber psiquiátrico e ao modelo</w:t>
      </w:r>
      <w:r w:rsidR="00490DBF" w:rsidRPr="006038FD">
        <w:rPr>
          <w:rFonts w:ascii="Times New Roman" w:hAnsi="Times New Roman" w:cs="Times New Roman"/>
          <w:iCs/>
          <w:sz w:val="24"/>
          <w:szCs w:val="24"/>
        </w:rPr>
        <w:t xml:space="preserve"> </w:t>
      </w:r>
      <w:proofErr w:type="spellStart"/>
      <w:r w:rsidR="00C44CFD" w:rsidRPr="006038FD">
        <w:rPr>
          <w:rFonts w:ascii="Times New Roman" w:hAnsi="Times New Roman" w:cs="Times New Roman"/>
          <w:iCs/>
          <w:sz w:val="24"/>
          <w:szCs w:val="24"/>
        </w:rPr>
        <w:t>hospitalocêntrico</w:t>
      </w:r>
      <w:proofErr w:type="spellEnd"/>
      <w:r w:rsidR="00C44CFD" w:rsidRPr="006038FD">
        <w:rPr>
          <w:rFonts w:ascii="Times New Roman" w:hAnsi="Times New Roman" w:cs="Times New Roman"/>
          <w:iCs/>
          <w:sz w:val="24"/>
          <w:szCs w:val="24"/>
        </w:rPr>
        <w:t xml:space="preserve"> na assistência às pessoas com transtornos mentais. [...]” </w:t>
      </w:r>
      <w:r w:rsidR="00C44CFD" w:rsidRPr="006038FD">
        <w:rPr>
          <w:rFonts w:ascii="Times New Roman" w:hAnsi="Times New Roman" w:cs="Times New Roman"/>
          <w:sz w:val="24"/>
          <w:szCs w:val="24"/>
        </w:rPr>
        <w:t>(BRASIL, 2005, p. 02)</w:t>
      </w:r>
      <w:r w:rsidR="00456A7E" w:rsidRPr="006038FD">
        <w:rPr>
          <w:rFonts w:ascii="Times New Roman" w:hAnsi="Times New Roman" w:cs="Times New Roman"/>
          <w:sz w:val="24"/>
          <w:szCs w:val="24"/>
        </w:rPr>
        <w:t>.</w:t>
      </w:r>
    </w:p>
    <w:p w:rsidR="00CA1FFF" w:rsidRPr="006038FD" w:rsidRDefault="00850A95" w:rsidP="00E22EA9">
      <w:pPr>
        <w:autoSpaceDE w:val="0"/>
        <w:autoSpaceDN w:val="0"/>
        <w:adjustRightInd w:val="0"/>
        <w:spacing w:after="120" w:line="360" w:lineRule="auto"/>
        <w:ind w:firstLine="851"/>
        <w:jc w:val="both"/>
        <w:rPr>
          <w:rFonts w:ascii="Times New Roman" w:hAnsi="Times New Roman" w:cs="Times New Roman"/>
          <w:sz w:val="24"/>
          <w:szCs w:val="24"/>
        </w:rPr>
      </w:pPr>
      <w:r w:rsidRPr="006038FD">
        <w:rPr>
          <w:rFonts w:ascii="Times New Roman" w:hAnsi="Times New Roman" w:cs="Times New Roman"/>
          <w:sz w:val="24"/>
          <w:szCs w:val="24"/>
        </w:rPr>
        <w:t>De acordo com</w:t>
      </w:r>
      <w:r w:rsidR="00490DBF" w:rsidRPr="006038FD">
        <w:rPr>
          <w:rFonts w:ascii="Times New Roman" w:hAnsi="Times New Roman" w:cs="Times New Roman"/>
          <w:sz w:val="24"/>
          <w:szCs w:val="24"/>
        </w:rPr>
        <w:t xml:space="preserve"> </w:t>
      </w:r>
      <w:r w:rsidR="00CA1FFF" w:rsidRPr="006038FD">
        <w:rPr>
          <w:rFonts w:ascii="Times New Roman" w:hAnsi="Times New Roman" w:cs="Times New Roman"/>
          <w:sz w:val="24"/>
          <w:szCs w:val="24"/>
        </w:rPr>
        <w:t>T</w:t>
      </w:r>
      <w:r w:rsidRPr="006038FD">
        <w:rPr>
          <w:rFonts w:ascii="Times New Roman" w:hAnsi="Times New Roman" w:cs="Times New Roman"/>
          <w:sz w:val="24"/>
          <w:szCs w:val="24"/>
        </w:rPr>
        <w:t xml:space="preserve">enório </w:t>
      </w:r>
      <w:r w:rsidR="00A871B1">
        <w:rPr>
          <w:rFonts w:ascii="Times New Roman" w:hAnsi="Times New Roman" w:cs="Times New Roman"/>
          <w:sz w:val="24"/>
          <w:szCs w:val="24"/>
        </w:rPr>
        <w:t>(</w:t>
      </w:r>
      <w:r w:rsidRPr="006038FD">
        <w:rPr>
          <w:rFonts w:ascii="Times New Roman" w:hAnsi="Times New Roman" w:cs="Times New Roman"/>
          <w:sz w:val="24"/>
          <w:szCs w:val="24"/>
        </w:rPr>
        <w:t>2002</w:t>
      </w:r>
      <w:r w:rsidR="00A871B1">
        <w:rPr>
          <w:rFonts w:ascii="Times New Roman" w:hAnsi="Times New Roman" w:cs="Times New Roman"/>
          <w:sz w:val="24"/>
          <w:szCs w:val="24"/>
        </w:rPr>
        <w:t>)</w:t>
      </w:r>
      <w:r w:rsidRPr="006038FD">
        <w:rPr>
          <w:rFonts w:ascii="Times New Roman" w:hAnsi="Times New Roman" w:cs="Times New Roman"/>
          <w:sz w:val="24"/>
          <w:szCs w:val="24"/>
        </w:rPr>
        <w:t xml:space="preserve">, </w:t>
      </w:r>
      <w:r w:rsidR="00723DDC" w:rsidRPr="006038FD">
        <w:rPr>
          <w:rFonts w:ascii="Times New Roman" w:hAnsi="Times New Roman" w:cs="Times New Roman"/>
          <w:sz w:val="24"/>
          <w:szCs w:val="24"/>
        </w:rPr>
        <w:t xml:space="preserve">foi na década de 80 que surgiram importantes acontecimentos, </w:t>
      </w:r>
      <w:r w:rsidR="00CA1FFF" w:rsidRPr="006038FD">
        <w:rPr>
          <w:rFonts w:ascii="Times New Roman" w:hAnsi="Times New Roman" w:cs="Times New Roman"/>
          <w:sz w:val="24"/>
          <w:szCs w:val="24"/>
        </w:rPr>
        <w:t>no</w:t>
      </w:r>
      <w:r w:rsidR="00490DBF" w:rsidRPr="006038FD">
        <w:rPr>
          <w:rFonts w:ascii="Times New Roman" w:hAnsi="Times New Roman" w:cs="Times New Roman"/>
          <w:sz w:val="24"/>
          <w:szCs w:val="24"/>
        </w:rPr>
        <w:t xml:space="preserve"> </w:t>
      </w:r>
      <w:r w:rsidR="00CA1FFF" w:rsidRPr="006038FD">
        <w:rPr>
          <w:rFonts w:ascii="Times New Roman" w:hAnsi="Times New Roman" w:cs="Times New Roman"/>
          <w:sz w:val="24"/>
          <w:szCs w:val="24"/>
        </w:rPr>
        <w:t xml:space="preserve">que </w:t>
      </w:r>
      <w:r w:rsidRPr="006038FD">
        <w:rPr>
          <w:rFonts w:ascii="Times New Roman" w:hAnsi="Times New Roman" w:cs="Times New Roman"/>
          <w:sz w:val="24"/>
          <w:szCs w:val="24"/>
        </w:rPr>
        <w:t xml:space="preserve">se refere à Reforma Psiquiátrica, </w:t>
      </w:r>
      <w:r w:rsidR="00723DDC" w:rsidRPr="006038FD">
        <w:rPr>
          <w:rFonts w:ascii="Times New Roman" w:hAnsi="Times New Roman" w:cs="Times New Roman"/>
          <w:sz w:val="24"/>
          <w:szCs w:val="24"/>
        </w:rPr>
        <w:t>um</w:t>
      </w:r>
      <w:r w:rsidRPr="006038FD">
        <w:rPr>
          <w:rFonts w:ascii="Times New Roman" w:hAnsi="Times New Roman" w:cs="Times New Roman"/>
          <w:sz w:val="24"/>
          <w:szCs w:val="24"/>
        </w:rPr>
        <w:t>a que diz respeito</w:t>
      </w:r>
      <w:r w:rsidR="00DE3D23" w:rsidRPr="006038FD">
        <w:rPr>
          <w:rFonts w:ascii="Times New Roman" w:hAnsi="Times New Roman" w:cs="Times New Roman"/>
          <w:sz w:val="24"/>
          <w:szCs w:val="24"/>
        </w:rPr>
        <w:t xml:space="preserve"> à</w:t>
      </w:r>
      <w:r w:rsidR="00CA1FFF" w:rsidRPr="006038FD">
        <w:rPr>
          <w:rFonts w:ascii="Times New Roman" w:hAnsi="Times New Roman" w:cs="Times New Roman"/>
          <w:sz w:val="24"/>
          <w:szCs w:val="24"/>
        </w:rPr>
        <w:t xml:space="preserve"> inauguração do</w:t>
      </w:r>
      <w:r w:rsidRPr="006038FD">
        <w:rPr>
          <w:rFonts w:ascii="Times New Roman" w:hAnsi="Times New Roman" w:cs="Times New Roman"/>
          <w:sz w:val="24"/>
          <w:szCs w:val="24"/>
        </w:rPr>
        <w:t xml:space="preserve"> primeiro CAPS na Cidade de São </w:t>
      </w:r>
      <w:r w:rsidR="00CA1FFF" w:rsidRPr="006038FD">
        <w:rPr>
          <w:rFonts w:ascii="Times New Roman" w:hAnsi="Times New Roman" w:cs="Times New Roman"/>
          <w:sz w:val="24"/>
          <w:szCs w:val="24"/>
        </w:rPr>
        <w:t xml:space="preserve">Paulo </w:t>
      </w:r>
      <w:r w:rsidR="00723DDC" w:rsidRPr="006038FD">
        <w:rPr>
          <w:rFonts w:ascii="Times New Roman" w:hAnsi="Times New Roman" w:cs="Times New Roman"/>
          <w:sz w:val="24"/>
          <w:szCs w:val="24"/>
        </w:rPr>
        <w:t>e outra é</w:t>
      </w:r>
      <w:r w:rsidR="00CA1FFF" w:rsidRPr="006038FD">
        <w:rPr>
          <w:rFonts w:ascii="Times New Roman" w:hAnsi="Times New Roman" w:cs="Times New Roman"/>
          <w:sz w:val="24"/>
          <w:szCs w:val="24"/>
        </w:rPr>
        <w:t xml:space="preserve"> a Intervenção Pública na Casa de Saúde Anchiet</w:t>
      </w:r>
      <w:r w:rsidRPr="006038FD">
        <w:rPr>
          <w:rFonts w:ascii="Times New Roman" w:hAnsi="Times New Roman" w:cs="Times New Roman"/>
          <w:sz w:val="24"/>
          <w:szCs w:val="24"/>
        </w:rPr>
        <w:t>a (Santos-SP)</w:t>
      </w:r>
      <w:r w:rsidR="00D410FE" w:rsidRPr="006038FD">
        <w:rPr>
          <w:rFonts w:ascii="Times New Roman" w:hAnsi="Times New Roman" w:cs="Times New Roman"/>
          <w:sz w:val="24"/>
          <w:szCs w:val="24"/>
        </w:rPr>
        <w:t xml:space="preserve"> em que esses funcionavam</w:t>
      </w:r>
      <w:r w:rsidR="00490DBF" w:rsidRPr="006038FD">
        <w:rPr>
          <w:rFonts w:ascii="Times New Roman" w:hAnsi="Times New Roman" w:cs="Times New Roman"/>
          <w:sz w:val="24"/>
          <w:szCs w:val="24"/>
        </w:rPr>
        <w:t xml:space="preserve"> </w:t>
      </w:r>
      <w:r w:rsidR="00CA1FFF" w:rsidRPr="006038FD">
        <w:rPr>
          <w:rFonts w:ascii="Times New Roman" w:hAnsi="Times New Roman" w:cs="Times New Roman"/>
          <w:sz w:val="24"/>
          <w:szCs w:val="24"/>
        </w:rPr>
        <w:t>com 145% de ocupação (290 leitos com 470 interna</w:t>
      </w:r>
      <w:r w:rsidRPr="006038FD">
        <w:rPr>
          <w:rFonts w:ascii="Times New Roman" w:hAnsi="Times New Roman" w:cs="Times New Roman"/>
          <w:sz w:val="24"/>
          <w:szCs w:val="24"/>
        </w:rPr>
        <w:t xml:space="preserve">dos). O internamento asilar não </w:t>
      </w:r>
      <w:r w:rsidR="00723DDC" w:rsidRPr="006038FD">
        <w:rPr>
          <w:rFonts w:ascii="Times New Roman" w:hAnsi="Times New Roman" w:cs="Times New Roman"/>
          <w:sz w:val="24"/>
          <w:szCs w:val="24"/>
        </w:rPr>
        <w:t>era</w:t>
      </w:r>
      <w:r w:rsidR="00490DBF" w:rsidRPr="006038FD">
        <w:rPr>
          <w:rFonts w:ascii="Times New Roman" w:hAnsi="Times New Roman" w:cs="Times New Roman"/>
          <w:sz w:val="24"/>
          <w:szCs w:val="24"/>
        </w:rPr>
        <w:t xml:space="preserve"> </w:t>
      </w:r>
      <w:r w:rsidR="00723DDC" w:rsidRPr="006038FD">
        <w:rPr>
          <w:rFonts w:ascii="Times New Roman" w:hAnsi="Times New Roman" w:cs="Times New Roman"/>
          <w:sz w:val="24"/>
          <w:szCs w:val="24"/>
        </w:rPr>
        <w:t>uma</w:t>
      </w:r>
      <w:r w:rsidR="00CA1FFF" w:rsidRPr="006038FD">
        <w:rPr>
          <w:rFonts w:ascii="Times New Roman" w:hAnsi="Times New Roman" w:cs="Times New Roman"/>
          <w:sz w:val="24"/>
          <w:szCs w:val="24"/>
        </w:rPr>
        <w:t xml:space="preserve"> perspectiva</w:t>
      </w:r>
      <w:r w:rsidR="00723DDC" w:rsidRPr="006038FD">
        <w:rPr>
          <w:rFonts w:ascii="Times New Roman" w:hAnsi="Times New Roman" w:cs="Times New Roman"/>
          <w:sz w:val="24"/>
          <w:szCs w:val="24"/>
        </w:rPr>
        <w:t xml:space="preserve"> definitiva</w:t>
      </w:r>
      <w:r w:rsidR="00CA1FFF" w:rsidRPr="006038FD">
        <w:rPr>
          <w:rFonts w:ascii="Times New Roman" w:hAnsi="Times New Roman" w:cs="Times New Roman"/>
          <w:sz w:val="24"/>
          <w:szCs w:val="24"/>
        </w:rPr>
        <w:t xml:space="preserve"> para esta classe</w:t>
      </w:r>
      <w:r w:rsidRPr="006038FD">
        <w:rPr>
          <w:rFonts w:ascii="Times New Roman" w:hAnsi="Times New Roman" w:cs="Times New Roman"/>
          <w:sz w:val="24"/>
          <w:szCs w:val="24"/>
        </w:rPr>
        <w:t xml:space="preserve"> da população</w:t>
      </w:r>
      <w:r w:rsidR="00723DDC" w:rsidRPr="006038FD">
        <w:rPr>
          <w:rFonts w:ascii="Times New Roman" w:hAnsi="Times New Roman" w:cs="Times New Roman"/>
          <w:sz w:val="24"/>
          <w:szCs w:val="24"/>
        </w:rPr>
        <w:t xml:space="preserve"> com transtornos</w:t>
      </w:r>
      <w:r w:rsidRPr="006038FD">
        <w:rPr>
          <w:rFonts w:ascii="Times New Roman" w:hAnsi="Times New Roman" w:cs="Times New Roman"/>
          <w:sz w:val="24"/>
          <w:szCs w:val="24"/>
        </w:rPr>
        <w:t xml:space="preserve"> a qual tinha seus </w:t>
      </w:r>
      <w:r w:rsidR="00CA1FFF" w:rsidRPr="006038FD">
        <w:rPr>
          <w:rFonts w:ascii="Times New Roman" w:hAnsi="Times New Roman" w:cs="Times New Roman"/>
          <w:sz w:val="24"/>
          <w:szCs w:val="24"/>
        </w:rPr>
        <w:t xml:space="preserve">direitos </w:t>
      </w:r>
      <w:r w:rsidR="00723DDC" w:rsidRPr="006038FD">
        <w:rPr>
          <w:rFonts w:ascii="Times New Roman" w:hAnsi="Times New Roman" w:cs="Times New Roman"/>
          <w:sz w:val="24"/>
          <w:szCs w:val="24"/>
        </w:rPr>
        <w:t>impedidos</w:t>
      </w:r>
      <w:r w:rsidR="00CA1FFF" w:rsidRPr="006038FD">
        <w:rPr>
          <w:rFonts w:ascii="Times New Roman" w:hAnsi="Times New Roman" w:cs="Times New Roman"/>
          <w:sz w:val="24"/>
          <w:szCs w:val="24"/>
        </w:rPr>
        <w:t xml:space="preserve">, </w:t>
      </w:r>
      <w:r w:rsidR="00723DDC" w:rsidRPr="006038FD">
        <w:rPr>
          <w:rFonts w:ascii="Times New Roman" w:hAnsi="Times New Roman" w:cs="Times New Roman"/>
          <w:sz w:val="24"/>
          <w:szCs w:val="24"/>
        </w:rPr>
        <w:t>como o</w:t>
      </w:r>
      <w:r w:rsidR="00CA1FFF" w:rsidRPr="006038FD">
        <w:rPr>
          <w:rFonts w:ascii="Times New Roman" w:hAnsi="Times New Roman" w:cs="Times New Roman"/>
          <w:sz w:val="24"/>
          <w:szCs w:val="24"/>
        </w:rPr>
        <w:t xml:space="preserve"> de ir e vir, em internações </w:t>
      </w:r>
      <w:r w:rsidRPr="006038FD">
        <w:rPr>
          <w:rFonts w:ascii="Times New Roman" w:hAnsi="Times New Roman" w:cs="Times New Roman"/>
          <w:sz w:val="24"/>
          <w:szCs w:val="24"/>
        </w:rPr>
        <w:t xml:space="preserve">infindáveis </w:t>
      </w:r>
      <w:r w:rsidR="00C44CFD" w:rsidRPr="006038FD">
        <w:rPr>
          <w:rFonts w:ascii="Times New Roman" w:hAnsi="Times New Roman" w:cs="Times New Roman"/>
          <w:sz w:val="24"/>
          <w:szCs w:val="24"/>
        </w:rPr>
        <w:t xml:space="preserve">essas pessoas perdiam todos os lações construídos, com seus amigos, familiares, grupos </w:t>
      </w:r>
      <w:proofErr w:type="gramStart"/>
      <w:r w:rsidR="00C44CFD" w:rsidRPr="006038FD">
        <w:rPr>
          <w:rFonts w:ascii="Times New Roman" w:hAnsi="Times New Roman" w:cs="Times New Roman"/>
          <w:sz w:val="24"/>
          <w:szCs w:val="24"/>
        </w:rPr>
        <w:t>afetivos</w:t>
      </w:r>
      <w:proofErr w:type="gramEnd"/>
      <w:r w:rsidR="00C44CFD" w:rsidRPr="006038FD">
        <w:rPr>
          <w:rFonts w:ascii="Times New Roman" w:hAnsi="Times New Roman" w:cs="Times New Roman"/>
          <w:sz w:val="24"/>
          <w:szCs w:val="24"/>
        </w:rPr>
        <w:t>.</w:t>
      </w:r>
      <w:r w:rsidRPr="006038FD">
        <w:rPr>
          <w:rFonts w:ascii="Times New Roman" w:hAnsi="Times New Roman" w:cs="Times New Roman"/>
          <w:sz w:val="24"/>
          <w:szCs w:val="24"/>
        </w:rPr>
        <w:t xml:space="preserve"> Efetivando-se </w:t>
      </w:r>
      <w:r w:rsidR="00CA1FFF" w:rsidRPr="006038FD">
        <w:rPr>
          <w:rFonts w:ascii="Times New Roman" w:hAnsi="Times New Roman" w:cs="Times New Roman"/>
          <w:sz w:val="24"/>
          <w:szCs w:val="24"/>
        </w:rPr>
        <w:t>acima de tudo em perda da autonomia destes</w:t>
      </w:r>
      <w:r w:rsidR="00C44CFD" w:rsidRPr="006038FD">
        <w:rPr>
          <w:rFonts w:ascii="Times New Roman" w:hAnsi="Times New Roman" w:cs="Times New Roman"/>
          <w:sz w:val="24"/>
          <w:szCs w:val="24"/>
        </w:rPr>
        <w:t xml:space="preserve"> dos quais perdiam totalmente o seu convívio com o mundo tornando-se esquecidos</w:t>
      </w:r>
      <w:r w:rsidR="00CA1FFF" w:rsidRPr="006038FD">
        <w:rPr>
          <w:rFonts w:ascii="Times New Roman" w:hAnsi="Times New Roman" w:cs="Times New Roman"/>
          <w:sz w:val="24"/>
          <w:szCs w:val="24"/>
        </w:rPr>
        <w:t>.</w:t>
      </w:r>
    </w:p>
    <w:p w:rsidR="00456A7E" w:rsidRPr="006038FD" w:rsidRDefault="00456A7E" w:rsidP="00E22EA9">
      <w:pPr>
        <w:autoSpaceDE w:val="0"/>
        <w:autoSpaceDN w:val="0"/>
        <w:adjustRightInd w:val="0"/>
        <w:spacing w:after="120" w:line="360" w:lineRule="auto"/>
        <w:ind w:firstLine="851"/>
        <w:jc w:val="both"/>
        <w:rPr>
          <w:rFonts w:ascii="Times New Roman" w:hAnsi="Times New Roman" w:cs="Times New Roman"/>
          <w:sz w:val="24"/>
          <w:szCs w:val="24"/>
        </w:rPr>
      </w:pPr>
    </w:p>
    <w:p w:rsidR="00456A7E" w:rsidRPr="006038FD" w:rsidRDefault="00916F5C" w:rsidP="007828E9">
      <w:pPr>
        <w:autoSpaceDE w:val="0"/>
        <w:autoSpaceDN w:val="0"/>
        <w:adjustRightInd w:val="0"/>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56A7E" w:rsidRPr="006038FD">
        <w:rPr>
          <w:rFonts w:ascii="Times New Roman" w:hAnsi="Times New Roman" w:cs="Times New Roman"/>
          <w:b/>
          <w:sz w:val="24"/>
          <w:szCs w:val="24"/>
        </w:rPr>
        <w:t>Alzheimer</w:t>
      </w:r>
      <w:r w:rsidR="003F313A">
        <w:rPr>
          <w:rFonts w:ascii="Times New Roman" w:hAnsi="Times New Roman" w:cs="Times New Roman"/>
          <w:b/>
          <w:sz w:val="24"/>
          <w:szCs w:val="24"/>
        </w:rPr>
        <w:t xml:space="preserve"> e sua </w:t>
      </w:r>
      <w:proofErr w:type="spellStart"/>
      <w:r w:rsidR="003F313A">
        <w:rPr>
          <w:rFonts w:ascii="Times New Roman" w:hAnsi="Times New Roman" w:cs="Times New Roman"/>
          <w:b/>
          <w:sz w:val="24"/>
          <w:szCs w:val="24"/>
        </w:rPr>
        <w:t>atulaidade</w:t>
      </w:r>
      <w:proofErr w:type="spellEnd"/>
    </w:p>
    <w:p w:rsidR="00644A26" w:rsidRPr="006038FD" w:rsidRDefault="00644A26" w:rsidP="00E22EA9">
      <w:pPr>
        <w:shd w:val="clear" w:color="auto" w:fill="FFFFFF"/>
        <w:spacing w:after="120" w:line="360" w:lineRule="auto"/>
        <w:ind w:firstLine="851"/>
        <w:jc w:val="both"/>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Após a re</w:t>
      </w:r>
      <w:r w:rsidR="003A42E0" w:rsidRPr="006038FD">
        <w:rPr>
          <w:rFonts w:ascii="Times New Roman" w:eastAsia="Times New Roman" w:hAnsi="Times New Roman" w:cs="Times New Roman"/>
          <w:sz w:val="24"/>
          <w:szCs w:val="24"/>
          <w:lang w:eastAsia="pt-BR"/>
        </w:rPr>
        <w:t>alização de uma autópsia em 118</w:t>
      </w:r>
      <w:r w:rsidRPr="006038FD">
        <w:rPr>
          <w:rFonts w:ascii="Times New Roman" w:eastAsia="Times New Roman" w:hAnsi="Times New Roman" w:cs="Times New Roman"/>
          <w:sz w:val="24"/>
          <w:szCs w:val="24"/>
          <w:lang w:eastAsia="pt-BR"/>
        </w:rPr>
        <w:t xml:space="preserve"> cadáveres, esses com a idade em torno de 75 anos de idade, pode-se observar que havia lesões no núcleo dorsal da rafe, o qual, não tinham os emaranhados em nenhuma parte no cérebro, isso se repetiu em mais um grupo de idosos em que os pesquisadores faziam suas pesquisas. A partir dessa pesquisa a tese focal do surgimento do Alzheimer surge da hipótese de que ela tenha origem no tronco cerebral e que a mesma se espalhe para o córtex, ocasionando os emaranhados, sendo assim, o objetivo </w:t>
      </w:r>
      <w:r w:rsidR="006A6709" w:rsidRPr="006038FD">
        <w:rPr>
          <w:rFonts w:ascii="Times New Roman" w:eastAsia="Times New Roman" w:hAnsi="Times New Roman" w:cs="Times New Roman"/>
          <w:sz w:val="24"/>
          <w:szCs w:val="24"/>
          <w:lang w:eastAsia="pt-BR"/>
        </w:rPr>
        <w:t xml:space="preserve">dessa </w:t>
      </w:r>
      <w:r w:rsidR="006A6709" w:rsidRPr="006038FD">
        <w:rPr>
          <w:rFonts w:ascii="Times New Roman" w:eastAsia="Times New Roman" w:hAnsi="Times New Roman" w:cs="Times New Roman"/>
          <w:sz w:val="24"/>
          <w:szCs w:val="24"/>
          <w:lang w:eastAsia="pt-BR"/>
        </w:rPr>
        <w:lastRenderedPageBreak/>
        <w:t>pesquisa é de ajudar a frear o desenvolvimento da doença em seu inicio, tentando assim parar ou frear sua progressão</w:t>
      </w:r>
      <w:r w:rsidR="00203087" w:rsidRPr="006038FD">
        <w:rPr>
          <w:rFonts w:ascii="Times New Roman" w:eastAsia="Times New Roman" w:hAnsi="Times New Roman" w:cs="Times New Roman"/>
          <w:sz w:val="24"/>
          <w:szCs w:val="24"/>
          <w:lang w:eastAsia="pt-BR"/>
        </w:rPr>
        <w:t>, para que esse paciente consiga pelo menos parar suas limitações e não viver na dependência do outro para realizar as tarefas mais fáceis de sua rotina diária</w:t>
      </w:r>
      <w:r w:rsidR="006A6709" w:rsidRPr="006038FD">
        <w:rPr>
          <w:rFonts w:ascii="Times New Roman" w:eastAsia="Times New Roman" w:hAnsi="Times New Roman" w:cs="Times New Roman"/>
          <w:sz w:val="24"/>
          <w:szCs w:val="24"/>
          <w:lang w:eastAsia="pt-BR"/>
        </w:rPr>
        <w:t xml:space="preserve"> (MEDEIROS, 2009).</w:t>
      </w:r>
    </w:p>
    <w:p w:rsidR="0082261D" w:rsidRPr="006038FD" w:rsidRDefault="00FF4549" w:rsidP="00E22EA9">
      <w:pPr>
        <w:shd w:val="clear" w:color="auto" w:fill="FFFFFF"/>
        <w:spacing w:after="120" w:line="360" w:lineRule="auto"/>
        <w:ind w:firstLine="851"/>
        <w:jc w:val="both"/>
        <w:rPr>
          <w:rFonts w:ascii="Times New Roman" w:hAnsi="Times New Roman" w:cs="Times New Roman"/>
          <w:sz w:val="24"/>
          <w:szCs w:val="24"/>
        </w:rPr>
      </w:pPr>
      <w:r w:rsidRPr="006038FD">
        <w:rPr>
          <w:rFonts w:ascii="Times New Roman" w:eastAsia="Times New Roman" w:hAnsi="Times New Roman" w:cs="Times New Roman"/>
          <w:sz w:val="24"/>
          <w:szCs w:val="24"/>
          <w:lang w:eastAsia="pt-BR"/>
        </w:rPr>
        <w:t xml:space="preserve">Depois dessas descobertas surgiu uma nova classe de medicamentos pela qual tem o objetivo de prevenir a formação dos emaranhados e assim retardar o declínio das funções </w:t>
      </w:r>
      <w:r w:rsidR="00473116" w:rsidRPr="006038FD">
        <w:rPr>
          <w:rFonts w:ascii="Times New Roman" w:eastAsia="Times New Roman" w:hAnsi="Times New Roman" w:cs="Times New Roman"/>
          <w:sz w:val="24"/>
          <w:szCs w:val="24"/>
          <w:lang w:eastAsia="pt-BR"/>
        </w:rPr>
        <w:t>cognitivas tão claras</w:t>
      </w:r>
      <w:r w:rsidRPr="006038FD">
        <w:rPr>
          <w:rFonts w:ascii="Times New Roman" w:eastAsia="Times New Roman" w:hAnsi="Times New Roman" w:cs="Times New Roman"/>
          <w:sz w:val="24"/>
          <w:szCs w:val="24"/>
          <w:lang w:eastAsia="pt-BR"/>
        </w:rPr>
        <w:t xml:space="preserve"> nessa</w:t>
      </w:r>
      <w:r w:rsidR="008404AE" w:rsidRPr="006038FD">
        <w:rPr>
          <w:rFonts w:ascii="Times New Roman" w:eastAsia="Times New Roman" w:hAnsi="Times New Roman" w:cs="Times New Roman"/>
          <w:sz w:val="24"/>
          <w:szCs w:val="24"/>
          <w:lang w:eastAsia="pt-BR"/>
        </w:rPr>
        <w:t xml:space="preserve"> </w:t>
      </w:r>
      <w:r w:rsidRPr="006038FD">
        <w:rPr>
          <w:rFonts w:ascii="Times New Roman" w:eastAsia="Times New Roman" w:hAnsi="Times New Roman" w:cs="Times New Roman"/>
          <w:sz w:val="24"/>
          <w:szCs w:val="24"/>
          <w:lang w:eastAsia="pt-BR"/>
        </w:rPr>
        <w:t>doença, o qual se mostrou promissor nas primeiras experiências com o ser humano. Medicamento esse conhecido como</w:t>
      </w:r>
      <w:r w:rsidR="008404AE" w:rsidRPr="006038FD">
        <w:rPr>
          <w:rFonts w:ascii="Times New Roman" w:eastAsia="Times New Roman" w:hAnsi="Times New Roman" w:cs="Times New Roman"/>
          <w:sz w:val="24"/>
          <w:szCs w:val="24"/>
          <w:lang w:eastAsia="pt-BR"/>
        </w:rPr>
        <w:t xml:space="preserve"> </w:t>
      </w:r>
      <w:proofErr w:type="spellStart"/>
      <w:r w:rsidR="00473116" w:rsidRPr="006038FD">
        <w:rPr>
          <w:rFonts w:ascii="Times New Roman" w:hAnsi="Times New Roman" w:cs="Times New Roman"/>
          <w:sz w:val="24"/>
          <w:szCs w:val="24"/>
        </w:rPr>
        <w:t>Rember</w:t>
      </w:r>
      <w:proofErr w:type="spellEnd"/>
      <w:r w:rsidR="00473116" w:rsidRPr="006038FD">
        <w:rPr>
          <w:rFonts w:ascii="Times New Roman" w:hAnsi="Times New Roman" w:cs="Times New Roman"/>
          <w:sz w:val="24"/>
          <w:szCs w:val="24"/>
        </w:rPr>
        <w:t xml:space="preserve"> (</w:t>
      </w:r>
      <w:proofErr w:type="spellStart"/>
      <w:r w:rsidR="00473116" w:rsidRPr="006038FD">
        <w:rPr>
          <w:rFonts w:ascii="Times New Roman" w:hAnsi="Times New Roman" w:cs="Times New Roman"/>
          <w:sz w:val="24"/>
          <w:szCs w:val="24"/>
        </w:rPr>
        <w:t>Methylthioniniumchloride</w:t>
      </w:r>
      <w:proofErr w:type="spellEnd"/>
      <w:r w:rsidR="00473116" w:rsidRPr="006038FD">
        <w:rPr>
          <w:rFonts w:ascii="Times New Roman" w:hAnsi="Times New Roman" w:cs="Times New Roman"/>
          <w:sz w:val="24"/>
          <w:szCs w:val="24"/>
        </w:rPr>
        <w:t>), foi testado em 321 pacientes com doença de Alzheimer leve ou moderada, em que os resultados foram satisfatórios. Sendo assim</w:t>
      </w:r>
      <w:r w:rsidR="00A871B1">
        <w:rPr>
          <w:rFonts w:ascii="Times New Roman" w:hAnsi="Times New Roman" w:cs="Times New Roman"/>
          <w:sz w:val="24"/>
          <w:szCs w:val="24"/>
        </w:rPr>
        <w:t>,</w:t>
      </w:r>
      <w:r w:rsidR="00473116" w:rsidRPr="006038FD">
        <w:rPr>
          <w:rFonts w:ascii="Times New Roman" w:hAnsi="Times New Roman" w:cs="Times New Roman"/>
          <w:sz w:val="24"/>
          <w:szCs w:val="24"/>
        </w:rPr>
        <w:t xml:space="preserve"> por essa medicação ser duas vezes mais efetiva que as medicações anteriores e usadas no tratamento da doença</w:t>
      </w:r>
      <w:r w:rsidR="00A871B1">
        <w:rPr>
          <w:rFonts w:ascii="Times New Roman" w:hAnsi="Times New Roman" w:cs="Times New Roman"/>
          <w:sz w:val="24"/>
          <w:szCs w:val="24"/>
        </w:rPr>
        <w:t>,</w:t>
      </w:r>
      <w:r w:rsidR="00473116" w:rsidRPr="006038FD">
        <w:rPr>
          <w:rFonts w:ascii="Times New Roman" w:hAnsi="Times New Roman" w:cs="Times New Roman"/>
          <w:sz w:val="24"/>
          <w:szCs w:val="24"/>
        </w:rPr>
        <w:t xml:space="preserve"> possam retardar o declínio cognitivo tendo como alvo a proteína da Tau, que é a causadora da morte neuronal nos portadores da doença, em que </w:t>
      </w:r>
      <w:r w:rsidR="00B70CC1" w:rsidRPr="006038FD">
        <w:rPr>
          <w:rFonts w:ascii="Times New Roman" w:hAnsi="Times New Roman" w:cs="Times New Roman"/>
          <w:sz w:val="24"/>
          <w:szCs w:val="24"/>
        </w:rPr>
        <w:t>se acredita</w:t>
      </w:r>
      <w:r w:rsidR="00473116" w:rsidRPr="006038FD">
        <w:rPr>
          <w:rFonts w:ascii="Times New Roman" w:hAnsi="Times New Roman" w:cs="Times New Roman"/>
          <w:sz w:val="24"/>
          <w:szCs w:val="24"/>
        </w:rPr>
        <w:t xml:space="preserve"> que os neurônios sem a Tau poderiam de certa forma </w:t>
      </w:r>
      <w:proofErr w:type="gramStart"/>
      <w:r w:rsidR="00473116" w:rsidRPr="006038FD">
        <w:rPr>
          <w:rFonts w:ascii="Times New Roman" w:hAnsi="Times New Roman" w:cs="Times New Roman"/>
          <w:sz w:val="24"/>
          <w:szCs w:val="24"/>
        </w:rPr>
        <w:t>ficarem</w:t>
      </w:r>
      <w:proofErr w:type="gramEnd"/>
      <w:r w:rsidR="00473116" w:rsidRPr="006038FD">
        <w:rPr>
          <w:rFonts w:ascii="Times New Roman" w:hAnsi="Times New Roman" w:cs="Times New Roman"/>
          <w:sz w:val="24"/>
          <w:szCs w:val="24"/>
        </w:rPr>
        <w:t xml:space="preserve"> mais resistentes a </w:t>
      </w:r>
      <w:proofErr w:type="spellStart"/>
      <w:r w:rsidR="00473116" w:rsidRPr="006038FD">
        <w:rPr>
          <w:rFonts w:ascii="Times New Roman" w:hAnsi="Times New Roman" w:cs="Times New Roman"/>
          <w:sz w:val="24"/>
          <w:szCs w:val="24"/>
        </w:rPr>
        <w:t>neurodegeneração</w:t>
      </w:r>
      <w:proofErr w:type="spellEnd"/>
      <w:r w:rsidR="00473116" w:rsidRPr="006038FD">
        <w:rPr>
          <w:rFonts w:ascii="Times New Roman" w:hAnsi="Times New Roman" w:cs="Times New Roman"/>
          <w:sz w:val="24"/>
          <w:szCs w:val="24"/>
        </w:rPr>
        <w:t xml:space="preserve"> tão evidentes nas pessoas com Alzheimer (MEDEIROS, 2009).</w:t>
      </w:r>
    </w:p>
    <w:p w:rsidR="003A42E0" w:rsidRPr="006038FD" w:rsidRDefault="003A42E0" w:rsidP="00E22EA9">
      <w:pPr>
        <w:shd w:val="clear" w:color="auto" w:fill="FFFFFF"/>
        <w:spacing w:after="120" w:line="240" w:lineRule="auto"/>
        <w:ind w:left="2268"/>
        <w:jc w:val="both"/>
        <w:rPr>
          <w:rFonts w:ascii="Times New Roman" w:eastAsia="Times New Roman" w:hAnsi="Times New Roman" w:cs="Times New Roman"/>
          <w:color w:val="FF0000"/>
          <w:sz w:val="24"/>
          <w:szCs w:val="24"/>
          <w:lang w:eastAsia="pt-BR"/>
        </w:rPr>
      </w:pPr>
      <w:r w:rsidRPr="006038FD">
        <w:rPr>
          <w:rFonts w:ascii="Times New Roman" w:hAnsi="Times New Roman" w:cs="Times New Roman"/>
          <w:sz w:val="24"/>
          <w:szCs w:val="24"/>
        </w:rPr>
        <w:t>O diagnóstico da doença de Alzheimer dever ser feito somente quando outras etiologias para a demência tiverem sido excluídas por uma anamnese cuidadosa, exames físicos e neurológicos e testes laboratoriais. [...] O</w:t>
      </w:r>
      <w:r w:rsidR="00632E00" w:rsidRPr="006038FD">
        <w:rPr>
          <w:rFonts w:ascii="Times New Roman" w:hAnsi="Times New Roman" w:cs="Times New Roman"/>
          <w:sz w:val="24"/>
          <w:szCs w:val="24"/>
        </w:rPr>
        <w:t xml:space="preserve"> </w:t>
      </w:r>
      <w:r w:rsidRPr="006038FD">
        <w:rPr>
          <w:rFonts w:ascii="Times New Roman" w:hAnsi="Times New Roman" w:cs="Times New Roman"/>
          <w:sz w:val="24"/>
          <w:szCs w:val="24"/>
        </w:rPr>
        <w:t xml:space="preserve">início geralmente acontece na idade avançada, mais </w:t>
      </w:r>
      <w:r w:rsidR="00203087" w:rsidRPr="006038FD">
        <w:rPr>
          <w:rFonts w:ascii="Times New Roman" w:hAnsi="Times New Roman" w:cs="Times New Roman"/>
          <w:sz w:val="24"/>
          <w:szCs w:val="24"/>
        </w:rPr>
        <w:t>comumente na sexta, sétima e oitava década de vida ou mais, mas em casos raros aparece entre os 40 e 50 anos de idade (APA, 2006 p. 92).</w:t>
      </w:r>
    </w:p>
    <w:tbl>
      <w:tblPr>
        <w:tblW w:w="14325" w:type="dxa"/>
        <w:jc w:val="center"/>
        <w:tblCellSpacing w:w="0" w:type="dxa"/>
        <w:tblInd w:w="161" w:type="dxa"/>
        <w:tblCellMar>
          <w:left w:w="0" w:type="dxa"/>
          <w:right w:w="0" w:type="dxa"/>
        </w:tblCellMar>
        <w:tblLook w:val="04A0" w:firstRow="1" w:lastRow="0" w:firstColumn="1" w:lastColumn="0" w:noHBand="0" w:noVBand="1"/>
      </w:tblPr>
      <w:tblGrid>
        <w:gridCol w:w="14325"/>
      </w:tblGrid>
      <w:tr w:rsidR="00BF1FD8" w:rsidRPr="006038FD" w:rsidTr="0082261D">
        <w:trPr>
          <w:tblCellSpacing w:w="0" w:type="dxa"/>
          <w:jc w:val="center"/>
        </w:trPr>
        <w:tc>
          <w:tcPr>
            <w:tcW w:w="14325" w:type="dxa"/>
            <w:hideMark/>
          </w:tcPr>
          <w:tbl>
            <w:tblPr>
              <w:tblpPr w:leftFromText="141" w:rightFromText="141" w:horzAnchor="page" w:tblpX="928" w:tblpY="-1402"/>
              <w:tblOverlap w:val="never"/>
              <w:tblW w:w="14325" w:type="dxa"/>
              <w:tblCellSpacing w:w="0" w:type="dxa"/>
              <w:tblCellMar>
                <w:left w:w="0" w:type="dxa"/>
                <w:right w:w="0" w:type="dxa"/>
              </w:tblCellMar>
              <w:tblLook w:val="04A0" w:firstRow="1" w:lastRow="0" w:firstColumn="1" w:lastColumn="0" w:noHBand="0" w:noVBand="1"/>
            </w:tblPr>
            <w:tblGrid>
              <w:gridCol w:w="14325"/>
            </w:tblGrid>
            <w:tr w:rsidR="00BF1FD8" w:rsidRPr="006038FD" w:rsidTr="0082261D">
              <w:trPr>
                <w:tblCellSpacing w:w="0" w:type="dxa"/>
              </w:trPr>
              <w:tc>
                <w:tcPr>
                  <w:tcW w:w="0" w:type="auto"/>
                </w:tcPr>
                <w:p w:rsidR="000666DC" w:rsidRPr="006038FD" w:rsidRDefault="000666DC" w:rsidP="007828E9">
                  <w:pPr>
                    <w:spacing w:after="120" w:line="360" w:lineRule="auto"/>
                    <w:jc w:val="both"/>
                    <w:rPr>
                      <w:rFonts w:ascii="Times New Roman" w:eastAsia="Times New Roman" w:hAnsi="Times New Roman" w:cs="Times New Roman"/>
                      <w:color w:val="FF0000"/>
                      <w:sz w:val="24"/>
                      <w:szCs w:val="24"/>
                      <w:lang w:eastAsia="pt-BR"/>
                    </w:rPr>
                  </w:pPr>
                </w:p>
              </w:tc>
            </w:tr>
          </w:tbl>
          <w:p w:rsidR="000666DC" w:rsidRPr="006038FD" w:rsidRDefault="000666DC" w:rsidP="007828E9">
            <w:pPr>
              <w:spacing w:after="120" w:line="360" w:lineRule="auto"/>
              <w:jc w:val="both"/>
              <w:rPr>
                <w:rFonts w:ascii="Times New Roman" w:eastAsia="Times New Roman" w:hAnsi="Times New Roman" w:cs="Times New Roman"/>
                <w:color w:val="FF0000"/>
                <w:sz w:val="24"/>
                <w:szCs w:val="24"/>
                <w:lang w:eastAsia="pt-BR"/>
              </w:rPr>
            </w:pPr>
          </w:p>
        </w:tc>
      </w:tr>
    </w:tbl>
    <w:p w:rsidR="003F313A" w:rsidRDefault="003F313A" w:rsidP="00AF12B6">
      <w:pPr>
        <w:pStyle w:val="NormalWeb"/>
        <w:spacing w:before="0" w:beforeAutospacing="0" w:after="120" w:afterAutospacing="0" w:line="360" w:lineRule="auto"/>
        <w:ind w:firstLine="851"/>
        <w:jc w:val="both"/>
        <w:rPr>
          <w:b/>
          <w:color w:val="auto"/>
        </w:rPr>
      </w:pPr>
    </w:p>
    <w:p w:rsidR="003F313A" w:rsidRPr="003F313A" w:rsidRDefault="003F313A" w:rsidP="00AF12B6">
      <w:pPr>
        <w:pStyle w:val="NormalWeb"/>
        <w:spacing w:before="0" w:beforeAutospacing="0" w:after="120" w:afterAutospacing="0" w:line="360" w:lineRule="auto"/>
        <w:ind w:firstLine="851"/>
        <w:jc w:val="both"/>
        <w:rPr>
          <w:b/>
          <w:color w:val="auto"/>
        </w:rPr>
      </w:pPr>
      <w:r w:rsidRPr="003F313A">
        <w:rPr>
          <w:b/>
          <w:color w:val="auto"/>
        </w:rPr>
        <w:t>3.1 Prevenção e tratamento</w:t>
      </w:r>
    </w:p>
    <w:p w:rsidR="00490DBF" w:rsidRPr="00C11715" w:rsidRDefault="00B928B3" w:rsidP="00AF12B6">
      <w:pPr>
        <w:pStyle w:val="NormalWeb"/>
        <w:spacing w:before="0" w:beforeAutospacing="0" w:after="120" w:afterAutospacing="0" w:line="360" w:lineRule="auto"/>
        <w:ind w:firstLine="851"/>
        <w:jc w:val="both"/>
        <w:rPr>
          <w:color w:val="auto"/>
        </w:rPr>
      </w:pPr>
      <w:r w:rsidRPr="006038FD">
        <w:rPr>
          <w:color w:val="auto"/>
        </w:rPr>
        <w:t xml:space="preserve">Segundo Pereira e </w:t>
      </w:r>
      <w:proofErr w:type="spellStart"/>
      <w:r w:rsidRPr="006038FD">
        <w:rPr>
          <w:color w:val="auto"/>
        </w:rPr>
        <w:t>Schenberg</w:t>
      </w:r>
      <w:proofErr w:type="spellEnd"/>
      <w:r w:rsidRPr="006038FD">
        <w:rPr>
          <w:color w:val="auto"/>
        </w:rPr>
        <w:t xml:space="preserve"> </w:t>
      </w:r>
      <w:r w:rsidR="00A871B1">
        <w:rPr>
          <w:color w:val="auto"/>
        </w:rPr>
        <w:t>(</w:t>
      </w:r>
      <w:r w:rsidRPr="006038FD">
        <w:rPr>
          <w:color w:val="auto"/>
        </w:rPr>
        <w:t>2012</w:t>
      </w:r>
      <w:r w:rsidR="00A871B1">
        <w:rPr>
          <w:color w:val="auto"/>
        </w:rPr>
        <w:t>), o esquecimento</w:t>
      </w:r>
      <w:r w:rsidRPr="006038FD">
        <w:rPr>
          <w:color w:val="auto"/>
        </w:rPr>
        <w:t xml:space="preserve"> é um processo normal do envelhecimento, o qual poderá ser preocupante </w:t>
      </w:r>
      <w:r w:rsidR="00222201" w:rsidRPr="006038FD">
        <w:rPr>
          <w:color w:val="auto"/>
        </w:rPr>
        <w:t>à</w:t>
      </w:r>
      <w:r w:rsidRPr="006038FD">
        <w:rPr>
          <w:color w:val="auto"/>
        </w:rPr>
        <w:t xml:space="preserve"> medida que esse esquecimento se agrave a ponto de afetar toda a rotina do individuo e se tornar muito frequente no dia a dia do mesmo.</w:t>
      </w:r>
      <w:r w:rsidR="00DE4080" w:rsidRPr="006038FD">
        <w:rPr>
          <w:color w:val="auto"/>
        </w:rPr>
        <w:t xml:space="preserve"> As formas de prevenção da doença ainda não são tão </w:t>
      </w:r>
      <w:r w:rsidR="006A6AE0" w:rsidRPr="006038FD">
        <w:rPr>
          <w:color w:val="auto"/>
        </w:rPr>
        <w:t>eficientes,</w:t>
      </w:r>
      <w:r w:rsidR="00DE4080" w:rsidRPr="006038FD">
        <w:rPr>
          <w:color w:val="auto"/>
        </w:rPr>
        <w:t xml:space="preserve"> mais a relação de problemas circulatórios </w:t>
      </w:r>
      <w:r w:rsidR="00A871B1">
        <w:rPr>
          <w:color w:val="auto"/>
        </w:rPr>
        <w:t>é</w:t>
      </w:r>
      <w:r w:rsidR="00DE4080" w:rsidRPr="006038FD">
        <w:rPr>
          <w:color w:val="auto"/>
        </w:rPr>
        <w:t xml:space="preserve"> reveladora, já que a formação de placas e emaranhados podem estar relacionadas a problemas nos vasos sanguíneos que irrigam os neurônios e acarretam </w:t>
      </w:r>
      <w:proofErr w:type="gramStart"/>
      <w:r w:rsidR="00DE4080" w:rsidRPr="006038FD">
        <w:rPr>
          <w:color w:val="auto"/>
        </w:rPr>
        <w:t>esse problemas</w:t>
      </w:r>
      <w:proofErr w:type="gramEnd"/>
      <w:r w:rsidR="00DE4080" w:rsidRPr="006038FD">
        <w:rPr>
          <w:color w:val="auto"/>
        </w:rPr>
        <w:t xml:space="preserve">, por isso, a boa alimentação, combate a obesidade, atividades físicas e mentais </w:t>
      </w:r>
      <w:r w:rsidR="00DE4080" w:rsidRPr="00C11715">
        <w:rPr>
          <w:color w:val="auto"/>
        </w:rPr>
        <w:t xml:space="preserve">podem retardar o aparecimento da doença ou até mesmo de preveni-la (apud </w:t>
      </w:r>
      <w:r w:rsidR="006A6AE0" w:rsidRPr="00C11715">
        <w:rPr>
          <w:color w:val="auto"/>
        </w:rPr>
        <w:t xml:space="preserve">PEREIRA </w:t>
      </w:r>
      <w:r w:rsidR="00DE4080" w:rsidRPr="00C11715">
        <w:rPr>
          <w:color w:val="auto"/>
        </w:rPr>
        <w:t xml:space="preserve">e </w:t>
      </w:r>
      <w:r w:rsidR="006A6AE0" w:rsidRPr="00C11715">
        <w:rPr>
          <w:color w:val="auto"/>
        </w:rPr>
        <w:t xml:space="preserve">SCHENBERG, </w:t>
      </w:r>
      <w:r w:rsidR="00DE4080" w:rsidRPr="00C11715">
        <w:rPr>
          <w:color w:val="auto"/>
        </w:rPr>
        <w:t>2012).</w:t>
      </w:r>
    </w:p>
    <w:p w:rsidR="00480158" w:rsidRPr="00C11715" w:rsidRDefault="006F4432" w:rsidP="00AF12B6">
      <w:pPr>
        <w:pStyle w:val="NormalWeb"/>
        <w:spacing w:before="0" w:beforeAutospacing="0" w:after="120" w:afterAutospacing="0" w:line="360" w:lineRule="auto"/>
        <w:ind w:firstLine="851"/>
        <w:jc w:val="both"/>
        <w:rPr>
          <w:color w:val="auto"/>
        </w:rPr>
      </w:pPr>
      <w:r w:rsidRPr="00C11715">
        <w:rPr>
          <w:color w:val="auto"/>
        </w:rPr>
        <w:lastRenderedPageBreak/>
        <w:t xml:space="preserve">Ainda não existe nenhum tratamento seja ele psicológico ou medicamentoso, que possa reverter </w:t>
      </w:r>
      <w:r w:rsidR="00A74C3B" w:rsidRPr="00C11715">
        <w:rPr>
          <w:color w:val="auto"/>
        </w:rPr>
        <w:t>à</w:t>
      </w:r>
      <w:r w:rsidRPr="00C11715">
        <w:rPr>
          <w:color w:val="auto"/>
        </w:rPr>
        <w:t xml:space="preserve"> deterioração causada pela doença</w:t>
      </w:r>
      <w:r w:rsidR="00A74C3B" w:rsidRPr="00C11715">
        <w:rPr>
          <w:color w:val="auto"/>
        </w:rPr>
        <w:t>, mas</w:t>
      </w:r>
      <w:r w:rsidRPr="00C11715">
        <w:rPr>
          <w:color w:val="auto"/>
        </w:rPr>
        <w:t>, há tratamentos que visam aliviar as consequências causadas pela doença, melhorando a qualidade de vida do paciente e de seus familiares.</w:t>
      </w:r>
      <w:r w:rsidR="00E03699" w:rsidRPr="00C11715">
        <w:rPr>
          <w:color w:val="auto"/>
        </w:rPr>
        <w:t xml:space="preserve"> </w:t>
      </w:r>
      <w:r w:rsidRPr="00C11715">
        <w:rPr>
          <w:color w:val="auto"/>
        </w:rPr>
        <w:t>Em relação ao</w:t>
      </w:r>
      <w:r w:rsidR="00A871B1">
        <w:rPr>
          <w:color w:val="auto"/>
        </w:rPr>
        <w:t xml:space="preserve"> tratamento farmacológico a ger</w:t>
      </w:r>
      <w:r w:rsidRPr="00C11715">
        <w:rPr>
          <w:color w:val="auto"/>
        </w:rPr>
        <w:t xml:space="preserve">ação dos </w:t>
      </w:r>
      <w:proofErr w:type="spellStart"/>
      <w:r w:rsidRPr="00C11715">
        <w:rPr>
          <w:color w:val="auto"/>
        </w:rPr>
        <w:t>anti-colinesterásicos</w:t>
      </w:r>
      <w:proofErr w:type="spellEnd"/>
      <w:r w:rsidRPr="00C11715">
        <w:rPr>
          <w:color w:val="auto"/>
        </w:rPr>
        <w:t xml:space="preserve"> (</w:t>
      </w:r>
      <w:proofErr w:type="spellStart"/>
      <w:r w:rsidRPr="00C11715">
        <w:rPr>
          <w:color w:val="auto"/>
        </w:rPr>
        <w:t>donepezil</w:t>
      </w:r>
      <w:proofErr w:type="spellEnd"/>
      <w:r w:rsidRPr="00C11715">
        <w:rPr>
          <w:color w:val="auto"/>
        </w:rPr>
        <w:t xml:space="preserve">, </w:t>
      </w:r>
      <w:proofErr w:type="spellStart"/>
      <w:r w:rsidRPr="00C11715">
        <w:rPr>
          <w:color w:val="auto"/>
        </w:rPr>
        <w:t>rivastigmina</w:t>
      </w:r>
      <w:proofErr w:type="spellEnd"/>
      <w:r w:rsidRPr="00C11715">
        <w:rPr>
          <w:color w:val="auto"/>
        </w:rPr>
        <w:t xml:space="preserve">, </w:t>
      </w:r>
      <w:proofErr w:type="spellStart"/>
      <w:r w:rsidRPr="00C11715">
        <w:rPr>
          <w:color w:val="auto"/>
        </w:rPr>
        <w:t>epstatigmina</w:t>
      </w:r>
      <w:proofErr w:type="spellEnd"/>
      <w:r w:rsidRPr="00C11715">
        <w:rPr>
          <w:color w:val="auto"/>
        </w:rPr>
        <w:t xml:space="preserve"> e </w:t>
      </w:r>
      <w:proofErr w:type="spellStart"/>
      <w:r w:rsidRPr="00C11715">
        <w:rPr>
          <w:color w:val="auto"/>
        </w:rPr>
        <w:t>galantamina</w:t>
      </w:r>
      <w:proofErr w:type="spellEnd"/>
      <w:r w:rsidRPr="00C11715">
        <w:rPr>
          <w:color w:val="auto"/>
        </w:rPr>
        <w:t>)</w:t>
      </w:r>
      <w:r w:rsidR="00E03699" w:rsidRPr="00C11715">
        <w:rPr>
          <w:color w:val="auto"/>
        </w:rPr>
        <w:t xml:space="preserve"> apresentam melhores resultados e menos efeitos colaterais quando comparados a outras medicações mais antigas, como é o caso da </w:t>
      </w:r>
      <w:proofErr w:type="spellStart"/>
      <w:r w:rsidR="00E03699" w:rsidRPr="00C11715">
        <w:rPr>
          <w:color w:val="auto"/>
        </w:rPr>
        <w:t>tacrina</w:t>
      </w:r>
      <w:proofErr w:type="spellEnd"/>
      <w:r w:rsidR="00256EAD" w:rsidRPr="00C11715">
        <w:rPr>
          <w:color w:val="auto"/>
        </w:rPr>
        <w:t xml:space="preserve"> </w:t>
      </w:r>
      <w:r w:rsidR="00240F5D" w:rsidRPr="00240F5D">
        <w:rPr>
          <w:color w:val="auto"/>
        </w:rPr>
        <w:t xml:space="preserve">(CÁSSIO, C.M. </w:t>
      </w:r>
      <w:proofErr w:type="gramStart"/>
      <w:r w:rsidR="00240F5D" w:rsidRPr="00240F5D">
        <w:rPr>
          <w:color w:val="auto"/>
        </w:rPr>
        <w:t>et</w:t>
      </w:r>
      <w:proofErr w:type="gramEnd"/>
      <w:r w:rsidR="00240F5D" w:rsidRPr="00240F5D">
        <w:rPr>
          <w:color w:val="auto"/>
        </w:rPr>
        <w:t xml:space="preserve"> al, 2002).</w:t>
      </w:r>
    </w:p>
    <w:p w:rsidR="00C61F46" w:rsidRDefault="00256EAD" w:rsidP="00AF12B6">
      <w:pPr>
        <w:pStyle w:val="NormalWeb"/>
        <w:spacing w:before="0" w:beforeAutospacing="0" w:after="120" w:afterAutospacing="0" w:line="360" w:lineRule="auto"/>
        <w:ind w:firstLine="851"/>
        <w:jc w:val="both"/>
        <w:rPr>
          <w:color w:val="auto"/>
        </w:rPr>
      </w:pPr>
      <w:r w:rsidRPr="00C11715">
        <w:rPr>
          <w:color w:val="auto"/>
        </w:rPr>
        <w:t>De acordo com os mesmos autores, o</w:t>
      </w:r>
      <w:r w:rsidR="00E03699" w:rsidRPr="00C11715">
        <w:rPr>
          <w:color w:val="auto"/>
        </w:rPr>
        <w:t xml:space="preserve"> tratamento multidisciplinar visa complementar o tratamento farmacológico para melhores resultados em seus pacientes onde, as principais técnicas estão: treinamento, estruturação do ambiente, orientação nutricional, exercícios físicos, orientação e suporte psicológicos a familiares e cuidadores</w:t>
      </w:r>
      <w:r w:rsidR="00FB76EB" w:rsidRPr="00C11715">
        <w:rPr>
          <w:color w:val="auto"/>
        </w:rPr>
        <w:t>. Na fase precoce da doença</w:t>
      </w:r>
      <w:r w:rsidR="00A74C3B" w:rsidRPr="00C11715">
        <w:rPr>
          <w:color w:val="auto"/>
        </w:rPr>
        <w:t xml:space="preserve"> uma das principais e visível da doença é a</w:t>
      </w:r>
      <w:r w:rsidR="00FB76EB" w:rsidRPr="00C11715">
        <w:rPr>
          <w:color w:val="auto"/>
        </w:rPr>
        <w:t xml:space="preserve"> dificuldade cognitiva</w:t>
      </w:r>
      <w:r w:rsidR="00544D53" w:rsidRPr="00C11715">
        <w:rPr>
          <w:color w:val="auto"/>
        </w:rPr>
        <w:t>, que</w:t>
      </w:r>
      <w:r w:rsidR="00FB76EB" w:rsidRPr="00C11715">
        <w:rPr>
          <w:color w:val="auto"/>
        </w:rPr>
        <w:t xml:space="preserve"> </w:t>
      </w:r>
      <w:proofErr w:type="gramStart"/>
      <w:r w:rsidR="00FB76EB" w:rsidRPr="00C11715">
        <w:rPr>
          <w:color w:val="auto"/>
        </w:rPr>
        <w:t>refere-se</w:t>
      </w:r>
      <w:proofErr w:type="gramEnd"/>
      <w:r w:rsidR="00FB76EB" w:rsidRPr="00C11715">
        <w:rPr>
          <w:color w:val="auto"/>
        </w:rPr>
        <w:t xml:space="preserve"> </w:t>
      </w:r>
      <w:r w:rsidR="00A74C3B" w:rsidRPr="00C11715">
        <w:rPr>
          <w:color w:val="auto"/>
        </w:rPr>
        <w:t>à</w:t>
      </w:r>
      <w:r w:rsidR="00FB76EB" w:rsidRPr="00C11715">
        <w:rPr>
          <w:color w:val="auto"/>
        </w:rPr>
        <w:t xml:space="preserve"> memória e com isso </w:t>
      </w:r>
      <w:r w:rsidR="00A74C3B" w:rsidRPr="00C11715">
        <w:rPr>
          <w:color w:val="auto"/>
        </w:rPr>
        <w:t>foi</w:t>
      </w:r>
      <w:r w:rsidR="00FB76EB" w:rsidRPr="00C11715">
        <w:rPr>
          <w:color w:val="auto"/>
        </w:rPr>
        <w:t xml:space="preserve"> surgindo várias técnicas </w:t>
      </w:r>
      <w:r w:rsidR="00A74C3B" w:rsidRPr="00C11715">
        <w:rPr>
          <w:color w:val="auto"/>
        </w:rPr>
        <w:t>a qual objetiva</w:t>
      </w:r>
      <w:r w:rsidR="00FB76EB" w:rsidRPr="00C11715">
        <w:rPr>
          <w:color w:val="auto"/>
        </w:rPr>
        <w:t xml:space="preserve"> o retardamento desse déficit usando para este fim o uso eficiente da memória</w:t>
      </w:r>
      <w:r w:rsidR="00544D53" w:rsidRPr="00C11715">
        <w:rPr>
          <w:color w:val="auto"/>
        </w:rPr>
        <w:t xml:space="preserve"> para aliviar assim suas consequências</w:t>
      </w:r>
      <w:r w:rsidR="00FB76EB" w:rsidRPr="00C11715">
        <w:rPr>
          <w:color w:val="auto"/>
        </w:rPr>
        <w:t>. Uma das técnicas que mostrou mais resultados satisfatórios</w:t>
      </w:r>
      <w:r w:rsidR="00544D53" w:rsidRPr="00C11715">
        <w:rPr>
          <w:color w:val="auto"/>
        </w:rPr>
        <w:t>, dentre as muitas testadas,</w:t>
      </w:r>
      <w:r w:rsidR="00FB76EB" w:rsidRPr="00C11715">
        <w:rPr>
          <w:color w:val="auto"/>
        </w:rPr>
        <w:t xml:space="preserve"> foi a do treinamento com a memória implícita e de procedimento, no qual foca em uma deficiência especifica do paciente envolvendo outras tarefas ligadas no qual a habilidade será utilizada posteriormente</w:t>
      </w:r>
      <w:r w:rsidR="00544D53" w:rsidRPr="00C11715">
        <w:rPr>
          <w:color w:val="auto"/>
        </w:rPr>
        <w:t xml:space="preserve">, o que fará com que o sujeito ligue a atividade </w:t>
      </w:r>
      <w:proofErr w:type="gramStart"/>
      <w:r w:rsidR="00544D53" w:rsidRPr="00C11715">
        <w:rPr>
          <w:color w:val="auto"/>
        </w:rPr>
        <w:t>reaprendida</w:t>
      </w:r>
      <w:proofErr w:type="gramEnd"/>
      <w:r w:rsidR="00544D53" w:rsidRPr="00C11715">
        <w:rPr>
          <w:color w:val="auto"/>
        </w:rPr>
        <w:t xml:space="preserve"> a outra atividade que exigirá o mesmo procedimento o qual ele aprendeu</w:t>
      </w:r>
      <w:r w:rsidR="00FB76EB" w:rsidRPr="00C11715">
        <w:rPr>
          <w:color w:val="auto"/>
        </w:rPr>
        <w:t>.</w:t>
      </w:r>
    </w:p>
    <w:p w:rsidR="00E03699" w:rsidRDefault="00C61F46" w:rsidP="00AF12B6">
      <w:pPr>
        <w:pStyle w:val="NormalWeb"/>
        <w:spacing w:before="0" w:beforeAutospacing="0" w:after="120" w:afterAutospacing="0" w:line="360" w:lineRule="auto"/>
        <w:ind w:firstLine="851"/>
        <w:jc w:val="both"/>
        <w:rPr>
          <w:color w:val="auto"/>
        </w:rPr>
      </w:pPr>
      <w:r>
        <w:rPr>
          <w:color w:val="auto"/>
        </w:rPr>
        <w:t>A avaliação neuropsicológica</w:t>
      </w:r>
      <w:proofErr w:type="gramStart"/>
      <w:r>
        <w:rPr>
          <w:color w:val="auto"/>
        </w:rPr>
        <w:t>, está</w:t>
      </w:r>
      <w:proofErr w:type="gramEnd"/>
      <w:r>
        <w:rPr>
          <w:color w:val="auto"/>
        </w:rPr>
        <w:t xml:space="preserve"> sendo um dos métodos mais utilizados para ajudar a pessoa portadora de DA, no qual consiste em uma bateria de testes psicométricos em que tem por objetivo avaliar o rendimento cognitivo funcional e o quanto ele foi comprometido em que esses testes, são realizados mediante situações experimentais padronizadas e assim sendo comparados a outros sujeitos que são colocados em situações semelhantes havendo assim uma estatística (HAMDAN, 2008).</w:t>
      </w:r>
    </w:p>
    <w:p w:rsidR="00B17FF8" w:rsidRDefault="00B17FF8" w:rsidP="00AF12B6">
      <w:pPr>
        <w:pStyle w:val="NormalWeb"/>
        <w:spacing w:before="0" w:beforeAutospacing="0" w:after="120" w:afterAutospacing="0" w:line="360" w:lineRule="auto"/>
        <w:ind w:firstLine="851"/>
        <w:jc w:val="both"/>
        <w:rPr>
          <w:color w:val="auto"/>
        </w:rPr>
      </w:pPr>
      <w:r>
        <w:rPr>
          <w:color w:val="auto"/>
        </w:rPr>
        <w:t xml:space="preserve">Segundo </w:t>
      </w:r>
      <w:proofErr w:type="spellStart"/>
      <w:r>
        <w:rPr>
          <w:color w:val="auto"/>
        </w:rPr>
        <w:t>Hamdan</w:t>
      </w:r>
      <w:proofErr w:type="spellEnd"/>
      <w:r>
        <w:rPr>
          <w:color w:val="auto"/>
        </w:rPr>
        <w:t xml:space="preserve"> (2008), os instrumentos de triagem cognitiva e comportamental e testes neuropsicológicos têm sido utilizados frequentemente para verificar o declínio cognitivo, focando principalmente nos casos precoces para que possa ser trabalhado o retardamento da progressão da doença.</w:t>
      </w:r>
    </w:p>
    <w:p w:rsidR="002512E5" w:rsidRPr="00C11715" w:rsidRDefault="00DE36DF" w:rsidP="002512E5">
      <w:pPr>
        <w:pStyle w:val="NormalWeb"/>
        <w:spacing w:before="0" w:beforeAutospacing="0" w:after="120" w:afterAutospacing="0" w:line="360" w:lineRule="auto"/>
        <w:ind w:firstLine="851"/>
        <w:jc w:val="both"/>
        <w:rPr>
          <w:color w:val="auto"/>
        </w:rPr>
      </w:pPr>
      <w:r w:rsidRPr="00C11715">
        <w:rPr>
          <w:color w:val="auto"/>
        </w:rPr>
        <w:t>As estratégias de aprendizagem ou técnicas mnemônicas visa aprimorar o armazenamento, codificação e/ou evocação da memória, em que se usa o pareamento de estímulos verbais e visuais associando a características especificas de uma pessoa, por exemplo</w:t>
      </w:r>
      <w:r w:rsidR="00544D53" w:rsidRPr="00C11715">
        <w:rPr>
          <w:color w:val="auto"/>
        </w:rPr>
        <w:t xml:space="preserve">, que fará com que ela ligue a característica a sua característica ficando assim mais </w:t>
      </w:r>
      <w:r w:rsidR="00544D53" w:rsidRPr="00C11715">
        <w:rPr>
          <w:color w:val="auto"/>
        </w:rPr>
        <w:lastRenderedPageBreak/>
        <w:t>fácil de ser lembrada</w:t>
      </w:r>
      <w:r w:rsidRPr="00C11715">
        <w:rPr>
          <w:color w:val="auto"/>
        </w:rPr>
        <w:t xml:space="preserve">. </w:t>
      </w:r>
      <w:r w:rsidR="002512E5" w:rsidRPr="00C11715">
        <w:rPr>
          <w:color w:val="auto"/>
        </w:rPr>
        <w:t>As estratégias compensatórias também são muito util</w:t>
      </w:r>
      <w:r w:rsidR="00177F54" w:rsidRPr="00C11715">
        <w:rPr>
          <w:color w:val="auto"/>
        </w:rPr>
        <w:t xml:space="preserve">izadas em pacientes </w:t>
      </w:r>
      <w:proofErr w:type="spellStart"/>
      <w:r w:rsidR="00177F54" w:rsidRPr="00C11715">
        <w:rPr>
          <w:color w:val="auto"/>
        </w:rPr>
        <w:t>demenciados</w:t>
      </w:r>
      <w:proofErr w:type="spellEnd"/>
      <w:r w:rsidR="002512E5" w:rsidRPr="00C11715">
        <w:rPr>
          <w:color w:val="auto"/>
        </w:rPr>
        <w:t xml:space="preserve">, já que o déficit de memória não pode ser diretamente enfrentados </w:t>
      </w:r>
      <w:r w:rsidR="00177F54" w:rsidRPr="00C11715">
        <w:rPr>
          <w:color w:val="auto"/>
        </w:rPr>
        <w:t>utiliza-se “ajudas externas”, como bloco de anotações, despertadores, agendas, sinalizações etc., visando ajudar a contornar os problemas de memória</w:t>
      </w:r>
      <w:proofErr w:type="gramStart"/>
      <w:r w:rsidR="00177F54" w:rsidRPr="00C11715">
        <w:rPr>
          <w:color w:val="auto"/>
        </w:rPr>
        <w:t xml:space="preserve"> mas</w:t>
      </w:r>
      <w:proofErr w:type="gramEnd"/>
      <w:r w:rsidR="00177F54" w:rsidRPr="00C11715">
        <w:rPr>
          <w:color w:val="auto"/>
        </w:rPr>
        <w:t>, essa técnica se torna muito limitada já que nem todas as lembranças podem ser anotadas ou sinalizadas</w:t>
      </w:r>
      <w:r w:rsidR="00256EAD" w:rsidRPr="00C11715">
        <w:rPr>
          <w:color w:val="auto"/>
        </w:rPr>
        <w:t xml:space="preserve"> </w:t>
      </w:r>
      <w:r w:rsidR="00256EAD" w:rsidRPr="00240F5D">
        <w:rPr>
          <w:color w:val="auto"/>
        </w:rPr>
        <w:t>(C</w:t>
      </w:r>
      <w:r w:rsidR="00240F5D" w:rsidRPr="00240F5D">
        <w:rPr>
          <w:color w:val="auto"/>
        </w:rPr>
        <w:t xml:space="preserve">ÁSSIO, C.M. et al, </w:t>
      </w:r>
      <w:r w:rsidR="00256EAD" w:rsidRPr="00240F5D">
        <w:rPr>
          <w:color w:val="auto"/>
        </w:rPr>
        <w:t>2002)</w:t>
      </w:r>
      <w:r w:rsidR="00177F54" w:rsidRPr="00240F5D">
        <w:rPr>
          <w:color w:val="auto"/>
        </w:rPr>
        <w:t>.</w:t>
      </w:r>
    </w:p>
    <w:p w:rsidR="00A74C3B" w:rsidRDefault="00177F54" w:rsidP="00A74C3B">
      <w:pPr>
        <w:pStyle w:val="NormalWeb"/>
        <w:spacing w:before="0" w:beforeAutospacing="0" w:after="120" w:afterAutospacing="0" w:line="360" w:lineRule="auto"/>
        <w:ind w:firstLine="851"/>
        <w:jc w:val="both"/>
        <w:rPr>
          <w:color w:val="auto"/>
        </w:rPr>
      </w:pPr>
      <w:r w:rsidRPr="00C11715">
        <w:rPr>
          <w:color w:val="auto"/>
        </w:rPr>
        <w:t xml:space="preserve">A terapia </w:t>
      </w:r>
      <w:r w:rsidR="00A74C3B" w:rsidRPr="00C11715">
        <w:rPr>
          <w:color w:val="auto"/>
        </w:rPr>
        <w:t xml:space="preserve">de orientação da realidade (OR) </w:t>
      </w:r>
      <w:r w:rsidRPr="00C11715">
        <w:rPr>
          <w:color w:val="auto"/>
        </w:rPr>
        <w:t>visa organizar dados da realidade do paciente de forma organizada e contínua, engajand</w:t>
      </w:r>
      <w:r w:rsidR="00A74C3B" w:rsidRPr="00C11715">
        <w:rPr>
          <w:color w:val="auto"/>
        </w:rPr>
        <w:t xml:space="preserve">o o paciente a ter interações sociais e melhorar sua comunicação através de sinalizações ambientais, linguagem clara ou não verbal, treinamento de sua cognição com atividades adequadas ao tipo de sua deficiência, visando a sua individualidade e particularidades. A teoria de reminiscência é uma variação da OR, no qual se utilizam estímulos visuais, auditivas, jogos e outros estímulos relacionados </w:t>
      </w:r>
      <w:r w:rsidR="00544D53" w:rsidRPr="00C11715">
        <w:rPr>
          <w:color w:val="auto"/>
        </w:rPr>
        <w:t>à</w:t>
      </w:r>
      <w:r w:rsidR="00A74C3B" w:rsidRPr="00C11715">
        <w:rPr>
          <w:color w:val="auto"/>
        </w:rPr>
        <w:t xml:space="preserve"> sua juventude </w:t>
      </w:r>
      <w:proofErr w:type="gramStart"/>
      <w:r w:rsidR="00A74C3B" w:rsidRPr="00C11715">
        <w:rPr>
          <w:color w:val="auto"/>
        </w:rPr>
        <w:t>afim de</w:t>
      </w:r>
      <w:proofErr w:type="gramEnd"/>
      <w:r w:rsidR="00A74C3B" w:rsidRPr="00C11715">
        <w:rPr>
          <w:color w:val="auto"/>
        </w:rPr>
        <w:t xml:space="preserve"> resgatar das informações e emoções vividas previamente</w:t>
      </w:r>
      <w:r w:rsidR="00544D53" w:rsidRPr="00C11715">
        <w:rPr>
          <w:color w:val="auto"/>
        </w:rPr>
        <w:t xml:space="preserve"> tentando assim impedir que essas memórias sejam rapidamente esquecidas</w:t>
      </w:r>
      <w:r w:rsidR="00240F5D">
        <w:rPr>
          <w:color w:val="auto"/>
        </w:rPr>
        <w:t xml:space="preserve"> </w:t>
      </w:r>
      <w:r w:rsidR="00240F5D" w:rsidRPr="00240F5D">
        <w:rPr>
          <w:color w:val="auto"/>
        </w:rPr>
        <w:t>(CÁSSIO, C.M. et al, 2002).</w:t>
      </w:r>
      <w:r w:rsidR="003F313A">
        <w:rPr>
          <w:color w:val="auto"/>
        </w:rPr>
        <w:t xml:space="preserve"> </w:t>
      </w:r>
    </w:p>
    <w:p w:rsidR="006C279C" w:rsidRPr="006C279C" w:rsidRDefault="006C279C" w:rsidP="006C279C">
      <w:pPr>
        <w:autoSpaceDE w:val="0"/>
        <w:autoSpaceDN w:val="0"/>
        <w:adjustRightInd w:val="0"/>
        <w:spacing w:after="0" w:line="240" w:lineRule="auto"/>
        <w:ind w:left="2268"/>
        <w:jc w:val="both"/>
        <w:rPr>
          <w:rFonts w:ascii="Times-Roman" w:hAnsi="Times-Roman" w:cs="Times-Roman"/>
          <w:sz w:val="20"/>
          <w:szCs w:val="20"/>
        </w:rPr>
      </w:pPr>
      <w:r w:rsidRPr="006C279C">
        <w:rPr>
          <w:rFonts w:ascii="Times-Roman" w:hAnsi="Times-Roman" w:cs="Times-Roman"/>
          <w:sz w:val="20"/>
          <w:szCs w:val="20"/>
        </w:rPr>
        <w:t xml:space="preserve">Antes de iniciar qualquer programa de reabilitação, torna-se necessário definir o perfil cognitivo de cada paciente, delineando os aspectos da cognição que estão preservados e os possíveis </w:t>
      </w:r>
      <w:proofErr w:type="spellStart"/>
      <w:r w:rsidRPr="006C279C">
        <w:rPr>
          <w:rFonts w:ascii="Times-Roman" w:hAnsi="Times-Roman" w:cs="Times-Roman"/>
          <w:sz w:val="20"/>
          <w:szCs w:val="20"/>
        </w:rPr>
        <w:t>deficits</w:t>
      </w:r>
      <w:proofErr w:type="spellEnd"/>
      <w:r w:rsidRPr="006C279C">
        <w:rPr>
          <w:rFonts w:ascii="Times-Roman" w:hAnsi="Times-Roman" w:cs="Times-Roman"/>
          <w:sz w:val="20"/>
          <w:szCs w:val="20"/>
        </w:rPr>
        <w:t xml:space="preserve"> existentes. Além disso, é muito importante adequar o tratamento proposto ao nível intelectual e cultural do paciente.</w:t>
      </w:r>
    </w:p>
    <w:p w:rsidR="006C279C" w:rsidRPr="006C279C" w:rsidRDefault="006C279C" w:rsidP="006C279C">
      <w:pPr>
        <w:autoSpaceDE w:val="0"/>
        <w:autoSpaceDN w:val="0"/>
        <w:adjustRightInd w:val="0"/>
        <w:spacing w:after="0" w:line="240" w:lineRule="auto"/>
        <w:ind w:left="2268"/>
        <w:jc w:val="both"/>
        <w:rPr>
          <w:rFonts w:ascii="Times-Roman" w:hAnsi="Times-Roman" w:cs="Times-Roman"/>
          <w:sz w:val="20"/>
          <w:szCs w:val="20"/>
        </w:rPr>
      </w:pPr>
      <w:r w:rsidRPr="006C279C">
        <w:rPr>
          <w:rFonts w:ascii="Times-Roman" w:hAnsi="Times-Roman" w:cs="Times-Roman"/>
          <w:sz w:val="20"/>
          <w:szCs w:val="20"/>
        </w:rPr>
        <w:t xml:space="preserve">Um programa pessoal de intervenção comportamental deve </w:t>
      </w:r>
      <w:proofErr w:type="spellStart"/>
      <w:r w:rsidRPr="006C279C">
        <w:rPr>
          <w:rFonts w:ascii="Times-Roman" w:hAnsi="Times-Roman" w:cs="Times-Roman"/>
          <w:sz w:val="20"/>
          <w:szCs w:val="20"/>
        </w:rPr>
        <w:t>actuar</w:t>
      </w:r>
      <w:proofErr w:type="spellEnd"/>
      <w:r w:rsidRPr="006C279C">
        <w:rPr>
          <w:rFonts w:ascii="Times-Roman" w:hAnsi="Times-Roman" w:cs="Times-Roman"/>
          <w:sz w:val="20"/>
          <w:szCs w:val="20"/>
        </w:rPr>
        <w:t xml:space="preserve"> sobre múltiplos </w:t>
      </w:r>
      <w:proofErr w:type="spellStart"/>
      <w:r w:rsidRPr="006C279C">
        <w:rPr>
          <w:rFonts w:ascii="Times-Roman" w:hAnsi="Times-Roman" w:cs="Times-Roman"/>
          <w:sz w:val="20"/>
          <w:szCs w:val="20"/>
        </w:rPr>
        <w:t>factores</w:t>
      </w:r>
      <w:proofErr w:type="spellEnd"/>
      <w:r w:rsidRPr="006C279C">
        <w:rPr>
          <w:rFonts w:ascii="Times-Roman" w:hAnsi="Times-Roman" w:cs="Times-Roman"/>
          <w:sz w:val="20"/>
          <w:szCs w:val="20"/>
        </w:rPr>
        <w:t xml:space="preserve">, nomeadamente: na adaptação e modificação do ambiente; na modificação das </w:t>
      </w:r>
      <w:proofErr w:type="spellStart"/>
      <w:r w:rsidRPr="006C279C">
        <w:rPr>
          <w:rFonts w:ascii="Times-Roman" w:hAnsi="Times-Roman" w:cs="Times-Roman"/>
          <w:sz w:val="20"/>
          <w:szCs w:val="20"/>
        </w:rPr>
        <w:t>interacções</w:t>
      </w:r>
      <w:proofErr w:type="spellEnd"/>
      <w:r w:rsidRPr="006C279C">
        <w:rPr>
          <w:rFonts w:ascii="Times-Roman" w:hAnsi="Times-Roman" w:cs="Times-Roman"/>
          <w:sz w:val="20"/>
          <w:szCs w:val="20"/>
        </w:rPr>
        <w:t xml:space="preserve"> Sociais; no tratamento </w:t>
      </w:r>
      <w:proofErr w:type="spellStart"/>
      <w:r w:rsidRPr="006C279C">
        <w:rPr>
          <w:rFonts w:ascii="Times-Roman" w:hAnsi="Times-Roman" w:cs="Times-Roman"/>
          <w:sz w:val="20"/>
          <w:szCs w:val="20"/>
        </w:rPr>
        <w:t>Psicoterapeutico</w:t>
      </w:r>
      <w:proofErr w:type="spellEnd"/>
      <w:r w:rsidRPr="006C279C">
        <w:rPr>
          <w:rFonts w:ascii="Times-Roman" w:hAnsi="Times-Roman" w:cs="Times-Roman"/>
          <w:sz w:val="20"/>
          <w:szCs w:val="20"/>
        </w:rPr>
        <w:t xml:space="preserve">; nos cuidados somáticos; apoio à família e no tratamento em instituições </w:t>
      </w:r>
      <w:proofErr w:type="gramStart"/>
      <w:r w:rsidRPr="006C279C">
        <w:rPr>
          <w:rFonts w:ascii="Times-Roman" w:hAnsi="Times-Roman" w:cs="Times-Roman"/>
          <w:sz w:val="20"/>
          <w:szCs w:val="20"/>
        </w:rPr>
        <w:t xml:space="preserve">( </w:t>
      </w:r>
      <w:proofErr w:type="gramEnd"/>
      <w:r w:rsidRPr="006C279C">
        <w:rPr>
          <w:rFonts w:ascii="Times-Roman" w:hAnsi="Times-Roman" w:cs="Times-Roman"/>
          <w:sz w:val="20"/>
          <w:szCs w:val="20"/>
        </w:rPr>
        <w:t>CAMOES</w:t>
      </w:r>
      <w:r>
        <w:rPr>
          <w:rFonts w:ascii="Times-Roman" w:hAnsi="Times-Roman" w:cs="Times-Roman"/>
          <w:sz w:val="20"/>
          <w:szCs w:val="20"/>
        </w:rPr>
        <w:t>, A.</w:t>
      </w:r>
      <w:r w:rsidRPr="006C279C">
        <w:rPr>
          <w:rFonts w:ascii="Times-Roman" w:hAnsi="Times-Roman" w:cs="Times-Roman"/>
          <w:sz w:val="20"/>
          <w:szCs w:val="20"/>
        </w:rPr>
        <w:t>, et al. s/d, p. 09) .</w:t>
      </w:r>
    </w:p>
    <w:p w:rsidR="006C279C" w:rsidRDefault="006C279C" w:rsidP="00A74C3B">
      <w:pPr>
        <w:pStyle w:val="NormalWeb"/>
        <w:spacing w:before="0" w:beforeAutospacing="0" w:after="120" w:afterAutospacing="0" w:line="360" w:lineRule="auto"/>
        <w:ind w:firstLine="851"/>
        <w:jc w:val="both"/>
        <w:rPr>
          <w:color w:val="auto"/>
        </w:rPr>
      </w:pPr>
    </w:p>
    <w:p w:rsidR="00A74C3B" w:rsidRDefault="00A74C3B" w:rsidP="00A74C3B">
      <w:pPr>
        <w:pStyle w:val="NormalWeb"/>
        <w:spacing w:before="0" w:beforeAutospacing="0" w:after="120" w:afterAutospacing="0" w:line="360" w:lineRule="auto"/>
        <w:ind w:firstLine="851"/>
        <w:jc w:val="both"/>
        <w:rPr>
          <w:color w:val="auto"/>
        </w:rPr>
      </w:pPr>
      <w:r w:rsidRPr="00C11715">
        <w:rPr>
          <w:color w:val="auto"/>
        </w:rPr>
        <w:t>Outra técnica indispensável para os pacientes com DA, são as intervenções realizadas com cuidadores e familiares, no qual visa que as pessoas ao seu redor tenham a possibilidade de conhecer a doença, de expor em grupo ou individual suas angustias e cansaço decorrente da dependência que o portador solicita. Das dificuldades encontradas, terapia essa que também podem ser estendidas aos próprios pacientes em que em seu círculo com as pessoas com suas mesmas dificuldades podem expor suas fragilidades e compartilhar o sofrimento e dificuldades enfrentadas devido à doença</w:t>
      </w:r>
      <w:r w:rsidR="00C11715" w:rsidRPr="00C11715">
        <w:rPr>
          <w:color w:val="auto"/>
        </w:rPr>
        <w:t xml:space="preserve"> </w:t>
      </w:r>
      <w:r w:rsidR="00240F5D" w:rsidRPr="00240F5D">
        <w:rPr>
          <w:color w:val="auto"/>
        </w:rPr>
        <w:t xml:space="preserve">(CÁSSIO, C.M. </w:t>
      </w:r>
      <w:proofErr w:type="gramStart"/>
      <w:r w:rsidR="00240F5D" w:rsidRPr="00240F5D">
        <w:rPr>
          <w:color w:val="auto"/>
        </w:rPr>
        <w:t>et</w:t>
      </w:r>
      <w:proofErr w:type="gramEnd"/>
      <w:r w:rsidR="00240F5D" w:rsidRPr="00240F5D">
        <w:rPr>
          <w:color w:val="auto"/>
        </w:rPr>
        <w:t xml:space="preserve"> al, 2002).</w:t>
      </w:r>
    </w:p>
    <w:p w:rsidR="006C279C" w:rsidRPr="006C279C" w:rsidRDefault="006C279C" w:rsidP="006C279C">
      <w:pPr>
        <w:autoSpaceDE w:val="0"/>
        <w:autoSpaceDN w:val="0"/>
        <w:adjustRightInd w:val="0"/>
        <w:spacing w:after="0" w:line="240" w:lineRule="auto"/>
        <w:ind w:left="2268"/>
        <w:jc w:val="both"/>
        <w:rPr>
          <w:rFonts w:ascii="Times New Roman" w:hAnsi="Times New Roman" w:cs="Times New Roman"/>
          <w:sz w:val="20"/>
          <w:szCs w:val="20"/>
        </w:rPr>
      </w:pPr>
      <w:r w:rsidRPr="006C279C">
        <w:rPr>
          <w:rFonts w:ascii="Times New Roman" w:hAnsi="Times New Roman" w:cs="Times New Roman"/>
          <w:sz w:val="20"/>
          <w:szCs w:val="20"/>
        </w:rPr>
        <w:t xml:space="preserve">A intervenção junto aos familiares é tão relevante quanto o atendimento ao paciente. As dificuldades de memória e de linguagem comprometem o relacionamento interpessoal, </w:t>
      </w:r>
      <w:proofErr w:type="spellStart"/>
      <w:r w:rsidRPr="006C279C">
        <w:rPr>
          <w:rFonts w:ascii="Times New Roman" w:hAnsi="Times New Roman" w:cs="Times New Roman"/>
          <w:sz w:val="20"/>
          <w:szCs w:val="20"/>
        </w:rPr>
        <w:t>afectando</w:t>
      </w:r>
      <w:proofErr w:type="spellEnd"/>
      <w:r w:rsidRPr="006C279C">
        <w:rPr>
          <w:rFonts w:ascii="Times New Roman" w:hAnsi="Times New Roman" w:cs="Times New Roman"/>
          <w:sz w:val="20"/>
          <w:szCs w:val="20"/>
        </w:rPr>
        <w:t xml:space="preserve"> a estrutura familiar. O paciente com Doença de Alzheimer torna-se, com o decorrer da doença, dependente dos familiares ou dos cuidadores. Então, a orientação sobre a doença e seu prognóstico diminui a ansiedade e a depressão gerada pela presença de doença grave na família </w:t>
      </w:r>
      <w:r w:rsidRPr="006C279C">
        <w:rPr>
          <w:rFonts w:ascii="Times New Roman" w:hAnsi="Times New Roman" w:cs="Times New Roman"/>
          <w:iCs/>
          <w:sz w:val="20"/>
          <w:szCs w:val="20"/>
        </w:rPr>
        <w:t xml:space="preserve">(CAMOES, A. </w:t>
      </w:r>
      <w:proofErr w:type="gramStart"/>
      <w:r w:rsidRPr="006C279C">
        <w:rPr>
          <w:rFonts w:ascii="Times New Roman" w:hAnsi="Times New Roman" w:cs="Times New Roman"/>
          <w:iCs/>
          <w:sz w:val="20"/>
          <w:szCs w:val="20"/>
        </w:rPr>
        <w:t>et</w:t>
      </w:r>
      <w:proofErr w:type="gramEnd"/>
      <w:r w:rsidRPr="006C279C">
        <w:rPr>
          <w:rFonts w:ascii="Times New Roman" w:hAnsi="Times New Roman" w:cs="Times New Roman"/>
          <w:iCs/>
          <w:sz w:val="20"/>
          <w:szCs w:val="20"/>
        </w:rPr>
        <w:t xml:space="preserve"> </w:t>
      </w:r>
      <w:proofErr w:type="spellStart"/>
      <w:r w:rsidRPr="006C279C">
        <w:rPr>
          <w:rFonts w:ascii="Times New Roman" w:hAnsi="Times New Roman" w:cs="Times New Roman"/>
          <w:iCs/>
          <w:sz w:val="20"/>
          <w:szCs w:val="20"/>
        </w:rPr>
        <w:t>al.,s</w:t>
      </w:r>
      <w:proofErr w:type="spellEnd"/>
      <w:r w:rsidRPr="006C279C">
        <w:rPr>
          <w:rFonts w:ascii="Times New Roman" w:hAnsi="Times New Roman" w:cs="Times New Roman"/>
          <w:iCs/>
          <w:sz w:val="20"/>
          <w:szCs w:val="20"/>
        </w:rPr>
        <w:t xml:space="preserve">/d p. 18 apud </w:t>
      </w:r>
      <w:proofErr w:type="spellStart"/>
      <w:r w:rsidRPr="006C279C">
        <w:rPr>
          <w:rFonts w:ascii="Times New Roman" w:hAnsi="Times New Roman" w:cs="Times New Roman"/>
          <w:iCs/>
          <w:sz w:val="20"/>
          <w:szCs w:val="20"/>
        </w:rPr>
        <w:t>Bottino</w:t>
      </w:r>
      <w:proofErr w:type="spellEnd"/>
      <w:r w:rsidRPr="006C279C">
        <w:rPr>
          <w:rFonts w:ascii="Times New Roman" w:hAnsi="Times New Roman" w:cs="Times New Roman"/>
          <w:iCs/>
          <w:sz w:val="20"/>
          <w:szCs w:val="20"/>
        </w:rPr>
        <w:t xml:space="preserve"> et al., 2002).</w:t>
      </w:r>
    </w:p>
    <w:p w:rsidR="006C279C" w:rsidRDefault="006C279C" w:rsidP="00AF12B6">
      <w:pPr>
        <w:pStyle w:val="NormalWeb"/>
        <w:spacing w:before="0" w:beforeAutospacing="0" w:after="120" w:afterAutospacing="0" w:line="360" w:lineRule="auto"/>
        <w:ind w:firstLine="851"/>
        <w:jc w:val="both"/>
        <w:rPr>
          <w:color w:val="auto"/>
        </w:rPr>
      </w:pPr>
    </w:p>
    <w:p w:rsidR="00222201" w:rsidRPr="006038FD" w:rsidRDefault="00222201" w:rsidP="00AF12B6">
      <w:pPr>
        <w:pStyle w:val="NormalWeb"/>
        <w:spacing w:before="0" w:beforeAutospacing="0" w:after="120" w:afterAutospacing="0" w:line="360" w:lineRule="auto"/>
        <w:ind w:firstLine="851"/>
        <w:jc w:val="both"/>
        <w:rPr>
          <w:color w:val="auto"/>
        </w:rPr>
      </w:pPr>
      <w:r w:rsidRPr="006038FD">
        <w:rPr>
          <w:color w:val="auto"/>
        </w:rPr>
        <w:lastRenderedPageBreak/>
        <w:t>A polít</w:t>
      </w:r>
      <w:r w:rsidR="00DC373D" w:rsidRPr="006038FD">
        <w:rPr>
          <w:color w:val="auto"/>
        </w:rPr>
        <w:t>i</w:t>
      </w:r>
      <w:r w:rsidRPr="006038FD">
        <w:rPr>
          <w:color w:val="auto"/>
        </w:rPr>
        <w:t>ca do Sistema Único de Saúde (SUS)</w:t>
      </w:r>
      <w:r w:rsidR="00DC373D" w:rsidRPr="006038FD">
        <w:rPr>
          <w:color w:val="auto"/>
        </w:rPr>
        <w:t xml:space="preserve">, em 2002 instituiu o “Programa de Assistência aos Portadores de Alzheimer” os quais serão englobados nessa assistência consultas para diagnósticos, atendimento em qualquer instituição pública, visita domiciliar, equipe multidisciplinar para acompanhar o portador da doença, orientação e treinamento para os familiares que participam de seu meio e medicação gratuita que inclui </w:t>
      </w:r>
      <w:proofErr w:type="spellStart"/>
      <w:r w:rsidR="00DC373D" w:rsidRPr="006038FD">
        <w:rPr>
          <w:color w:val="auto"/>
        </w:rPr>
        <w:t>rivastigmina</w:t>
      </w:r>
      <w:proofErr w:type="spellEnd"/>
      <w:r w:rsidR="00DC373D" w:rsidRPr="006038FD">
        <w:rPr>
          <w:color w:val="auto"/>
        </w:rPr>
        <w:t xml:space="preserve">, </w:t>
      </w:r>
      <w:proofErr w:type="spellStart"/>
      <w:r w:rsidR="00DC373D" w:rsidRPr="006038FD">
        <w:rPr>
          <w:color w:val="auto"/>
        </w:rPr>
        <w:t>donepezil</w:t>
      </w:r>
      <w:proofErr w:type="spellEnd"/>
      <w:r w:rsidR="00DC373D" w:rsidRPr="006038FD">
        <w:rPr>
          <w:color w:val="auto"/>
        </w:rPr>
        <w:t xml:space="preserve"> e </w:t>
      </w:r>
      <w:proofErr w:type="spellStart"/>
      <w:r w:rsidR="00DC373D" w:rsidRPr="006038FD">
        <w:rPr>
          <w:color w:val="auto"/>
        </w:rPr>
        <w:t>galantamina</w:t>
      </w:r>
      <w:proofErr w:type="spellEnd"/>
      <w:r w:rsidR="00DC373D" w:rsidRPr="006038FD">
        <w:rPr>
          <w:color w:val="auto"/>
        </w:rPr>
        <w:t>, o</w:t>
      </w:r>
      <w:r w:rsidR="00D837D3" w:rsidRPr="006038FD">
        <w:rPr>
          <w:color w:val="auto"/>
        </w:rPr>
        <w:t>s</w:t>
      </w:r>
      <w:r w:rsidR="00DC373D" w:rsidRPr="006038FD">
        <w:rPr>
          <w:color w:val="auto"/>
        </w:rPr>
        <w:t xml:space="preserve"> quais serão beneficiados os pacientes que forem acompanhados clinicamente e diagnosticados na rede pública.</w:t>
      </w:r>
    </w:p>
    <w:p w:rsidR="00AF12B6" w:rsidRPr="006038FD" w:rsidRDefault="00AF12B6" w:rsidP="00AF12B6">
      <w:pPr>
        <w:pStyle w:val="NormalWeb"/>
        <w:spacing w:before="0" w:beforeAutospacing="0" w:after="120" w:afterAutospacing="0" w:line="360" w:lineRule="auto"/>
        <w:ind w:firstLine="851"/>
        <w:jc w:val="both"/>
        <w:rPr>
          <w:color w:val="auto"/>
        </w:rPr>
      </w:pPr>
    </w:p>
    <w:p w:rsidR="000666DC" w:rsidRPr="006038FD" w:rsidRDefault="009E60D0" w:rsidP="007828E9">
      <w:pPr>
        <w:pStyle w:val="NormalWeb"/>
        <w:spacing w:before="0" w:beforeAutospacing="0" w:after="120" w:afterAutospacing="0" w:line="360" w:lineRule="auto"/>
        <w:jc w:val="both"/>
        <w:rPr>
          <w:b/>
          <w:color w:val="auto"/>
        </w:rPr>
      </w:pPr>
      <w:r w:rsidRPr="006038FD">
        <w:rPr>
          <w:b/>
          <w:color w:val="auto"/>
        </w:rPr>
        <w:t>CONSIDERAÇÕES FINAIS</w:t>
      </w:r>
    </w:p>
    <w:p w:rsidR="00800421" w:rsidRPr="006038FD" w:rsidRDefault="00800421" w:rsidP="00AF12B6">
      <w:pPr>
        <w:pStyle w:val="NormalWeb"/>
        <w:spacing w:before="0" w:beforeAutospacing="0" w:after="120" w:afterAutospacing="0" w:line="360" w:lineRule="auto"/>
        <w:ind w:firstLine="851"/>
        <w:jc w:val="both"/>
        <w:rPr>
          <w:color w:val="auto"/>
        </w:rPr>
      </w:pPr>
      <w:r w:rsidRPr="006038FD">
        <w:rPr>
          <w:b/>
          <w:color w:val="auto"/>
        </w:rPr>
        <w:tab/>
      </w:r>
      <w:r w:rsidRPr="006038FD">
        <w:rPr>
          <w:color w:val="auto"/>
        </w:rPr>
        <w:t xml:space="preserve">A doença de Alzheimer apesar dos estudos e pesquisas acerca da mesma ainda né uma incógnita para ciência mesmo essa tendo várias hipóteses que poderão futuramente levar a uma certeza definitiva de onde se originam para que um dia </w:t>
      </w:r>
      <w:r w:rsidR="00B928B3" w:rsidRPr="006038FD">
        <w:rPr>
          <w:color w:val="auto"/>
        </w:rPr>
        <w:t>possam</w:t>
      </w:r>
      <w:r w:rsidRPr="006038FD">
        <w:rPr>
          <w:color w:val="auto"/>
        </w:rPr>
        <w:t xml:space="preserve"> ser desenvolvido</w:t>
      </w:r>
      <w:r w:rsidR="00A871B1">
        <w:rPr>
          <w:color w:val="auto"/>
        </w:rPr>
        <w:t>s</w:t>
      </w:r>
      <w:r w:rsidRPr="006038FD">
        <w:rPr>
          <w:color w:val="auto"/>
        </w:rPr>
        <w:t xml:space="preserve"> medicamentos que consiga</w:t>
      </w:r>
      <w:r w:rsidR="00B928B3" w:rsidRPr="006038FD">
        <w:rPr>
          <w:color w:val="auto"/>
        </w:rPr>
        <w:t>m</w:t>
      </w:r>
      <w:r w:rsidRPr="006038FD">
        <w:rPr>
          <w:color w:val="auto"/>
        </w:rPr>
        <w:t xml:space="preserve"> enfim retardar sua dolorosa e inevitável progressão, pelo menos é nossa realidade hoje, ou que possam descobrir a cura ou prevenção da mesma, já que a tendência é que no decorrer dos anos seguintes o numero de portadores aumente devido ao grande aumento de idosos em nosso País.</w:t>
      </w:r>
    </w:p>
    <w:p w:rsidR="00800421" w:rsidRPr="006038FD" w:rsidRDefault="00800421" w:rsidP="00AF12B6">
      <w:pPr>
        <w:pStyle w:val="NormalWeb"/>
        <w:spacing w:before="0" w:beforeAutospacing="0" w:after="120" w:afterAutospacing="0" w:line="360" w:lineRule="auto"/>
        <w:ind w:firstLine="851"/>
        <w:jc w:val="both"/>
        <w:rPr>
          <w:color w:val="auto"/>
        </w:rPr>
      </w:pPr>
      <w:r w:rsidRPr="006038FD">
        <w:rPr>
          <w:color w:val="auto"/>
        </w:rPr>
        <w:t>No entanto, mesmo com o progresso que possamos dizer que existam, ainda os portadores são tratados como seres inúteis que não podem contribuir em nada para com a produção da sociedade esquecendo-se, porém o quanto esse idoso contribuiu para a sociedade que o cerca. Ainda por isso, despejados em asilos para que “não possa dar trabalho” e assim esquecidos por aqueles que um dia ele cuidou.</w:t>
      </w:r>
    </w:p>
    <w:p w:rsidR="00800421" w:rsidRPr="006038FD" w:rsidRDefault="00800421" w:rsidP="00AF12B6">
      <w:pPr>
        <w:pStyle w:val="NormalWeb"/>
        <w:spacing w:before="0" w:beforeAutospacing="0" w:after="120" w:afterAutospacing="0" w:line="360" w:lineRule="auto"/>
        <w:ind w:firstLine="851"/>
        <w:jc w:val="both"/>
        <w:rPr>
          <w:color w:val="FF0000"/>
        </w:rPr>
      </w:pPr>
      <w:r w:rsidRPr="006038FD">
        <w:rPr>
          <w:color w:val="auto"/>
        </w:rPr>
        <w:t>O que nos faz pensar que, na questão da reforma psiquiátrica para com esse sujeito pouco houve mudanças. Ainda temos pessoas não capacitadas para lidar com eles, não temos incentivo na saúde publica para a sua capacitação e assim ainda temos um grande numero de idosos com a doença de Alzheimer em tantas outras esquecidas nas casas geriátricas de nosso País.</w:t>
      </w:r>
    </w:p>
    <w:p w:rsidR="00AF12B6" w:rsidRPr="006038FD" w:rsidRDefault="00AF12B6" w:rsidP="007828E9">
      <w:pPr>
        <w:shd w:val="clear" w:color="auto" w:fill="FFFFFF"/>
        <w:spacing w:after="120" w:line="360" w:lineRule="auto"/>
        <w:jc w:val="center"/>
        <w:rPr>
          <w:rFonts w:ascii="Times New Roman" w:eastAsia="Times New Roman" w:hAnsi="Times New Roman" w:cs="Times New Roman"/>
          <w:b/>
          <w:color w:val="525253"/>
          <w:sz w:val="24"/>
          <w:szCs w:val="24"/>
          <w:lang w:eastAsia="pt-BR"/>
        </w:rPr>
      </w:pPr>
    </w:p>
    <w:p w:rsidR="00473116" w:rsidRDefault="00473116" w:rsidP="00A871B1">
      <w:pPr>
        <w:shd w:val="clear" w:color="auto" w:fill="FFFFFF"/>
        <w:spacing w:after="240" w:line="240" w:lineRule="auto"/>
        <w:rPr>
          <w:rFonts w:ascii="Times New Roman" w:eastAsia="Times New Roman" w:hAnsi="Times New Roman" w:cs="Times New Roman"/>
          <w:b/>
          <w:sz w:val="24"/>
          <w:szCs w:val="24"/>
          <w:lang w:eastAsia="pt-BR"/>
        </w:rPr>
      </w:pPr>
      <w:r w:rsidRPr="006038FD">
        <w:rPr>
          <w:rFonts w:ascii="Times New Roman" w:eastAsia="Times New Roman" w:hAnsi="Times New Roman" w:cs="Times New Roman"/>
          <w:b/>
          <w:sz w:val="24"/>
          <w:szCs w:val="24"/>
          <w:lang w:eastAsia="pt-BR"/>
        </w:rPr>
        <w:t>REFERÊNCIA BIBLIOGRAFICA</w:t>
      </w:r>
    </w:p>
    <w:p w:rsidR="00A871B1" w:rsidRPr="006038FD" w:rsidRDefault="00A871B1" w:rsidP="00A871B1">
      <w:pPr>
        <w:shd w:val="clear" w:color="auto" w:fill="FFFFFF"/>
        <w:spacing w:after="240" w:line="240" w:lineRule="auto"/>
        <w:rPr>
          <w:rFonts w:ascii="Times New Roman" w:eastAsia="Times New Roman" w:hAnsi="Times New Roman" w:cs="Times New Roman"/>
          <w:b/>
          <w:sz w:val="24"/>
          <w:szCs w:val="24"/>
          <w:lang w:eastAsia="pt-BR"/>
        </w:rPr>
      </w:pPr>
    </w:p>
    <w:p w:rsidR="00473116" w:rsidRPr="006038FD" w:rsidRDefault="00473116" w:rsidP="00A871B1">
      <w:pPr>
        <w:spacing w:after="240" w:line="240" w:lineRule="auto"/>
        <w:textAlignment w:val="top"/>
        <w:rPr>
          <w:rFonts w:ascii="Times New Roman" w:eastAsia="Times New Roman" w:hAnsi="Times New Roman" w:cs="Times New Roman"/>
          <w:color w:val="FF0000"/>
          <w:sz w:val="24"/>
          <w:szCs w:val="24"/>
          <w:lang w:eastAsia="pt-BR"/>
        </w:rPr>
      </w:pPr>
      <w:r w:rsidRPr="006038FD">
        <w:rPr>
          <w:rFonts w:ascii="Times New Roman" w:hAnsi="Times New Roman" w:cs="Times New Roman"/>
          <w:sz w:val="24"/>
          <w:szCs w:val="24"/>
        </w:rPr>
        <w:t xml:space="preserve">ALMEIDA, O.P. NITRINI, R. - </w:t>
      </w:r>
      <w:r w:rsidRPr="006038FD">
        <w:rPr>
          <w:rFonts w:ascii="Times New Roman" w:hAnsi="Times New Roman" w:cs="Times New Roman"/>
          <w:b/>
          <w:iCs/>
          <w:sz w:val="24"/>
          <w:szCs w:val="24"/>
        </w:rPr>
        <w:t>Demência</w:t>
      </w:r>
      <w:r w:rsidRPr="006038FD">
        <w:rPr>
          <w:rFonts w:ascii="Times New Roman" w:hAnsi="Times New Roman" w:cs="Times New Roman"/>
          <w:sz w:val="24"/>
          <w:szCs w:val="24"/>
        </w:rPr>
        <w:t>. São Paulo: Fundação Byk, 1998.</w:t>
      </w:r>
    </w:p>
    <w:p w:rsidR="00473116" w:rsidRPr="006038FD" w:rsidRDefault="00473116" w:rsidP="00A871B1">
      <w:pPr>
        <w:spacing w:after="240" w:line="240" w:lineRule="auto"/>
        <w:rPr>
          <w:rFonts w:ascii="Times New Roman" w:eastAsia="Times New Roman" w:hAnsi="Times New Roman" w:cs="Times New Roman"/>
          <w:color w:val="000000"/>
          <w:sz w:val="24"/>
          <w:szCs w:val="24"/>
          <w:lang w:eastAsia="pt-BR"/>
        </w:rPr>
      </w:pPr>
    </w:p>
    <w:p w:rsidR="00473116" w:rsidRPr="006038FD" w:rsidRDefault="00473116" w:rsidP="00A871B1">
      <w:pPr>
        <w:spacing w:after="240" w:line="240" w:lineRule="auto"/>
        <w:rPr>
          <w:rFonts w:ascii="Times New Roman" w:eastAsia="Times New Roman" w:hAnsi="Times New Roman" w:cs="Times New Roman"/>
          <w:color w:val="000000"/>
          <w:sz w:val="24"/>
          <w:szCs w:val="24"/>
          <w:lang w:eastAsia="pt-BR"/>
        </w:rPr>
      </w:pPr>
      <w:r w:rsidRPr="006038FD">
        <w:rPr>
          <w:rFonts w:ascii="Times New Roman" w:eastAsia="Times New Roman" w:hAnsi="Times New Roman" w:cs="Times New Roman"/>
          <w:color w:val="000000"/>
          <w:sz w:val="24"/>
          <w:szCs w:val="24"/>
          <w:lang w:eastAsia="pt-BR"/>
        </w:rPr>
        <w:lastRenderedPageBreak/>
        <w:t xml:space="preserve">AMARANTE, P. </w:t>
      </w:r>
      <w:r w:rsidRPr="006038FD">
        <w:rPr>
          <w:rFonts w:ascii="Times New Roman" w:eastAsia="Times New Roman" w:hAnsi="Times New Roman" w:cs="Times New Roman"/>
          <w:b/>
          <w:color w:val="000000"/>
          <w:sz w:val="24"/>
          <w:szCs w:val="24"/>
          <w:lang w:eastAsia="pt-BR"/>
        </w:rPr>
        <w:t>Loucos pela vida – A trajetória da reforma psiquiátrica no Brasil</w:t>
      </w:r>
      <w:r w:rsidRPr="006038FD">
        <w:rPr>
          <w:rFonts w:ascii="Times New Roman" w:eastAsia="Times New Roman" w:hAnsi="Times New Roman" w:cs="Times New Roman"/>
          <w:color w:val="000000"/>
          <w:sz w:val="24"/>
          <w:szCs w:val="24"/>
          <w:lang w:eastAsia="pt-BR"/>
        </w:rPr>
        <w:t>. Editora: Fiocruz, Rio de Janeiro, 2013.</w:t>
      </w:r>
    </w:p>
    <w:p w:rsidR="00EA271F" w:rsidRPr="006038FD" w:rsidRDefault="00EA271F" w:rsidP="00A871B1">
      <w:pPr>
        <w:spacing w:after="240" w:line="240" w:lineRule="auto"/>
        <w:rPr>
          <w:rFonts w:ascii="Times New Roman" w:eastAsia="Times New Roman" w:hAnsi="Times New Roman" w:cs="Times New Roman"/>
          <w:color w:val="000000"/>
          <w:sz w:val="24"/>
          <w:szCs w:val="24"/>
          <w:lang w:eastAsia="pt-BR"/>
        </w:rPr>
      </w:pPr>
    </w:p>
    <w:p w:rsidR="00951E13" w:rsidRPr="006038FD" w:rsidRDefault="00951E13" w:rsidP="00A871B1">
      <w:pPr>
        <w:autoSpaceDE w:val="0"/>
        <w:autoSpaceDN w:val="0"/>
        <w:adjustRightInd w:val="0"/>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American </w:t>
      </w:r>
      <w:proofErr w:type="spellStart"/>
      <w:proofErr w:type="gramStart"/>
      <w:r w:rsidRPr="006038FD">
        <w:rPr>
          <w:rFonts w:ascii="Times New Roman" w:hAnsi="Times New Roman" w:cs="Times New Roman"/>
          <w:sz w:val="24"/>
          <w:szCs w:val="24"/>
        </w:rPr>
        <w:t>PsychiatricAssociation</w:t>
      </w:r>
      <w:proofErr w:type="spellEnd"/>
      <w:proofErr w:type="gramEnd"/>
      <w:r w:rsidRPr="006038FD">
        <w:rPr>
          <w:rFonts w:ascii="Times New Roman" w:hAnsi="Times New Roman" w:cs="Times New Roman"/>
          <w:sz w:val="24"/>
          <w:szCs w:val="24"/>
        </w:rPr>
        <w:t xml:space="preserve"> (APA). Referência Rápida às Diretrizes para o </w:t>
      </w:r>
      <w:proofErr w:type="spellStart"/>
      <w:r w:rsidRPr="006038FD">
        <w:rPr>
          <w:rFonts w:ascii="Times New Roman" w:hAnsi="Times New Roman" w:cs="Times New Roman"/>
          <w:sz w:val="24"/>
          <w:szCs w:val="24"/>
        </w:rPr>
        <w:t>Tratamentode</w:t>
      </w:r>
      <w:proofErr w:type="spellEnd"/>
      <w:r w:rsidRPr="006038FD">
        <w:rPr>
          <w:rFonts w:ascii="Times New Roman" w:hAnsi="Times New Roman" w:cs="Times New Roman"/>
          <w:sz w:val="24"/>
          <w:szCs w:val="24"/>
        </w:rPr>
        <w:t xml:space="preserve"> transtornos Psiquiátricos – Compêndio. Artmed, 2006.</w:t>
      </w:r>
    </w:p>
    <w:p w:rsidR="00473116" w:rsidRPr="006038FD" w:rsidRDefault="00473116" w:rsidP="00A871B1">
      <w:pPr>
        <w:spacing w:after="240" w:line="240" w:lineRule="auto"/>
        <w:rPr>
          <w:rFonts w:ascii="Times New Roman" w:eastAsia="Times New Roman" w:hAnsi="Times New Roman" w:cs="Times New Roman"/>
          <w:color w:val="000000"/>
          <w:sz w:val="24"/>
          <w:szCs w:val="24"/>
          <w:lang w:eastAsia="pt-BR"/>
        </w:rPr>
      </w:pPr>
    </w:p>
    <w:p w:rsidR="00473116" w:rsidRDefault="00473116" w:rsidP="00A871B1">
      <w:pPr>
        <w:autoSpaceDE w:val="0"/>
        <w:autoSpaceDN w:val="0"/>
        <w:adjustRightInd w:val="0"/>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BRASIL, Ministério da Saúde – </w:t>
      </w:r>
      <w:r w:rsidRPr="006038FD">
        <w:rPr>
          <w:rFonts w:ascii="Times New Roman" w:hAnsi="Times New Roman" w:cs="Times New Roman"/>
          <w:b/>
          <w:sz w:val="24"/>
          <w:szCs w:val="24"/>
        </w:rPr>
        <w:t>Reforma Psiquiátrica e Política de Saúde Mental no</w:t>
      </w:r>
      <w:r w:rsidR="000E2F48" w:rsidRPr="006038FD">
        <w:rPr>
          <w:rFonts w:ascii="Times New Roman" w:hAnsi="Times New Roman" w:cs="Times New Roman"/>
          <w:b/>
          <w:sz w:val="24"/>
          <w:szCs w:val="24"/>
        </w:rPr>
        <w:t xml:space="preserve"> </w:t>
      </w:r>
      <w:r w:rsidRPr="006038FD">
        <w:rPr>
          <w:rFonts w:ascii="Times New Roman" w:hAnsi="Times New Roman" w:cs="Times New Roman"/>
          <w:b/>
          <w:sz w:val="24"/>
          <w:szCs w:val="24"/>
        </w:rPr>
        <w:t>Brasil</w:t>
      </w:r>
      <w:r w:rsidRPr="006038FD">
        <w:rPr>
          <w:rFonts w:ascii="Times New Roman" w:hAnsi="Times New Roman" w:cs="Times New Roman"/>
          <w:sz w:val="24"/>
          <w:szCs w:val="24"/>
        </w:rPr>
        <w:t xml:space="preserve"> – Conferência Regional de Reforma dos Serviços de Saúde Mental: 15 anos</w:t>
      </w:r>
      <w:r w:rsidR="00256EAD">
        <w:rPr>
          <w:rFonts w:ascii="Times New Roman" w:hAnsi="Times New Roman" w:cs="Times New Roman"/>
          <w:sz w:val="24"/>
          <w:szCs w:val="24"/>
        </w:rPr>
        <w:t xml:space="preserve">. </w:t>
      </w:r>
      <w:r w:rsidRPr="006038FD">
        <w:rPr>
          <w:rFonts w:ascii="Times New Roman" w:hAnsi="Times New Roman" w:cs="Times New Roman"/>
          <w:sz w:val="24"/>
          <w:szCs w:val="24"/>
        </w:rPr>
        <w:t>Depois de Caracas. Brasília, 07 a 10 de novembro de 2005.</w:t>
      </w:r>
    </w:p>
    <w:p w:rsidR="00B227B3" w:rsidRDefault="00B227B3" w:rsidP="00A871B1">
      <w:pPr>
        <w:autoSpaceDE w:val="0"/>
        <w:autoSpaceDN w:val="0"/>
        <w:adjustRightInd w:val="0"/>
        <w:spacing w:after="240" w:line="240" w:lineRule="auto"/>
        <w:rPr>
          <w:rFonts w:ascii="Times New Roman" w:hAnsi="Times New Roman" w:cs="Times New Roman"/>
          <w:sz w:val="24"/>
          <w:szCs w:val="24"/>
        </w:rPr>
      </w:pPr>
    </w:p>
    <w:p w:rsidR="00B227B3" w:rsidRPr="00B227B3" w:rsidRDefault="00B227B3" w:rsidP="00B227B3">
      <w:pPr>
        <w:spacing w:before="225"/>
        <w:rPr>
          <w:rFonts w:ascii="Arial" w:eastAsia="Times New Roman" w:hAnsi="Arial" w:cs="Arial"/>
          <w:spacing w:val="5"/>
          <w:sz w:val="18"/>
          <w:szCs w:val="18"/>
          <w:lang w:eastAsia="pt-BR"/>
        </w:rPr>
      </w:pPr>
      <w:r>
        <w:rPr>
          <w:rFonts w:ascii="Times New Roman" w:hAnsi="Times New Roman" w:cs="Times New Roman"/>
          <w:sz w:val="24"/>
          <w:szCs w:val="24"/>
        </w:rPr>
        <w:t xml:space="preserve">CAMOES, A; PEREIRA F. M; GONÇALVES, A. </w:t>
      </w:r>
      <w:r w:rsidRPr="00B227B3">
        <w:rPr>
          <w:rFonts w:ascii="Times New Roman" w:hAnsi="Times New Roman" w:cs="Times New Roman"/>
          <w:b/>
          <w:sz w:val="24"/>
          <w:szCs w:val="24"/>
        </w:rPr>
        <w:t>Reabilitação na doença de Alzheimer.</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w:t>
      </w:r>
      <w:r w:rsidRPr="00B227B3">
        <w:rPr>
          <w:rFonts w:ascii="Times New Roman" w:hAnsi="Times New Roman" w:cs="Times New Roman"/>
          <w:sz w:val="24"/>
          <w:szCs w:val="24"/>
        </w:rPr>
        <w:t>em</w:t>
      </w:r>
      <w:r>
        <w:rPr>
          <w:rFonts w:ascii="Times New Roman" w:hAnsi="Times New Roman" w:cs="Times New Roman"/>
          <w:sz w:val="24"/>
          <w:szCs w:val="24"/>
        </w:rPr>
        <w:t xml:space="preserve"> </w:t>
      </w:r>
      <w:r w:rsidRPr="00B227B3">
        <w:rPr>
          <w:rStyle w:val="texto1"/>
          <w:rFonts w:ascii="Times New Roman" w:hAnsi="Times New Roman" w:cs="Times New Roman"/>
          <w:color w:val="auto"/>
          <w:sz w:val="24"/>
          <w:szCs w:val="24"/>
          <w:u w:val="single"/>
        </w:rPr>
        <w:t>&lt;</w:t>
      </w:r>
      <w:r w:rsidRPr="00B227B3">
        <w:rPr>
          <w:rFonts w:ascii="Times New Roman" w:hAnsi="Times New Roman" w:cs="Times New Roman"/>
          <w:sz w:val="24"/>
          <w:szCs w:val="24"/>
          <w:u w:val="single"/>
        </w:rPr>
        <w:t xml:space="preserve"> </w:t>
      </w:r>
      <w:hyperlink r:id="rId9" w:history="1">
        <w:r w:rsidRPr="00B227B3">
          <w:rPr>
            <w:rStyle w:val="Hyperlink"/>
            <w:rFonts w:ascii="Times New Roman" w:eastAsia="Times New Roman" w:hAnsi="Times New Roman" w:cs="Times New Roman"/>
            <w:color w:val="auto"/>
            <w:spacing w:val="5"/>
            <w:sz w:val="24"/>
            <w:szCs w:val="24"/>
            <w:lang w:eastAsia="pt-BR"/>
          </w:rPr>
          <w:t>http://www.psicologia.pt/artigos/textos/A0244.pdf</w:t>
        </w:r>
      </w:hyperlink>
      <w:r w:rsidRPr="006038FD">
        <w:rPr>
          <w:rStyle w:val="texto1"/>
          <w:rFonts w:ascii="Times New Roman" w:hAnsi="Times New Roman" w:cs="Times New Roman"/>
          <w:color w:val="auto"/>
          <w:sz w:val="24"/>
          <w:szCs w:val="24"/>
          <w:u w:val="single"/>
        </w:rPr>
        <w:t>&gt;</w:t>
      </w:r>
      <w:r w:rsidRPr="00B227B3">
        <w:rPr>
          <w:rStyle w:val="texto1"/>
          <w:rFonts w:ascii="Times New Roman" w:hAnsi="Times New Roman" w:cs="Times New Roman"/>
          <w:color w:val="auto"/>
          <w:sz w:val="24"/>
          <w:szCs w:val="24"/>
        </w:rPr>
        <w:t xml:space="preserve"> Acesso em 24/11/2015</w:t>
      </w:r>
    </w:p>
    <w:p w:rsidR="00B227B3" w:rsidRPr="00B227B3" w:rsidRDefault="00B227B3" w:rsidP="00B227B3">
      <w:pPr>
        <w:spacing w:before="225" w:after="0" w:line="240" w:lineRule="auto"/>
        <w:rPr>
          <w:rFonts w:ascii="Arial" w:eastAsia="Times New Roman" w:hAnsi="Arial" w:cs="Arial"/>
          <w:spacing w:val="5"/>
          <w:sz w:val="18"/>
          <w:szCs w:val="18"/>
          <w:lang w:eastAsia="pt-BR"/>
        </w:rPr>
      </w:pPr>
    </w:p>
    <w:p w:rsidR="00256EAD" w:rsidRPr="006038FD" w:rsidRDefault="00240F5D" w:rsidP="00A871B1">
      <w:pPr>
        <w:spacing w:after="240" w:line="240" w:lineRule="auto"/>
        <w:rPr>
          <w:rStyle w:val="CitaoHTML"/>
          <w:rFonts w:ascii="Times New Roman" w:hAnsi="Times New Roman" w:cs="Times New Roman"/>
          <w:bCs/>
          <w:i w:val="0"/>
          <w:sz w:val="24"/>
          <w:szCs w:val="24"/>
          <w:lang w:val="pt-PT"/>
        </w:rPr>
      </w:pPr>
      <w:r>
        <w:rPr>
          <w:rStyle w:val="CitaoHTML"/>
          <w:rFonts w:ascii="Times New Roman" w:hAnsi="Times New Roman" w:cs="Times New Roman"/>
          <w:bCs/>
          <w:i w:val="0"/>
          <w:sz w:val="24"/>
          <w:szCs w:val="24"/>
          <w:lang w:val="pt-PT"/>
        </w:rPr>
        <w:t>CASSI</w:t>
      </w:r>
      <w:r w:rsidR="00256EAD">
        <w:rPr>
          <w:rStyle w:val="CitaoHTML"/>
          <w:rFonts w:ascii="Times New Roman" w:hAnsi="Times New Roman" w:cs="Times New Roman"/>
          <w:bCs/>
          <w:i w:val="0"/>
          <w:sz w:val="24"/>
          <w:szCs w:val="24"/>
          <w:lang w:val="pt-PT"/>
        </w:rPr>
        <w:t>O</w:t>
      </w:r>
      <w:r>
        <w:rPr>
          <w:rStyle w:val="CitaoHTML"/>
          <w:rFonts w:ascii="Times New Roman" w:hAnsi="Times New Roman" w:cs="Times New Roman"/>
          <w:bCs/>
          <w:i w:val="0"/>
          <w:sz w:val="24"/>
          <w:szCs w:val="24"/>
          <w:lang w:val="pt-PT"/>
        </w:rPr>
        <w:t xml:space="preserve">, C. M. </w:t>
      </w:r>
      <w:proofErr w:type="gramStart"/>
      <w:r>
        <w:rPr>
          <w:rStyle w:val="CitaoHTML"/>
          <w:rFonts w:ascii="Times New Roman" w:hAnsi="Times New Roman" w:cs="Times New Roman"/>
          <w:bCs/>
          <w:i w:val="0"/>
          <w:sz w:val="24"/>
          <w:szCs w:val="24"/>
          <w:lang w:val="pt-PT"/>
        </w:rPr>
        <w:t>Et</w:t>
      </w:r>
      <w:proofErr w:type="gramEnd"/>
      <w:r>
        <w:rPr>
          <w:rStyle w:val="CitaoHTML"/>
          <w:rFonts w:ascii="Times New Roman" w:hAnsi="Times New Roman" w:cs="Times New Roman"/>
          <w:bCs/>
          <w:i w:val="0"/>
          <w:sz w:val="24"/>
          <w:szCs w:val="24"/>
          <w:lang w:val="pt-PT"/>
        </w:rPr>
        <w:t xml:space="preserve"> al. </w:t>
      </w:r>
      <w:r w:rsidR="00256EAD">
        <w:rPr>
          <w:rStyle w:val="CitaoHTML"/>
          <w:rFonts w:ascii="Times New Roman" w:hAnsi="Times New Roman" w:cs="Times New Roman"/>
          <w:b/>
          <w:bCs/>
          <w:i w:val="0"/>
          <w:sz w:val="24"/>
          <w:szCs w:val="24"/>
          <w:lang w:val="pt-PT"/>
        </w:rPr>
        <w:t>Reabilitação cognitiva em pacientes com doença de Alzheimer: Relato de trabalho em equipe multidisciplinar.</w:t>
      </w:r>
      <w:r w:rsidR="00256EAD" w:rsidRPr="006038FD">
        <w:rPr>
          <w:rStyle w:val="CitaoHTML"/>
          <w:rFonts w:ascii="Times New Roman" w:hAnsi="Times New Roman" w:cs="Times New Roman"/>
          <w:b/>
          <w:bCs/>
          <w:i w:val="0"/>
          <w:sz w:val="24"/>
          <w:szCs w:val="24"/>
          <w:lang w:val="pt-PT"/>
        </w:rPr>
        <w:t xml:space="preserve"> </w:t>
      </w:r>
      <w:r w:rsidR="00256EAD">
        <w:rPr>
          <w:rStyle w:val="CitaoHTML"/>
          <w:rFonts w:ascii="Times New Roman" w:hAnsi="Times New Roman" w:cs="Times New Roman"/>
          <w:bCs/>
          <w:i w:val="0"/>
          <w:sz w:val="24"/>
          <w:szCs w:val="24"/>
          <w:lang w:val="pt-PT"/>
        </w:rPr>
        <w:t>Arquivos de neuro-psiquiatria. [on-line]. N° 01</w:t>
      </w:r>
      <w:r w:rsidR="00256EAD" w:rsidRPr="006038FD">
        <w:rPr>
          <w:rStyle w:val="CitaoHTML"/>
          <w:rFonts w:ascii="Times New Roman" w:hAnsi="Times New Roman" w:cs="Times New Roman"/>
          <w:bCs/>
          <w:i w:val="0"/>
          <w:sz w:val="24"/>
          <w:szCs w:val="24"/>
          <w:lang w:val="pt-PT"/>
        </w:rPr>
        <w:t xml:space="preserve">. </w:t>
      </w:r>
      <w:r w:rsidR="00256EAD">
        <w:rPr>
          <w:rStyle w:val="CitaoHTML"/>
          <w:rFonts w:ascii="Times New Roman" w:hAnsi="Times New Roman" w:cs="Times New Roman"/>
          <w:bCs/>
          <w:i w:val="0"/>
          <w:sz w:val="24"/>
          <w:szCs w:val="24"/>
          <w:lang w:val="pt-PT"/>
        </w:rPr>
        <w:t>Vol. 60. São Paulo</w:t>
      </w:r>
      <w:r w:rsidR="00256EAD" w:rsidRPr="006038FD">
        <w:rPr>
          <w:rStyle w:val="CitaoHTML"/>
          <w:rFonts w:ascii="Times New Roman" w:hAnsi="Times New Roman" w:cs="Times New Roman"/>
          <w:bCs/>
          <w:i w:val="0"/>
          <w:sz w:val="24"/>
          <w:szCs w:val="24"/>
          <w:lang w:val="pt-PT"/>
        </w:rPr>
        <w:t xml:space="preserve">, </w:t>
      </w:r>
      <w:r w:rsidR="00256EAD">
        <w:rPr>
          <w:rStyle w:val="CitaoHTML"/>
          <w:rFonts w:ascii="Times New Roman" w:hAnsi="Times New Roman" w:cs="Times New Roman"/>
          <w:bCs/>
          <w:i w:val="0"/>
          <w:sz w:val="24"/>
          <w:szCs w:val="24"/>
          <w:lang w:val="pt-PT"/>
        </w:rPr>
        <w:t>março 200</w:t>
      </w:r>
      <w:r w:rsidR="00256EAD" w:rsidRPr="006038FD">
        <w:rPr>
          <w:rStyle w:val="CitaoHTML"/>
          <w:rFonts w:ascii="Times New Roman" w:hAnsi="Times New Roman" w:cs="Times New Roman"/>
          <w:bCs/>
          <w:i w:val="0"/>
          <w:sz w:val="24"/>
          <w:szCs w:val="24"/>
          <w:lang w:val="pt-PT"/>
        </w:rPr>
        <w:t xml:space="preserve">2. Disponivel em: </w:t>
      </w:r>
      <w:r w:rsidR="00256EAD">
        <w:rPr>
          <w:rStyle w:val="texto1"/>
          <w:rFonts w:ascii="Times New Roman" w:hAnsi="Times New Roman" w:cs="Times New Roman"/>
          <w:color w:val="auto"/>
          <w:sz w:val="24"/>
          <w:szCs w:val="24"/>
          <w:u w:val="single"/>
        </w:rPr>
        <w:t>&lt;http://www</w:t>
      </w:r>
      <w:r w:rsidR="00256EAD" w:rsidRPr="006038FD">
        <w:rPr>
          <w:rStyle w:val="CitaoHTML"/>
          <w:rFonts w:ascii="Times New Roman" w:hAnsi="Times New Roman" w:cs="Times New Roman"/>
          <w:i w:val="0"/>
          <w:sz w:val="24"/>
          <w:szCs w:val="24"/>
          <w:u w:val="single"/>
          <w:lang w:val="pt-PT"/>
        </w:rPr>
        <w:t>.scielo.br</w:t>
      </w:r>
      <w:r w:rsidR="00256EAD" w:rsidRPr="006038FD">
        <w:rPr>
          <w:rStyle w:val="texto1"/>
          <w:rFonts w:ascii="Times New Roman" w:hAnsi="Times New Roman" w:cs="Times New Roman"/>
          <w:color w:val="auto"/>
          <w:sz w:val="24"/>
          <w:szCs w:val="24"/>
          <w:u w:val="single"/>
        </w:rPr>
        <w:t>&gt;</w:t>
      </w:r>
      <w:r w:rsidR="00256EAD" w:rsidRPr="006038FD">
        <w:rPr>
          <w:rStyle w:val="texto1"/>
          <w:rFonts w:ascii="Times New Roman" w:hAnsi="Times New Roman" w:cs="Times New Roman"/>
          <w:color w:val="auto"/>
          <w:sz w:val="24"/>
          <w:szCs w:val="24"/>
        </w:rPr>
        <w:t xml:space="preserve"> ISS</w:t>
      </w:r>
      <w:r w:rsidR="00256EAD">
        <w:rPr>
          <w:rStyle w:val="texto1"/>
          <w:rFonts w:ascii="Times New Roman" w:hAnsi="Times New Roman" w:cs="Times New Roman"/>
          <w:color w:val="auto"/>
          <w:sz w:val="24"/>
          <w:szCs w:val="24"/>
        </w:rPr>
        <w:t>N 1678-4227.</w:t>
      </w:r>
    </w:p>
    <w:p w:rsidR="00256EAD" w:rsidRPr="00256EAD" w:rsidRDefault="00256EAD" w:rsidP="00A871B1">
      <w:pPr>
        <w:autoSpaceDE w:val="0"/>
        <w:autoSpaceDN w:val="0"/>
        <w:adjustRightInd w:val="0"/>
        <w:spacing w:after="240" w:line="240" w:lineRule="auto"/>
        <w:rPr>
          <w:rFonts w:ascii="Times New Roman" w:hAnsi="Times New Roman" w:cs="Times New Roman"/>
          <w:sz w:val="24"/>
          <w:szCs w:val="24"/>
          <w:lang w:val="pt-PT"/>
        </w:rPr>
      </w:pPr>
    </w:p>
    <w:p w:rsidR="00473116" w:rsidRPr="006038FD" w:rsidRDefault="00473116" w:rsidP="00A871B1">
      <w:pPr>
        <w:pStyle w:val="NormalWeb"/>
        <w:spacing w:before="0" w:beforeAutospacing="0" w:after="240" w:afterAutospacing="0"/>
        <w:rPr>
          <w:color w:val="auto"/>
        </w:rPr>
      </w:pPr>
      <w:r w:rsidRPr="006038FD">
        <w:rPr>
          <w:color w:val="auto"/>
        </w:rPr>
        <w:t xml:space="preserve">CHAIMOWICZ, F. </w:t>
      </w:r>
      <w:r w:rsidRPr="006038FD">
        <w:rPr>
          <w:b/>
          <w:color w:val="auto"/>
        </w:rPr>
        <w:t>Os Idosos Brasileiros no Século XXI: Demografia, Saúde e Sociedade</w:t>
      </w:r>
      <w:r w:rsidRPr="006038FD">
        <w:rPr>
          <w:color w:val="auto"/>
        </w:rPr>
        <w:t xml:space="preserve">. Belo Horizonte, </w:t>
      </w:r>
      <w:proofErr w:type="spellStart"/>
      <w:r w:rsidRPr="006038FD">
        <w:rPr>
          <w:color w:val="auto"/>
        </w:rPr>
        <w:t>Postgraduate</w:t>
      </w:r>
      <w:proofErr w:type="spellEnd"/>
      <w:r w:rsidRPr="006038FD">
        <w:rPr>
          <w:color w:val="auto"/>
        </w:rPr>
        <w:t>, 1998.</w:t>
      </w:r>
    </w:p>
    <w:p w:rsidR="000E2F48" w:rsidRPr="006038FD" w:rsidRDefault="000E2F48" w:rsidP="00A871B1">
      <w:pPr>
        <w:spacing w:after="240" w:line="240" w:lineRule="auto"/>
        <w:contextualSpacing/>
        <w:rPr>
          <w:rFonts w:ascii="Times New Roman" w:eastAsia="Calibri" w:hAnsi="Times New Roman" w:cs="Times New Roman"/>
          <w:sz w:val="24"/>
          <w:szCs w:val="24"/>
        </w:rPr>
      </w:pPr>
    </w:p>
    <w:p w:rsidR="00473116" w:rsidRPr="006038FD" w:rsidRDefault="00473116" w:rsidP="00A871B1">
      <w:pPr>
        <w:spacing w:after="240" w:line="240" w:lineRule="auto"/>
        <w:contextualSpacing/>
        <w:rPr>
          <w:rFonts w:ascii="Times New Roman" w:eastAsia="Calibri" w:hAnsi="Times New Roman" w:cs="Times New Roman"/>
          <w:sz w:val="24"/>
          <w:szCs w:val="24"/>
        </w:rPr>
      </w:pPr>
      <w:r w:rsidRPr="006038FD">
        <w:rPr>
          <w:rFonts w:ascii="Times New Roman" w:eastAsia="Calibri" w:hAnsi="Times New Roman" w:cs="Times New Roman"/>
          <w:sz w:val="24"/>
          <w:szCs w:val="24"/>
        </w:rPr>
        <w:t xml:space="preserve">DESVIAT, M. </w:t>
      </w:r>
      <w:r w:rsidRPr="006038FD">
        <w:rPr>
          <w:rFonts w:ascii="Times New Roman" w:eastAsia="Calibri" w:hAnsi="Times New Roman" w:cs="Times New Roman"/>
          <w:b/>
          <w:sz w:val="24"/>
          <w:szCs w:val="24"/>
        </w:rPr>
        <w:t>A reforma psiquiátrica</w:t>
      </w:r>
      <w:r w:rsidRPr="006038FD">
        <w:rPr>
          <w:rFonts w:ascii="Times New Roman" w:eastAsia="Calibri" w:hAnsi="Times New Roman" w:cs="Times New Roman"/>
          <w:sz w:val="24"/>
          <w:szCs w:val="24"/>
        </w:rPr>
        <w:t>. ABRAZ – Editora: Fiocruz. Rio de Janeiro: 1999.</w:t>
      </w:r>
    </w:p>
    <w:p w:rsidR="00473116" w:rsidRPr="006038FD" w:rsidRDefault="00473116" w:rsidP="00A871B1">
      <w:pPr>
        <w:autoSpaceDE w:val="0"/>
        <w:autoSpaceDN w:val="0"/>
        <w:adjustRightInd w:val="0"/>
        <w:spacing w:after="240" w:line="240" w:lineRule="auto"/>
        <w:rPr>
          <w:rFonts w:ascii="Times New Roman" w:hAnsi="Times New Roman" w:cs="Times New Roman"/>
          <w:sz w:val="24"/>
          <w:szCs w:val="24"/>
        </w:rPr>
      </w:pPr>
    </w:p>
    <w:p w:rsidR="00473116" w:rsidRPr="006038FD" w:rsidRDefault="00473116" w:rsidP="00A871B1">
      <w:pPr>
        <w:autoSpaceDE w:val="0"/>
        <w:autoSpaceDN w:val="0"/>
        <w:adjustRightInd w:val="0"/>
        <w:spacing w:after="240" w:line="240" w:lineRule="auto"/>
        <w:rPr>
          <w:rFonts w:ascii="Times New Roman" w:hAnsi="Times New Roman" w:cs="Times New Roman"/>
          <w:sz w:val="24"/>
          <w:szCs w:val="24"/>
        </w:rPr>
      </w:pPr>
      <w:proofErr w:type="spellStart"/>
      <w:r w:rsidRPr="006038FD">
        <w:rPr>
          <w:rFonts w:ascii="Times New Roman" w:hAnsi="Times New Roman" w:cs="Times New Roman"/>
          <w:sz w:val="24"/>
          <w:szCs w:val="24"/>
        </w:rPr>
        <w:t>Doll</w:t>
      </w:r>
      <w:proofErr w:type="spellEnd"/>
      <w:r w:rsidRPr="006038FD">
        <w:rPr>
          <w:rFonts w:ascii="Times New Roman" w:hAnsi="Times New Roman" w:cs="Times New Roman"/>
          <w:sz w:val="24"/>
          <w:szCs w:val="24"/>
        </w:rPr>
        <w:t xml:space="preserve"> J, </w:t>
      </w:r>
      <w:proofErr w:type="spellStart"/>
      <w:r w:rsidRPr="006038FD">
        <w:rPr>
          <w:rFonts w:ascii="Times New Roman" w:hAnsi="Times New Roman" w:cs="Times New Roman"/>
          <w:sz w:val="24"/>
          <w:szCs w:val="24"/>
        </w:rPr>
        <w:t>Py</w:t>
      </w:r>
      <w:proofErr w:type="spellEnd"/>
      <w:r w:rsidRPr="006038FD">
        <w:rPr>
          <w:rFonts w:ascii="Times New Roman" w:hAnsi="Times New Roman" w:cs="Times New Roman"/>
          <w:sz w:val="24"/>
          <w:szCs w:val="24"/>
        </w:rPr>
        <w:t xml:space="preserve"> L. </w:t>
      </w:r>
      <w:r w:rsidRPr="006038FD">
        <w:rPr>
          <w:rFonts w:ascii="Times New Roman" w:hAnsi="Times New Roman" w:cs="Times New Roman"/>
          <w:b/>
          <w:sz w:val="24"/>
          <w:szCs w:val="24"/>
        </w:rPr>
        <w:t>O idoso na relação com a morte: aspectos éticos</w:t>
      </w:r>
      <w:r w:rsidRPr="006038FD">
        <w:rPr>
          <w:rFonts w:ascii="Times New Roman" w:hAnsi="Times New Roman" w:cs="Times New Roman"/>
          <w:sz w:val="24"/>
          <w:szCs w:val="24"/>
        </w:rPr>
        <w:t xml:space="preserve">. In: Neri AL, organizador. Qualidade de vida na velhice: enfoque multidisciplinar. Campinas: Alínea; 2007. </w:t>
      </w:r>
      <w:proofErr w:type="gramStart"/>
      <w:r w:rsidRPr="006038FD">
        <w:rPr>
          <w:rFonts w:ascii="Times New Roman" w:hAnsi="Times New Roman" w:cs="Times New Roman"/>
          <w:sz w:val="24"/>
          <w:szCs w:val="24"/>
        </w:rPr>
        <w:t>p.</w:t>
      </w:r>
      <w:proofErr w:type="gramEnd"/>
      <w:r w:rsidRPr="006038FD">
        <w:rPr>
          <w:rFonts w:ascii="Times New Roman" w:hAnsi="Times New Roman" w:cs="Times New Roman"/>
          <w:sz w:val="24"/>
          <w:szCs w:val="24"/>
        </w:rPr>
        <w:t xml:space="preserve"> 279-300.</w:t>
      </w:r>
    </w:p>
    <w:p w:rsidR="00473116" w:rsidRPr="006038FD" w:rsidRDefault="00473116" w:rsidP="00A871B1">
      <w:pPr>
        <w:shd w:val="clear" w:color="auto" w:fill="FFFFFF"/>
        <w:spacing w:after="240" w:line="240" w:lineRule="auto"/>
        <w:rPr>
          <w:rFonts w:ascii="Times New Roman" w:eastAsia="Times New Roman" w:hAnsi="Times New Roman" w:cs="Times New Roman"/>
          <w:color w:val="525253"/>
          <w:sz w:val="24"/>
          <w:szCs w:val="24"/>
          <w:lang w:eastAsia="pt-BR"/>
        </w:rPr>
      </w:pPr>
    </w:p>
    <w:p w:rsidR="00EA271F" w:rsidRPr="006038FD" w:rsidRDefault="00EA271F" w:rsidP="00A871B1">
      <w:pPr>
        <w:overflowPunct w:val="0"/>
        <w:autoSpaceDE w:val="0"/>
        <w:autoSpaceDN w:val="0"/>
        <w:adjustRightInd w:val="0"/>
        <w:spacing w:after="240" w:line="240" w:lineRule="auto"/>
        <w:textAlignment w:val="baseline"/>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 xml:space="preserve">FOUCAULT, M. (1961). </w:t>
      </w:r>
      <w:r w:rsidRPr="006038FD">
        <w:rPr>
          <w:rFonts w:ascii="Times New Roman" w:eastAsia="Times New Roman" w:hAnsi="Times New Roman" w:cs="Times New Roman"/>
          <w:b/>
          <w:iCs/>
          <w:sz w:val="24"/>
          <w:szCs w:val="24"/>
          <w:lang w:eastAsia="pt-BR"/>
        </w:rPr>
        <w:t>História da loucura</w:t>
      </w:r>
      <w:r w:rsidRPr="006038FD">
        <w:rPr>
          <w:rFonts w:ascii="Times New Roman" w:eastAsia="Times New Roman" w:hAnsi="Times New Roman" w:cs="Times New Roman"/>
          <w:i/>
          <w:iCs/>
          <w:sz w:val="24"/>
          <w:szCs w:val="24"/>
          <w:lang w:eastAsia="pt-BR"/>
        </w:rPr>
        <w:t>.</w:t>
      </w:r>
      <w:r w:rsidRPr="006038FD">
        <w:rPr>
          <w:rFonts w:ascii="Times New Roman" w:eastAsia="Times New Roman" w:hAnsi="Times New Roman" w:cs="Times New Roman"/>
          <w:sz w:val="24"/>
          <w:szCs w:val="24"/>
          <w:lang w:eastAsia="pt-BR"/>
        </w:rPr>
        <w:t xml:space="preserve"> São Paulo: Editora Perspectiva, 1980.</w:t>
      </w:r>
    </w:p>
    <w:p w:rsidR="00EA271F" w:rsidRPr="006038FD" w:rsidRDefault="00EA271F" w:rsidP="00A871B1">
      <w:pPr>
        <w:overflowPunct w:val="0"/>
        <w:autoSpaceDE w:val="0"/>
        <w:autoSpaceDN w:val="0"/>
        <w:adjustRightInd w:val="0"/>
        <w:spacing w:after="240" w:line="240" w:lineRule="auto"/>
        <w:textAlignment w:val="baseline"/>
        <w:rPr>
          <w:rFonts w:ascii="Times New Roman" w:eastAsia="Times New Roman" w:hAnsi="Times New Roman" w:cs="Times New Roman"/>
          <w:sz w:val="24"/>
          <w:szCs w:val="24"/>
          <w:lang w:eastAsia="pt-BR"/>
        </w:rPr>
      </w:pPr>
    </w:p>
    <w:p w:rsidR="00EA271F" w:rsidRPr="006038FD" w:rsidRDefault="00EA271F" w:rsidP="00A871B1">
      <w:pPr>
        <w:overflowPunct w:val="0"/>
        <w:autoSpaceDE w:val="0"/>
        <w:autoSpaceDN w:val="0"/>
        <w:adjustRightInd w:val="0"/>
        <w:spacing w:after="240" w:line="240" w:lineRule="auto"/>
        <w:textAlignment w:val="baseline"/>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 xml:space="preserve">________. (1954). </w:t>
      </w:r>
      <w:r w:rsidRPr="006038FD">
        <w:rPr>
          <w:rFonts w:ascii="Times New Roman" w:eastAsia="Times New Roman" w:hAnsi="Times New Roman" w:cs="Times New Roman"/>
          <w:b/>
          <w:iCs/>
          <w:sz w:val="24"/>
          <w:szCs w:val="24"/>
          <w:lang w:eastAsia="pt-BR"/>
        </w:rPr>
        <w:t>Doença mental e psicologia</w:t>
      </w:r>
      <w:r w:rsidRPr="006038FD">
        <w:rPr>
          <w:rFonts w:ascii="Times New Roman" w:eastAsia="Times New Roman" w:hAnsi="Times New Roman" w:cs="Times New Roman"/>
          <w:sz w:val="24"/>
          <w:szCs w:val="24"/>
          <w:lang w:eastAsia="pt-BR"/>
        </w:rPr>
        <w:t xml:space="preserve">. Rio de Janeiro: Tempo </w:t>
      </w:r>
      <w:proofErr w:type="gramStart"/>
      <w:r w:rsidRPr="006038FD">
        <w:rPr>
          <w:rFonts w:ascii="Times New Roman" w:eastAsia="Times New Roman" w:hAnsi="Times New Roman" w:cs="Times New Roman"/>
          <w:sz w:val="24"/>
          <w:szCs w:val="24"/>
          <w:lang w:eastAsia="pt-BR"/>
        </w:rPr>
        <w:t>Brasileiro, 1975</w:t>
      </w:r>
      <w:proofErr w:type="gramEnd"/>
      <w:r w:rsidRPr="006038FD">
        <w:rPr>
          <w:rFonts w:ascii="Times New Roman" w:eastAsia="Times New Roman" w:hAnsi="Times New Roman" w:cs="Times New Roman"/>
          <w:sz w:val="24"/>
          <w:szCs w:val="24"/>
          <w:lang w:eastAsia="pt-BR"/>
        </w:rPr>
        <w:t>.</w:t>
      </w:r>
    </w:p>
    <w:p w:rsidR="00EA271F" w:rsidRPr="006038FD" w:rsidRDefault="00EA271F" w:rsidP="00A871B1">
      <w:pPr>
        <w:spacing w:after="240" w:line="240" w:lineRule="auto"/>
        <w:rPr>
          <w:rFonts w:ascii="Times New Roman" w:hAnsi="Times New Roman" w:cs="Times New Roman"/>
          <w:sz w:val="24"/>
          <w:szCs w:val="24"/>
        </w:rPr>
      </w:pPr>
    </w:p>
    <w:p w:rsidR="00473116" w:rsidRPr="006038FD" w:rsidRDefault="00473116" w:rsidP="00A871B1">
      <w:pPr>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FORLENZA, O.V.; CARAMELLI, P. - </w:t>
      </w:r>
      <w:r w:rsidRPr="006038FD">
        <w:rPr>
          <w:rFonts w:ascii="Times New Roman" w:hAnsi="Times New Roman" w:cs="Times New Roman"/>
          <w:b/>
          <w:iCs/>
          <w:sz w:val="24"/>
          <w:szCs w:val="24"/>
        </w:rPr>
        <w:t>Neuropsiquiatria Geriátrica</w:t>
      </w:r>
      <w:r w:rsidRPr="006038FD">
        <w:rPr>
          <w:rFonts w:ascii="Times New Roman" w:hAnsi="Times New Roman" w:cs="Times New Roman"/>
          <w:sz w:val="24"/>
          <w:szCs w:val="24"/>
        </w:rPr>
        <w:t>. São Paulo: Atheneu, 2000.</w:t>
      </w:r>
    </w:p>
    <w:p w:rsidR="000E2F48" w:rsidRPr="006038FD" w:rsidRDefault="000E2F48" w:rsidP="00A871B1">
      <w:pPr>
        <w:spacing w:after="240" w:line="240" w:lineRule="auto"/>
        <w:rPr>
          <w:rFonts w:ascii="Times New Roman" w:hAnsi="Times New Roman" w:cs="Times New Roman"/>
          <w:sz w:val="24"/>
          <w:szCs w:val="24"/>
        </w:rPr>
      </w:pP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r w:rsidRPr="006038FD">
        <w:rPr>
          <w:rFonts w:ascii="Times New Roman" w:hAnsi="Times New Roman" w:cs="Times New Roman"/>
          <w:sz w:val="24"/>
          <w:szCs w:val="24"/>
        </w:rPr>
        <w:lastRenderedPageBreak/>
        <w:t xml:space="preserve">Freitas EV, </w:t>
      </w:r>
      <w:proofErr w:type="spellStart"/>
      <w:r w:rsidRPr="006038FD">
        <w:rPr>
          <w:rFonts w:ascii="Times New Roman" w:hAnsi="Times New Roman" w:cs="Times New Roman"/>
          <w:sz w:val="24"/>
          <w:szCs w:val="24"/>
        </w:rPr>
        <w:t>Py</w:t>
      </w:r>
      <w:proofErr w:type="spellEnd"/>
      <w:r w:rsidRPr="006038FD">
        <w:rPr>
          <w:rFonts w:ascii="Times New Roman" w:hAnsi="Times New Roman" w:cs="Times New Roman"/>
          <w:sz w:val="24"/>
          <w:szCs w:val="24"/>
        </w:rPr>
        <w:t xml:space="preserve"> L, editores. </w:t>
      </w:r>
      <w:r w:rsidRPr="006038FD">
        <w:rPr>
          <w:rFonts w:ascii="Times New Roman" w:hAnsi="Times New Roman" w:cs="Times New Roman"/>
          <w:b/>
          <w:sz w:val="24"/>
          <w:szCs w:val="24"/>
        </w:rPr>
        <w:t>Tratado de geriatria e gerontologia</w:t>
      </w:r>
      <w:r w:rsidRPr="006038FD">
        <w:rPr>
          <w:rFonts w:ascii="Times New Roman" w:hAnsi="Times New Roman" w:cs="Times New Roman"/>
          <w:sz w:val="24"/>
          <w:szCs w:val="24"/>
        </w:rPr>
        <w:t>. Rio de Janeiro: Guanabara-</w:t>
      </w:r>
      <w:proofErr w:type="gramStart"/>
      <w:r w:rsidRPr="006038FD">
        <w:rPr>
          <w:rFonts w:ascii="Times New Roman" w:hAnsi="Times New Roman" w:cs="Times New Roman"/>
          <w:sz w:val="24"/>
          <w:szCs w:val="24"/>
        </w:rPr>
        <w:t>Koogan;</w:t>
      </w:r>
      <w:proofErr w:type="gramEnd"/>
      <w:r w:rsidRPr="006038FD">
        <w:rPr>
          <w:rFonts w:ascii="Times New Roman" w:hAnsi="Times New Roman" w:cs="Times New Roman"/>
          <w:sz w:val="24"/>
          <w:szCs w:val="24"/>
        </w:rPr>
        <w:t xml:space="preserve">2011. </w:t>
      </w:r>
      <w:proofErr w:type="gramStart"/>
      <w:r w:rsidRPr="006038FD">
        <w:rPr>
          <w:rFonts w:ascii="Times New Roman" w:hAnsi="Times New Roman" w:cs="Times New Roman"/>
          <w:sz w:val="24"/>
          <w:szCs w:val="24"/>
        </w:rPr>
        <w:t>p.</w:t>
      </w:r>
      <w:proofErr w:type="gramEnd"/>
      <w:r w:rsidRPr="006038FD">
        <w:rPr>
          <w:rFonts w:ascii="Times New Roman" w:hAnsi="Times New Roman" w:cs="Times New Roman"/>
          <w:sz w:val="24"/>
          <w:szCs w:val="24"/>
        </w:rPr>
        <w:t xml:space="preserve"> 107-16.</w:t>
      </w:r>
    </w:p>
    <w:p w:rsidR="000E2F48" w:rsidRPr="006038FD" w:rsidRDefault="000E2F48" w:rsidP="00A871B1">
      <w:pPr>
        <w:autoSpaceDE w:val="0"/>
        <w:autoSpaceDN w:val="0"/>
        <w:adjustRightInd w:val="0"/>
        <w:spacing w:after="240" w:line="240" w:lineRule="auto"/>
        <w:rPr>
          <w:rFonts w:ascii="Times New Roman" w:hAnsi="Times New Roman" w:cs="Times New Roman"/>
          <w:sz w:val="24"/>
          <w:szCs w:val="24"/>
        </w:rPr>
      </w:pPr>
    </w:p>
    <w:p w:rsidR="00473116" w:rsidRPr="0046685C" w:rsidRDefault="00EA271F" w:rsidP="00A871B1">
      <w:pPr>
        <w:shd w:val="clear" w:color="auto" w:fill="FFFFFF"/>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GIL, </w:t>
      </w:r>
      <w:proofErr w:type="spellStart"/>
      <w:r w:rsidRPr="006038FD">
        <w:rPr>
          <w:rFonts w:ascii="Times New Roman" w:hAnsi="Times New Roman" w:cs="Times New Roman"/>
          <w:sz w:val="24"/>
          <w:szCs w:val="24"/>
        </w:rPr>
        <w:t>Antonio</w:t>
      </w:r>
      <w:proofErr w:type="spellEnd"/>
      <w:r w:rsidRPr="006038FD">
        <w:rPr>
          <w:rFonts w:ascii="Times New Roman" w:hAnsi="Times New Roman" w:cs="Times New Roman"/>
          <w:sz w:val="24"/>
          <w:szCs w:val="24"/>
        </w:rPr>
        <w:t xml:space="preserve"> Carlos. </w:t>
      </w:r>
      <w:r w:rsidRPr="006038FD">
        <w:rPr>
          <w:rFonts w:ascii="Times New Roman" w:hAnsi="Times New Roman" w:cs="Times New Roman"/>
          <w:b/>
          <w:bCs/>
          <w:sz w:val="24"/>
          <w:szCs w:val="24"/>
        </w:rPr>
        <w:t>Como elaborar projetos de</w:t>
      </w:r>
      <w:r w:rsidR="006038FD">
        <w:rPr>
          <w:rFonts w:ascii="Times New Roman" w:hAnsi="Times New Roman" w:cs="Times New Roman"/>
          <w:b/>
          <w:bCs/>
          <w:sz w:val="24"/>
          <w:szCs w:val="24"/>
        </w:rPr>
        <w:t xml:space="preserve"> </w:t>
      </w:r>
      <w:r w:rsidRPr="006038FD">
        <w:rPr>
          <w:rFonts w:ascii="Times New Roman" w:hAnsi="Times New Roman" w:cs="Times New Roman"/>
          <w:b/>
          <w:bCs/>
          <w:sz w:val="24"/>
          <w:szCs w:val="24"/>
        </w:rPr>
        <w:t xml:space="preserve">pesquisa. </w:t>
      </w:r>
      <w:r w:rsidRPr="0046685C">
        <w:rPr>
          <w:rFonts w:ascii="Times New Roman" w:hAnsi="Times New Roman" w:cs="Times New Roman"/>
          <w:sz w:val="24"/>
          <w:szCs w:val="24"/>
        </w:rPr>
        <w:t xml:space="preserve">4. </w:t>
      </w:r>
      <w:proofErr w:type="gramStart"/>
      <w:r w:rsidRPr="0046685C">
        <w:rPr>
          <w:rFonts w:ascii="Times New Roman" w:hAnsi="Times New Roman" w:cs="Times New Roman"/>
          <w:sz w:val="24"/>
          <w:szCs w:val="24"/>
        </w:rPr>
        <w:t>ed.</w:t>
      </w:r>
      <w:proofErr w:type="gramEnd"/>
      <w:r w:rsidRPr="0046685C">
        <w:rPr>
          <w:rFonts w:ascii="Times New Roman" w:hAnsi="Times New Roman" w:cs="Times New Roman"/>
          <w:sz w:val="24"/>
          <w:szCs w:val="24"/>
        </w:rPr>
        <w:t xml:space="preserve"> São Paulo: Atlas, 2008</w:t>
      </w:r>
    </w:p>
    <w:p w:rsidR="00B17FF8" w:rsidRPr="0046685C" w:rsidRDefault="00B17FF8" w:rsidP="00A871B1">
      <w:pPr>
        <w:shd w:val="clear" w:color="auto" w:fill="FFFFFF"/>
        <w:spacing w:after="240" w:line="240" w:lineRule="auto"/>
        <w:rPr>
          <w:rFonts w:ascii="Times New Roman" w:hAnsi="Times New Roman" w:cs="Times New Roman"/>
          <w:sz w:val="24"/>
          <w:szCs w:val="24"/>
        </w:rPr>
      </w:pPr>
    </w:p>
    <w:p w:rsidR="00B17FF8" w:rsidRPr="00B17FF8" w:rsidRDefault="00B17FF8" w:rsidP="00B17FF8">
      <w:pPr>
        <w:spacing w:before="225"/>
        <w:rPr>
          <w:rFonts w:ascii="Arial" w:eastAsia="Times New Roman" w:hAnsi="Arial" w:cs="Arial"/>
          <w:spacing w:val="5"/>
          <w:sz w:val="18"/>
          <w:szCs w:val="18"/>
          <w:lang w:eastAsia="pt-BR"/>
        </w:rPr>
      </w:pPr>
      <w:r w:rsidRPr="00B17FF8">
        <w:rPr>
          <w:rFonts w:ascii="Times New Roman" w:hAnsi="Times New Roman" w:cs="Times New Roman"/>
          <w:sz w:val="24"/>
          <w:szCs w:val="24"/>
        </w:rPr>
        <w:t xml:space="preserve">HAMDAN, Cavalheiro Amer. </w:t>
      </w:r>
      <w:r w:rsidRPr="00B17FF8">
        <w:rPr>
          <w:rFonts w:ascii="Times New Roman" w:hAnsi="Times New Roman" w:cs="Times New Roman"/>
          <w:b/>
          <w:sz w:val="24"/>
          <w:szCs w:val="24"/>
        </w:rPr>
        <w:t>Avaliação neuropsicológica na doença de Alzheimer e no comprometimento do cognitivo leve.</w:t>
      </w:r>
      <w:r>
        <w:rPr>
          <w:rFonts w:ascii="Times New Roman" w:hAnsi="Times New Roman" w:cs="Times New Roman"/>
          <w:b/>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Disponivel</w:t>
      </w:r>
      <w:proofErr w:type="spellEnd"/>
      <w:r>
        <w:rPr>
          <w:rFonts w:ascii="Times New Roman" w:hAnsi="Times New Roman" w:cs="Times New Roman"/>
          <w:sz w:val="24"/>
          <w:szCs w:val="24"/>
        </w:rPr>
        <w:t xml:space="preserve"> em: </w:t>
      </w:r>
      <w:r w:rsidR="00B227B3" w:rsidRPr="006038FD">
        <w:rPr>
          <w:rFonts w:ascii="Times New Roman" w:hAnsi="Times New Roman" w:cs="Times New Roman"/>
          <w:sz w:val="24"/>
          <w:szCs w:val="24"/>
          <w:u w:val="single"/>
        </w:rPr>
        <w:t xml:space="preserve">&lt; </w:t>
      </w:r>
      <w:hyperlink r:id="rId10" w:history="1">
        <w:r w:rsidRPr="00B227B3">
          <w:rPr>
            <w:rStyle w:val="Hyperlink"/>
            <w:rFonts w:ascii="Times New Roman" w:eastAsia="Times New Roman" w:hAnsi="Times New Roman" w:cs="Times New Roman"/>
            <w:color w:val="auto"/>
            <w:spacing w:val="5"/>
            <w:sz w:val="24"/>
            <w:szCs w:val="24"/>
            <w:lang w:eastAsia="pt-BR"/>
          </w:rPr>
          <w:t>http://www.researchgate.net/profile/Amer_Hamdan/publication/37686670_AVALIAO_NEUROPSICOLGICA_NA_DOENA_DE_ALZHEIMER_E_NO_COMPROMETIMENTO_COGNITIVO_LEVE/links/00b49529cd29b64ae5000000.pdf</w:t>
        </w:r>
      </w:hyperlink>
      <w:r w:rsidRPr="00B227B3">
        <w:rPr>
          <w:rFonts w:ascii="Times New Roman" w:eastAsia="Times New Roman" w:hAnsi="Times New Roman" w:cs="Times New Roman"/>
          <w:spacing w:val="5"/>
          <w:sz w:val="24"/>
          <w:szCs w:val="24"/>
          <w:u w:val="single"/>
          <w:lang w:eastAsia="pt-BR"/>
        </w:rPr>
        <w:t xml:space="preserve"> </w:t>
      </w:r>
      <w:r w:rsidR="00B227B3" w:rsidRPr="006038FD">
        <w:rPr>
          <w:rFonts w:ascii="Times New Roman" w:eastAsia="Times New Roman" w:hAnsi="Times New Roman" w:cs="Times New Roman"/>
          <w:sz w:val="24"/>
          <w:szCs w:val="24"/>
          <w:u w:val="single"/>
          <w:lang w:eastAsia="pt-BR"/>
        </w:rPr>
        <w:t>&gt;</w:t>
      </w:r>
      <w:r>
        <w:rPr>
          <w:rFonts w:ascii="Times New Roman" w:eastAsia="Times New Roman" w:hAnsi="Times New Roman" w:cs="Times New Roman"/>
          <w:spacing w:val="5"/>
          <w:sz w:val="24"/>
          <w:szCs w:val="24"/>
          <w:lang w:eastAsia="pt-BR"/>
        </w:rPr>
        <w:t>Acesso em 24/11/20</w:t>
      </w:r>
      <w:r w:rsidRPr="00B17FF8">
        <w:rPr>
          <w:rFonts w:ascii="Times New Roman" w:eastAsia="Times New Roman" w:hAnsi="Times New Roman" w:cs="Times New Roman"/>
          <w:spacing w:val="5"/>
          <w:sz w:val="24"/>
          <w:szCs w:val="24"/>
          <w:lang w:eastAsia="pt-BR"/>
        </w:rPr>
        <w:t>15</w:t>
      </w:r>
    </w:p>
    <w:p w:rsidR="00B17FF8" w:rsidRPr="00B17FF8" w:rsidRDefault="00B17FF8" w:rsidP="00B17FF8">
      <w:pPr>
        <w:spacing w:before="225" w:after="0" w:line="240" w:lineRule="auto"/>
        <w:rPr>
          <w:rFonts w:ascii="Arial" w:eastAsia="Times New Roman" w:hAnsi="Arial" w:cs="Arial"/>
          <w:spacing w:val="5"/>
          <w:sz w:val="18"/>
          <w:szCs w:val="18"/>
          <w:lang w:eastAsia="pt-BR"/>
        </w:rPr>
      </w:pPr>
    </w:p>
    <w:p w:rsidR="00EA271F" w:rsidRPr="006038FD" w:rsidRDefault="00EA271F" w:rsidP="00A871B1">
      <w:pPr>
        <w:pStyle w:val="NormalWeb"/>
        <w:spacing w:before="0" w:beforeAutospacing="0" w:after="240" w:afterAutospacing="0"/>
        <w:rPr>
          <w:color w:val="000000"/>
          <w:lang w:val="en-US"/>
        </w:rPr>
      </w:pPr>
      <w:r w:rsidRPr="006038FD">
        <w:rPr>
          <w:color w:val="000000"/>
          <w:lang w:val="en-US"/>
        </w:rPr>
        <w:t xml:space="preserve">HERRERA JR., E.; CARAMELLI, P.; SILVEIRA, A. S. B.; NITRINI, R. </w:t>
      </w:r>
      <w:r w:rsidRPr="006038FD">
        <w:rPr>
          <w:b/>
          <w:color w:val="000000"/>
          <w:lang w:val="en-US"/>
        </w:rPr>
        <w:t>“Epidemiological Survey of Dementia in a Community-dwelling Brazilian Population”</w:t>
      </w:r>
      <w:r w:rsidRPr="006038FD">
        <w:rPr>
          <w:color w:val="000000"/>
          <w:lang w:val="en-US"/>
        </w:rPr>
        <w:t xml:space="preserve">, in </w:t>
      </w:r>
      <w:proofErr w:type="spellStart"/>
      <w:r w:rsidRPr="006038FD">
        <w:rPr>
          <w:color w:val="000000"/>
          <w:lang w:val="en-US"/>
        </w:rPr>
        <w:t>Alz</w:t>
      </w:r>
      <w:proofErr w:type="spellEnd"/>
      <w:r w:rsidRPr="006038FD">
        <w:rPr>
          <w:color w:val="000000"/>
          <w:lang w:val="en-US"/>
        </w:rPr>
        <w:t xml:space="preserve">. Dis. Assoc. </w:t>
      </w:r>
      <w:proofErr w:type="spellStart"/>
      <w:r w:rsidRPr="006038FD">
        <w:rPr>
          <w:color w:val="000000"/>
          <w:lang w:val="en-US"/>
        </w:rPr>
        <w:t>Disord</w:t>
      </w:r>
      <w:proofErr w:type="spellEnd"/>
      <w:r w:rsidRPr="006038FD">
        <w:rPr>
          <w:color w:val="000000"/>
          <w:lang w:val="en-US"/>
        </w:rPr>
        <w:t>., 16, pp. 103-8, 2002.</w:t>
      </w:r>
    </w:p>
    <w:p w:rsidR="006038FD" w:rsidRPr="006038FD" w:rsidRDefault="006038FD" w:rsidP="00A871B1">
      <w:pPr>
        <w:pStyle w:val="NormalWeb"/>
        <w:spacing w:before="0" w:beforeAutospacing="0" w:after="240" w:afterAutospacing="0"/>
        <w:rPr>
          <w:color w:val="000000"/>
          <w:lang w:val="en-US"/>
        </w:rPr>
      </w:pPr>
    </w:p>
    <w:p w:rsidR="00EA271F" w:rsidRPr="006038FD" w:rsidRDefault="00EA271F" w:rsidP="00A871B1">
      <w:pPr>
        <w:pStyle w:val="NormalWeb"/>
        <w:spacing w:before="0" w:beforeAutospacing="0" w:after="240" w:afterAutospacing="0"/>
        <w:rPr>
          <w:color w:val="000000"/>
        </w:rPr>
      </w:pPr>
      <w:r w:rsidRPr="006038FD">
        <w:rPr>
          <w:color w:val="000000"/>
        </w:rPr>
        <w:t xml:space="preserve">IZQUIERDO, I. </w:t>
      </w:r>
      <w:r w:rsidRPr="006038FD">
        <w:rPr>
          <w:b/>
          <w:color w:val="000000"/>
        </w:rPr>
        <w:t>Memória</w:t>
      </w:r>
      <w:r w:rsidRPr="006038FD">
        <w:rPr>
          <w:color w:val="000000"/>
        </w:rPr>
        <w:t xml:space="preserve">. </w:t>
      </w:r>
      <w:proofErr w:type="spellStart"/>
      <w:proofErr w:type="gramStart"/>
      <w:r w:rsidRPr="006038FD">
        <w:rPr>
          <w:color w:val="000000"/>
        </w:rPr>
        <w:t>ArtMed</w:t>
      </w:r>
      <w:proofErr w:type="spellEnd"/>
      <w:proofErr w:type="gramEnd"/>
      <w:r w:rsidRPr="006038FD">
        <w:rPr>
          <w:color w:val="000000"/>
        </w:rPr>
        <w:t>, 2002.</w:t>
      </w:r>
    </w:p>
    <w:p w:rsidR="006038FD" w:rsidRDefault="006038FD" w:rsidP="00A871B1">
      <w:pPr>
        <w:pStyle w:val="NormalWeb"/>
        <w:spacing w:before="0" w:beforeAutospacing="0" w:after="240" w:afterAutospacing="0"/>
        <w:rPr>
          <w:color w:val="000000"/>
        </w:rPr>
      </w:pPr>
    </w:p>
    <w:p w:rsidR="00EA271F" w:rsidRDefault="00EA271F" w:rsidP="00A871B1">
      <w:pPr>
        <w:pStyle w:val="NormalWeb"/>
        <w:spacing w:before="0" w:beforeAutospacing="0" w:after="240" w:afterAutospacing="0"/>
        <w:rPr>
          <w:color w:val="000000"/>
        </w:rPr>
      </w:pPr>
      <w:r w:rsidRPr="006038FD">
        <w:rPr>
          <w:color w:val="000000"/>
        </w:rPr>
        <w:t>IZQUIERDO, I</w:t>
      </w:r>
      <w:proofErr w:type="gramStart"/>
      <w:r w:rsidRPr="006038FD">
        <w:rPr>
          <w:color w:val="000000"/>
        </w:rPr>
        <w:t>.;</w:t>
      </w:r>
      <w:proofErr w:type="gramEnd"/>
      <w:r w:rsidRPr="006038FD">
        <w:rPr>
          <w:color w:val="000000"/>
        </w:rPr>
        <w:t xml:space="preserve"> IZQUIERDO, L. A.; VIANNA, M. R.; CAMMAROTA, M. </w:t>
      </w:r>
      <w:r w:rsidRPr="006038FD">
        <w:rPr>
          <w:b/>
          <w:color w:val="000000"/>
        </w:rPr>
        <w:t xml:space="preserve">“Neurobiologia da Memória”, </w:t>
      </w:r>
      <w:r w:rsidRPr="006038FD">
        <w:rPr>
          <w:color w:val="000000"/>
        </w:rPr>
        <w:t>in L. Caixeta. Demência. Abordagem Multidisciplinar. São Paulo, Atheneu, pp. 31-44, 2007.</w:t>
      </w:r>
    </w:p>
    <w:p w:rsidR="006038FD" w:rsidRPr="006038FD" w:rsidRDefault="006038FD" w:rsidP="00A871B1">
      <w:pPr>
        <w:pStyle w:val="NormalWeb"/>
        <w:spacing w:before="0" w:beforeAutospacing="0" w:after="240" w:afterAutospacing="0"/>
        <w:rPr>
          <w:color w:val="000000"/>
        </w:rPr>
      </w:pP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proofErr w:type="spellStart"/>
      <w:r w:rsidRPr="006038FD">
        <w:rPr>
          <w:rFonts w:ascii="Times New Roman" w:hAnsi="Times New Roman" w:cs="Times New Roman"/>
          <w:sz w:val="24"/>
          <w:szCs w:val="24"/>
        </w:rPr>
        <w:t>Jeckel</w:t>
      </w:r>
      <w:proofErr w:type="spellEnd"/>
      <w:r w:rsidRPr="006038FD">
        <w:rPr>
          <w:rFonts w:ascii="Times New Roman" w:hAnsi="Times New Roman" w:cs="Times New Roman"/>
          <w:sz w:val="24"/>
          <w:szCs w:val="24"/>
        </w:rPr>
        <w:t xml:space="preserve">-Neto EA, Cunha GL. </w:t>
      </w:r>
      <w:r w:rsidRPr="006038FD">
        <w:rPr>
          <w:rFonts w:ascii="Times New Roman" w:hAnsi="Times New Roman" w:cs="Times New Roman"/>
          <w:b/>
          <w:sz w:val="24"/>
          <w:szCs w:val="24"/>
        </w:rPr>
        <w:t>Teorias biológicas do envelhecimento</w:t>
      </w:r>
      <w:r w:rsidRPr="006038FD">
        <w:rPr>
          <w:rFonts w:ascii="Times New Roman" w:hAnsi="Times New Roman" w:cs="Times New Roman"/>
          <w:sz w:val="24"/>
          <w:szCs w:val="24"/>
        </w:rPr>
        <w:t xml:space="preserve">. In: Freitas EV, </w:t>
      </w:r>
      <w:proofErr w:type="spellStart"/>
      <w:r w:rsidRPr="006038FD">
        <w:rPr>
          <w:rFonts w:ascii="Times New Roman" w:hAnsi="Times New Roman" w:cs="Times New Roman"/>
          <w:sz w:val="24"/>
          <w:szCs w:val="24"/>
        </w:rPr>
        <w:t>Py</w:t>
      </w:r>
      <w:proofErr w:type="spellEnd"/>
      <w:r w:rsidRPr="006038FD">
        <w:rPr>
          <w:rFonts w:ascii="Times New Roman" w:hAnsi="Times New Roman" w:cs="Times New Roman"/>
          <w:sz w:val="24"/>
          <w:szCs w:val="24"/>
        </w:rPr>
        <w:t xml:space="preserve"> L, </w:t>
      </w:r>
      <w:proofErr w:type="spellStart"/>
      <w:proofErr w:type="gramStart"/>
      <w:r w:rsidRPr="006038FD">
        <w:rPr>
          <w:rFonts w:ascii="Times New Roman" w:hAnsi="Times New Roman" w:cs="Times New Roman"/>
          <w:sz w:val="24"/>
          <w:szCs w:val="24"/>
        </w:rPr>
        <w:t>editores.</w:t>
      </w:r>
      <w:proofErr w:type="gramEnd"/>
      <w:r w:rsidRPr="006038FD">
        <w:rPr>
          <w:rFonts w:ascii="Times New Roman" w:hAnsi="Times New Roman" w:cs="Times New Roman"/>
          <w:sz w:val="24"/>
          <w:szCs w:val="24"/>
        </w:rPr>
        <w:t>Tratado</w:t>
      </w:r>
      <w:proofErr w:type="spellEnd"/>
      <w:r w:rsidRPr="006038FD">
        <w:rPr>
          <w:rFonts w:ascii="Times New Roman" w:hAnsi="Times New Roman" w:cs="Times New Roman"/>
          <w:sz w:val="24"/>
          <w:szCs w:val="24"/>
        </w:rPr>
        <w:t xml:space="preserve"> de geriatria e gerontologia. Rio de Janeiro: Guanabara-Koogan; 2006. </w:t>
      </w:r>
      <w:proofErr w:type="gramStart"/>
      <w:r w:rsidRPr="006038FD">
        <w:rPr>
          <w:rFonts w:ascii="Times New Roman" w:hAnsi="Times New Roman" w:cs="Times New Roman"/>
          <w:sz w:val="24"/>
          <w:szCs w:val="24"/>
        </w:rPr>
        <w:t>p.</w:t>
      </w:r>
      <w:proofErr w:type="gramEnd"/>
      <w:r w:rsidRPr="006038FD">
        <w:rPr>
          <w:rFonts w:ascii="Times New Roman" w:hAnsi="Times New Roman" w:cs="Times New Roman"/>
          <w:sz w:val="24"/>
          <w:szCs w:val="24"/>
        </w:rPr>
        <w:t>13-22.</w:t>
      </w:r>
    </w:p>
    <w:p w:rsidR="00544D53" w:rsidRDefault="00544D53" w:rsidP="00A871B1">
      <w:pPr>
        <w:autoSpaceDE w:val="0"/>
        <w:autoSpaceDN w:val="0"/>
        <w:adjustRightInd w:val="0"/>
        <w:spacing w:after="240" w:line="240" w:lineRule="auto"/>
        <w:rPr>
          <w:rFonts w:ascii="Times New Roman" w:eastAsia="Times New Roman" w:hAnsi="Times New Roman" w:cs="Times New Roman"/>
          <w:sz w:val="24"/>
          <w:szCs w:val="24"/>
          <w:lang w:eastAsia="pt-BR"/>
        </w:rPr>
      </w:pPr>
    </w:p>
    <w:p w:rsidR="00EA271F" w:rsidRPr="006038FD" w:rsidRDefault="00EA271F" w:rsidP="00A871B1">
      <w:pPr>
        <w:autoSpaceDE w:val="0"/>
        <w:autoSpaceDN w:val="0"/>
        <w:adjustRightInd w:val="0"/>
        <w:spacing w:after="240" w:line="240" w:lineRule="auto"/>
        <w:rPr>
          <w:rFonts w:ascii="Times New Roman" w:eastAsia="Times New Roman" w:hAnsi="Times New Roman" w:cs="Times New Roman"/>
          <w:sz w:val="24"/>
          <w:szCs w:val="24"/>
          <w:lang w:eastAsia="pt-BR"/>
        </w:rPr>
      </w:pPr>
      <w:r w:rsidRPr="006038FD">
        <w:rPr>
          <w:rFonts w:ascii="Times New Roman" w:eastAsia="Times New Roman" w:hAnsi="Times New Roman" w:cs="Times New Roman"/>
          <w:sz w:val="24"/>
          <w:szCs w:val="24"/>
          <w:lang w:eastAsia="pt-BR"/>
        </w:rPr>
        <w:t xml:space="preserve">MACHADO </w:t>
      </w:r>
      <w:proofErr w:type="gramStart"/>
      <w:r w:rsidRPr="006038FD">
        <w:rPr>
          <w:rFonts w:ascii="Times New Roman" w:eastAsia="Times New Roman" w:hAnsi="Times New Roman" w:cs="Times New Roman"/>
          <w:sz w:val="24"/>
          <w:szCs w:val="24"/>
          <w:lang w:eastAsia="pt-BR"/>
        </w:rPr>
        <w:t>R.</w:t>
      </w:r>
      <w:proofErr w:type="gramEnd"/>
      <w:r w:rsidR="006038FD">
        <w:rPr>
          <w:rFonts w:ascii="Times New Roman" w:eastAsia="Times New Roman" w:hAnsi="Times New Roman" w:cs="Times New Roman"/>
          <w:sz w:val="24"/>
          <w:szCs w:val="24"/>
          <w:lang w:eastAsia="pt-BR"/>
        </w:rPr>
        <w:t xml:space="preserve"> </w:t>
      </w:r>
      <w:r w:rsidRPr="006038FD">
        <w:rPr>
          <w:rFonts w:ascii="Times New Roman" w:eastAsia="Times New Roman" w:hAnsi="Times New Roman" w:cs="Times New Roman"/>
          <w:b/>
          <w:iCs/>
          <w:sz w:val="24"/>
          <w:szCs w:val="24"/>
          <w:lang w:eastAsia="pt-BR"/>
        </w:rPr>
        <w:t>Foucault, a filosofia e a literatura</w:t>
      </w:r>
      <w:r w:rsidRPr="006038FD">
        <w:rPr>
          <w:rFonts w:ascii="Times New Roman" w:eastAsia="Times New Roman" w:hAnsi="Times New Roman" w:cs="Times New Roman"/>
          <w:sz w:val="24"/>
          <w:szCs w:val="24"/>
          <w:lang w:eastAsia="pt-BR"/>
        </w:rPr>
        <w:t>. Rio de Janeiro: Jorge Zahar, 2001</w:t>
      </w:r>
      <w:r w:rsidR="00951E13" w:rsidRPr="006038FD">
        <w:rPr>
          <w:rFonts w:ascii="Times New Roman" w:eastAsia="Times New Roman" w:hAnsi="Times New Roman" w:cs="Times New Roman"/>
          <w:sz w:val="24"/>
          <w:szCs w:val="24"/>
          <w:lang w:eastAsia="pt-BR"/>
        </w:rPr>
        <w:t>.</w:t>
      </w:r>
    </w:p>
    <w:p w:rsidR="00951E13" w:rsidRPr="006038FD" w:rsidRDefault="00951E13" w:rsidP="00A871B1">
      <w:pPr>
        <w:autoSpaceDE w:val="0"/>
        <w:autoSpaceDN w:val="0"/>
        <w:adjustRightInd w:val="0"/>
        <w:spacing w:after="240" w:line="240" w:lineRule="auto"/>
        <w:rPr>
          <w:rFonts w:ascii="Times New Roman" w:eastAsia="Times New Roman" w:hAnsi="Times New Roman" w:cs="Times New Roman"/>
          <w:sz w:val="24"/>
          <w:szCs w:val="24"/>
          <w:lang w:eastAsia="pt-BR"/>
        </w:rPr>
      </w:pPr>
    </w:p>
    <w:p w:rsidR="00951E13" w:rsidRPr="006038FD" w:rsidRDefault="00951E13" w:rsidP="00A871B1">
      <w:pPr>
        <w:shd w:val="clear" w:color="auto" w:fill="FFFFFF"/>
        <w:spacing w:after="240" w:line="240" w:lineRule="auto"/>
        <w:rPr>
          <w:rFonts w:ascii="Times New Roman" w:eastAsia="Times New Roman" w:hAnsi="Times New Roman" w:cs="Times New Roman"/>
          <w:color w:val="525253"/>
          <w:sz w:val="24"/>
          <w:szCs w:val="24"/>
          <w:lang w:eastAsia="pt-BR"/>
        </w:rPr>
      </w:pPr>
      <w:r w:rsidRPr="006038FD">
        <w:rPr>
          <w:rFonts w:ascii="Times New Roman" w:hAnsi="Times New Roman" w:cs="Times New Roman"/>
          <w:sz w:val="24"/>
          <w:szCs w:val="24"/>
        </w:rPr>
        <w:t xml:space="preserve">MEDEIROS, R. Um Mal Silencioso. </w:t>
      </w:r>
      <w:proofErr w:type="spellStart"/>
      <w:r w:rsidR="00B70CC1" w:rsidRPr="006038FD">
        <w:rPr>
          <w:rFonts w:ascii="Times New Roman" w:hAnsi="Times New Roman" w:cs="Times New Roman"/>
          <w:sz w:val="24"/>
          <w:szCs w:val="24"/>
        </w:rPr>
        <w:t>Disponível</w:t>
      </w:r>
      <w:r w:rsidRPr="006038FD">
        <w:rPr>
          <w:rFonts w:ascii="Times New Roman" w:hAnsi="Times New Roman" w:cs="Times New Roman"/>
          <w:sz w:val="24"/>
          <w:szCs w:val="24"/>
        </w:rPr>
        <w:t>em</w:t>
      </w:r>
      <w:proofErr w:type="spellEnd"/>
      <w:r w:rsidRPr="006038FD">
        <w:rPr>
          <w:rFonts w:ascii="Times New Roman" w:hAnsi="Times New Roman" w:cs="Times New Roman"/>
          <w:sz w:val="24"/>
          <w:szCs w:val="24"/>
        </w:rPr>
        <w:t>:</w:t>
      </w:r>
      <w:r w:rsidRPr="006038FD">
        <w:rPr>
          <w:rFonts w:ascii="Times New Roman" w:hAnsi="Times New Roman" w:cs="Times New Roman"/>
          <w:sz w:val="24"/>
          <w:szCs w:val="24"/>
          <w:u w:val="single"/>
        </w:rPr>
        <w:t>&lt;</w:t>
      </w:r>
      <w:r w:rsidR="00B70CC1" w:rsidRPr="006038FD">
        <w:rPr>
          <w:rFonts w:ascii="Times New Roman" w:hAnsi="Times New Roman" w:cs="Times New Roman"/>
          <w:sz w:val="24"/>
          <w:szCs w:val="24"/>
          <w:u w:val="single"/>
        </w:rPr>
        <w:t xml:space="preserve"> http://psiquecienciaevida.uol.com.br/</w:t>
      </w:r>
      <w:hyperlink r:id="rId11" w:history="1">
        <w:r w:rsidRPr="006038FD">
          <w:rPr>
            <w:rFonts w:ascii="Times New Roman" w:eastAsia="Times New Roman" w:hAnsi="Times New Roman" w:cs="Times New Roman"/>
            <w:sz w:val="24"/>
            <w:szCs w:val="24"/>
            <w:u w:val="single"/>
            <w:lang w:eastAsia="pt-BR"/>
          </w:rPr>
          <w:t>ESPS/Edicoes/43/artigo147842-</w:t>
        </w:r>
        <w:proofErr w:type="gramStart"/>
        <w:r w:rsidRPr="006038FD">
          <w:rPr>
            <w:rFonts w:ascii="Times New Roman" w:eastAsia="Times New Roman" w:hAnsi="Times New Roman" w:cs="Times New Roman"/>
            <w:sz w:val="24"/>
            <w:szCs w:val="24"/>
            <w:u w:val="single"/>
            <w:lang w:eastAsia="pt-BR"/>
          </w:rPr>
          <w:t>1.</w:t>
        </w:r>
        <w:proofErr w:type="gramEnd"/>
        <w:r w:rsidRPr="006038FD">
          <w:rPr>
            <w:rFonts w:ascii="Times New Roman" w:eastAsia="Times New Roman" w:hAnsi="Times New Roman" w:cs="Times New Roman"/>
            <w:sz w:val="24"/>
            <w:szCs w:val="24"/>
            <w:u w:val="single"/>
            <w:lang w:eastAsia="pt-BR"/>
          </w:rPr>
          <w:t>asp</w:t>
        </w:r>
      </w:hyperlink>
      <w:r w:rsidRPr="006038FD">
        <w:rPr>
          <w:rFonts w:ascii="Times New Roman" w:eastAsia="Times New Roman" w:hAnsi="Times New Roman" w:cs="Times New Roman"/>
          <w:sz w:val="24"/>
          <w:szCs w:val="24"/>
          <w:u w:val="single"/>
          <w:lang w:eastAsia="pt-BR"/>
        </w:rPr>
        <w:t>&gt;</w:t>
      </w:r>
      <w:r w:rsidRPr="006038FD">
        <w:rPr>
          <w:rFonts w:ascii="Times New Roman" w:eastAsia="Times New Roman" w:hAnsi="Times New Roman" w:cs="Times New Roman"/>
          <w:sz w:val="24"/>
          <w:szCs w:val="24"/>
          <w:lang w:eastAsia="pt-BR"/>
        </w:rPr>
        <w:t>Acesso em 25 de Agosto de 2015</w:t>
      </w:r>
      <w:r w:rsidRPr="006038FD">
        <w:rPr>
          <w:rFonts w:ascii="Times New Roman" w:eastAsia="Times New Roman" w:hAnsi="Times New Roman" w:cs="Times New Roman"/>
          <w:color w:val="3497C5"/>
          <w:sz w:val="24"/>
          <w:szCs w:val="24"/>
          <w:lang w:eastAsia="pt-BR"/>
        </w:rPr>
        <w:t>.</w:t>
      </w: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MESQUITA, J. F. de – </w:t>
      </w:r>
      <w:r w:rsidRPr="006038FD">
        <w:rPr>
          <w:rFonts w:ascii="Times New Roman" w:hAnsi="Times New Roman" w:cs="Times New Roman"/>
          <w:b/>
          <w:sz w:val="24"/>
          <w:szCs w:val="24"/>
        </w:rPr>
        <w:t xml:space="preserve">Quem Disse Que Lugar de Louco É no Hospício? Um estudo sobre os Serviços Residenciais Terapêuticos, Trabalho apresentado no XVI Encontro Nacional de Estudos </w:t>
      </w:r>
      <w:proofErr w:type="spellStart"/>
      <w:proofErr w:type="gramStart"/>
      <w:r w:rsidRPr="006038FD">
        <w:rPr>
          <w:rFonts w:ascii="Times New Roman" w:hAnsi="Times New Roman" w:cs="Times New Roman"/>
          <w:b/>
          <w:sz w:val="24"/>
          <w:szCs w:val="24"/>
        </w:rPr>
        <w:t>Populacionais,</w:t>
      </w:r>
      <w:proofErr w:type="gramEnd"/>
      <w:r w:rsidRPr="006038FD">
        <w:rPr>
          <w:rFonts w:ascii="Times New Roman" w:hAnsi="Times New Roman" w:cs="Times New Roman"/>
          <w:sz w:val="24"/>
          <w:szCs w:val="24"/>
        </w:rPr>
        <w:t>ABEP</w:t>
      </w:r>
      <w:proofErr w:type="spellEnd"/>
      <w:r w:rsidRPr="006038FD">
        <w:rPr>
          <w:rFonts w:ascii="Times New Roman" w:hAnsi="Times New Roman" w:cs="Times New Roman"/>
          <w:sz w:val="24"/>
          <w:szCs w:val="24"/>
        </w:rPr>
        <w:t>, realizado em Caxambu- MG – Brasil, de 29 de setembro a 03 de outubro de 2008.</w:t>
      </w: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p>
    <w:p w:rsidR="00951E13" w:rsidRPr="006038FD" w:rsidRDefault="00951E13" w:rsidP="00A871B1">
      <w:pPr>
        <w:spacing w:after="240" w:line="240" w:lineRule="auto"/>
        <w:rPr>
          <w:rStyle w:val="CitaoHTML"/>
          <w:rFonts w:ascii="Times New Roman" w:hAnsi="Times New Roman" w:cs="Times New Roman"/>
          <w:bCs/>
          <w:i w:val="0"/>
          <w:sz w:val="24"/>
          <w:szCs w:val="24"/>
          <w:lang w:val="pt-PT"/>
        </w:rPr>
      </w:pPr>
      <w:r w:rsidRPr="006038FD">
        <w:rPr>
          <w:rFonts w:ascii="Times New Roman" w:hAnsi="Times New Roman" w:cs="Times New Roman"/>
          <w:sz w:val="24"/>
          <w:szCs w:val="24"/>
        </w:rPr>
        <w:t xml:space="preserve">NUDEC: instituto da memória – núcleo do envelhecimento </w:t>
      </w:r>
      <w:proofErr w:type="gramStart"/>
      <w:r w:rsidRPr="006038FD">
        <w:rPr>
          <w:rFonts w:ascii="Times New Roman" w:hAnsi="Times New Roman" w:cs="Times New Roman"/>
          <w:sz w:val="24"/>
          <w:szCs w:val="24"/>
        </w:rPr>
        <w:t>cerebral</w:t>
      </w:r>
      <w:r w:rsidRPr="006038FD">
        <w:rPr>
          <w:rFonts w:ascii="Times New Roman" w:hAnsi="Times New Roman" w:cs="Times New Roman"/>
          <w:sz w:val="24"/>
          <w:szCs w:val="24"/>
          <w:lang w:val="pt-PT"/>
        </w:rPr>
        <w:t xml:space="preserve"> .</w:t>
      </w:r>
      <w:proofErr w:type="gramEnd"/>
      <w:r w:rsidRPr="006038FD">
        <w:rPr>
          <w:rFonts w:ascii="Times New Roman" w:hAnsi="Times New Roman" w:cs="Times New Roman"/>
          <w:sz w:val="24"/>
          <w:szCs w:val="24"/>
          <w:lang w:val="pt-PT"/>
        </w:rPr>
        <w:t xml:space="preserve"> Disponível em: &lt;</w:t>
      </w:r>
      <w:r w:rsidR="0046685C" w:rsidRPr="00F11BB1">
        <w:rPr>
          <w:rFonts w:ascii="Times New Roman" w:hAnsi="Times New Roman" w:cs="Times New Roman"/>
          <w:sz w:val="24"/>
          <w:szCs w:val="24"/>
          <w:lang w:val="pt-PT"/>
        </w:rPr>
        <w:fldChar w:fldCharType="begin"/>
      </w:r>
      <w:r w:rsidR="0046685C" w:rsidRPr="00F11BB1">
        <w:rPr>
          <w:rFonts w:ascii="Times New Roman" w:hAnsi="Times New Roman" w:cs="Times New Roman"/>
          <w:sz w:val="24"/>
          <w:szCs w:val="24"/>
          <w:lang w:val="pt-PT"/>
        </w:rPr>
        <w:instrText xml:space="preserve"> HYPERLINK "http://www.doencadealzheimer.com.br/index.php?modulo=</w:instrText>
      </w:r>
      <w:r w:rsidR="0046685C" w:rsidRPr="00F11BB1">
        <w:rPr>
          <w:rFonts w:ascii="Times New Roman" w:hAnsi="Times New Roman" w:cs="Times New Roman"/>
          <w:b/>
          <w:bCs/>
          <w:sz w:val="24"/>
          <w:szCs w:val="24"/>
          <w:lang w:val="pt-PT"/>
        </w:rPr>
        <w:instrText>instituto</w:instrText>
      </w:r>
      <w:r w:rsidR="0046685C" w:rsidRPr="00F11BB1">
        <w:rPr>
          <w:rFonts w:ascii="Times New Roman" w:hAnsi="Times New Roman" w:cs="Times New Roman"/>
          <w:sz w:val="24"/>
          <w:szCs w:val="24"/>
          <w:lang w:val="pt-PT"/>
        </w:rPr>
        <w:instrText xml:space="preserve">" </w:instrText>
      </w:r>
      <w:r w:rsidR="0046685C" w:rsidRPr="00F11BB1">
        <w:rPr>
          <w:rFonts w:ascii="Times New Roman" w:hAnsi="Times New Roman" w:cs="Times New Roman"/>
          <w:sz w:val="24"/>
          <w:szCs w:val="24"/>
          <w:lang w:val="pt-PT"/>
        </w:rPr>
        <w:fldChar w:fldCharType="separate"/>
      </w:r>
      <w:r w:rsidR="0046685C" w:rsidRPr="00F11BB1">
        <w:rPr>
          <w:rStyle w:val="Hyperlink"/>
          <w:rFonts w:ascii="Times New Roman" w:hAnsi="Times New Roman" w:cs="Times New Roman"/>
          <w:color w:val="auto"/>
          <w:sz w:val="24"/>
          <w:szCs w:val="24"/>
          <w:lang w:val="pt-PT"/>
        </w:rPr>
        <w:t>www.doencadealzheimer.com.br/index.php?modulo=</w:t>
      </w:r>
      <w:r w:rsidR="0046685C" w:rsidRPr="00F11BB1">
        <w:rPr>
          <w:rStyle w:val="Hyperlink"/>
          <w:rFonts w:ascii="Times New Roman" w:hAnsi="Times New Roman" w:cs="Times New Roman"/>
          <w:b/>
          <w:bCs/>
          <w:color w:val="auto"/>
          <w:sz w:val="24"/>
          <w:szCs w:val="24"/>
          <w:lang w:val="pt-PT"/>
        </w:rPr>
        <w:t>instituto</w:t>
      </w:r>
      <w:r w:rsidR="0046685C" w:rsidRPr="00F11BB1">
        <w:rPr>
          <w:rFonts w:ascii="Times New Roman" w:hAnsi="Times New Roman" w:cs="Times New Roman"/>
          <w:sz w:val="24"/>
          <w:szCs w:val="24"/>
          <w:lang w:val="pt-PT"/>
        </w:rPr>
        <w:fldChar w:fldCharType="end"/>
      </w:r>
      <w:r w:rsidRPr="006038FD">
        <w:rPr>
          <w:rStyle w:val="CitaoHTML"/>
          <w:rFonts w:ascii="Times New Roman" w:hAnsi="Times New Roman" w:cs="Times New Roman"/>
          <w:sz w:val="24"/>
          <w:szCs w:val="24"/>
          <w:lang w:val="pt-PT"/>
        </w:rPr>
        <w:t>&gt;</w:t>
      </w:r>
      <w:r w:rsidRPr="006038FD">
        <w:rPr>
          <w:rStyle w:val="CitaoHTML"/>
          <w:rFonts w:ascii="Times New Roman" w:hAnsi="Times New Roman" w:cs="Times New Roman"/>
          <w:bCs/>
          <w:i w:val="0"/>
          <w:sz w:val="24"/>
          <w:szCs w:val="24"/>
          <w:lang w:val="pt-PT"/>
        </w:rPr>
        <w:t>Acesso em 20 de Agosto de 2015.</w:t>
      </w:r>
    </w:p>
    <w:p w:rsidR="001F298A" w:rsidRPr="006038FD" w:rsidRDefault="001F298A" w:rsidP="00A871B1">
      <w:pPr>
        <w:spacing w:after="240" w:line="240" w:lineRule="auto"/>
        <w:rPr>
          <w:rStyle w:val="CitaoHTML"/>
          <w:rFonts w:ascii="Times New Roman" w:hAnsi="Times New Roman" w:cs="Times New Roman"/>
          <w:bCs/>
          <w:i w:val="0"/>
          <w:sz w:val="24"/>
          <w:szCs w:val="24"/>
          <w:lang w:val="pt-PT"/>
        </w:rPr>
      </w:pPr>
    </w:p>
    <w:p w:rsidR="006507EC" w:rsidRPr="006038FD" w:rsidRDefault="006507EC" w:rsidP="00A871B1">
      <w:pPr>
        <w:spacing w:after="240" w:line="240" w:lineRule="auto"/>
        <w:rPr>
          <w:rStyle w:val="CitaoHTML"/>
          <w:rFonts w:ascii="Times New Roman" w:hAnsi="Times New Roman" w:cs="Times New Roman"/>
          <w:bCs/>
          <w:i w:val="0"/>
          <w:sz w:val="24"/>
          <w:szCs w:val="24"/>
          <w:lang w:val="pt-PT"/>
        </w:rPr>
      </w:pPr>
      <w:r w:rsidRPr="006038FD">
        <w:rPr>
          <w:rStyle w:val="CitaoHTML"/>
          <w:rFonts w:ascii="Times New Roman" w:hAnsi="Times New Roman" w:cs="Times New Roman"/>
          <w:bCs/>
          <w:i w:val="0"/>
          <w:sz w:val="24"/>
          <w:szCs w:val="24"/>
          <w:lang w:val="pt-PT"/>
        </w:rPr>
        <w:t xml:space="preserve">PEREIRA, Paula; SCHENBERG, Eduardo. </w:t>
      </w:r>
      <w:r w:rsidRPr="006038FD">
        <w:rPr>
          <w:rStyle w:val="CitaoHTML"/>
          <w:rFonts w:ascii="Times New Roman" w:hAnsi="Times New Roman" w:cs="Times New Roman"/>
          <w:b/>
          <w:bCs/>
          <w:i w:val="0"/>
          <w:sz w:val="24"/>
          <w:szCs w:val="24"/>
          <w:lang w:val="pt-PT"/>
        </w:rPr>
        <w:t xml:space="preserve">Entre a cura e a prevenção do Alzheimer. </w:t>
      </w:r>
      <w:r w:rsidRPr="006038FD">
        <w:rPr>
          <w:rStyle w:val="CitaoHTML"/>
          <w:rFonts w:ascii="Times New Roman" w:hAnsi="Times New Roman" w:cs="Times New Roman"/>
          <w:bCs/>
          <w:i w:val="0"/>
          <w:sz w:val="24"/>
          <w:szCs w:val="24"/>
          <w:lang w:val="pt-PT"/>
        </w:rPr>
        <w:t xml:space="preserve">Revista Comciência. [on-line]. N° 144. Campinas, dezembro 2012. Disponivel em: </w:t>
      </w:r>
      <w:r w:rsidR="001F298A" w:rsidRPr="006038FD">
        <w:rPr>
          <w:rStyle w:val="texto1"/>
          <w:rFonts w:ascii="Times New Roman" w:hAnsi="Times New Roman" w:cs="Times New Roman"/>
          <w:color w:val="auto"/>
          <w:sz w:val="24"/>
          <w:szCs w:val="24"/>
          <w:u w:val="single"/>
        </w:rPr>
        <w:t>&lt;http://www.</w:t>
      </w:r>
      <w:r w:rsidR="001F298A" w:rsidRPr="006038FD">
        <w:rPr>
          <w:rStyle w:val="CitaoHTML"/>
          <w:rFonts w:ascii="Times New Roman" w:hAnsi="Times New Roman" w:cs="Times New Roman"/>
          <w:i w:val="0"/>
          <w:sz w:val="24"/>
          <w:szCs w:val="24"/>
          <w:u w:val="single"/>
          <w:lang w:val="pt-PT"/>
        </w:rPr>
        <w:t>comciencia.scielo.br</w:t>
      </w:r>
      <w:r w:rsidR="001F298A" w:rsidRPr="006038FD">
        <w:rPr>
          <w:rStyle w:val="texto1"/>
          <w:rFonts w:ascii="Times New Roman" w:hAnsi="Times New Roman" w:cs="Times New Roman"/>
          <w:color w:val="auto"/>
          <w:sz w:val="24"/>
          <w:szCs w:val="24"/>
          <w:u w:val="single"/>
        </w:rPr>
        <w:t>&gt;</w:t>
      </w:r>
      <w:r w:rsidR="001F298A" w:rsidRPr="006038FD">
        <w:rPr>
          <w:rStyle w:val="texto1"/>
          <w:rFonts w:ascii="Times New Roman" w:hAnsi="Times New Roman" w:cs="Times New Roman"/>
          <w:color w:val="auto"/>
          <w:sz w:val="24"/>
          <w:szCs w:val="24"/>
        </w:rPr>
        <w:t xml:space="preserve"> ISS 1519-7654.</w:t>
      </w:r>
    </w:p>
    <w:p w:rsidR="00951E13" w:rsidRPr="006038FD" w:rsidRDefault="00951E13" w:rsidP="00A871B1">
      <w:pPr>
        <w:autoSpaceDE w:val="0"/>
        <w:autoSpaceDN w:val="0"/>
        <w:adjustRightInd w:val="0"/>
        <w:spacing w:after="240" w:line="240" w:lineRule="auto"/>
        <w:rPr>
          <w:rFonts w:ascii="Times New Roman" w:hAnsi="Times New Roman" w:cs="Times New Roman"/>
          <w:sz w:val="24"/>
          <w:szCs w:val="24"/>
        </w:rPr>
      </w:pP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ROCHA, Gilberto S. – </w:t>
      </w:r>
      <w:r w:rsidRPr="006038FD">
        <w:rPr>
          <w:rFonts w:ascii="Times New Roman" w:hAnsi="Times New Roman" w:cs="Times New Roman"/>
          <w:b/>
          <w:sz w:val="24"/>
          <w:szCs w:val="24"/>
        </w:rPr>
        <w:t>Introdução ao nascimento da psicanálise no Brasil</w:t>
      </w:r>
      <w:r w:rsidRPr="006038FD">
        <w:rPr>
          <w:rFonts w:ascii="Times New Roman" w:hAnsi="Times New Roman" w:cs="Times New Roman"/>
          <w:sz w:val="24"/>
          <w:szCs w:val="24"/>
        </w:rPr>
        <w:t>. Rio de</w:t>
      </w:r>
      <w:r w:rsidR="000E2F48" w:rsidRPr="006038FD">
        <w:rPr>
          <w:rFonts w:ascii="Times New Roman" w:hAnsi="Times New Roman" w:cs="Times New Roman"/>
          <w:sz w:val="24"/>
          <w:szCs w:val="24"/>
        </w:rPr>
        <w:t xml:space="preserve"> </w:t>
      </w:r>
      <w:r w:rsidRPr="006038FD">
        <w:rPr>
          <w:rFonts w:ascii="Times New Roman" w:hAnsi="Times New Roman" w:cs="Times New Roman"/>
          <w:sz w:val="24"/>
          <w:szCs w:val="24"/>
        </w:rPr>
        <w:t>Janeiro, Forense Universitária, 1989.</w:t>
      </w:r>
    </w:p>
    <w:p w:rsidR="00EA271F" w:rsidRPr="006038FD" w:rsidRDefault="00EA271F" w:rsidP="00A871B1">
      <w:pPr>
        <w:shd w:val="clear" w:color="auto" w:fill="FFFFFF"/>
        <w:spacing w:after="240" w:line="240" w:lineRule="auto"/>
        <w:rPr>
          <w:rFonts w:ascii="Times New Roman" w:eastAsia="Times New Roman" w:hAnsi="Times New Roman" w:cs="Times New Roman"/>
          <w:color w:val="525253"/>
          <w:sz w:val="24"/>
          <w:szCs w:val="24"/>
          <w:lang w:eastAsia="pt-BR"/>
        </w:rPr>
      </w:pP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ROTELLI, F. </w:t>
      </w:r>
      <w:proofErr w:type="gramStart"/>
      <w:r w:rsidRPr="006038FD">
        <w:rPr>
          <w:rFonts w:ascii="Times New Roman" w:hAnsi="Times New Roman" w:cs="Times New Roman"/>
          <w:sz w:val="24"/>
          <w:szCs w:val="24"/>
        </w:rPr>
        <w:t>et</w:t>
      </w:r>
      <w:proofErr w:type="gramEnd"/>
      <w:r w:rsidRPr="006038FD">
        <w:rPr>
          <w:rFonts w:ascii="Times New Roman" w:hAnsi="Times New Roman" w:cs="Times New Roman"/>
          <w:sz w:val="24"/>
          <w:szCs w:val="24"/>
        </w:rPr>
        <w:t xml:space="preserve"> al – </w:t>
      </w:r>
      <w:r w:rsidRPr="006038FD">
        <w:rPr>
          <w:rFonts w:ascii="Times New Roman" w:hAnsi="Times New Roman" w:cs="Times New Roman"/>
          <w:b/>
          <w:sz w:val="24"/>
          <w:szCs w:val="24"/>
        </w:rPr>
        <w:t>Reformas Psiquiátricas na Itália e no Brasil: aspectos</w:t>
      </w:r>
      <w:r w:rsidR="000E2F48" w:rsidRPr="006038FD">
        <w:rPr>
          <w:rFonts w:ascii="Times New Roman" w:hAnsi="Times New Roman" w:cs="Times New Roman"/>
          <w:b/>
          <w:sz w:val="24"/>
          <w:szCs w:val="24"/>
        </w:rPr>
        <w:t xml:space="preserve"> </w:t>
      </w:r>
      <w:r w:rsidRPr="006038FD">
        <w:rPr>
          <w:rFonts w:ascii="Times New Roman" w:hAnsi="Times New Roman" w:cs="Times New Roman"/>
          <w:b/>
          <w:sz w:val="24"/>
          <w:szCs w:val="24"/>
        </w:rPr>
        <w:t>históricos e metodológicos, Psiquiatria sem hospícios - contribuições ao estudo da</w:t>
      </w:r>
      <w:r w:rsidR="000E2F48" w:rsidRPr="006038FD">
        <w:rPr>
          <w:rFonts w:ascii="Times New Roman" w:hAnsi="Times New Roman" w:cs="Times New Roman"/>
          <w:b/>
          <w:sz w:val="24"/>
          <w:szCs w:val="24"/>
        </w:rPr>
        <w:t xml:space="preserve"> </w:t>
      </w:r>
      <w:r w:rsidRPr="006038FD">
        <w:rPr>
          <w:rFonts w:ascii="Times New Roman" w:hAnsi="Times New Roman" w:cs="Times New Roman"/>
          <w:b/>
          <w:sz w:val="24"/>
          <w:szCs w:val="24"/>
        </w:rPr>
        <w:t>reforma psiquiátrica</w:t>
      </w:r>
      <w:r w:rsidRPr="006038FD">
        <w:rPr>
          <w:rFonts w:ascii="Times New Roman" w:hAnsi="Times New Roman" w:cs="Times New Roman"/>
          <w:sz w:val="24"/>
          <w:szCs w:val="24"/>
        </w:rPr>
        <w:t xml:space="preserve"> (Bezerra, B. et al </w:t>
      </w:r>
      <w:proofErr w:type="spellStart"/>
      <w:r w:rsidRPr="006038FD">
        <w:rPr>
          <w:rFonts w:ascii="Times New Roman" w:hAnsi="Times New Roman" w:cs="Times New Roman"/>
          <w:sz w:val="24"/>
          <w:szCs w:val="24"/>
        </w:rPr>
        <w:t>orgs</w:t>
      </w:r>
      <w:proofErr w:type="spellEnd"/>
      <w:r w:rsidRPr="006038FD">
        <w:rPr>
          <w:rFonts w:ascii="Times New Roman" w:hAnsi="Times New Roman" w:cs="Times New Roman"/>
          <w:sz w:val="24"/>
          <w:szCs w:val="24"/>
        </w:rPr>
        <w:t xml:space="preserve">) Rio de Janeiro, </w:t>
      </w:r>
      <w:proofErr w:type="spellStart"/>
      <w:r w:rsidRPr="006038FD">
        <w:rPr>
          <w:rFonts w:ascii="Times New Roman" w:hAnsi="Times New Roman" w:cs="Times New Roman"/>
          <w:sz w:val="24"/>
          <w:szCs w:val="24"/>
        </w:rPr>
        <w:t>Relume-Dumará</w:t>
      </w:r>
      <w:proofErr w:type="spellEnd"/>
      <w:r w:rsidRPr="006038FD">
        <w:rPr>
          <w:rFonts w:ascii="Times New Roman" w:hAnsi="Times New Roman" w:cs="Times New Roman"/>
          <w:sz w:val="24"/>
          <w:szCs w:val="24"/>
        </w:rPr>
        <w:t>, 1992.</w:t>
      </w:r>
    </w:p>
    <w:p w:rsidR="00EA271F" w:rsidRPr="006038FD" w:rsidRDefault="00EA271F" w:rsidP="00A871B1">
      <w:pPr>
        <w:spacing w:after="240" w:line="240" w:lineRule="auto"/>
        <w:rPr>
          <w:rFonts w:ascii="Times New Roman" w:hAnsi="Times New Roman" w:cs="Times New Roman"/>
          <w:sz w:val="24"/>
          <w:szCs w:val="24"/>
        </w:rPr>
      </w:pPr>
    </w:p>
    <w:p w:rsidR="00EA271F" w:rsidRPr="006038FD" w:rsidRDefault="00EA271F" w:rsidP="00A871B1">
      <w:pPr>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ROZENTHAL, M.; ENGELHARDT, E</w:t>
      </w:r>
      <w:proofErr w:type="gramStart"/>
      <w:r w:rsidRPr="006038FD">
        <w:rPr>
          <w:rFonts w:ascii="Times New Roman" w:hAnsi="Times New Roman" w:cs="Times New Roman"/>
          <w:sz w:val="24"/>
          <w:szCs w:val="24"/>
        </w:rPr>
        <w:t>.;</w:t>
      </w:r>
      <w:proofErr w:type="gramEnd"/>
      <w:r w:rsidRPr="006038FD">
        <w:rPr>
          <w:rFonts w:ascii="Times New Roman" w:hAnsi="Times New Roman" w:cs="Times New Roman"/>
          <w:sz w:val="24"/>
          <w:szCs w:val="24"/>
        </w:rPr>
        <w:t xml:space="preserve"> LAKS, J. - </w:t>
      </w:r>
      <w:r w:rsidRPr="006038FD">
        <w:rPr>
          <w:rFonts w:ascii="Times New Roman" w:hAnsi="Times New Roman" w:cs="Times New Roman"/>
          <w:b/>
          <w:sz w:val="24"/>
          <w:szCs w:val="24"/>
        </w:rPr>
        <w:t>Memória: aspectos funcionais</w:t>
      </w:r>
      <w:r w:rsidRPr="006038FD">
        <w:rPr>
          <w:rFonts w:ascii="Times New Roman" w:hAnsi="Times New Roman" w:cs="Times New Roman"/>
          <w:sz w:val="24"/>
          <w:szCs w:val="24"/>
        </w:rPr>
        <w:t xml:space="preserve">. </w:t>
      </w:r>
      <w:r w:rsidRPr="006038FD">
        <w:rPr>
          <w:rFonts w:ascii="Times New Roman" w:hAnsi="Times New Roman" w:cs="Times New Roman"/>
          <w:iCs/>
          <w:sz w:val="24"/>
          <w:szCs w:val="24"/>
        </w:rPr>
        <w:t>Rev</w:t>
      </w:r>
      <w:r w:rsidR="00B70CC1" w:rsidRPr="006038FD">
        <w:rPr>
          <w:rFonts w:ascii="Times New Roman" w:hAnsi="Times New Roman" w:cs="Times New Roman"/>
          <w:iCs/>
          <w:sz w:val="24"/>
          <w:szCs w:val="24"/>
        </w:rPr>
        <w:t>ista</w:t>
      </w:r>
      <w:r w:rsidRPr="006038FD">
        <w:rPr>
          <w:rFonts w:ascii="Times New Roman" w:hAnsi="Times New Roman" w:cs="Times New Roman"/>
          <w:iCs/>
          <w:sz w:val="24"/>
          <w:szCs w:val="24"/>
        </w:rPr>
        <w:t xml:space="preserve"> Bras</w:t>
      </w:r>
      <w:r w:rsidR="00B70CC1" w:rsidRPr="006038FD">
        <w:rPr>
          <w:rFonts w:ascii="Times New Roman" w:hAnsi="Times New Roman" w:cs="Times New Roman"/>
          <w:iCs/>
          <w:sz w:val="24"/>
          <w:szCs w:val="24"/>
        </w:rPr>
        <w:t>ileira</w:t>
      </w:r>
      <w:r w:rsidRPr="006038FD">
        <w:rPr>
          <w:rFonts w:ascii="Times New Roman" w:hAnsi="Times New Roman" w:cs="Times New Roman"/>
          <w:iCs/>
          <w:sz w:val="24"/>
          <w:szCs w:val="24"/>
        </w:rPr>
        <w:t xml:space="preserve"> </w:t>
      </w:r>
      <w:proofErr w:type="gramStart"/>
      <w:r w:rsidRPr="006038FD">
        <w:rPr>
          <w:rFonts w:ascii="Times New Roman" w:hAnsi="Times New Roman" w:cs="Times New Roman"/>
          <w:iCs/>
          <w:sz w:val="24"/>
          <w:szCs w:val="24"/>
        </w:rPr>
        <w:t>Neurol</w:t>
      </w:r>
      <w:r w:rsidR="00B70CC1" w:rsidRPr="006038FD">
        <w:rPr>
          <w:rFonts w:ascii="Times New Roman" w:hAnsi="Times New Roman" w:cs="Times New Roman"/>
          <w:iCs/>
          <w:sz w:val="24"/>
          <w:szCs w:val="24"/>
        </w:rPr>
        <w:t>ogia</w:t>
      </w:r>
      <w:r w:rsidRPr="006038FD">
        <w:rPr>
          <w:rFonts w:ascii="Times New Roman" w:hAnsi="Times New Roman" w:cs="Times New Roman"/>
          <w:sz w:val="24"/>
          <w:szCs w:val="24"/>
        </w:rPr>
        <w:t>1995;</w:t>
      </w:r>
      <w:proofErr w:type="gramEnd"/>
      <w:r w:rsidRPr="006038FD">
        <w:rPr>
          <w:rFonts w:ascii="Times New Roman" w:hAnsi="Times New Roman" w:cs="Times New Roman"/>
          <w:sz w:val="24"/>
          <w:szCs w:val="24"/>
        </w:rPr>
        <w:t>31(3):157-60.</w:t>
      </w:r>
    </w:p>
    <w:p w:rsidR="006507EC" w:rsidRPr="006038FD" w:rsidRDefault="006507EC" w:rsidP="00A871B1">
      <w:pPr>
        <w:spacing w:after="240" w:line="240" w:lineRule="auto"/>
        <w:rPr>
          <w:rFonts w:ascii="Times New Roman" w:hAnsi="Times New Roman" w:cs="Times New Roman"/>
          <w:sz w:val="24"/>
          <w:szCs w:val="24"/>
        </w:rPr>
      </w:pPr>
    </w:p>
    <w:p w:rsidR="006507EC" w:rsidRPr="006038FD" w:rsidRDefault="006507EC" w:rsidP="00A871B1">
      <w:pPr>
        <w:spacing w:after="240" w:line="240" w:lineRule="auto"/>
        <w:rPr>
          <w:rStyle w:val="CitaoHTML"/>
          <w:rFonts w:ascii="Times New Roman" w:hAnsi="Times New Roman" w:cs="Times New Roman"/>
          <w:i w:val="0"/>
          <w:sz w:val="24"/>
          <w:szCs w:val="24"/>
          <w:lang w:val="pt-PT"/>
        </w:rPr>
      </w:pPr>
      <w:r w:rsidRPr="006038FD">
        <w:rPr>
          <w:rFonts w:ascii="Times New Roman" w:hAnsi="Times New Roman" w:cs="Times New Roman"/>
          <w:sz w:val="24"/>
          <w:szCs w:val="24"/>
          <w:lang w:val="pt-PT"/>
        </w:rPr>
        <w:t xml:space="preserve">Saúde do idoso – Alzheimer- Legislação federal da Saúde. Disponível </w:t>
      </w:r>
      <w:proofErr w:type="gramStart"/>
      <w:r w:rsidRPr="006038FD">
        <w:rPr>
          <w:rFonts w:ascii="Times New Roman" w:hAnsi="Times New Roman" w:cs="Times New Roman"/>
          <w:sz w:val="24"/>
          <w:szCs w:val="24"/>
          <w:lang w:val="pt-PT"/>
        </w:rPr>
        <w:t>em :</w:t>
      </w:r>
      <w:proofErr w:type="gramEnd"/>
      <w:r w:rsidRPr="006038FD">
        <w:rPr>
          <w:rFonts w:ascii="Times New Roman" w:hAnsi="Times New Roman" w:cs="Times New Roman"/>
          <w:sz w:val="24"/>
          <w:szCs w:val="24"/>
          <w:u w:val="single"/>
          <w:lang w:val="pt-PT"/>
        </w:rPr>
        <w:t xml:space="preserve"> &lt;www.</w:t>
      </w:r>
      <w:r w:rsidRPr="006038FD">
        <w:rPr>
          <w:rStyle w:val="CitaoHTML"/>
          <w:rFonts w:ascii="Times New Roman" w:hAnsi="Times New Roman" w:cs="Times New Roman"/>
          <w:i w:val="0"/>
          <w:sz w:val="24"/>
          <w:szCs w:val="24"/>
          <w:u w:val="single"/>
          <w:lang w:val="pt-PT"/>
        </w:rPr>
        <w:t>bvsms.saude.gov.br/bvs/legislacao/faq_idoso.php</w:t>
      </w:r>
      <w:r w:rsidRPr="006038FD">
        <w:rPr>
          <w:rStyle w:val="CitaoHTML"/>
          <w:rFonts w:ascii="Times New Roman" w:hAnsi="Times New Roman" w:cs="Times New Roman"/>
          <w:sz w:val="24"/>
          <w:szCs w:val="24"/>
          <w:u w:val="single"/>
          <w:lang w:val="pt-PT"/>
        </w:rPr>
        <w:t xml:space="preserve">&gt; </w:t>
      </w:r>
      <w:r w:rsidRPr="006038FD">
        <w:rPr>
          <w:rStyle w:val="CitaoHTML"/>
          <w:rFonts w:ascii="Times New Roman" w:hAnsi="Times New Roman" w:cs="Times New Roman"/>
          <w:i w:val="0"/>
          <w:sz w:val="24"/>
          <w:szCs w:val="24"/>
          <w:lang w:val="pt-PT"/>
        </w:rPr>
        <w:t>Acesso em 20 de Outubro de 2015.</w:t>
      </w:r>
    </w:p>
    <w:p w:rsidR="00AF12B6" w:rsidRPr="006038FD" w:rsidRDefault="00AF12B6" w:rsidP="00A871B1">
      <w:pPr>
        <w:spacing w:after="240" w:line="240" w:lineRule="auto"/>
        <w:rPr>
          <w:rFonts w:ascii="Times New Roman" w:hAnsi="Times New Roman" w:cs="Times New Roman"/>
          <w:i/>
          <w:sz w:val="24"/>
          <w:szCs w:val="24"/>
          <w:u w:val="single"/>
        </w:rPr>
      </w:pPr>
    </w:p>
    <w:p w:rsidR="00B70CC1" w:rsidRPr="006038FD" w:rsidRDefault="00B70CC1" w:rsidP="00A871B1">
      <w:pPr>
        <w:pStyle w:val="NormalWeb"/>
        <w:spacing w:before="0" w:beforeAutospacing="0" w:after="240" w:afterAutospacing="0"/>
        <w:rPr>
          <w:i/>
          <w:color w:val="auto"/>
        </w:rPr>
      </w:pPr>
      <w:r w:rsidRPr="006038FD">
        <w:rPr>
          <w:color w:val="auto"/>
        </w:rPr>
        <w:t xml:space="preserve">TAVOLIERI, </w:t>
      </w:r>
      <w:proofErr w:type="spellStart"/>
      <w:r w:rsidRPr="006038FD">
        <w:rPr>
          <w:color w:val="auto"/>
        </w:rPr>
        <w:t>N.</w:t>
      </w:r>
      <w:r w:rsidRPr="006038FD">
        <w:rPr>
          <w:bCs/>
          <w:color w:val="auto"/>
          <w:kern w:val="36"/>
        </w:rPr>
        <w:t>Alzheimer</w:t>
      </w:r>
      <w:proofErr w:type="spellEnd"/>
      <w:r w:rsidRPr="006038FD">
        <w:rPr>
          <w:bCs/>
          <w:color w:val="auto"/>
          <w:kern w:val="36"/>
        </w:rPr>
        <w:t xml:space="preserve">, a dor do </w:t>
      </w:r>
      <w:proofErr w:type="gramStart"/>
      <w:r w:rsidRPr="006038FD">
        <w:rPr>
          <w:bCs/>
          <w:color w:val="auto"/>
          <w:kern w:val="36"/>
        </w:rPr>
        <w:t>esquecimento</w:t>
      </w:r>
      <w:r w:rsidRPr="006038FD">
        <w:rPr>
          <w:bCs/>
          <w:color w:val="333333"/>
          <w:kern w:val="36"/>
        </w:rPr>
        <w:t>.</w:t>
      </w:r>
      <w:proofErr w:type="gramEnd"/>
      <w:r w:rsidRPr="006038FD">
        <w:rPr>
          <w:color w:val="auto"/>
          <w:lang w:val="pt-PT"/>
        </w:rPr>
        <w:t xml:space="preserve">Disponível em: </w:t>
      </w:r>
      <w:r w:rsidRPr="0046685C">
        <w:rPr>
          <w:color w:val="auto"/>
          <w:u w:val="single"/>
          <w:lang w:val="pt-PT"/>
        </w:rPr>
        <w:t>&lt;</w:t>
      </w:r>
      <w:r w:rsidRPr="0046685C">
        <w:rPr>
          <w:rStyle w:val="CitaoHTML"/>
          <w:b/>
          <w:bCs/>
          <w:i w:val="0"/>
          <w:color w:val="auto"/>
          <w:u w:val="single"/>
          <w:lang w:val="pt-PT"/>
        </w:rPr>
        <w:t>epoca</w:t>
      </w:r>
      <w:r w:rsidRPr="0046685C">
        <w:rPr>
          <w:rStyle w:val="CitaoHTML"/>
          <w:i w:val="0"/>
          <w:color w:val="auto"/>
          <w:u w:val="single"/>
          <w:lang w:val="pt-PT"/>
        </w:rPr>
        <w:t>.globo.com/vida/noticia/.../alzheimer-dor-do-besquecimentob.html</w:t>
      </w:r>
      <w:r w:rsidRPr="0046685C">
        <w:rPr>
          <w:rStyle w:val="CitaoHTML"/>
          <w:color w:val="auto"/>
          <w:u w:val="single"/>
          <w:lang w:val="pt-PT"/>
        </w:rPr>
        <w:t>&gt;</w:t>
      </w:r>
      <w:r w:rsidRPr="006038FD">
        <w:rPr>
          <w:rStyle w:val="CitaoHTML"/>
          <w:bCs/>
          <w:i w:val="0"/>
          <w:color w:val="auto"/>
          <w:lang w:val="pt-PT"/>
        </w:rPr>
        <w:t>Acesso em 24 de Agosto de 2015.</w:t>
      </w:r>
    </w:p>
    <w:p w:rsidR="00AF12B6" w:rsidRPr="006038FD" w:rsidRDefault="00AF12B6" w:rsidP="00A871B1">
      <w:pPr>
        <w:autoSpaceDE w:val="0"/>
        <w:autoSpaceDN w:val="0"/>
        <w:adjustRightInd w:val="0"/>
        <w:spacing w:after="240" w:line="240" w:lineRule="auto"/>
        <w:rPr>
          <w:rFonts w:ascii="Times New Roman" w:hAnsi="Times New Roman" w:cs="Times New Roman"/>
          <w:sz w:val="24"/>
          <w:szCs w:val="24"/>
        </w:rPr>
      </w:pPr>
    </w:p>
    <w:p w:rsidR="00EA271F" w:rsidRPr="006038FD" w:rsidRDefault="00EA271F" w:rsidP="00A871B1">
      <w:pPr>
        <w:autoSpaceDE w:val="0"/>
        <w:autoSpaceDN w:val="0"/>
        <w:adjustRightInd w:val="0"/>
        <w:spacing w:after="240" w:line="240" w:lineRule="auto"/>
        <w:rPr>
          <w:rFonts w:ascii="Times New Roman" w:hAnsi="Times New Roman" w:cs="Times New Roman"/>
          <w:sz w:val="24"/>
          <w:szCs w:val="24"/>
        </w:rPr>
      </w:pPr>
      <w:r w:rsidRPr="006038FD">
        <w:rPr>
          <w:rFonts w:ascii="Times New Roman" w:hAnsi="Times New Roman" w:cs="Times New Roman"/>
          <w:sz w:val="24"/>
          <w:szCs w:val="24"/>
        </w:rPr>
        <w:t xml:space="preserve">TENÓRIO, Fernando – </w:t>
      </w:r>
      <w:r w:rsidRPr="006038FD">
        <w:rPr>
          <w:rFonts w:ascii="Times New Roman" w:hAnsi="Times New Roman" w:cs="Times New Roman"/>
          <w:b/>
          <w:sz w:val="24"/>
          <w:szCs w:val="24"/>
        </w:rPr>
        <w:t>A Reforma psiquiátrica brasileira, da década de 1980 aos dias</w:t>
      </w:r>
      <w:r w:rsidR="006038FD">
        <w:rPr>
          <w:rFonts w:ascii="Times New Roman" w:hAnsi="Times New Roman" w:cs="Times New Roman"/>
          <w:b/>
          <w:sz w:val="24"/>
          <w:szCs w:val="24"/>
        </w:rPr>
        <w:t xml:space="preserve"> </w:t>
      </w:r>
      <w:r w:rsidRPr="006038FD">
        <w:rPr>
          <w:rFonts w:ascii="Times New Roman" w:hAnsi="Times New Roman" w:cs="Times New Roman"/>
          <w:b/>
          <w:sz w:val="24"/>
          <w:szCs w:val="24"/>
        </w:rPr>
        <w:t>atuais: história e conceitos. História, Ciências, Saúde</w:t>
      </w:r>
      <w:r w:rsidRPr="006038FD">
        <w:rPr>
          <w:rFonts w:ascii="Times New Roman" w:hAnsi="Times New Roman" w:cs="Times New Roman"/>
          <w:sz w:val="24"/>
          <w:szCs w:val="24"/>
        </w:rPr>
        <w:t xml:space="preserve"> – Manguinhos, Rio de Janeiro,</w:t>
      </w:r>
      <w:r w:rsidR="006038FD">
        <w:rPr>
          <w:rFonts w:ascii="Times New Roman" w:hAnsi="Times New Roman" w:cs="Times New Roman"/>
          <w:sz w:val="24"/>
          <w:szCs w:val="24"/>
        </w:rPr>
        <w:t xml:space="preserve"> </w:t>
      </w:r>
      <w:r w:rsidRPr="006038FD">
        <w:rPr>
          <w:rFonts w:ascii="Times New Roman" w:hAnsi="Times New Roman" w:cs="Times New Roman"/>
          <w:sz w:val="24"/>
          <w:szCs w:val="24"/>
        </w:rPr>
        <w:t>vol. 9(1): 25-59, jan. – abr. 2002:38.</w:t>
      </w:r>
    </w:p>
    <w:sectPr w:rsidR="00EA271F" w:rsidRPr="006038FD" w:rsidSect="001F0E00">
      <w:footerReference w:type="first" r:id="rId12"/>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B75" w:rsidRDefault="00B91B75" w:rsidP="000F37FC">
      <w:pPr>
        <w:spacing w:after="0" w:line="240" w:lineRule="auto"/>
      </w:pPr>
      <w:r>
        <w:separator/>
      </w:r>
    </w:p>
  </w:endnote>
  <w:endnote w:type="continuationSeparator" w:id="0">
    <w:p w:rsidR="00B91B75" w:rsidRDefault="00B91B75" w:rsidP="000F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79C" w:rsidRDefault="006C279C" w:rsidP="00A1460B">
    <w:pPr>
      <w:pStyle w:val="Rodap"/>
      <w:pBdr>
        <w:top w:val="thinThickSmallGap" w:sz="24" w:space="1" w:color="622423" w:themeColor="accent2" w:themeShade="7F"/>
      </w:pBdr>
      <w:rPr>
        <w:rFonts w:ascii="Times New Roman" w:hAnsi="Times New Roman" w:cs="Times New Roman"/>
        <w:sz w:val="20"/>
        <w:szCs w:val="20"/>
      </w:rPr>
    </w:pPr>
    <w:proofErr w:type="gramStart"/>
    <w:r>
      <w:rPr>
        <w:sz w:val="13"/>
        <w:szCs w:val="13"/>
      </w:rPr>
      <w:t>1</w:t>
    </w:r>
    <w:r>
      <w:rPr>
        <w:rFonts w:ascii="Times New Roman" w:hAnsi="Times New Roman" w:cs="Times New Roman"/>
        <w:sz w:val="20"/>
        <w:szCs w:val="20"/>
      </w:rPr>
      <w:t>Trabalho</w:t>
    </w:r>
    <w:proofErr w:type="gramEnd"/>
    <w:r>
      <w:rPr>
        <w:rFonts w:ascii="Times New Roman" w:hAnsi="Times New Roman" w:cs="Times New Roman"/>
        <w:sz w:val="20"/>
        <w:szCs w:val="20"/>
      </w:rPr>
      <w:t xml:space="preserve"> de conclusão do curso de pós-graduação </w:t>
    </w:r>
    <w:r>
      <w:rPr>
        <w:rFonts w:ascii="Times New Roman" w:hAnsi="Times New Roman" w:cs="Times New Roman"/>
        <w:i/>
        <w:iCs/>
        <w:sz w:val="20"/>
        <w:szCs w:val="20"/>
      </w:rPr>
      <w:t xml:space="preserve">lato sensu </w:t>
    </w:r>
    <w:r>
      <w:rPr>
        <w:rFonts w:ascii="Times New Roman" w:hAnsi="Times New Roman" w:cs="Times New Roman"/>
        <w:sz w:val="20"/>
        <w:szCs w:val="20"/>
      </w:rPr>
      <w:t>à distância em Saúde Coletiva pelo UCDB/ Portal Educação</w:t>
    </w:r>
  </w:p>
  <w:p w:rsidR="006C279C" w:rsidRDefault="006C279C" w:rsidP="00A1460B">
    <w:pPr>
      <w:pStyle w:val="Rodap"/>
      <w:pBdr>
        <w:top w:val="thinThickSmallGap" w:sz="24" w:space="1" w:color="622423" w:themeColor="accent2" w:themeShade="7F"/>
      </w:pBdr>
      <w:rPr>
        <w:rFonts w:ascii="Times New Roman" w:hAnsi="Times New Roman" w:cs="Times New Roman"/>
        <w:sz w:val="20"/>
        <w:szCs w:val="20"/>
      </w:rPr>
    </w:pPr>
    <w:proofErr w:type="gramStart"/>
    <w:r>
      <w:rPr>
        <w:sz w:val="13"/>
        <w:szCs w:val="13"/>
      </w:rPr>
      <w:t>2</w:t>
    </w:r>
    <w:r>
      <w:rPr>
        <w:rFonts w:ascii="Times New Roman" w:hAnsi="Times New Roman" w:cs="Times New Roman"/>
        <w:sz w:val="20"/>
        <w:szCs w:val="20"/>
      </w:rPr>
      <w:t>Bacharel</w:t>
    </w:r>
    <w:proofErr w:type="gramEnd"/>
    <w:r>
      <w:rPr>
        <w:rFonts w:ascii="Times New Roman" w:hAnsi="Times New Roman" w:cs="Times New Roman"/>
        <w:sz w:val="20"/>
        <w:szCs w:val="20"/>
      </w:rPr>
      <w:t xml:space="preserve"> em Psicologia pela Faculdade do Vale do Ipojuca-FAVIP/ DEVRY. Pós-graduando em Saúde Coletiva pela UCDB/ CPC </w:t>
    </w:r>
    <w:proofErr w:type="spellStart"/>
    <w:r>
      <w:rPr>
        <w:rFonts w:ascii="Times New Roman" w:hAnsi="Times New Roman" w:cs="Times New Roman"/>
        <w:sz w:val="20"/>
        <w:szCs w:val="20"/>
      </w:rPr>
      <w:t>Marcato</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lato sensu</w:t>
    </w:r>
    <w:r>
      <w:rPr>
        <w:rFonts w:ascii="Times New Roman" w:hAnsi="Times New Roman" w:cs="Times New Roman"/>
        <w:sz w:val="20"/>
        <w:szCs w:val="20"/>
      </w:rPr>
      <w:t xml:space="preserve">). E-mail: robertakatianeoliv@gmail.com </w:t>
    </w:r>
  </w:p>
  <w:p w:rsidR="006C279C" w:rsidRDefault="006C279C" w:rsidP="00A1460B">
    <w:pPr>
      <w:pStyle w:val="Rodap"/>
      <w:pBdr>
        <w:top w:val="thinThickSmallGap" w:sz="24" w:space="1" w:color="622423" w:themeColor="accent2" w:themeShade="7F"/>
      </w:pBdr>
      <w:rPr>
        <w:rFonts w:asciiTheme="majorHAnsi" w:eastAsiaTheme="majorEastAsia" w:hAnsiTheme="majorHAnsi" w:cstheme="majorBidi"/>
      </w:rPr>
    </w:pPr>
    <w:proofErr w:type="gramStart"/>
    <w:r>
      <w:rPr>
        <w:rFonts w:ascii="Times New Roman" w:hAnsi="Times New Roman" w:cs="Times New Roman"/>
        <w:sz w:val="13"/>
        <w:szCs w:val="13"/>
      </w:rPr>
      <w:t>3</w:t>
    </w:r>
    <w:proofErr w:type="gramEnd"/>
    <w:r>
      <w:rPr>
        <w:rFonts w:ascii="Times New Roman" w:hAnsi="Times New Roman" w:cs="Times New Roman"/>
        <w:sz w:val="20"/>
        <w:szCs w:val="20"/>
      </w:rPr>
      <w:t xml:space="preserve"> Fisioterapeuta, Professora Mestre em Saúde, Orientadora do Curso de Pós Graduação em Saúde Coletiva UCDB – Portal educação </w:t>
    </w:r>
    <w:r>
      <w:rPr>
        <w:rFonts w:asciiTheme="majorHAnsi" w:eastAsiaTheme="majorEastAsia" w:hAnsiTheme="majorHAnsi" w:cstheme="majorBidi"/>
      </w:rPr>
      <w:ptab w:relativeTo="margin" w:alignment="right" w:leader="none"/>
    </w:r>
  </w:p>
  <w:p w:rsidR="006C279C" w:rsidRDefault="006C27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B75" w:rsidRDefault="00B91B75" w:rsidP="000F37FC">
      <w:pPr>
        <w:spacing w:after="0" w:line="240" w:lineRule="auto"/>
      </w:pPr>
      <w:r>
        <w:separator/>
      </w:r>
    </w:p>
  </w:footnote>
  <w:footnote w:type="continuationSeparator" w:id="0">
    <w:p w:rsidR="00B91B75" w:rsidRDefault="00B91B75" w:rsidP="000F3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31084"/>
    <w:multiLevelType w:val="multilevel"/>
    <w:tmpl w:val="A992C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996FE3"/>
    <w:multiLevelType w:val="multilevel"/>
    <w:tmpl w:val="69707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320CDC"/>
    <w:multiLevelType w:val="hybridMultilevel"/>
    <w:tmpl w:val="2FA8CE9E"/>
    <w:lvl w:ilvl="0" w:tplc="A244B1E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3D076B9D"/>
    <w:multiLevelType w:val="hybridMultilevel"/>
    <w:tmpl w:val="391403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AD195C"/>
    <w:multiLevelType w:val="multilevel"/>
    <w:tmpl w:val="DD0470DE"/>
    <w:lvl w:ilvl="0">
      <w:start w:val="1"/>
      <w:numFmt w:val="decimal"/>
      <w:lvlText w:val="%1."/>
      <w:lvlJc w:val="left"/>
      <w:pPr>
        <w:ind w:left="404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FC"/>
    <w:rsid w:val="00020EAB"/>
    <w:rsid w:val="0003325C"/>
    <w:rsid w:val="0003736E"/>
    <w:rsid w:val="00041A42"/>
    <w:rsid w:val="000666DC"/>
    <w:rsid w:val="00087E28"/>
    <w:rsid w:val="000A1375"/>
    <w:rsid w:val="000C4717"/>
    <w:rsid w:val="000E2F48"/>
    <w:rsid w:val="000F37FC"/>
    <w:rsid w:val="00116032"/>
    <w:rsid w:val="00165944"/>
    <w:rsid w:val="00177F54"/>
    <w:rsid w:val="001B5EA1"/>
    <w:rsid w:val="001C4119"/>
    <w:rsid w:val="001F0E00"/>
    <w:rsid w:val="001F298A"/>
    <w:rsid w:val="00200DA8"/>
    <w:rsid w:val="00203087"/>
    <w:rsid w:val="00220825"/>
    <w:rsid w:val="00221098"/>
    <w:rsid w:val="00222201"/>
    <w:rsid w:val="00240452"/>
    <w:rsid w:val="00240F5D"/>
    <w:rsid w:val="00242B24"/>
    <w:rsid w:val="002512E5"/>
    <w:rsid w:val="0025610C"/>
    <w:rsid w:val="00256EAD"/>
    <w:rsid w:val="002C279B"/>
    <w:rsid w:val="003654FF"/>
    <w:rsid w:val="003A25BE"/>
    <w:rsid w:val="003A42E0"/>
    <w:rsid w:val="003A59AA"/>
    <w:rsid w:val="003B57F0"/>
    <w:rsid w:val="003C3D72"/>
    <w:rsid w:val="003E5BF9"/>
    <w:rsid w:val="003F313A"/>
    <w:rsid w:val="00414678"/>
    <w:rsid w:val="00456A7E"/>
    <w:rsid w:val="00463F59"/>
    <w:rsid w:val="0046685C"/>
    <w:rsid w:val="00473116"/>
    <w:rsid w:val="00477450"/>
    <w:rsid w:val="00477EF9"/>
    <w:rsid w:val="00480158"/>
    <w:rsid w:val="00480C42"/>
    <w:rsid w:val="0048250B"/>
    <w:rsid w:val="00490DBF"/>
    <w:rsid w:val="004B652A"/>
    <w:rsid w:val="004B6E26"/>
    <w:rsid w:val="00525C5E"/>
    <w:rsid w:val="00533053"/>
    <w:rsid w:val="00543C58"/>
    <w:rsid w:val="00544D53"/>
    <w:rsid w:val="00547E7D"/>
    <w:rsid w:val="00583F21"/>
    <w:rsid w:val="00597D9B"/>
    <w:rsid w:val="005C4C63"/>
    <w:rsid w:val="005C4ED1"/>
    <w:rsid w:val="005F2DB6"/>
    <w:rsid w:val="006038FD"/>
    <w:rsid w:val="00615224"/>
    <w:rsid w:val="006202BD"/>
    <w:rsid w:val="00632E00"/>
    <w:rsid w:val="00644A26"/>
    <w:rsid w:val="006507EC"/>
    <w:rsid w:val="00672C28"/>
    <w:rsid w:val="006A6709"/>
    <w:rsid w:val="006A670E"/>
    <w:rsid w:val="006A6AE0"/>
    <w:rsid w:val="006B001B"/>
    <w:rsid w:val="006C279C"/>
    <w:rsid w:val="006F4432"/>
    <w:rsid w:val="007036D0"/>
    <w:rsid w:val="00723DDC"/>
    <w:rsid w:val="00750758"/>
    <w:rsid w:val="00762E57"/>
    <w:rsid w:val="007828E9"/>
    <w:rsid w:val="007B1D6C"/>
    <w:rsid w:val="00800421"/>
    <w:rsid w:val="0082261D"/>
    <w:rsid w:val="008404AE"/>
    <w:rsid w:val="00850A95"/>
    <w:rsid w:val="00852D0C"/>
    <w:rsid w:val="00864726"/>
    <w:rsid w:val="008778CE"/>
    <w:rsid w:val="00887AA1"/>
    <w:rsid w:val="008C7C3F"/>
    <w:rsid w:val="008D505D"/>
    <w:rsid w:val="008D50F3"/>
    <w:rsid w:val="008F51DD"/>
    <w:rsid w:val="00916F5C"/>
    <w:rsid w:val="009300E0"/>
    <w:rsid w:val="00951E13"/>
    <w:rsid w:val="009D21AC"/>
    <w:rsid w:val="009E60D0"/>
    <w:rsid w:val="009F144F"/>
    <w:rsid w:val="00A069CA"/>
    <w:rsid w:val="00A1460B"/>
    <w:rsid w:val="00A3509D"/>
    <w:rsid w:val="00A5136D"/>
    <w:rsid w:val="00A7058F"/>
    <w:rsid w:val="00A74C3B"/>
    <w:rsid w:val="00A871B1"/>
    <w:rsid w:val="00AB3836"/>
    <w:rsid w:val="00AE73AC"/>
    <w:rsid w:val="00AF12B6"/>
    <w:rsid w:val="00AF291B"/>
    <w:rsid w:val="00AF3998"/>
    <w:rsid w:val="00B1068E"/>
    <w:rsid w:val="00B17FF8"/>
    <w:rsid w:val="00B227B3"/>
    <w:rsid w:val="00B6324D"/>
    <w:rsid w:val="00B70CC1"/>
    <w:rsid w:val="00B91B75"/>
    <w:rsid w:val="00B928B3"/>
    <w:rsid w:val="00BB5BF3"/>
    <w:rsid w:val="00BC40B0"/>
    <w:rsid w:val="00BD1437"/>
    <w:rsid w:val="00BF1FD8"/>
    <w:rsid w:val="00C001A4"/>
    <w:rsid w:val="00C11715"/>
    <w:rsid w:val="00C1642A"/>
    <w:rsid w:val="00C44CFD"/>
    <w:rsid w:val="00C61F46"/>
    <w:rsid w:val="00C66BDC"/>
    <w:rsid w:val="00C95C7C"/>
    <w:rsid w:val="00CA1FFF"/>
    <w:rsid w:val="00CC2BA9"/>
    <w:rsid w:val="00CD053C"/>
    <w:rsid w:val="00D02025"/>
    <w:rsid w:val="00D218D7"/>
    <w:rsid w:val="00D32012"/>
    <w:rsid w:val="00D359A3"/>
    <w:rsid w:val="00D410FE"/>
    <w:rsid w:val="00D43E4C"/>
    <w:rsid w:val="00D60A6C"/>
    <w:rsid w:val="00D7192A"/>
    <w:rsid w:val="00D773EC"/>
    <w:rsid w:val="00D77D53"/>
    <w:rsid w:val="00D837D3"/>
    <w:rsid w:val="00D873A3"/>
    <w:rsid w:val="00D93197"/>
    <w:rsid w:val="00DA7FAF"/>
    <w:rsid w:val="00DC373D"/>
    <w:rsid w:val="00DE36DF"/>
    <w:rsid w:val="00DE3D23"/>
    <w:rsid w:val="00DE4080"/>
    <w:rsid w:val="00DE40D3"/>
    <w:rsid w:val="00DF32B6"/>
    <w:rsid w:val="00E00AD5"/>
    <w:rsid w:val="00E03699"/>
    <w:rsid w:val="00E22EA9"/>
    <w:rsid w:val="00E93254"/>
    <w:rsid w:val="00EA271F"/>
    <w:rsid w:val="00EA4E36"/>
    <w:rsid w:val="00EA5376"/>
    <w:rsid w:val="00EB430F"/>
    <w:rsid w:val="00EB790E"/>
    <w:rsid w:val="00EC1D95"/>
    <w:rsid w:val="00EF289A"/>
    <w:rsid w:val="00EF44B1"/>
    <w:rsid w:val="00EF4B85"/>
    <w:rsid w:val="00EF514D"/>
    <w:rsid w:val="00F02E44"/>
    <w:rsid w:val="00F06FE4"/>
    <w:rsid w:val="00F11BB1"/>
    <w:rsid w:val="00F5230D"/>
    <w:rsid w:val="00F64F93"/>
    <w:rsid w:val="00F65C3E"/>
    <w:rsid w:val="00F67A6A"/>
    <w:rsid w:val="00F85460"/>
    <w:rsid w:val="00FB76EB"/>
    <w:rsid w:val="00FC1D92"/>
    <w:rsid w:val="00FD7820"/>
    <w:rsid w:val="00FF45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E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7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7FC"/>
  </w:style>
  <w:style w:type="paragraph" w:styleId="Rodap">
    <w:name w:val="footer"/>
    <w:basedOn w:val="Normal"/>
    <w:link w:val="RodapChar"/>
    <w:uiPriority w:val="99"/>
    <w:unhideWhenUsed/>
    <w:rsid w:val="000F37FC"/>
    <w:pPr>
      <w:tabs>
        <w:tab w:val="center" w:pos="4252"/>
        <w:tab w:val="right" w:pos="8504"/>
      </w:tabs>
      <w:spacing w:after="0" w:line="240" w:lineRule="auto"/>
    </w:pPr>
  </w:style>
  <w:style w:type="character" w:customStyle="1" w:styleId="RodapChar">
    <w:name w:val="Rodapé Char"/>
    <w:basedOn w:val="Fontepargpadro"/>
    <w:link w:val="Rodap"/>
    <w:uiPriority w:val="99"/>
    <w:rsid w:val="000F37FC"/>
  </w:style>
  <w:style w:type="paragraph" w:styleId="Textodebalo">
    <w:name w:val="Balloon Text"/>
    <w:basedOn w:val="Normal"/>
    <w:link w:val="TextodebaloChar"/>
    <w:uiPriority w:val="99"/>
    <w:semiHidden/>
    <w:unhideWhenUsed/>
    <w:rsid w:val="000F37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37FC"/>
    <w:rPr>
      <w:rFonts w:ascii="Tahoma" w:hAnsi="Tahoma" w:cs="Tahoma"/>
      <w:sz w:val="16"/>
      <w:szCs w:val="16"/>
    </w:rPr>
  </w:style>
  <w:style w:type="paragraph" w:customStyle="1" w:styleId="Default">
    <w:name w:val="Default"/>
    <w:rsid w:val="000F37FC"/>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6202BD"/>
    <w:pPr>
      <w:ind w:left="720"/>
      <w:contextualSpacing/>
    </w:pPr>
  </w:style>
  <w:style w:type="character" w:styleId="nfase">
    <w:name w:val="Emphasis"/>
    <w:basedOn w:val="Fontepargpadro"/>
    <w:uiPriority w:val="20"/>
    <w:qFormat/>
    <w:rsid w:val="00A1460B"/>
    <w:rPr>
      <w:i/>
      <w:iCs/>
    </w:rPr>
  </w:style>
  <w:style w:type="paragraph" w:customStyle="1" w:styleId="rtejustify">
    <w:name w:val="rtejustify"/>
    <w:basedOn w:val="Normal"/>
    <w:rsid w:val="00A1460B"/>
    <w:pPr>
      <w:spacing w:before="240" w:after="240" w:line="240" w:lineRule="auto"/>
      <w:jc w:val="both"/>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1F0E00"/>
    <w:rPr>
      <w:sz w:val="16"/>
      <w:szCs w:val="16"/>
    </w:rPr>
  </w:style>
  <w:style w:type="paragraph" w:styleId="Textodecomentrio">
    <w:name w:val="annotation text"/>
    <w:basedOn w:val="Normal"/>
    <w:link w:val="TextodecomentrioChar"/>
    <w:uiPriority w:val="99"/>
    <w:semiHidden/>
    <w:unhideWhenUsed/>
    <w:rsid w:val="001F0E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0E00"/>
    <w:rPr>
      <w:sz w:val="20"/>
      <w:szCs w:val="20"/>
    </w:rPr>
  </w:style>
  <w:style w:type="paragraph" w:styleId="Assuntodocomentrio">
    <w:name w:val="annotation subject"/>
    <w:basedOn w:val="Textodecomentrio"/>
    <w:next w:val="Textodecomentrio"/>
    <w:link w:val="AssuntodocomentrioChar"/>
    <w:uiPriority w:val="99"/>
    <w:semiHidden/>
    <w:unhideWhenUsed/>
    <w:rsid w:val="001F0E00"/>
    <w:rPr>
      <w:b/>
      <w:bCs/>
    </w:rPr>
  </w:style>
  <w:style w:type="character" w:customStyle="1" w:styleId="AssuntodocomentrioChar">
    <w:name w:val="Assunto do comentário Char"/>
    <w:basedOn w:val="TextodecomentrioChar"/>
    <w:link w:val="Assuntodocomentrio"/>
    <w:uiPriority w:val="99"/>
    <w:semiHidden/>
    <w:rsid w:val="001F0E00"/>
    <w:rPr>
      <w:b/>
      <w:bCs/>
      <w:sz w:val="20"/>
      <w:szCs w:val="20"/>
    </w:rPr>
  </w:style>
  <w:style w:type="paragraph" w:styleId="NormalWeb">
    <w:name w:val="Normal (Web)"/>
    <w:basedOn w:val="Normal"/>
    <w:uiPriority w:val="99"/>
    <w:unhideWhenUsed/>
    <w:rsid w:val="00463F59"/>
    <w:pPr>
      <w:spacing w:before="100" w:beforeAutospacing="1" w:after="100" w:afterAutospacing="1" w:line="240" w:lineRule="auto"/>
    </w:pPr>
    <w:rPr>
      <w:rFonts w:ascii="Times New Roman" w:eastAsia="Times New Roman" w:hAnsi="Times New Roman" w:cs="Times New Roman"/>
      <w:color w:val="666666"/>
      <w:sz w:val="24"/>
      <w:szCs w:val="24"/>
      <w:lang w:eastAsia="pt-BR"/>
    </w:rPr>
  </w:style>
  <w:style w:type="character" w:styleId="CitaoHTML">
    <w:name w:val="HTML Cite"/>
    <w:basedOn w:val="Fontepargpadro"/>
    <w:uiPriority w:val="99"/>
    <w:semiHidden/>
    <w:unhideWhenUsed/>
    <w:rsid w:val="00EA271F"/>
    <w:rPr>
      <w:i/>
      <w:iCs/>
    </w:rPr>
  </w:style>
  <w:style w:type="character" w:styleId="Hyperlink">
    <w:name w:val="Hyperlink"/>
    <w:basedOn w:val="Fontepargpadro"/>
    <w:uiPriority w:val="99"/>
    <w:unhideWhenUsed/>
    <w:rsid w:val="00951E13"/>
    <w:rPr>
      <w:color w:val="0000FF"/>
      <w:u w:val="single"/>
    </w:rPr>
  </w:style>
  <w:style w:type="character" w:customStyle="1" w:styleId="texto1">
    <w:name w:val="texto1"/>
    <w:basedOn w:val="Fontepargpadro"/>
    <w:rsid w:val="006507EC"/>
    <w:rPr>
      <w:rFonts w:ascii="Verdana" w:hAnsi="Verdana" w:hint="default"/>
      <w:b w:val="0"/>
      <w:bCs w:val="0"/>
      <w:i w:val="0"/>
      <w:iCs w:val="0"/>
      <w:strike w:val="0"/>
      <w:dstrike w:val="0"/>
      <w:color w:val="000000"/>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EA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7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7FC"/>
  </w:style>
  <w:style w:type="paragraph" w:styleId="Rodap">
    <w:name w:val="footer"/>
    <w:basedOn w:val="Normal"/>
    <w:link w:val="RodapChar"/>
    <w:uiPriority w:val="99"/>
    <w:unhideWhenUsed/>
    <w:rsid w:val="000F37FC"/>
    <w:pPr>
      <w:tabs>
        <w:tab w:val="center" w:pos="4252"/>
        <w:tab w:val="right" w:pos="8504"/>
      </w:tabs>
      <w:spacing w:after="0" w:line="240" w:lineRule="auto"/>
    </w:pPr>
  </w:style>
  <w:style w:type="character" w:customStyle="1" w:styleId="RodapChar">
    <w:name w:val="Rodapé Char"/>
    <w:basedOn w:val="Fontepargpadro"/>
    <w:link w:val="Rodap"/>
    <w:uiPriority w:val="99"/>
    <w:rsid w:val="000F37FC"/>
  </w:style>
  <w:style w:type="paragraph" w:styleId="Textodebalo">
    <w:name w:val="Balloon Text"/>
    <w:basedOn w:val="Normal"/>
    <w:link w:val="TextodebaloChar"/>
    <w:uiPriority w:val="99"/>
    <w:semiHidden/>
    <w:unhideWhenUsed/>
    <w:rsid w:val="000F37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37FC"/>
    <w:rPr>
      <w:rFonts w:ascii="Tahoma" w:hAnsi="Tahoma" w:cs="Tahoma"/>
      <w:sz w:val="16"/>
      <w:szCs w:val="16"/>
    </w:rPr>
  </w:style>
  <w:style w:type="paragraph" w:customStyle="1" w:styleId="Default">
    <w:name w:val="Default"/>
    <w:rsid w:val="000F37FC"/>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6202BD"/>
    <w:pPr>
      <w:ind w:left="720"/>
      <w:contextualSpacing/>
    </w:pPr>
  </w:style>
  <w:style w:type="character" w:styleId="nfase">
    <w:name w:val="Emphasis"/>
    <w:basedOn w:val="Fontepargpadro"/>
    <w:uiPriority w:val="20"/>
    <w:qFormat/>
    <w:rsid w:val="00A1460B"/>
    <w:rPr>
      <w:i/>
      <w:iCs/>
    </w:rPr>
  </w:style>
  <w:style w:type="paragraph" w:customStyle="1" w:styleId="rtejustify">
    <w:name w:val="rtejustify"/>
    <w:basedOn w:val="Normal"/>
    <w:rsid w:val="00A1460B"/>
    <w:pPr>
      <w:spacing w:before="240" w:after="240" w:line="240" w:lineRule="auto"/>
      <w:jc w:val="both"/>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1F0E00"/>
    <w:rPr>
      <w:sz w:val="16"/>
      <w:szCs w:val="16"/>
    </w:rPr>
  </w:style>
  <w:style w:type="paragraph" w:styleId="Textodecomentrio">
    <w:name w:val="annotation text"/>
    <w:basedOn w:val="Normal"/>
    <w:link w:val="TextodecomentrioChar"/>
    <w:uiPriority w:val="99"/>
    <w:semiHidden/>
    <w:unhideWhenUsed/>
    <w:rsid w:val="001F0E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0E00"/>
    <w:rPr>
      <w:sz w:val="20"/>
      <w:szCs w:val="20"/>
    </w:rPr>
  </w:style>
  <w:style w:type="paragraph" w:styleId="Assuntodocomentrio">
    <w:name w:val="annotation subject"/>
    <w:basedOn w:val="Textodecomentrio"/>
    <w:next w:val="Textodecomentrio"/>
    <w:link w:val="AssuntodocomentrioChar"/>
    <w:uiPriority w:val="99"/>
    <w:semiHidden/>
    <w:unhideWhenUsed/>
    <w:rsid w:val="001F0E00"/>
    <w:rPr>
      <w:b/>
      <w:bCs/>
    </w:rPr>
  </w:style>
  <w:style w:type="character" w:customStyle="1" w:styleId="AssuntodocomentrioChar">
    <w:name w:val="Assunto do comentário Char"/>
    <w:basedOn w:val="TextodecomentrioChar"/>
    <w:link w:val="Assuntodocomentrio"/>
    <w:uiPriority w:val="99"/>
    <w:semiHidden/>
    <w:rsid w:val="001F0E00"/>
    <w:rPr>
      <w:b/>
      <w:bCs/>
      <w:sz w:val="20"/>
      <w:szCs w:val="20"/>
    </w:rPr>
  </w:style>
  <w:style w:type="paragraph" w:styleId="NormalWeb">
    <w:name w:val="Normal (Web)"/>
    <w:basedOn w:val="Normal"/>
    <w:uiPriority w:val="99"/>
    <w:unhideWhenUsed/>
    <w:rsid w:val="00463F59"/>
    <w:pPr>
      <w:spacing w:before="100" w:beforeAutospacing="1" w:after="100" w:afterAutospacing="1" w:line="240" w:lineRule="auto"/>
    </w:pPr>
    <w:rPr>
      <w:rFonts w:ascii="Times New Roman" w:eastAsia="Times New Roman" w:hAnsi="Times New Roman" w:cs="Times New Roman"/>
      <w:color w:val="666666"/>
      <w:sz w:val="24"/>
      <w:szCs w:val="24"/>
      <w:lang w:eastAsia="pt-BR"/>
    </w:rPr>
  </w:style>
  <w:style w:type="character" w:styleId="CitaoHTML">
    <w:name w:val="HTML Cite"/>
    <w:basedOn w:val="Fontepargpadro"/>
    <w:uiPriority w:val="99"/>
    <w:semiHidden/>
    <w:unhideWhenUsed/>
    <w:rsid w:val="00EA271F"/>
    <w:rPr>
      <w:i/>
      <w:iCs/>
    </w:rPr>
  </w:style>
  <w:style w:type="character" w:styleId="Hyperlink">
    <w:name w:val="Hyperlink"/>
    <w:basedOn w:val="Fontepargpadro"/>
    <w:uiPriority w:val="99"/>
    <w:unhideWhenUsed/>
    <w:rsid w:val="00951E13"/>
    <w:rPr>
      <w:color w:val="0000FF"/>
      <w:u w:val="single"/>
    </w:rPr>
  </w:style>
  <w:style w:type="character" w:customStyle="1" w:styleId="texto1">
    <w:name w:val="texto1"/>
    <w:basedOn w:val="Fontepargpadro"/>
    <w:rsid w:val="006507EC"/>
    <w:rPr>
      <w:rFonts w:ascii="Verdana" w:hAnsi="Verdana" w:hint="default"/>
      <w:b w:val="0"/>
      <w:bCs w:val="0"/>
      <w:i w:val="0"/>
      <w:iCs w:val="0"/>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9305">
      <w:bodyDiv w:val="1"/>
      <w:marLeft w:val="0"/>
      <w:marRight w:val="0"/>
      <w:marTop w:val="0"/>
      <w:marBottom w:val="0"/>
      <w:divBdr>
        <w:top w:val="none" w:sz="0" w:space="0" w:color="auto"/>
        <w:left w:val="none" w:sz="0" w:space="0" w:color="auto"/>
        <w:bottom w:val="none" w:sz="0" w:space="0" w:color="auto"/>
        <w:right w:val="none" w:sz="0" w:space="0" w:color="auto"/>
      </w:divBdr>
      <w:divsChild>
        <w:div w:id="1784231566">
          <w:marLeft w:val="0"/>
          <w:marRight w:val="0"/>
          <w:marTop w:val="0"/>
          <w:marBottom w:val="0"/>
          <w:divBdr>
            <w:top w:val="none" w:sz="0" w:space="0" w:color="auto"/>
            <w:left w:val="none" w:sz="0" w:space="0" w:color="auto"/>
            <w:bottom w:val="none" w:sz="0" w:space="0" w:color="auto"/>
            <w:right w:val="none" w:sz="0" w:space="0" w:color="auto"/>
          </w:divBdr>
          <w:divsChild>
            <w:div w:id="1194534283">
              <w:marLeft w:val="0"/>
              <w:marRight w:val="0"/>
              <w:marTop w:val="0"/>
              <w:marBottom w:val="0"/>
              <w:divBdr>
                <w:top w:val="none" w:sz="0" w:space="0" w:color="auto"/>
                <w:left w:val="none" w:sz="0" w:space="0" w:color="auto"/>
                <w:bottom w:val="none" w:sz="0" w:space="0" w:color="auto"/>
                <w:right w:val="none" w:sz="0" w:space="0" w:color="auto"/>
              </w:divBdr>
              <w:divsChild>
                <w:div w:id="84497102">
                  <w:marLeft w:val="0"/>
                  <w:marRight w:val="0"/>
                  <w:marTop w:val="0"/>
                  <w:marBottom w:val="0"/>
                  <w:divBdr>
                    <w:top w:val="none" w:sz="0" w:space="0" w:color="auto"/>
                    <w:left w:val="none" w:sz="0" w:space="0" w:color="auto"/>
                    <w:bottom w:val="none" w:sz="0" w:space="0" w:color="auto"/>
                    <w:right w:val="none" w:sz="0" w:space="0" w:color="auto"/>
                  </w:divBdr>
                  <w:divsChild>
                    <w:div w:id="1269237454">
                      <w:marLeft w:val="0"/>
                      <w:marRight w:val="0"/>
                      <w:marTop w:val="0"/>
                      <w:marBottom w:val="0"/>
                      <w:divBdr>
                        <w:top w:val="none" w:sz="0" w:space="0" w:color="auto"/>
                        <w:left w:val="none" w:sz="0" w:space="0" w:color="auto"/>
                        <w:bottom w:val="none" w:sz="0" w:space="0" w:color="auto"/>
                        <w:right w:val="none" w:sz="0" w:space="0" w:color="auto"/>
                      </w:divBdr>
                      <w:divsChild>
                        <w:div w:id="241376253">
                          <w:marLeft w:val="0"/>
                          <w:marRight w:val="0"/>
                          <w:marTop w:val="0"/>
                          <w:marBottom w:val="0"/>
                          <w:divBdr>
                            <w:top w:val="none" w:sz="0" w:space="0" w:color="auto"/>
                            <w:left w:val="none" w:sz="0" w:space="0" w:color="auto"/>
                            <w:bottom w:val="none" w:sz="0" w:space="0" w:color="auto"/>
                            <w:right w:val="none" w:sz="0" w:space="0" w:color="auto"/>
                          </w:divBdr>
                          <w:divsChild>
                            <w:div w:id="310134419">
                              <w:marLeft w:val="0"/>
                              <w:marRight w:val="0"/>
                              <w:marTop w:val="0"/>
                              <w:marBottom w:val="225"/>
                              <w:divBdr>
                                <w:top w:val="none" w:sz="0" w:space="0" w:color="auto"/>
                                <w:left w:val="none" w:sz="0" w:space="0" w:color="auto"/>
                                <w:bottom w:val="none" w:sz="0" w:space="0" w:color="auto"/>
                                <w:right w:val="none" w:sz="0" w:space="0" w:color="auto"/>
                              </w:divBdr>
                              <w:divsChild>
                                <w:div w:id="2080637115">
                                  <w:marLeft w:val="0"/>
                                  <w:marRight w:val="0"/>
                                  <w:marTop w:val="0"/>
                                  <w:marBottom w:val="0"/>
                                  <w:divBdr>
                                    <w:top w:val="none" w:sz="0" w:space="0" w:color="auto"/>
                                    <w:left w:val="none" w:sz="0" w:space="0" w:color="auto"/>
                                    <w:bottom w:val="none" w:sz="0" w:space="0" w:color="auto"/>
                                    <w:right w:val="none" w:sz="0" w:space="0" w:color="auto"/>
                                  </w:divBdr>
                                  <w:divsChild>
                                    <w:div w:id="1719550844">
                                      <w:marLeft w:val="0"/>
                                      <w:marRight w:val="0"/>
                                      <w:marTop w:val="0"/>
                                      <w:marBottom w:val="0"/>
                                      <w:divBdr>
                                        <w:top w:val="none" w:sz="0" w:space="0" w:color="auto"/>
                                        <w:left w:val="none" w:sz="0" w:space="0" w:color="auto"/>
                                        <w:bottom w:val="none" w:sz="0" w:space="0" w:color="auto"/>
                                        <w:right w:val="none" w:sz="0" w:space="0" w:color="auto"/>
                                      </w:divBdr>
                                      <w:divsChild>
                                        <w:div w:id="1952516970">
                                          <w:marLeft w:val="0"/>
                                          <w:marRight w:val="0"/>
                                          <w:marTop w:val="0"/>
                                          <w:marBottom w:val="0"/>
                                          <w:divBdr>
                                            <w:top w:val="none" w:sz="0" w:space="0" w:color="auto"/>
                                            <w:left w:val="none" w:sz="0" w:space="0" w:color="auto"/>
                                            <w:bottom w:val="none" w:sz="0" w:space="0" w:color="auto"/>
                                            <w:right w:val="none" w:sz="0" w:space="0" w:color="auto"/>
                                          </w:divBdr>
                                          <w:divsChild>
                                            <w:div w:id="1996372492">
                                              <w:marLeft w:val="0"/>
                                              <w:marRight w:val="0"/>
                                              <w:marTop w:val="0"/>
                                              <w:marBottom w:val="0"/>
                                              <w:divBdr>
                                                <w:top w:val="none" w:sz="0" w:space="0" w:color="auto"/>
                                                <w:left w:val="none" w:sz="0" w:space="0" w:color="auto"/>
                                                <w:bottom w:val="none" w:sz="0" w:space="0" w:color="auto"/>
                                                <w:right w:val="none" w:sz="0" w:space="0" w:color="auto"/>
                                              </w:divBdr>
                                              <w:divsChild>
                                                <w:div w:id="286812918">
                                                  <w:marLeft w:val="0"/>
                                                  <w:marRight w:val="0"/>
                                                  <w:marTop w:val="0"/>
                                                  <w:marBottom w:val="225"/>
                                                  <w:divBdr>
                                                    <w:top w:val="none" w:sz="0" w:space="0" w:color="auto"/>
                                                    <w:left w:val="none" w:sz="0" w:space="0" w:color="auto"/>
                                                    <w:bottom w:val="single" w:sz="6" w:space="0" w:color="D9D9D9"/>
                                                    <w:right w:val="none" w:sz="0" w:space="0" w:color="auto"/>
                                                  </w:divBdr>
                                                </w:div>
                                              </w:divsChild>
                                            </w:div>
                                          </w:divsChild>
                                        </w:div>
                                      </w:divsChild>
                                    </w:div>
                                  </w:divsChild>
                                </w:div>
                              </w:divsChild>
                            </w:div>
                          </w:divsChild>
                        </w:div>
                      </w:divsChild>
                    </w:div>
                  </w:divsChild>
                </w:div>
              </w:divsChild>
            </w:div>
          </w:divsChild>
        </w:div>
      </w:divsChild>
    </w:div>
    <w:div w:id="277684514">
      <w:bodyDiv w:val="1"/>
      <w:marLeft w:val="0"/>
      <w:marRight w:val="0"/>
      <w:marTop w:val="0"/>
      <w:marBottom w:val="0"/>
      <w:divBdr>
        <w:top w:val="none" w:sz="0" w:space="0" w:color="auto"/>
        <w:left w:val="none" w:sz="0" w:space="0" w:color="auto"/>
        <w:bottom w:val="none" w:sz="0" w:space="0" w:color="auto"/>
        <w:right w:val="none" w:sz="0" w:space="0" w:color="auto"/>
      </w:divBdr>
    </w:div>
    <w:div w:id="690566005">
      <w:bodyDiv w:val="1"/>
      <w:marLeft w:val="0"/>
      <w:marRight w:val="0"/>
      <w:marTop w:val="0"/>
      <w:marBottom w:val="0"/>
      <w:divBdr>
        <w:top w:val="none" w:sz="0" w:space="0" w:color="auto"/>
        <w:left w:val="none" w:sz="0" w:space="0" w:color="auto"/>
        <w:bottom w:val="none" w:sz="0" w:space="0" w:color="auto"/>
        <w:right w:val="none" w:sz="0" w:space="0" w:color="auto"/>
      </w:divBdr>
    </w:div>
    <w:div w:id="931553690">
      <w:bodyDiv w:val="1"/>
      <w:marLeft w:val="0"/>
      <w:marRight w:val="0"/>
      <w:marTop w:val="0"/>
      <w:marBottom w:val="0"/>
      <w:divBdr>
        <w:top w:val="none" w:sz="0" w:space="0" w:color="auto"/>
        <w:left w:val="none" w:sz="0" w:space="0" w:color="auto"/>
        <w:bottom w:val="none" w:sz="0" w:space="0" w:color="auto"/>
        <w:right w:val="none" w:sz="0" w:space="0" w:color="auto"/>
      </w:divBdr>
      <w:divsChild>
        <w:div w:id="658969843">
          <w:marLeft w:val="0"/>
          <w:marRight w:val="0"/>
          <w:marTop w:val="0"/>
          <w:marBottom w:val="0"/>
          <w:divBdr>
            <w:top w:val="none" w:sz="0" w:space="0" w:color="auto"/>
            <w:left w:val="none" w:sz="0" w:space="0" w:color="auto"/>
            <w:bottom w:val="none" w:sz="0" w:space="0" w:color="auto"/>
            <w:right w:val="none" w:sz="0" w:space="0" w:color="auto"/>
          </w:divBdr>
          <w:divsChild>
            <w:div w:id="1069109845">
              <w:marLeft w:val="0"/>
              <w:marRight w:val="0"/>
              <w:marTop w:val="0"/>
              <w:marBottom w:val="0"/>
              <w:divBdr>
                <w:top w:val="none" w:sz="0" w:space="0" w:color="auto"/>
                <w:left w:val="none" w:sz="0" w:space="0" w:color="auto"/>
                <w:bottom w:val="none" w:sz="0" w:space="0" w:color="auto"/>
                <w:right w:val="none" w:sz="0" w:space="0" w:color="auto"/>
              </w:divBdr>
              <w:divsChild>
                <w:div w:id="468598029">
                  <w:marLeft w:val="0"/>
                  <w:marRight w:val="0"/>
                  <w:marTop w:val="0"/>
                  <w:marBottom w:val="0"/>
                  <w:divBdr>
                    <w:top w:val="none" w:sz="0" w:space="0" w:color="auto"/>
                    <w:left w:val="none" w:sz="0" w:space="0" w:color="auto"/>
                    <w:bottom w:val="none" w:sz="0" w:space="0" w:color="auto"/>
                    <w:right w:val="none" w:sz="0" w:space="0" w:color="auto"/>
                  </w:divBdr>
                  <w:divsChild>
                    <w:div w:id="40252437">
                      <w:marLeft w:val="75"/>
                      <w:marRight w:val="75"/>
                      <w:marTop w:val="0"/>
                      <w:marBottom w:val="150"/>
                      <w:divBdr>
                        <w:top w:val="none" w:sz="0" w:space="0" w:color="auto"/>
                        <w:left w:val="none" w:sz="0" w:space="0" w:color="auto"/>
                        <w:bottom w:val="none" w:sz="0" w:space="0" w:color="auto"/>
                        <w:right w:val="none" w:sz="0" w:space="0" w:color="auto"/>
                      </w:divBdr>
                      <w:divsChild>
                        <w:div w:id="1109163344">
                          <w:marLeft w:val="0"/>
                          <w:marRight w:val="0"/>
                          <w:marTop w:val="0"/>
                          <w:marBottom w:val="0"/>
                          <w:divBdr>
                            <w:top w:val="single" w:sz="6" w:space="8" w:color="CACACA"/>
                            <w:left w:val="single" w:sz="6" w:space="8" w:color="CACACA"/>
                            <w:bottom w:val="single" w:sz="6" w:space="8" w:color="CACACA"/>
                            <w:right w:val="single" w:sz="6" w:space="8" w:color="CACACA"/>
                          </w:divBdr>
                          <w:divsChild>
                            <w:div w:id="47997660">
                              <w:marLeft w:val="0"/>
                              <w:marRight w:val="0"/>
                              <w:marTop w:val="0"/>
                              <w:marBottom w:val="360"/>
                              <w:divBdr>
                                <w:top w:val="none" w:sz="0" w:space="0" w:color="auto"/>
                                <w:left w:val="none" w:sz="0" w:space="0" w:color="auto"/>
                                <w:bottom w:val="dotted" w:sz="6" w:space="18" w:color="CCCCCC"/>
                                <w:right w:val="none" w:sz="0" w:space="0" w:color="auto"/>
                              </w:divBdr>
                              <w:divsChild>
                                <w:div w:id="112601404">
                                  <w:marLeft w:val="0"/>
                                  <w:marRight w:val="0"/>
                                  <w:marTop w:val="0"/>
                                  <w:marBottom w:val="0"/>
                                  <w:divBdr>
                                    <w:top w:val="none" w:sz="0" w:space="0" w:color="auto"/>
                                    <w:left w:val="none" w:sz="0" w:space="0" w:color="auto"/>
                                    <w:bottom w:val="none" w:sz="0" w:space="0" w:color="auto"/>
                                    <w:right w:val="none" w:sz="0" w:space="0" w:color="auto"/>
                                  </w:divBdr>
                                  <w:divsChild>
                                    <w:div w:id="16901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119244">
      <w:bodyDiv w:val="1"/>
      <w:marLeft w:val="0"/>
      <w:marRight w:val="0"/>
      <w:marTop w:val="0"/>
      <w:marBottom w:val="0"/>
      <w:divBdr>
        <w:top w:val="none" w:sz="0" w:space="0" w:color="auto"/>
        <w:left w:val="none" w:sz="0" w:space="0" w:color="auto"/>
        <w:bottom w:val="none" w:sz="0" w:space="0" w:color="auto"/>
        <w:right w:val="none" w:sz="0" w:space="0" w:color="auto"/>
      </w:divBdr>
      <w:divsChild>
        <w:div w:id="1374693243">
          <w:marLeft w:val="0"/>
          <w:marRight w:val="0"/>
          <w:marTop w:val="0"/>
          <w:marBottom w:val="0"/>
          <w:divBdr>
            <w:top w:val="none" w:sz="0" w:space="0" w:color="auto"/>
            <w:left w:val="none" w:sz="0" w:space="0" w:color="auto"/>
            <w:bottom w:val="none" w:sz="0" w:space="0" w:color="auto"/>
            <w:right w:val="none" w:sz="0" w:space="0" w:color="auto"/>
          </w:divBdr>
          <w:divsChild>
            <w:div w:id="601494852">
              <w:marLeft w:val="0"/>
              <w:marRight w:val="0"/>
              <w:marTop w:val="0"/>
              <w:marBottom w:val="0"/>
              <w:divBdr>
                <w:top w:val="none" w:sz="0" w:space="0" w:color="auto"/>
                <w:left w:val="none" w:sz="0" w:space="0" w:color="auto"/>
                <w:bottom w:val="none" w:sz="0" w:space="0" w:color="auto"/>
                <w:right w:val="none" w:sz="0" w:space="0" w:color="auto"/>
              </w:divBdr>
              <w:divsChild>
                <w:div w:id="1584601451">
                  <w:marLeft w:val="0"/>
                  <w:marRight w:val="0"/>
                  <w:marTop w:val="0"/>
                  <w:marBottom w:val="0"/>
                  <w:divBdr>
                    <w:top w:val="none" w:sz="0" w:space="0" w:color="auto"/>
                    <w:left w:val="none" w:sz="0" w:space="0" w:color="auto"/>
                    <w:bottom w:val="none" w:sz="0" w:space="0" w:color="auto"/>
                    <w:right w:val="none" w:sz="0" w:space="0" w:color="auto"/>
                  </w:divBdr>
                  <w:divsChild>
                    <w:div w:id="848061292">
                      <w:marLeft w:val="0"/>
                      <w:marRight w:val="0"/>
                      <w:marTop w:val="0"/>
                      <w:marBottom w:val="0"/>
                      <w:divBdr>
                        <w:top w:val="none" w:sz="0" w:space="0" w:color="auto"/>
                        <w:left w:val="none" w:sz="0" w:space="0" w:color="auto"/>
                        <w:bottom w:val="none" w:sz="0" w:space="0" w:color="auto"/>
                        <w:right w:val="none" w:sz="0" w:space="0" w:color="auto"/>
                      </w:divBdr>
                    </w:div>
                    <w:div w:id="14533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419821">
      <w:bodyDiv w:val="1"/>
      <w:marLeft w:val="0"/>
      <w:marRight w:val="0"/>
      <w:marTop w:val="0"/>
      <w:marBottom w:val="0"/>
      <w:divBdr>
        <w:top w:val="none" w:sz="0" w:space="0" w:color="auto"/>
        <w:left w:val="none" w:sz="0" w:space="0" w:color="auto"/>
        <w:bottom w:val="none" w:sz="0" w:space="0" w:color="auto"/>
        <w:right w:val="none" w:sz="0" w:space="0" w:color="auto"/>
      </w:divBdr>
      <w:divsChild>
        <w:div w:id="1370910889">
          <w:marLeft w:val="0"/>
          <w:marRight w:val="0"/>
          <w:marTop w:val="0"/>
          <w:marBottom w:val="0"/>
          <w:divBdr>
            <w:top w:val="none" w:sz="0" w:space="0" w:color="auto"/>
            <w:left w:val="none" w:sz="0" w:space="0" w:color="auto"/>
            <w:bottom w:val="none" w:sz="0" w:space="0" w:color="auto"/>
            <w:right w:val="none" w:sz="0" w:space="0" w:color="auto"/>
          </w:divBdr>
          <w:divsChild>
            <w:div w:id="1685858869">
              <w:marLeft w:val="0"/>
              <w:marRight w:val="0"/>
              <w:marTop w:val="0"/>
              <w:marBottom w:val="0"/>
              <w:divBdr>
                <w:top w:val="none" w:sz="0" w:space="0" w:color="auto"/>
                <w:left w:val="none" w:sz="0" w:space="0" w:color="auto"/>
                <w:bottom w:val="single" w:sz="6" w:space="0" w:color="8D8D8D"/>
                <w:right w:val="none" w:sz="0" w:space="0" w:color="auto"/>
              </w:divBdr>
              <w:divsChild>
                <w:div w:id="6637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82192">
      <w:bodyDiv w:val="1"/>
      <w:marLeft w:val="0"/>
      <w:marRight w:val="0"/>
      <w:marTop w:val="0"/>
      <w:marBottom w:val="0"/>
      <w:divBdr>
        <w:top w:val="none" w:sz="0" w:space="0" w:color="auto"/>
        <w:left w:val="none" w:sz="0" w:space="0" w:color="auto"/>
        <w:bottom w:val="none" w:sz="0" w:space="0" w:color="auto"/>
        <w:right w:val="none" w:sz="0" w:space="0" w:color="auto"/>
      </w:divBdr>
      <w:divsChild>
        <w:div w:id="715811812">
          <w:marLeft w:val="0"/>
          <w:marRight w:val="0"/>
          <w:marTop w:val="0"/>
          <w:marBottom w:val="0"/>
          <w:divBdr>
            <w:top w:val="none" w:sz="0" w:space="0" w:color="auto"/>
            <w:left w:val="none" w:sz="0" w:space="0" w:color="auto"/>
            <w:bottom w:val="none" w:sz="0" w:space="0" w:color="auto"/>
            <w:right w:val="none" w:sz="0" w:space="0" w:color="auto"/>
          </w:divBdr>
          <w:divsChild>
            <w:div w:id="535237100">
              <w:marLeft w:val="0"/>
              <w:marRight w:val="0"/>
              <w:marTop w:val="150"/>
              <w:marBottom w:val="0"/>
              <w:divBdr>
                <w:top w:val="none" w:sz="0" w:space="0" w:color="auto"/>
                <w:left w:val="none" w:sz="0" w:space="0" w:color="auto"/>
                <w:bottom w:val="none" w:sz="0" w:space="0" w:color="auto"/>
                <w:right w:val="none" w:sz="0" w:space="0" w:color="auto"/>
              </w:divBdr>
              <w:divsChild>
                <w:div w:id="1144159512">
                  <w:marLeft w:val="0"/>
                  <w:marRight w:val="0"/>
                  <w:marTop w:val="0"/>
                  <w:marBottom w:val="0"/>
                  <w:divBdr>
                    <w:top w:val="none" w:sz="0" w:space="0" w:color="auto"/>
                    <w:left w:val="none" w:sz="0" w:space="0" w:color="auto"/>
                    <w:bottom w:val="none" w:sz="0" w:space="0" w:color="auto"/>
                    <w:right w:val="none" w:sz="0" w:space="0" w:color="auto"/>
                  </w:divBdr>
                  <w:divsChild>
                    <w:div w:id="533225684">
                      <w:marLeft w:val="0"/>
                      <w:marRight w:val="0"/>
                      <w:marTop w:val="0"/>
                      <w:marBottom w:val="0"/>
                      <w:divBdr>
                        <w:top w:val="none" w:sz="0" w:space="0" w:color="auto"/>
                        <w:left w:val="none" w:sz="0" w:space="0" w:color="auto"/>
                        <w:bottom w:val="none" w:sz="0" w:space="0" w:color="auto"/>
                        <w:right w:val="none" w:sz="0" w:space="0" w:color="auto"/>
                      </w:divBdr>
                      <w:divsChild>
                        <w:div w:id="716855636">
                          <w:marLeft w:val="300"/>
                          <w:marRight w:val="300"/>
                          <w:marTop w:val="0"/>
                          <w:marBottom w:val="0"/>
                          <w:divBdr>
                            <w:top w:val="none" w:sz="0" w:space="0" w:color="auto"/>
                            <w:left w:val="none" w:sz="0" w:space="0" w:color="auto"/>
                            <w:bottom w:val="none" w:sz="0" w:space="0" w:color="auto"/>
                            <w:right w:val="none" w:sz="0" w:space="0" w:color="auto"/>
                          </w:divBdr>
                          <w:divsChild>
                            <w:div w:id="1929074575">
                              <w:marLeft w:val="0"/>
                              <w:marRight w:val="0"/>
                              <w:marTop w:val="0"/>
                              <w:marBottom w:val="0"/>
                              <w:divBdr>
                                <w:top w:val="none" w:sz="0" w:space="0" w:color="auto"/>
                                <w:left w:val="none" w:sz="0" w:space="0" w:color="auto"/>
                                <w:bottom w:val="none" w:sz="0" w:space="0" w:color="auto"/>
                                <w:right w:val="none" w:sz="0" w:space="0" w:color="auto"/>
                              </w:divBdr>
                              <w:divsChild>
                                <w:div w:id="1459954657">
                                  <w:marLeft w:val="0"/>
                                  <w:marRight w:val="0"/>
                                  <w:marTop w:val="0"/>
                                  <w:marBottom w:val="0"/>
                                  <w:divBdr>
                                    <w:top w:val="none" w:sz="0" w:space="0" w:color="auto"/>
                                    <w:left w:val="none" w:sz="0" w:space="0" w:color="auto"/>
                                    <w:bottom w:val="none" w:sz="0" w:space="0" w:color="auto"/>
                                    <w:right w:val="none" w:sz="0" w:space="0" w:color="auto"/>
                                  </w:divBdr>
                                  <w:divsChild>
                                    <w:div w:id="1041787276">
                                      <w:marLeft w:val="0"/>
                                      <w:marRight w:val="0"/>
                                      <w:marTop w:val="0"/>
                                      <w:marBottom w:val="0"/>
                                      <w:divBdr>
                                        <w:top w:val="none" w:sz="0" w:space="0" w:color="auto"/>
                                        <w:left w:val="none" w:sz="0" w:space="0" w:color="auto"/>
                                        <w:bottom w:val="none" w:sz="0" w:space="0" w:color="auto"/>
                                        <w:right w:val="none" w:sz="0" w:space="0" w:color="auto"/>
                                      </w:divBdr>
                                      <w:divsChild>
                                        <w:div w:id="1308515813">
                                          <w:marLeft w:val="0"/>
                                          <w:marRight w:val="0"/>
                                          <w:marTop w:val="0"/>
                                          <w:marBottom w:val="0"/>
                                          <w:divBdr>
                                            <w:top w:val="none" w:sz="0" w:space="0" w:color="auto"/>
                                            <w:left w:val="none" w:sz="0" w:space="0" w:color="auto"/>
                                            <w:bottom w:val="none" w:sz="0" w:space="0" w:color="auto"/>
                                            <w:right w:val="none" w:sz="0" w:space="0" w:color="auto"/>
                                          </w:divBdr>
                                          <w:divsChild>
                                            <w:div w:id="518474396">
                                              <w:marLeft w:val="0"/>
                                              <w:marRight w:val="0"/>
                                              <w:marTop w:val="0"/>
                                              <w:marBottom w:val="0"/>
                                              <w:divBdr>
                                                <w:top w:val="none" w:sz="0" w:space="0" w:color="auto"/>
                                                <w:left w:val="none" w:sz="0" w:space="0" w:color="auto"/>
                                                <w:bottom w:val="none" w:sz="0" w:space="0" w:color="auto"/>
                                                <w:right w:val="none" w:sz="0" w:space="0" w:color="auto"/>
                                              </w:divBdr>
                                              <w:divsChild>
                                                <w:div w:id="1638097804">
                                                  <w:marLeft w:val="0"/>
                                                  <w:marRight w:val="0"/>
                                                  <w:marTop w:val="0"/>
                                                  <w:marBottom w:val="0"/>
                                                  <w:divBdr>
                                                    <w:top w:val="none" w:sz="0" w:space="0" w:color="auto"/>
                                                    <w:left w:val="none" w:sz="0" w:space="0" w:color="auto"/>
                                                    <w:bottom w:val="none" w:sz="0" w:space="0" w:color="auto"/>
                                                    <w:right w:val="none" w:sz="0" w:space="0" w:color="auto"/>
                                                  </w:divBdr>
                                                  <w:divsChild>
                                                    <w:div w:id="360321198">
                                                      <w:marLeft w:val="0"/>
                                                      <w:marRight w:val="0"/>
                                                      <w:marTop w:val="0"/>
                                                      <w:marBottom w:val="0"/>
                                                      <w:divBdr>
                                                        <w:top w:val="none" w:sz="0" w:space="0" w:color="auto"/>
                                                        <w:left w:val="none" w:sz="0" w:space="0" w:color="auto"/>
                                                        <w:bottom w:val="none" w:sz="0" w:space="0" w:color="auto"/>
                                                        <w:right w:val="none" w:sz="0" w:space="0" w:color="auto"/>
                                                      </w:divBdr>
                                                      <w:divsChild>
                                                        <w:div w:id="1590386188">
                                                          <w:marLeft w:val="0"/>
                                                          <w:marRight w:val="0"/>
                                                          <w:marTop w:val="0"/>
                                                          <w:marBottom w:val="300"/>
                                                          <w:divBdr>
                                                            <w:top w:val="none" w:sz="0" w:space="0" w:color="auto"/>
                                                            <w:left w:val="none" w:sz="0" w:space="0" w:color="auto"/>
                                                            <w:bottom w:val="none" w:sz="0" w:space="0" w:color="auto"/>
                                                            <w:right w:val="none" w:sz="0" w:space="0" w:color="auto"/>
                                                          </w:divBdr>
                                                          <w:divsChild>
                                                            <w:div w:id="1223950505">
                                                              <w:marLeft w:val="0"/>
                                                              <w:marRight w:val="0"/>
                                                              <w:marTop w:val="0"/>
                                                              <w:marBottom w:val="0"/>
                                                              <w:divBdr>
                                                                <w:top w:val="none" w:sz="0" w:space="0" w:color="auto"/>
                                                                <w:left w:val="none" w:sz="0" w:space="0" w:color="auto"/>
                                                                <w:bottom w:val="none" w:sz="0" w:space="0" w:color="auto"/>
                                                                <w:right w:val="none" w:sz="0" w:space="0" w:color="auto"/>
                                                              </w:divBdr>
                                                              <w:divsChild>
                                                                <w:div w:id="2119057484">
                                                                  <w:marLeft w:val="0"/>
                                                                  <w:marRight w:val="0"/>
                                                                  <w:marTop w:val="0"/>
                                                                  <w:marBottom w:val="0"/>
                                                                  <w:divBdr>
                                                                    <w:top w:val="none" w:sz="0" w:space="0" w:color="auto"/>
                                                                    <w:left w:val="none" w:sz="0" w:space="0" w:color="auto"/>
                                                                    <w:bottom w:val="none" w:sz="0" w:space="0" w:color="auto"/>
                                                                    <w:right w:val="none" w:sz="0" w:space="0" w:color="auto"/>
                                                                  </w:divBdr>
                                                                  <w:divsChild>
                                                                    <w:div w:id="415787776">
                                                                      <w:marLeft w:val="0"/>
                                                                      <w:marRight w:val="0"/>
                                                                      <w:marTop w:val="0"/>
                                                                      <w:marBottom w:val="0"/>
                                                                      <w:divBdr>
                                                                        <w:top w:val="none" w:sz="0" w:space="0" w:color="auto"/>
                                                                        <w:left w:val="none" w:sz="0" w:space="0" w:color="auto"/>
                                                                        <w:bottom w:val="none" w:sz="0" w:space="0" w:color="auto"/>
                                                                        <w:right w:val="none" w:sz="0" w:space="0" w:color="auto"/>
                                                                      </w:divBdr>
                                                                      <w:divsChild>
                                                                        <w:div w:id="998073095">
                                                                          <w:marLeft w:val="0"/>
                                                                          <w:marRight w:val="0"/>
                                                                          <w:marTop w:val="0"/>
                                                                          <w:marBottom w:val="0"/>
                                                                          <w:divBdr>
                                                                            <w:top w:val="none" w:sz="0" w:space="0" w:color="auto"/>
                                                                            <w:left w:val="none" w:sz="0" w:space="0" w:color="auto"/>
                                                                            <w:bottom w:val="none" w:sz="0" w:space="0" w:color="auto"/>
                                                                            <w:right w:val="none" w:sz="0" w:space="0" w:color="auto"/>
                                                                          </w:divBdr>
                                                                          <w:divsChild>
                                                                            <w:div w:id="943532190">
                                                                              <w:marLeft w:val="0"/>
                                                                              <w:marRight w:val="0"/>
                                                                              <w:marTop w:val="0"/>
                                                                              <w:marBottom w:val="0"/>
                                                                              <w:divBdr>
                                                                                <w:top w:val="none" w:sz="0" w:space="0" w:color="auto"/>
                                                                                <w:left w:val="none" w:sz="0" w:space="0" w:color="auto"/>
                                                                                <w:bottom w:val="none" w:sz="0" w:space="0" w:color="auto"/>
                                                                                <w:right w:val="none" w:sz="0" w:space="0" w:color="auto"/>
                                                                              </w:divBdr>
                                                                              <w:divsChild>
                                                                                <w:div w:id="1063717360">
                                                                                  <w:marLeft w:val="0"/>
                                                                                  <w:marRight w:val="0"/>
                                                                                  <w:marTop w:val="0"/>
                                                                                  <w:marBottom w:val="0"/>
                                                                                  <w:divBdr>
                                                                                    <w:top w:val="none" w:sz="0" w:space="0" w:color="auto"/>
                                                                                    <w:left w:val="none" w:sz="0" w:space="0" w:color="auto"/>
                                                                                    <w:bottom w:val="none" w:sz="0" w:space="0" w:color="auto"/>
                                                                                    <w:right w:val="none" w:sz="0" w:space="0" w:color="auto"/>
                                                                                  </w:divBdr>
                                                                                  <w:divsChild>
                                                                                    <w:div w:id="505218083">
                                                                                      <w:marLeft w:val="0"/>
                                                                                      <w:marRight w:val="0"/>
                                                                                      <w:marTop w:val="0"/>
                                                                                      <w:marBottom w:val="0"/>
                                                                                      <w:divBdr>
                                                                                        <w:top w:val="none" w:sz="0" w:space="0" w:color="auto"/>
                                                                                        <w:left w:val="none" w:sz="0" w:space="0" w:color="auto"/>
                                                                                        <w:bottom w:val="none" w:sz="0" w:space="0" w:color="auto"/>
                                                                                        <w:right w:val="none" w:sz="0" w:space="0" w:color="auto"/>
                                                                                      </w:divBdr>
                                                                                      <w:divsChild>
                                                                                        <w:div w:id="1733576636">
                                                                                          <w:marLeft w:val="0"/>
                                                                                          <w:marRight w:val="0"/>
                                                                                          <w:marTop w:val="0"/>
                                                                                          <w:marBottom w:val="0"/>
                                                                                          <w:divBdr>
                                                                                            <w:top w:val="none" w:sz="0" w:space="0" w:color="auto"/>
                                                                                            <w:left w:val="none" w:sz="0" w:space="0" w:color="auto"/>
                                                                                            <w:bottom w:val="none" w:sz="0" w:space="0" w:color="auto"/>
                                                                                            <w:right w:val="none" w:sz="0" w:space="0" w:color="auto"/>
                                                                                          </w:divBdr>
                                                                                          <w:divsChild>
                                                                                            <w:div w:id="1411734584">
                                                                                              <w:marLeft w:val="0"/>
                                                                                              <w:marRight w:val="0"/>
                                                                                              <w:marTop w:val="0"/>
                                                                                              <w:marBottom w:val="0"/>
                                                                                              <w:divBdr>
                                                                                                <w:top w:val="none" w:sz="0" w:space="0" w:color="auto"/>
                                                                                                <w:left w:val="none" w:sz="0" w:space="0" w:color="auto"/>
                                                                                                <w:bottom w:val="none" w:sz="0" w:space="0" w:color="auto"/>
                                                                                                <w:right w:val="none" w:sz="0" w:space="0" w:color="auto"/>
                                                                                              </w:divBdr>
                                                                                              <w:divsChild>
                                                                                                <w:div w:id="15146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9073366">
      <w:bodyDiv w:val="1"/>
      <w:marLeft w:val="0"/>
      <w:marRight w:val="0"/>
      <w:marTop w:val="0"/>
      <w:marBottom w:val="0"/>
      <w:divBdr>
        <w:top w:val="none" w:sz="0" w:space="0" w:color="auto"/>
        <w:left w:val="none" w:sz="0" w:space="0" w:color="auto"/>
        <w:bottom w:val="none" w:sz="0" w:space="0" w:color="auto"/>
        <w:right w:val="none" w:sz="0" w:space="0" w:color="auto"/>
      </w:divBdr>
      <w:divsChild>
        <w:div w:id="1754542195">
          <w:marLeft w:val="0"/>
          <w:marRight w:val="0"/>
          <w:marTop w:val="0"/>
          <w:marBottom w:val="0"/>
          <w:divBdr>
            <w:top w:val="none" w:sz="0" w:space="0" w:color="auto"/>
            <w:left w:val="none" w:sz="0" w:space="0" w:color="auto"/>
            <w:bottom w:val="none" w:sz="0" w:space="0" w:color="auto"/>
            <w:right w:val="none" w:sz="0" w:space="0" w:color="auto"/>
          </w:divBdr>
          <w:divsChild>
            <w:div w:id="1253052937">
              <w:marLeft w:val="0"/>
              <w:marRight w:val="0"/>
              <w:marTop w:val="0"/>
              <w:marBottom w:val="0"/>
              <w:divBdr>
                <w:top w:val="none" w:sz="0" w:space="0" w:color="auto"/>
                <w:left w:val="none" w:sz="0" w:space="0" w:color="auto"/>
                <w:bottom w:val="none" w:sz="0" w:space="0" w:color="auto"/>
                <w:right w:val="none" w:sz="0" w:space="0" w:color="auto"/>
              </w:divBdr>
              <w:divsChild>
                <w:div w:id="1615743343">
                  <w:marLeft w:val="0"/>
                  <w:marRight w:val="0"/>
                  <w:marTop w:val="0"/>
                  <w:marBottom w:val="0"/>
                  <w:divBdr>
                    <w:top w:val="none" w:sz="0" w:space="0" w:color="auto"/>
                    <w:left w:val="none" w:sz="0" w:space="0" w:color="auto"/>
                    <w:bottom w:val="none" w:sz="0" w:space="0" w:color="auto"/>
                    <w:right w:val="none" w:sz="0" w:space="0" w:color="auto"/>
                  </w:divBdr>
                  <w:divsChild>
                    <w:div w:id="852231444">
                      <w:marLeft w:val="75"/>
                      <w:marRight w:val="75"/>
                      <w:marTop w:val="0"/>
                      <w:marBottom w:val="150"/>
                      <w:divBdr>
                        <w:top w:val="none" w:sz="0" w:space="0" w:color="auto"/>
                        <w:left w:val="none" w:sz="0" w:space="0" w:color="auto"/>
                        <w:bottom w:val="none" w:sz="0" w:space="0" w:color="auto"/>
                        <w:right w:val="none" w:sz="0" w:space="0" w:color="auto"/>
                      </w:divBdr>
                      <w:divsChild>
                        <w:div w:id="602766569">
                          <w:marLeft w:val="0"/>
                          <w:marRight w:val="0"/>
                          <w:marTop w:val="0"/>
                          <w:marBottom w:val="0"/>
                          <w:divBdr>
                            <w:top w:val="single" w:sz="6" w:space="8" w:color="CACACA"/>
                            <w:left w:val="single" w:sz="6" w:space="8" w:color="CACACA"/>
                            <w:bottom w:val="single" w:sz="6" w:space="8" w:color="CACACA"/>
                            <w:right w:val="single" w:sz="6" w:space="8" w:color="CACACA"/>
                          </w:divBdr>
                          <w:divsChild>
                            <w:div w:id="2031760732">
                              <w:marLeft w:val="0"/>
                              <w:marRight w:val="0"/>
                              <w:marTop w:val="0"/>
                              <w:marBottom w:val="360"/>
                              <w:divBdr>
                                <w:top w:val="none" w:sz="0" w:space="0" w:color="auto"/>
                                <w:left w:val="none" w:sz="0" w:space="0" w:color="auto"/>
                                <w:bottom w:val="dotted" w:sz="6" w:space="18" w:color="CCCCCC"/>
                                <w:right w:val="none" w:sz="0" w:space="0" w:color="auto"/>
                              </w:divBdr>
                              <w:divsChild>
                                <w:div w:id="1880166854">
                                  <w:marLeft w:val="0"/>
                                  <w:marRight w:val="0"/>
                                  <w:marTop w:val="0"/>
                                  <w:marBottom w:val="0"/>
                                  <w:divBdr>
                                    <w:top w:val="none" w:sz="0" w:space="0" w:color="auto"/>
                                    <w:left w:val="none" w:sz="0" w:space="0" w:color="auto"/>
                                    <w:bottom w:val="none" w:sz="0" w:space="0" w:color="auto"/>
                                    <w:right w:val="none" w:sz="0" w:space="0" w:color="auto"/>
                                  </w:divBdr>
                                  <w:divsChild>
                                    <w:div w:id="71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488650">
      <w:bodyDiv w:val="1"/>
      <w:marLeft w:val="0"/>
      <w:marRight w:val="0"/>
      <w:marTop w:val="0"/>
      <w:marBottom w:val="0"/>
      <w:divBdr>
        <w:top w:val="none" w:sz="0" w:space="0" w:color="auto"/>
        <w:left w:val="none" w:sz="0" w:space="0" w:color="auto"/>
        <w:bottom w:val="none" w:sz="0" w:space="0" w:color="auto"/>
        <w:right w:val="none" w:sz="0" w:space="0" w:color="auto"/>
      </w:divBdr>
    </w:div>
    <w:div w:id="1497652368">
      <w:bodyDiv w:val="1"/>
      <w:marLeft w:val="0"/>
      <w:marRight w:val="0"/>
      <w:marTop w:val="0"/>
      <w:marBottom w:val="0"/>
      <w:divBdr>
        <w:top w:val="none" w:sz="0" w:space="0" w:color="auto"/>
        <w:left w:val="none" w:sz="0" w:space="0" w:color="auto"/>
        <w:bottom w:val="none" w:sz="0" w:space="0" w:color="auto"/>
        <w:right w:val="none" w:sz="0" w:space="0" w:color="auto"/>
      </w:divBdr>
      <w:divsChild>
        <w:div w:id="917398257">
          <w:marLeft w:val="0"/>
          <w:marRight w:val="0"/>
          <w:marTop w:val="0"/>
          <w:marBottom w:val="0"/>
          <w:divBdr>
            <w:top w:val="none" w:sz="0" w:space="0" w:color="auto"/>
            <w:left w:val="none" w:sz="0" w:space="0" w:color="auto"/>
            <w:bottom w:val="none" w:sz="0" w:space="0" w:color="auto"/>
            <w:right w:val="none" w:sz="0" w:space="0" w:color="auto"/>
          </w:divBdr>
          <w:divsChild>
            <w:div w:id="1848205417">
              <w:marLeft w:val="0"/>
              <w:marRight w:val="0"/>
              <w:marTop w:val="0"/>
              <w:marBottom w:val="0"/>
              <w:divBdr>
                <w:top w:val="none" w:sz="0" w:space="0" w:color="auto"/>
                <w:left w:val="none" w:sz="0" w:space="0" w:color="auto"/>
                <w:bottom w:val="none" w:sz="0" w:space="0" w:color="auto"/>
                <w:right w:val="none" w:sz="0" w:space="0" w:color="auto"/>
              </w:divBdr>
              <w:divsChild>
                <w:div w:id="1585842880">
                  <w:marLeft w:val="0"/>
                  <w:marRight w:val="0"/>
                  <w:marTop w:val="0"/>
                  <w:marBottom w:val="0"/>
                  <w:divBdr>
                    <w:top w:val="none" w:sz="0" w:space="0" w:color="auto"/>
                    <w:left w:val="none" w:sz="0" w:space="0" w:color="auto"/>
                    <w:bottom w:val="none" w:sz="0" w:space="0" w:color="auto"/>
                    <w:right w:val="none" w:sz="0" w:space="0" w:color="auto"/>
                  </w:divBdr>
                  <w:divsChild>
                    <w:div w:id="1781294867">
                      <w:marLeft w:val="0"/>
                      <w:marRight w:val="0"/>
                      <w:marTop w:val="0"/>
                      <w:marBottom w:val="0"/>
                      <w:divBdr>
                        <w:top w:val="none" w:sz="0" w:space="0" w:color="auto"/>
                        <w:left w:val="none" w:sz="0" w:space="0" w:color="auto"/>
                        <w:bottom w:val="none" w:sz="0" w:space="0" w:color="auto"/>
                        <w:right w:val="none" w:sz="0" w:space="0" w:color="auto"/>
                      </w:divBdr>
                      <w:divsChild>
                        <w:div w:id="64838201">
                          <w:marLeft w:val="0"/>
                          <w:marRight w:val="0"/>
                          <w:marTop w:val="0"/>
                          <w:marBottom w:val="0"/>
                          <w:divBdr>
                            <w:top w:val="none" w:sz="0" w:space="0" w:color="auto"/>
                            <w:left w:val="none" w:sz="0" w:space="0" w:color="auto"/>
                            <w:bottom w:val="none" w:sz="0" w:space="0" w:color="auto"/>
                            <w:right w:val="none" w:sz="0" w:space="0" w:color="auto"/>
                          </w:divBdr>
                          <w:divsChild>
                            <w:div w:id="103814703">
                              <w:marLeft w:val="0"/>
                              <w:marRight w:val="0"/>
                              <w:marTop w:val="0"/>
                              <w:marBottom w:val="0"/>
                              <w:divBdr>
                                <w:top w:val="none" w:sz="0" w:space="0" w:color="auto"/>
                                <w:left w:val="none" w:sz="0" w:space="0" w:color="auto"/>
                                <w:bottom w:val="none" w:sz="0" w:space="0" w:color="auto"/>
                                <w:right w:val="none" w:sz="0" w:space="0" w:color="auto"/>
                              </w:divBdr>
                            </w:div>
                            <w:div w:id="177351022">
                              <w:marLeft w:val="0"/>
                              <w:marRight w:val="0"/>
                              <w:marTop w:val="0"/>
                              <w:marBottom w:val="0"/>
                              <w:divBdr>
                                <w:top w:val="none" w:sz="0" w:space="0" w:color="auto"/>
                                <w:left w:val="none" w:sz="0" w:space="0" w:color="auto"/>
                                <w:bottom w:val="none" w:sz="0" w:space="0" w:color="auto"/>
                                <w:right w:val="none" w:sz="0" w:space="0" w:color="auto"/>
                              </w:divBdr>
                            </w:div>
                            <w:div w:id="711030497">
                              <w:marLeft w:val="0"/>
                              <w:marRight w:val="0"/>
                              <w:marTop w:val="0"/>
                              <w:marBottom w:val="0"/>
                              <w:divBdr>
                                <w:top w:val="none" w:sz="0" w:space="0" w:color="auto"/>
                                <w:left w:val="none" w:sz="0" w:space="0" w:color="auto"/>
                                <w:bottom w:val="none" w:sz="0" w:space="0" w:color="auto"/>
                                <w:right w:val="none" w:sz="0" w:space="0" w:color="auto"/>
                              </w:divBdr>
                            </w:div>
                            <w:div w:id="717438068">
                              <w:marLeft w:val="0"/>
                              <w:marRight w:val="0"/>
                              <w:marTop w:val="0"/>
                              <w:marBottom w:val="0"/>
                              <w:divBdr>
                                <w:top w:val="none" w:sz="0" w:space="0" w:color="auto"/>
                                <w:left w:val="none" w:sz="0" w:space="0" w:color="auto"/>
                                <w:bottom w:val="none" w:sz="0" w:space="0" w:color="auto"/>
                                <w:right w:val="none" w:sz="0" w:space="0" w:color="auto"/>
                              </w:divBdr>
                            </w:div>
                            <w:div w:id="752776096">
                              <w:marLeft w:val="0"/>
                              <w:marRight w:val="0"/>
                              <w:marTop w:val="0"/>
                              <w:marBottom w:val="0"/>
                              <w:divBdr>
                                <w:top w:val="none" w:sz="0" w:space="0" w:color="auto"/>
                                <w:left w:val="none" w:sz="0" w:space="0" w:color="auto"/>
                                <w:bottom w:val="none" w:sz="0" w:space="0" w:color="auto"/>
                                <w:right w:val="none" w:sz="0" w:space="0" w:color="auto"/>
                              </w:divBdr>
                            </w:div>
                            <w:div w:id="788664322">
                              <w:marLeft w:val="0"/>
                              <w:marRight w:val="0"/>
                              <w:marTop w:val="0"/>
                              <w:marBottom w:val="0"/>
                              <w:divBdr>
                                <w:top w:val="none" w:sz="0" w:space="0" w:color="auto"/>
                                <w:left w:val="none" w:sz="0" w:space="0" w:color="auto"/>
                                <w:bottom w:val="none" w:sz="0" w:space="0" w:color="auto"/>
                                <w:right w:val="none" w:sz="0" w:space="0" w:color="auto"/>
                              </w:divBdr>
                            </w:div>
                            <w:div w:id="941692770">
                              <w:marLeft w:val="0"/>
                              <w:marRight w:val="0"/>
                              <w:marTop w:val="0"/>
                              <w:marBottom w:val="0"/>
                              <w:divBdr>
                                <w:top w:val="none" w:sz="0" w:space="0" w:color="auto"/>
                                <w:left w:val="none" w:sz="0" w:space="0" w:color="auto"/>
                                <w:bottom w:val="none" w:sz="0" w:space="0" w:color="auto"/>
                                <w:right w:val="none" w:sz="0" w:space="0" w:color="auto"/>
                              </w:divBdr>
                            </w:div>
                            <w:div w:id="1296761429">
                              <w:marLeft w:val="0"/>
                              <w:marRight w:val="0"/>
                              <w:marTop w:val="0"/>
                              <w:marBottom w:val="0"/>
                              <w:divBdr>
                                <w:top w:val="none" w:sz="0" w:space="0" w:color="auto"/>
                                <w:left w:val="none" w:sz="0" w:space="0" w:color="auto"/>
                                <w:bottom w:val="none" w:sz="0" w:space="0" w:color="auto"/>
                                <w:right w:val="none" w:sz="0" w:space="0" w:color="auto"/>
                              </w:divBdr>
                            </w:div>
                            <w:div w:id="1325089055">
                              <w:marLeft w:val="0"/>
                              <w:marRight w:val="0"/>
                              <w:marTop w:val="0"/>
                              <w:marBottom w:val="0"/>
                              <w:divBdr>
                                <w:top w:val="none" w:sz="0" w:space="0" w:color="auto"/>
                                <w:left w:val="none" w:sz="0" w:space="0" w:color="auto"/>
                                <w:bottom w:val="none" w:sz="0" w:space="0" w:color="auto"/>
                                <w:right w:val="none" w:sz="0" w:space="0" w:color="auto"/>
                              </w:divBdr>
                            </w:div>
                            <w:div w:id="1580552265">
                              <w:marLeft w:val="0"/>
                              <w:marRight w:val="0"/>
                              <w:marTop w:val="0"/>
                              <w:marBottom w:val="0"/>
                              <w:divBdr>
                                <w:top w:val="none" w:sz="0" w:space="0" w:color="auto"/>
                                <w:left w:val="none" w:sz="0" w:space="0" w:color="auto"/>
                                <w:bottom w:val="none" w:sz="0" w:space="0" w:color="auto"/>
                                <w:right w:val="none" w:sz="0" w:space="0" w:color="auto"/>
                              </w:divBdr>
                            </w:div>
                            <w:div w:id="1756707463">
                              <w:marLeft w:val="0"/>
                              <w:marRight w:val="0"/>
                              <w:marTop w:val="0"/>
                              <w:marBottom w:val="0"/>
                              <w:divBdr>
                                <w:top w:val="none" w:sz="0" w:space="0" w:color="auto"/>
                                <w:left w:val="none" w:sz="0" w:space="0" w:color="auto"/>
                                <w:bottom w:val="none" w:sz="0" w:space="0" w:color="auto"/>
                                <w:right w:val="none" w:sz="0" w:space="0" w:color="auto"/>
                              </w:divBdr>
                            </w:div>
                            <w:div w:id="1980067602">
                              <w:marLeft w:val="0"/>
                              <w:marRight w:val="0"/>
                              <w:marTop w:val="0"/>
                              <w:marBottom w:val="0"/>
                              <w:divBdr>
                                <w:top w:val="none" w:sz="0" w:space="0" w:color="auto"/>
                                <w:left w:val="none" w:sz="0" w:space="0" w:color="auto"/>
                                <w:bottom w:val="none" w:sz="0" w:space="0" w:color="auto"/>
                                <w:right w:val="none" w:sz="0" w:space="0" w:color="auto"/>
                              </w:divBdr>
                            </w:div>
                            <w:div w:id="21219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29053">
      <w:bodyDiv w:val="1"/>
      <w:marLeft w:val="0"/>
      <w:marRight w:val="0"/>
      <w:marTop w:val="0"/>
      <w:marBottom w:val="0"/>
      <w:divBdr>
        <w:top w:val="none" w:sz="0" w:space="0" w:color="auto"/>
        <w:left w:val="none" w:sz="0" w:space="0" w:color="auto"/>
        <w:bottom w:val="none" w:sz="0" w:space="0" w:color="auto"/>
        <w:right w:val="none" w:sz="0" w:space="0" w:color="auto"/>
      </w:divBdr>
      <w:divsChild>
        <w:div w:id="2052411093">
          <w:marLeft w:val="0"/>
          <w:marRight w:val="0"/>
          <w:marTop w:val="0"/>
          <w:marBottom w:val="0"/>
          <w:divBdr>
            <w:top w:val="none" w:sz="0" w:space="0" w:color="auto"/>
            <w:left w:val="none" w:sz="0" w:space="0" w:color="auto"/>
            <w:bottom w:val="none" w:sz="0" w:space="0" w:color="auto"/>
            <w:right w:val="none" w:sz="0" w:space="0" w:color="auto"/>
          </w:divBdr>
          <w:divsChild>
            <w:div w:id="356782811">
              <w:marLeft w:val="0"/>
              <w:marRight w:val="0"/>
              <w:marTop w:val="0"/>
              <w:marBottom w:val="0"/>
              <w:divBdr>
                <w:top w:val="none" w:sz="0" w:space="0" w:color="auto"/>
                <w:left w:val="none" w:sz="0" w:space="0" w:color="auto"/>
                <w:bottom w:val="none" w:sz="0" w:space="0" w:color="auto"/>
                <w:right w:val="none" w:sz="0" w:space="0" w:color="auto"/>
              </w:divBdr>
              <w:divsChild>
                <w:div w:id="1613509659">
                  <w:marLeft w:val="0"/>
                  <w:marRight w:val="0"/>
                  <w:marTop w:val="0"/>
                  <w:marBottom w:val="0"/>
                  <w:divBdr>
                    <w:top w:val="none" w:sz="0" w:space="0" w:color="auto"/>
                    <w:left w:val="none" w:sz="0" w:space="0" w:color="auto"/>
                    <w:bottom w:val="none" w:sz="0" w:space="0" w:color="auto"/>
                    <w:right w:val="none" w:sz="0" w:space="0" w:color="auto"/>
                  </w:divBdr>
                  <w:divsChild>
                    <w:div w:id="691419386">
                      <w:marLeft w:val="75"/>
                      <w:marRight w:val="75"/>
                      <w:marTop w:val="0"/>
                      <w:marBottom w:val="150"/>
                      <w:divBdr>
                        <w:top w:val="none" w:sz="0" w:space="0" w:color="auto"/>
                        <w:left w:val="none" w:sz="0" w:space="0" w:color="auto"/>
                        <w:bottom w:val="none" w:sz="0" w:space="0" w:color="auto"/>
                        <w:right w:val="none" w:sz="0" w:space="0" w:color="auto"/>
                      </w:divBdr>
                      <w:divsChild>
                        <w:div w:id="361371384">
                          <w:marLeft w:val="0"/>
                          <w:marRight w:val="0"/>
                          <w:marTop w:val="0"/>
                          <w:marBottom w:val="0"/>
                          <w:divBdr>
                            <w:top w:val="single" w:sz="6" w:space="8" w:color="CACACA"/>
                            <w:left w:val="single" w:sz="6" w:space="8" w:color="CACACA"/>
                            <w:bottom w:val="single" w:sz="6" w:space="8" w:color="CACACA"/>
                            <w:right w:val="single" w:sz="6" w:space="8" w:color="CACACA"/>
                          </w:divBdr>
                          <w:divsChild>
                            <w:div w:id="171845515">
                              <w:marLeft w:val="0"/>
                              <w:marRight w:val="0"/>
                              <w:marTop w:val="0"/>
                              <w:marBottom w:val="360"/>
                              <w:divBdr>
                                <w:top w:val="none" w:sz="0" w:space="0" w:color="auto"/>
                                <w:left w:val="none" w:sz="0" w:space="0" w:color="auto"/>
                                <w:bottom w:val="dotted" w:sz="6" w:space="18" w:color="CCCCCC"/>
                                <w:right w:val="none" w:sz="0" w:space="0" w:color="auto"/>
                              </w:divBdr>
                              <w:divsChild>
                                <w:div w:id="1776904616">
                                  <w:marLeft w:val="0"/>
                                  <w:marRight w:val="0"/>
                                  <w:marTop w:val="0"/>
                                  <w:marBottom w:val="0"/>
                                  <w:divBdr>
                                    <w:top w:val="none" w:sz="0" w:space="0" w:color="auto"/>
                                    <w:left w:val="none" w:sz="0" w:space="0" w:color="auto"/>
                                    <w:bottom w:val="none" w:sz="0" w:space="0" w:color="auto"/>
                                    <w:right w:val="none" w:sz="0" w:space="0" w:color="auto"/>
                                  </w:divBdr>
                                  <w:divsChild>
                                    <w:div w:id="4879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462207">
      <w:bodyDiv w:val="1"/>
      <w:marLeft w:val="0"/>
      <w:marRight w:val="0"/>
      <w:marTop w:val="0"/>
      <w:marBottom w:val="0"/>
      <w:divBdr>
        <w:top w:val="none" w:sz="0" w:space="0" w:color="auto"/>
        <w:left w:val="none" w:sz="0" w:space="0" w:color="auto"/>
        <w:bottom w:val="none" w:sz="0" w:space="0" w:color="auto"/>
        <w:right w:val="none" w:sz="0" w:space="0" w:color="auto"/>
      </w:divBdr>
      <w:divsChild>
        <w:div w:id="68042519">
          <w:marLeft w:val="0"/>
          <w:marRight w:val="0"/>
          <w:marTop w:val="0"/>
          <w:marBottom w:val="0"/>
          <w:divBdr>
            <w:top w:val="none" w:sz="0" w:space="0" w:color="auto"/>
            <w:left w:val="none" w:sz="0" w:space="0" w:color="auto"/>
            <w:bottom w:val="none" w:sz="0" w:space="0" w:color="auto"/>
            <w:right w:val="none" w:sz="0" w:space="0" w:color="auto"/>
          </w:divBdr>
          <w:divsChild>
            <w:div w:id="725877770">
              <w:marLeft w:val="0"/>
              <w:marRight w:val="0"/>
              <w:marTop w:val="0"/>
              <w:marBottom w:val="0"/>
              <w:divBdr>
                <w:top w:val="none" w:sz="0" w:space="0" w:color="auto"/>
                <w:left w:val="none" w:sz="0" w:space="0" w:color="auto"/>
                <w:bottom w:val="none" w:sz="0" w:space="0" w:color="auto"/>
                <w:right w:val="none" w:sz="0" w:space="0" w:color="auto"/>
              </w:divBdr>
              <w:divsChild>
                <w:div w:id="921328434">
                  <w:marLeft w:val="0"/>
                  <w:marRight w:val="0"/>
                  <w:marTop w:val="0"/>
                  <w:marBottom w:val="0"/>
                  <w:divBdr>
                    <w:top w:val="none" w:sz="0" w:space="0" w:color="auto"/>
                    <w:left w:val="none" w:sz="0" w:space="0" w:color="auto"/>
                    <w:bottom w:val="none" w:sz="0" w:space="0" w:color="auto"/>
                    <w:right w:val="none" w:sz="0" w:space="0" w:color="auto"/>
                  </w:divBdr>
                  <w:divsChild>
                    <w:div w:id="1938630927">
                      <w:marLeft w:val="0"/>
                      <w:marRight w:val="0"/>
                      <w:marTop w:val="0"/>
                      <w:marBottom w:val="0"/>
                      <w:divBdr>
                        <w:top w:val="none" w:sz="0" w:space="0" w:color="auto"/>
                        <w:left w:val="none" w:sz="0" w:space="0" w:color="auto"/>
                        <w:bottom w:val="none" w:sz="0" w:space="0" w:color="auto"/>
                        <w:right w:val="none" w:sz="0" w:space="0" w:color="auto"/>
                      </w:divBdr>
                      <w:divsChild>
                        <w:div w:id="379523727">
                          <w:marLeft w:val="0"/>
                          <w:marRight w:val="0"/>
                          <w:marTop w:val="0"/>
                          <w:marBottom w:val="0"/>
                          <w:divBdr>
                            <w:top w:val="none" w:sz="0" w:space="0" w:color="auto"/>
                            <w:left w:val="none" w:sz="0" w:space="0" w:color="auto"/>
                            <w:bottom w:val="none" w:sz="0" w:space="0" w:color="auto"/>
                            <w:right w:val="none" w:sz="0" w:space="0" w:color="auto"/>
                          </w:divBdr>
                          <w:divsChild>
                            <w:div w:id="1409156023">
                              <w:marLeft w:val="0"/>
                              <w:marRight w:val="0"/>
                              <w:marTop w:val="0"/>
                              <w:marBottom w:val="0"/>
                              <w:divBdr>
                                <w:top w:val="none" w:sz="0" w:space="0" w:color="auto"/>
                                <w:left w:val="none" w:sz="0" w:space="0" w:color="auto"/>
                                <w:bottom w:val="none" w:sz="0" w:space="0" w:color="auto"/>
                                <w:right w:val="none" w:sz="0" w:space="0" w:color="auto"/>
                              </w:divBdr>
                              <w:divsChild>
                                <w:div w:id="1869443392">
                                  <w:marLeft w:val="0"/>
                                  <w:marRight w:val="0"/>
                                  <w:marTop w:val="0"/>
                                  <w:marBottom w:val="0"/>
                                  <w:divBdr>
                                    <w:top w:val="none" w:sz="0" w:space="0" w:color="auto"/>
                                    <w:left w:val="none" w:sz="0" w:space="0" w:color="auto"/>
                                    <w:bottom w:val="none" w:sz="0" w:space="0" w:color="auto"/>
                                    <w:right w:val="none" w:sz="0" w:space="0" w:color="auto"/>
                                  </w:divBdr>
                                  <w:divsChild>
                                    <w:div w:id="2073506552">
                                      <w:marLeft w:val="0"/>
                                      <w:marRight w:val="0"/>
                                      <w:marTop w:val="0"/>
                                      <w:marBottom w:val="0"/>
                                      <w:divBdr>
                                        <w:top w:val="none" w:sz="0" w:space="0" w:color="auto"/>
                                        <w:left w:val="none" w:sz="0" w:space="0" w:color="auto"/>
                                        <w:bottom w:val="none" w:sz="0" w:space="0" w:color="auto"/>
                                        <w:right w:val="none" w:sz="0" w:space="0" w:color="auto"/>
                                      </w:divBdr>
                                      <w:divsChild>
                                        <w:div w:id="795025523">
                                          <w:marLeft w:val="0"/>
                                          <w:marRight w:val="0"/>
                                          <w:marTop w:val="0"/>
                                          <w:marBottom w:val="0"/>
                                          <w:divBdr>
                                            <w:top w:val="none" w:sz="0" w:space="0" w:color="auto"/>
                                            <w:left w:val="none" w:sz="0" w:space="0" w:color="auto"/>
                                            <w:bottom w:val="none" w:sz="0" w:space="0" w:color="auto"/>
                                            <w:right w:val="none" w:sz="0" w:space="0" w:color="auto"/>
                                          </w:divBdr>
                                          <w:divsChild>
                                            <w:div w:id="1154642243">
                                              <w:marLeft w:val="0"/>
                                              <w:marRight w:val="0"/>
                                              <w:marTop w:val="225"/>
                                              <w:marBottom w:val="0"/>
                                              <w:divBdr>
                                                <w:top w:val="none" w:sz="0" w:space="0" w:color="auto"/>
                                                <w:left w:val="none" w:sz="0" w:space="0" w:color="auto"/>
                                                <w:bottom w:val="none" w:sz="0" w:space="0" w:color="auto"/>
                                                <w:right w:val="none" w:sz="0" w:space="0" w:color="auto"/>
                                              </w:divBdr>
                                              <w:divsChild>
                                                <w:div w:id="159859421">
                                                  <w:marLeft w:val="0"/>
                                                  <w:marRight w:val="0"/>
                                                  <w:marTop w:val="0"/>
                                                  <w:marBottom w:val="0"/>
                                                  <w:divBdr>
                                                    <w:top w:val="none" w:sz="0" w:space="0" w:color="auto"/>
                                                    <w:left w:val="none" w:sz="0" w:space="0" w:color="auto"/>
                                                    <w:bottom w:val="none" w:sz="0" w:space="0" w:color="auto"/>
                                                    <w:right w:val="none" w:sz="0" w:space="0" w:color="auto"/>
                                                  </w:divBdr>
                                                  <w:divsChild>
                                                    <w:div w:id="21253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2466521">
      <w:bodyDiv w:val="1"/>
      <w:marLeft w:val="0"/>
      <w:marRight w:val="0"/>
      <w:marTop w:val="0"/>
      <w:marBottom w:val="0"/>
      <w:divBdr>
        <w:top w:val="none" w:sz="0" w:space="0" w:color="auto"/>
        <w:left w:val="none" w:sz="0" w:space="0" w:color="auto"/>
        <w:bottom w:val="none" w:sz="0" w:space="0" w:color="auto"/>
        <w:right w:val="none" w:sz="0" w:space="0" w:color="auto"/>
      </w:divBdr>
      <w:divsChild>
        <w:div w:id="103766906">
          <w:marLeft w:val="0"/>
          <w:marRight w:val="0"/>
          <w:marTop w:val="0"/>
          <w:marBottom w:val="0"/>
          <w:divBdr>
            <w:top w:val="none" w:sz="0" w:space="0" w:color="auto"/>
            <w:left w:val="none" w:sz="0" w:space="0" w:color="auto"/>
            <w:bottom w:val="none" w:sz="0" w:space="0" w:color="auto"/>
            <w:right w:val="none" w:sz="0" w:space="0" w:color="auto"/>
          </w:divBdr>
          <w:divsChild>
            <w:div w:id="524102082">
              <w:marLeft w:val="0"/>
              <w:marRight w:val="0"/>
              <w:marTop w:val="0"/>
              <w:marBottom w:val="0"/>
              <w:divBdr>
                <w:top w:val="none" w:sz="0" w:space="0" w:color="auto"/>
                <w:left w:val="none" w:sz="0" w:space="0" w:color="auto"/>
                <w:bottom w:val="none" w:sz="0" w:space="0" w:color="auto"/>
                <w:right w:val="none" w:sz="0" w:space="0" w:color="auto"/>
              </w:divBdr>
              <w:divsChild>
                <w:div w:id="1377464185">
                  <w:marLeft w:val="0"/>
                  <w:marRight w:val="0"/>
                  <w:marTop w:val="0"/>
                  <w:marBottom w:val="0"/>
                  <w:divBdr>
                    <w:top w:val="none" w:sz="0" w:space="0" w:color="auto"/>
                    <w:left w:val="none" w:sz="0" w:space="0" w:color="auto"/>
                    <w:bottom w:val="none" w:sz="0" w:space="0" w:color="auto"/>
                    <w:right w:val="none" w:sz="0" w:space="0" w:color="auto"/>
                  </w:divBdr>
                  <w:divsChild>
                    <w:div w:id="2095322796">
                      <w:marLeft w:val="0"/>
                      <w:marRight w:val="0"/>
                      <w:marTop w:val="0"/>
                      <w:marBottom w:val="0"/>
                      <w:divBdr>
                        <w:top w:val="none" w:sz="0" w:space="0" w:color="auto"/>
                        <w:left w:val="none" w:sz="0" w:space="0" w:color="auto"/>
                        <w:bottom w:val="none" w:sz="0" w:space="0" w:color="auto"/>
                        <w:right w:val="none" w:sz="0" w:space="0" w:color="auto"/>
                      </w:divBdr>
                      <w:divsChild>
                        <w:div w:id="126358739">
                          <w:marLeft w:val="0"/>
                          <w:marRight w:val="0"/>
                          <w:marTop w:val="0"/>
                          <w:marBottom w:val="0"/>
                          <w:divBdr>
                            <w:top w:val="none" w:sz="0" w:space="0" w:color="auto"/>
                            <w:left w:val="none" w:sz="0" w:space="0" w:color="auto"/>
                            <w:bottom w:val="none" w:sz="0" w:space="0" w:color="auto"/>
                            <w:right w:val="none" w:sz="0" w:space="0" w:color="auto"/>
                          </w:divBdr>
                          <w:divsChild>
                            <w:div w:id="869344692">
                              <w:marLeft w:val="0"/>
                              <w:marRight w:val="0"/>
                              <w:marTop w:val="0"/>
                              <w:marBottom w:val="0"/>
                              <w:divBdr>
                                <w:top w:val="none" w:sz="0" w:space="0" w:color="auto"/>
                                <w:left w:val="none" w:sz="0" w:space="0" w:color="auto"/>
                                <w:bottom w:val="none" w:sz="0" w:space="0" w:color="auto"/>
                                <w:right w:val="none" w:sz="0" w:space="0" w:color="auto"/>
                              </w:divBdr>
                              <w:divsChild>
                                <w:div w:id="1471022789">
                                  <w:marLeft w:val="0"/>
                                  <w:marRight w:val="0"/>
                                  <w:marTop w:val="0"/>
                                  <w:marBottom w:val="0"/>
                                  <w:divBdr>
                                    <w:top w:val="none" w:sz="0" w:space="0" w:color="auto"/>
                                    <w:left w:val="none" w:sz="0" w:space="0" w:color="auto"/>
                                    <w:bottom w:val="none" w:sz="0" w:space="0" w:color="auto"/>
                                    <w:right w:val="none" w:sz="0" w:space="0" w:color="auto"/>
                                  </w:divBdr>
                                  <w:divsChild>
                                    <w:div w:id="2016181049">
                                      <w:marLeft w:val="0"/>
                                      <w:marRight w:val="0"/>
                                      <w:marTop w:val="0"/>
                                      <w:marBottom w:val="0"/>
                                      <w:divBdr>
                                        <w:top w:val="none" w:sz="0" w:space="0" w:color="auto"/>
                                        <w:left w:val="none" w:sz="0" w:space="0" w:color="auto"/>
                                        <w:bottom w:val="none" w:sz="0" w:space="0" w:color="auto"/>
                                        <w:right w:val="none" w:sz="0" w:space="0" w:color="auto"/>
                                      </w:divBdr>
                                      <w:divsChild>
                                        <w:div w:id="473110876">
                                          <w:marLeft w:val="0"/>
                                          <w:marRight w:val="0"/>
                                          <w:marTop w:val="0"/>
                                          <w:marBottom w:val="0"/>
                                          <w:divBdr>
                                            <w:top w:val="none" w:sz="0" w:space="0" w:color="auto"/>
                                            <w:left w:val="none" w:sz="0" w:space="0" w:color="auto"/>
                                            <w:bottom w:val="none" w:sz="0" w:space="0" w:color="auto"/>
                                            <w:right w:val="none" w:sz="0" w:space="0" w:color="auto"/>
                                          </w:divBdr>
                                          <w:divsChild>
                                            <w:div w:id="202063130">
                                              <w:marLeft w:val="0"/>
                                              <w:marRight w:val="0"/>
                                              <w:marTop w:val="0"/>
                                              <w:marBottom w:val="0"/>
                                              <w:divBdr>
                                                <w:top w:val="none" w:sz="0" w:space="0" w:color="auto"/>
                                                <w:left w:val="none" w:sz="0" w:space="0" w:color="auto"/>
                                                <w:bottom w:val="none" w:sz="0" w:space="0" w:color="auto"/>
                                                <w:right w:val="none" w:sz="0" w:space="0" w:color="auto"/>
                                              </w:divBdr>
                                              <w:divsChild>
                                                <w:div w:id="1455902315">
                                                  <w:marLeft w:val="0"/>
                                                  <w:marRight w:val="0"/>
                                                  <w:marTop w:val="0"/>
                                                  <w:marBottom w:val="0"/>
                                                  <w:divBdr>
                                                    <w:top w:val="none" w:sz="0" w:space="0" w:color="auto"/>
                                                    <w:left w:val="none" w:sz="0" w:space="0" w:color="auto"/>
                                                    <w:bottom w:val="none" w:sz="0" w:space="0" w:color="auto"/>
                                                    <w:right w:val="none" w:sz="0" w:space="0" w:color="auto"/>
                                                  </w:divBdr>
                                                  <w:divsChild>
                                                    <w:div w:id="655571941">
                                                      <w:marLeft w:val="0"/>
                                                      <w:marRight w:val="0"/>
                                                      <w:marTop w:val="0"/>
                                                      <w:marBottom w:val="0"/>
                                                      <w:divBdr>
                                                        <w:top w:val="none" w:sz="0" w:space="0" w:color="auto"/>
                                                        <w:left w:val="none" w:sz="0" w:space="0" w:color="auto"/>
                                                        <w:bottom w:val="none" w:sz="0" w:space="0" w:color="auto"/>
                                                        <w:right w:val="none" w:sz="0" w:space="0" w:color="auto"/>
                                                      </w:divBdr>
                                                      <w:divsChild>
                                                        <w:div w:id="1655840961">
                                                          <w:marLeft w:val="0"/>
                                                          <w:marRight w:val="0"/>
                                                          <w:marTop w:val="0"/>
                                                          <w:marBottom w:val="0"/>
                                                          <w:divBdr>
                                                            <w:top w:val="none" w:sz="0" w:space="0" w:color="auto"/>
                                                            <w:left w:val="none" w:sz="0" w:space="0" w:color="auto"/>
                                                            <w:bottom w:val="none" w:sz="0" w:space="0" w:color="auto"/>
                                                            <w:right w:val="none" w:sz="0" w:space="0" w:color="auto"/>
                                                          </w:divBdr>
                                                          <w:divsChild>
                                                            <w:div w:id="1070883616">
                                                              <w:marLeft w:val="0"/>
                                                              <w:marRight w:val="0"/>
                                                              <w:marTop w:val="0"/>
                                                              <w:marBottom w:val="0"/>
                                                              <w:divBdr>
                                                                <w:top w:val="none" w:sz="0" w:space="0" w:color="auto"/>
                                                                <w:left w:val="none" w:sz="0" w:space="0" w:color="auto"/>
                                                                <w:bottom w:val="none" w:sz="0" w:space="0" w:color="auto"/>
                                                                <w:right w:val="none" w:sz="0" w:space="0" w:color="auto"/>
                                                              </w:divBdr>
                                                              <w:divsChild>
                                                                <w:div w:id="1460567931">
                                                                  <w:marLeft w:val="0"/>
                                                                  <w:marRight w:val="0"/>
                                                                  <w:marTop w:val="0"/>
                                                                  <w:marBottom w:val="0"/>
                                                                  <w:divBdr>
                                                                    <w:top w:val="none" w:sz="0" w:space="0" w:color="auto"/>
                                                                    <w:left w:val="none" w:sz="0" w:space="0" w:color="auto"/>
                                                                    <w:bottom w:val="none" w:sz="0" w:space="0" w:color="auto"/>
                                                                    <w:right w:val="none" w:sz="0" w:space="0" w:color="auto"/>
                                                                  </w:divBdr>
                                                                  <w:divsChild>
                                                                    <w:div w:id="1451707286">
                                                                      <w:marLeft w:val="0"/>
                                                                      <w:marRight w:val="0"/>
                                                                      <w:marTop w:val="0"/>
                                                                      <w:marBottom w:val="0"/>
                                                                      <w:divBdr>
                                                                        <w:top w:val="none" w:sz="0" w:space="0" w:color="auto"/>
                                                                        <w:left w:val="none" w:sz="0" w:space="0" w:color="auto"/>
                                                                        <w:bottom w:val="none" w:sz="0" w:space="0" w:color="auto"/>
                                                                        <w:right w:val="none" w:sz="0" w:space="0" w:color="auto"/>
                                                                      </w:divBdr>
                                                                      <w:divsChild>
                                                                        <w:div w:id="612902640">
                                                                          <w:marLeft w:val="0"/>
                                                                          <w:marRight w:val="0"/>
                                                                          <w:marTop w:val="0"/>
                                                                          <w:marBottom w:val="0"/>
                                                                          <w:divBdr>
                                                                            <w:top w:val="none" w:sz="0" w:space="0" w:color="auto"/>
                                                                            <w:left w:val="none" w:sz="0" w:space="0" w:color="auto"/>
                                                                            <w:bottom w:val="none" w:sz="0" w:space="0" w:color="auto"/>
                                                                            <w:right w:val="none" w:sz="0" w:space="0" w:color="auto"/>
                                                                          </w:divBdr>
                                                                          <w:divsChild>
                                                                            <w:div w:id="491484075">
                                                                              <w:marLeft w:val="0"/>
                                                                              <w:marRight w:val="0"/>
                                                                              <w:marTop w:val="0"/>
                                                                              <w:marBottom w:val="0"/>
                                                                              <w:divBdr>
                                                                                <w:top w:val="none" w:sz="0" w:space="0" w:color="auto"/>
                                                                                <w:left w:val="none" w:sz="0" w:space="0" w:color="auto"/>
                                                                                <w:bottom w:val="none" w:sz="0" w:space="0" w:color="auto"/>
                                                                                <w:right w:val="none" w:sz="0" w:space="0" w:color="auto"/>
                                                                              </w:divBdr>
                                                                              <w:divsChild>
                                                                                <w:div w:id="1552883935">
                                                                                  <w:marLeft w:val="0"/>
                                                                                  <w:marRight w:val="0"/>
                                                                                  <w:marTop w:val="0"/>
                                                                                  <w:marBottom w:val="0"/>
                                                                                  <w:divBdr>
                                                                                    <w:top w:val="none" w:sz="0" w:space="0" w:color="auto"/>
                                                                                    <w:left w:val="none" w:sz="0" w:space="0" w:color="auto"/>
                                                                                    <w:bottom w:val="none" w:sz="0" w:space="0" w:color="auto"/>
                                                                                    <w:right w:val="none" w:sz="0" w:space="0" w:color="auto"/>
                                                                                  </w:divBdr>
                                                                                  <w:divsChild>
                                                                                    <w:div w:id="231042641">
                                                                                      <w:marLeft w:val="0"/>
                                                                                      <w:marRight w:val="0"/>
                                                                                      <w:marTop w:val="0"/>
                                                                                      <w:marBottom w:val="0"/>
                                                                                      <w:divBdr>
                                                                                        <w:top w:val="none" w:sz="0" w:space="0" w:color="auto"/>
                                                                                        <w:left w:val="none" w:sz="0" w:space="0" w:color="auto"/>
                                                                                        <w:bottom w:val="none" w:sz="0" w:space="0" w:color="auto"/>
                                                                                        <w:right w:val="none" w:sz="0" w:space="0" w:color="auto"/>
                                                                                      </w:divBdr>
                                                                                      <w:divsChild>
                                                                                        <w:div w:id="1491944050">
                                                                                          <w:marLeft w:val="0"/>
                                                                                          <w:marRight w:val="0"/>
                                                                                          <w:marTop w:val="0"/>
                                                                                          <w:marBottom w:val="0"/>
                                                                                          <w:divBdr>
                                                                                            <w:top w:val="none" w:sz="0" w:space="0" w:color="auto"/>
                                                                                            <w:left w:val="none" w:sz="0" w:space="0" w:color="auto"/>
                                                                                            <w:bottom w:val="none" w:sz="0" w:space="0" w:color="auto"/>
                                                                                            <w:right w:val="none" w:sz="0" w:space="0" w:color="auto"/>
                                                                                          </w:divBdr>
                                                                                        </w:div>
                                                                                        <w:div w:id="4924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iquecienciaevida.uol.com.br/ESPS/Edicoes/43/artigo147842-1.asp" TargetMode="External"/><Relationship Id="rId5" Type="http://schemas.openxmlformats.org/officeDocument/2006/relationships/settings" Target="settings.xml"/><Relationship Id="rId10" Type="http://schemas.openxmlformats.org/officeDocument/2006/relationships/hyperlink" Target="http://www.researchgate.net/profile/Amer_Hamdan/publication/37686670_AVALIAO_NEUROPSICOLGICA_NA_DOENA_DE_ALZHEIMER_E_NO_COMPROMETIMENTO_COGNITIVO_LEVE/links/00b49529cd29b64ae5000000.pdf" TargetMode="External"/><Relationship Id="rId4" Type="http://schemas.microsoft.com/office/2007/relationships/stylesWithEffects" Target="stylesWithEffects.xml"/><Relationship Id="rId9" Type="http://schemas.openxmlformats.org/officeDocument/2006/relationships/hyperlink" Target="http://www.psicologia.pt/artigos/textos/A0244.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CAFB6-33D7-4A2F-9FFA-6FFA2D93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6531</Words>
  <Characters>35272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Dôra</dc:creator>
  <cp:lastModifiedBy>Dôra</cp:lastModifiedBy>
  <cp:revision>4</cp:revision>
  <dcterms:created xsi:type="dcterms:W3CDTF">2015-11-27T02:31:00Z</dcterms:created>
  <dcterms:modified xsi:type="dcterms:W3CDTF">2016-03-02T01:30:00Z</dcterms:modified>
</cp:coreProperties>
</file>