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FC" w:rsidRPr="00652DF9" w:rsidRDefault="00992BFC" w:rsidP="00992BFC">
      <w:pPr>
        <w:autoSpaceDE w:val="0"/>
        <w:autoSpaceDN w:val="0"/>
        <w:adjustRightInd w:val="0"/>
        <w:spacing w:after="0" w:line="240" w:lineRule="auto"/>
        <w:jc w:val="both"/>
        <w:rPr>
          <w:rFonts w:ascii="Times New Roman" w:eastAsia="Calibri" w:hAnsi="Times New Roman" w:cs="Times New Roman"/>
          <w:color w:val="000000"/>
          <w:sz w:val="24"/>
          <w:szCs w:val="24"/>
          <w:u w:val="single"/>
        </w:rPr>
      </w:pPr>
    </w:p>
    <w:p w:rsidR="00992BFC" w:rsidRDefault="00A50B62" w:rsidP="00A50B62">
      <w:pPr>
        <w:pStyle w:val="NormalWeb"/>
        <w:spacing w:after="0" w:afterAutospacing="0" w:line="360" w:lineRule="auto"/>
        <w:jc w:val="both"/>
        <w:rPr>
          <w:rFonts w:eastAsia="Calibri"/>
          <w:color w:val="000000"/>
        </w:rPr>
      </w:pPr>
      <w:bookmarkStart w:id="0" w:name="_GoBack"/>
      <w:r w:rsidRPr="00A50B62">
        <w:rPr>
          <w:rFonts w:eastAsia="Calibri"/>
          <w:color w:val="000000"/>
        </w:rPr>
        <w:t>HARVARD BUSINESS SCHOOL</w:t>
      </w:r>
      <w:r w:rsidRPr="00A50B62">
        <w:rPr>
          <w:color w:val="000000"/>
        </w:rPr>
        <w:t xml:space="preserve">. </w:t>
      </w:r>
      <w:r w:rsidR="00992BFC" w:rsidRPr="00A50B62">
        <w:rPr>
          <w:color w:val="000000"/>
        </w:rPr>
        <w:t>Uma nota sobre o processo de equipe.</w:t>
      </w:r>
      <w:r w:rsidRPr="00A50B62">
        <w:rPr>
          <w:color w:val="000000"/>
        </w:rPr>
        <w:t xml:space="preserve"> </w:t>
      </w:r>
      <w:r w:rsidR="00992BFC" w:rsidRPr="00A50B62">
        <w:rPr>
          <w:rFonts w:eastAsia="Calibri"/>
          <w:color w:val="000000"/>
        </w:rPr>
        <w:t xml:space="preserve">Harvard Business </w:t>
      </w:r>
      <w:proofErr w:type="spellStart"/>
      <w:r w:rsidR="00992BFC" w:rsidRPr="00A50B62">
        <w:rPr>
          <w:rFonts w:eastAsia="Calibri"/>
          <w:color w:val="000000"/>
        </w:rPr>
        <w:t>School</w:t>
      </w:r>
      <w:proofErr w:type="spellEnd"/>
      <w:r w:rsidR="00992BFC" w:rsidRPr="00A50B62">
        <w:rPr>
          <w:rFonts w:eastAsia="Calibri"/>
          <w:color w:val="000000"/>
        </w:rPr>
        <w:t>, 407-P02, 04 de outubro de 2011. Universidade Estácio de Sá: Biblioteca da disciplina de Gestão de Pessoas. Acessado em 25 de março de 2016.</w:t>
      </w:r>
    </w:p>
    <w:p w:rsidR="00A50B62" w:rsidRPr="00A50B62" w:rsidRDefault="00A50B62" w:rsidP="00A50B62">
      <w:pPr>
        <w:pStyle w:val="NormalWeb"/>
        <w:spacing w:after="0" w:afterAutospacing="0" w:line="360" w:lineRule="auto"/>
        <w:jc w:val="right"/>
        <w:rPr>
          <w:color w:val="000000"/>
        </w:rPr>
      </w:pPr>
      <w:proofErr w:type="spellStart"/>
      <w:r>
        <w:rPr>
          <w:rFonts w:eastAsia="Calibri"/>
          <w:color w:val="000000"/>
        </w:rPr>
        <w:t>Joabson</w:t>
      </w:r>
      <w:proofErr w:type="spellEnd"/>
      <w:r>
        <w:rPr>
          <w:rFonts w:eastAsia="Calibri"/>
          <w:color w:val="000000"/>
        </w:rPr>
        <w:t xml:space="preserve"> Cruz Soares</w:t>
      </w:r>
      <w:r>
        <w:rPr>
          <w:rStyle w:val="Refdenotaderodap"/>
          <w:rFonts w:eastAsia="Calibri"/>
          <w:color w:val="000000"/>
        </w:rPr>
        <w:footnoteReference w:id="1"/>
      </w:r>
    </w:p>
    <w:p w:rsidR="00992BFC" w:rsidRPr="00A50B62" w:rsidRDefault="00992BFC" w:rsidP="00A50B62">
      <w:pPr>
        <w:autoSpaceDE w:val="0"/>
        <w:autoSpaceDN w:val="0"/>
        <w:adjustRightInd w:val="0"/>
        <w:spacing w:after="0" w:line="240" w:lineRule="auto"/>
        <w:jc w:val="both"/>
        <w:rPr>
          <w:rFonts w:ascii="Times New Roman" w:eastAsia="Calibri" w:hAnsi="Times New Roman" w:cs="Times New Roman"/>
          <w:color w:val="000000"/>
          <w:sz w:val="24"/>
          <w:szCs w:val="24"/>
        </w:rPr>
      </w:pPr>
    </w:p>
    <w:p w:rsidR="00755B59" w:rsidRPr="00A50B62" w:rsidRDefault="00755B59" w:rsidP="00A50B62">
      <w:pPr>
        <w:spacing w:after="0" w:line="360" w:lineRule="auto"/>
        <w:jc w:val="both"/>
        <w:rPr>
          <w:rFonts w:ascii="Times New Roman" w:hAnsi="Times New Roman" w:cs="Times New Roman"/>
          <w:sz w:val="24"/>
          <w:szCs w:val="24"/>
        </w:rPr>
      </w:pPr>
      <w:r w:rsidRPr="00A50B62">
        <w:rPr>
          <w:rFonts w:ascii="Times New Roman" w:hAnsi="Times New Roman" w:cs="Times New Roman"/>
          <w:sz w:val="24"/>
          <w:szCs w:val="24"/>
        </w:rPr>
        <w:t>Há quatro processos</w:t>
      </w:r>
      <w:r w:rsidR="00EF2385" w:rsidRPr="00A50B62">
        <w:rPr>
          <w:rFonts w:ascii="Times New Roman" w:hAnsi="Times New Roman" w:cs="Times New Roman"/>
          <w:sz w:val="24"/>
          <w:szCs w:val="24"/>
        </w:rPr>
        <w:t xml:space="preserve"> </w:t>
      </w:r>
      <w:r w:rsidRPr="00A50B62">
        <w:rPr>
          <w:rFonts w:ascii="Times New Roman" w:hAnsi="Times New Roman" w:cs="Times New Roman"/>
          <w:sz w:val="24"/>
          <w:szCs w:val="24"/>
        </w:rPr>
        <w:t>que exercem uma influencia profunda na eficácia da equipe: a tomada de decisões, a participação, a influência e o conflito. Em primeiro lugar, a tomada de decisão é realizada quando a equipe identifica e explora o problema com o intuito de gerar soluções possíveis, estas que serão aperfeiçoadas por meio das críticas advindas pelos membros da equipe o que permite a implementação da solução.</w:t>
      </w:r>
    </w:p>
    <w:p w:rsidR="0019088A" w:rsidRPr="00A50B62" w:rsidRDefault="0019088A" w:rsidP="00A50B62">
      <w:pPr>
        <w:spacing w:after="0" w:line="360" w:lineRule="auto"/>
        <w:ind w:firstLine="567"/>
        <w:jc w:val="both"/>
        <w:rPr>
          <w:rFonts w:ascii="Times New Roman" w:hAnsi="Times New Roman" w:cs="Times New Roman"/>
          <w:sz w:val="24"/>
          <w:szCs w:val="24"/>
        </w:rPr>
      </w:pPr>
      <w:r w:rsidRPr="00A50B62">
        <w:rPr>
          <w:rFonts w:ascii="Times New Roman" w:hAnsi="Times New Roman" w:cs="Times New Roman"/>
          <w:sz w:val="24"/>
          <w:szCs w:val="24"/>
        </w:rPr>
        <w:t xml:space="preserve">A participação dos membros da equipe, nesse sentido, é de primordial importância, pois para se </w:t>
      </w:r>
      <w:proofErr w:type="gramStart"/>
      <w:r w:rsidRPr="00A50B62">
        <w:rPr>
          <w:rFonts w:ascii="Times New Roman" w:hAnsi="Times New Roman" w:cs="Times New Roman"/>
          <w:sz w:val="24"/>
          <w:szCs w:val="24"/>
        </w:rPr>
        <w:t>obter</w:t>
      </w:r>
      <w:proofErr w:type="gramEnd"/>
      <w:r w:rsidRPr="00A50B62">
        <w:rPr>
          <w:rFonts w:ascii="Times New Roman" w:hAnsi="Times New Roman" w:cs="Times New Roman"/>
          <w:sz w:val="24"/>
          <w:szCs w:val="24"/>
        </w:rPr>
        <w:t xml:space="preserve"> eficácia na missão e alcançar as metas estabelecidas, os componentes devem ser comprometidos, trazendo resultados com frequência. </w:t>
      </w:r>
      <w:r w:rsidR="00EF2385" w:rsidRPr="00A50B62">
        <w:rPr>
          <w:rFonts w:ascii="Times New Roman" w:hAnsi="Times New Roman" w:cs="Times New Roman"/>
          <w:sz w:val="24"/>
          <w:szCs w:val="24"/>
        </w:rPr>
        <w:t>Destarte, m</w:t>
      </w:r>
      <w:r w:rsidRPr="00A50B62">
        <w:rPr>
          <w:rFonts w:ascii="Times New Roman" w:hAnsi="Times New Roman" w:cs="Times New Roman"/>
          <w:sz w:val="24"/>
          <w:szCs w:val="24"/>
        </w:rPr>
        <w:t>esmo que uns contribuam mais que os outros, todos devem ser produtivos e participativos.</w:t>
      </w:r>
    </w:p>
    <w:p w:rsidR="0019088A" w:rsidRPr="00A50B62" w:rsidRDefault="0019088A" w:rsidP="00A50B62">
      <w:pPr>
        <w:spacing w:after="0" w:line="360" w:lineRule="auto"/>
        <w:ind w:firstLine="567"/>
        <w:jc w:val="both"/>
        <w:rPr>
          <w:rFonts w:ascii="Times New Roman" w:hAnsi="Times New Roman" w:cs="Times New Roman"/>
          <w:sz w:val="24"/>
          <w:szCs w:val="24"/>
        </w:rPr>
      </w:pPr>
      <w:r w:rsidRPr="00A50B62">
        <w:rPr>
          <w:rFonts w:ascii="Times New Roman" w:hAnsi="Times New Roman" w:cs="Times New Roman"/>
          <w:sz w:val="24"/>
          <w:szCs w:val="24"/>
        </w:rPr>
        <w:t>A influência, além do mais, é geralmente função de status da experiência</w:t>
      </w:r>
      <w:r w:rsidR="00A9697D" w:rsidRPr="00A50B62">
        <w:rPr>
          <w:rFonts w:ascii="Times New Roman" w:hAnsi="Times New Roman" w:cs="Times New Roman"/>
          <w:sz w:val="24"/>
          <w:szCs w:val="24"/>
        </w:rPr>
        <w:t xml:space="preserve">, da competência e até certo ponto, do estilo pessoal dos membros da equipe. Sendo assim, quando um indivíduo ou subgrupo tem tanta influência sobre uma discussão que outras no processo de grupo, não significa </w:t>
      </w:r>
      <w:r w:rsidR="00EF2385" w:rsidRPr="00A50B62">
        <w:rPr>
          <w:rFonts w:ascii="Times New Roman" w:hAnsi="Times New Roman" w:cs="Times New Roman"/>
          <w:sz w:val="24"/>
          <w:szCs w:val="24"/>
        </w:rPr>
        <w:t xml:space="preserve">que o mesmo </w:t>
      </w:r>
      <w:r w:rsidR="00A9697D" w:rsidRPr="00A50B62">
        <w:rPr>
          <w:rFonts w:ascii="Times New Roman" w:hAnsi="Times New Roman" w:cs="Times New Roman"/>
          <w:sz w:val="24"/>
          <w:szCs w:val="24"/>
        </w:rPr>
        <w:t xml:space="preserve">seja ineficaz. Contudo, quando essa influência causa a rejeição de outras ideias, em geral a eficácia do grupo cai </w:t>
      </w:r>
      <w:r w:rsidR="003B3E20" w:rsidRPr="00A50B62">
        <w:rPr>
          <w:rFonts w:ascii="Times New Roman" w:hAnsi="Times New Roman" w:cs="Times New Roman"/>
          <w:sz w:val="24"/>
          <w:szCs w:val="24"/>
        </w:rPr>
        <w:t>à</w:t>
      </w:r>
      <w:r w:rsidR="00A9697D" w:rsidRPr="00A50B62">
        <w:rPr>
          <w:rFonts w:ascii="Times New Roman" w:hAnsi="Times New Roman" w:cs="Times New Roman"/>
          <w:sz w:val="24"/>
          <w:szCs w:val="24"/>
        </w:rPr>
        <w:t xml:space="preserve"> medida que as alternativas não são totalmente exploradas.</w:t>
      </w:r>
    </w:p>
    <w:p w:rsidR="00A9697D" w:rsidRPr="00A50B62" w:rsidRDefault="00A9697D" w:rsidP="00A50B62">
      <w:pPr>
        <w:spacing w:after="0" w:line="360" w:lineRule="auto"/>
        <w:ind w:firstLine="567"/>
        <w:jc w:val="both"/>
        <w:rPr>
          <w:rFonts w:ascii="Times New Roman" w:hAnsi="Times New Roman" w:cs="Times New Roman"/>
          <w:sz w:val="24"/>
          <w:szCs w:val="24"/>
        </w:rPr>
      </w:pPr>
      <w:r w:rsidRPr="00A50B62">
        <w:rPr>
          <w:rFonts w:ascii="Times New Roman" w:hAnsi="Times New Roman" w:cs="Times New Roman"/>
          <w:sz w:val="24"/>
          <w:szCs w:val="24"/>
        </w:rPr>
        <w:t>A capacidade de passar por conflitos construtivos e pelo desgaste</w:t>
      </w:r>
      <w:r w:rsidR="00D232E4" w:rsidRPr="00A50B62">
        <w:rPr>
          <w:rFonts w:ascii="Times New Roman" w:hAnsi="Times New Roman" w:cs="Times New Roman"/>
          <w:sz w:val="24"/>
          <w:szCs w:val="24"/>
        </w:rPr>
        <w:t xml:space="preserve"> criativo é vital para uma equipe </w:t>
      </w:r>
      <w:r w:rsidR="003B3E20" w:rsidRPr="00A50B62">
        <w:rPr>
          <w:rFonts w:ascii="Times New Roman" w:hAnsi="Times New Roman" w:cs="Times New Roman"/>
          <w:sz w:val="24"/>
          <w:szCs w:val="24"/>
        </w:rPr>
        <w:t>se torna</w:t>
      </w:r>
      <w:r w:rsidR="00D232E4" w:rsidRPr="00A50B62">
        <w:rPr>
          <w:rFonts w:ascii="Times New Roman" w:hAnsi="Times New Roman" w:cs="Times New Roman"/>
          <w:sz w:val="24"/>
          <w:szCs w:val="24"/>
        </w:rPr>
        <w:t xml:space="preserve"> altamente produtiva. Os membros têm de aceitar diferenças individuais para aproveitar por co</w:t>
      </w:r>
      <w:r w:rsidR="003B3E20" w:rsidRPr="00A50B62">
        <w:rPr>
          <w:rFonts w:ascii="Times New Roman" w:hAnsi="Times New Roman" w:cs="Times New Roman"/>
          <w:sz w:val="24"/>
          <w:szCs w:val="24"/>
        </w:rPr>
        <w:t xml:space="preserve">mpleto o talento de cada um </w:t>
      </w:r>
      <w:r w:rsidR="00D232E4" w:rsidRPr="00A50B62">
        <w:rPr>
          <w:rFonts w:ascii="Times New Roman" w:hAnsi="Times New Roman" w:cs="Times New Roman"/>
          <w:sz w:val="24"/>
          <w:szCs w:val="24"/>
        </w:rPr>
        <w:t>e, ao mesmo tempo, celebrar a identidade coletiva da equipe e suas metas, criando um ambiente seguro onde possa haver conflito.</w:t>
      </w:r>
      <w:r w:rsidR="00EF2385" w:rsidRPr="00A50B62">
        <w:rPr>
          <w:rFonts w:ascii="Times New Roman" w:hAnsi="Times New Roman" w:cs="Times New Roman"/>
          <w:sz w:val="24"/>
          <w:szCs w:val="24"/>
        </w:rPr>
        <w:t xml:space="preserve"> Porém, conflitos </w:t>
      </w:r>
      <w:r w:rsidR="00D232E4" w:rsidRPr="00A50B62">
        <w:rPr>
          <w:rFonts w:ascii="Times New Roman" w:hAnsi="Times New Roman" w:cs="Times New Roman"/>
          <w:sz w:val="24"/>
          <w:szCs w:val="24"/>
        </w:rPr>
        <w:t xml:space="preserve">nem sempre são construtivos, gerando desgaste, cansaço emocional e tensão no relacionamento entre </w:t>
      </w:r>
      <w:r w:rsidR="003B3E20" w:rsidRPr="00A50B62">
        <w:rPr>
          <w:rFonts w:ascii="Times New Roman" w:hAnsi="Times New Roman" w:cs="Times New Roman"/>
          <w:sz w:val="24"/>
          <w:szCs w:val="24"/>
        </w:rPr>
        <w:t xml:space="preserve">os </w:t>
      </w:r>
      <w:r w:rsidR="00D232E4" w:rsidRPr="00A50B62">
        <w:rPr>
          <w:rFonts w:ascii="Times New Roman" w:hAnsi="Times New Roman" w:cs="Times New Roman"/>
          <w:sz w:val="24"/>
          <w:szCs w:val="24"/>
        </w:rPr>
        <w:t xml:space="preserve">membros de uma equipe, podendo arruinar rapidamente a </w:t>
      </w:r>
      <w:r w:rsidR="00EF2385" w:rsidRPr="00A50B62">
        <w:rPr>
          <w:rFonts w:ascii="Times New Roman" w:hAnsi="Times New Roman" w:cs="Times New Roman"/>
          <w:sz w:val="24"/>
          <w:szCs w:val="24"/>
        </w:rPr>
        <w:t>sua eficácia</w:t>
      </w:r>
      <w:r w:rsidR="00D232E4" w:rsidRPr="00A50B62">
        <w:rPr>
          <w:rFonts w:ascii="Times New Roman" w:hAnsi="Times New Roman" w:cs="Times New Roman"/>
          <w:sz w:val="24"/>
          <w:szCs w:val="24"/>
        </w:rPr>
        <w:t>.</w:t>
      </w:r>
    </w:p>
    <w:p w:rsidR="00B16ECE" w:rsidRPr="00A50B62" w:rsidRDefault="00C04719" w:rsidP="00A50B62">
      <w:pPr>
        <w:spacing w:after="0" w:line="360" w:lineRule="auto"/>
        <w:ind w:firstLine="567"/>
        <w:jc w:val="both"/>
        <w:rPr>
          <w:rFonts w:ascii="Times New Roman" w:hAnsi="Times New Roman" w:cs="Times New Roman"/>
          <w:sz w:val="24"/>
          <w:szCs w:val="24"/>
        </w:rPr>
      </w:pPr>
      <w:r w:rsidRPr="00A50B62">
        <w:rPr>
          <w:rFonts w:ascii="Times New Roman" w:hAnsi="Times New Roman" w:cs="Times New Roman"/>
          <w:sz w:val="24"/>
          <w:szCs w:val="24"/>
        </w:rPr>
        <w:t>A construção da equipe inicia-se com pessoas motivadas, coordenadas e comprometidas, mas par</w:t>
      </w:r>
      <w:r w:rsidR="00B16ECE" w:rsidRPr="00A50B62">
        <w:rPr>
          <w:rFonts w:ascii="Times New Roman" w:hAnsi="Times New Roman" w:cs="Times New Roman"/>
          <w:sz w:val="24"/>
          <w:szCs w:val="24"/>
        </w:rPr>
        <w:t xml:space="preserve">a isso os membros </w:t>
      </w:r>
      <w:r w:rsidRPr="00A50B62">
        <w:rPr>
          <w:rFonts w:ascii="Times New Roman" w:hAnsi="Times New Roman" w:cs="Times New Roman"/>
          <w:sz w:val="24"/>
          <w:szCs w:val="24"/>
        </w:rPr>
        <w:t xml:space="preserve">devem se </w:t>
      </w:r>
      <w:r w:rsidR="00B16ECE" w:rsidRPr="00A50B62">
        <w:rPr>
          <w:rFonts w:ascii="Times New Roman" w:hAnsi="Times New Roman" w:cs="Times New Roman"/>
          <w:sz w:val="24"/>
          <w:szCs w:val="24"/>
        </w:rPr>
        <w:t>sentir</w:t>
      </w:r>
      <w:r w:rsidRPr="00A50B62">
        <w:rPr>
          <w:rFonts w:ascii="Times New Roman" w:hAnsi="Times New Roman" w:cs="Times New Roman"/>
          <w:sz w:val="24"/>
          <w:szCs w:val="24"/>
        </w:rPr>
        <w:t xml:space="preserve"> </w:t>
      </w:r>
      <w:r w:rsidR="003B3E20" w:rsidRPr="00A50B62">
        <w:rPr>
          <w:rFonts w:ascii="Times New Roman" w:hAnsi="Times New Roman" w:cs="Times New Roman"/>
          <w:sz w:val="24"/>
          <w:szCs w:val="24"/>
        </w:rPr>
        <w:t>aceitos e incluído</w:t>
      </w:r>
      <w:r w:rsidR="00B16ECE" w:rsidRPr="00A50B62">
        <w:rPr>
          <w:rFonts w:ascii="Times New Roman" w:hAnsi="Times New Roman" w:cs="Times New Roman"/>
          <w:sz w:val="24"/>
          <w:szCs w:val="24"/>
        </w:rPr>
        <w:t>s</w:t>
      </w:r>
      <w:r w:rsidRPr="00A50B62">
        <w:rPr>
          <w:rFonts w:ascii="Times New Roman" w:hAnsi="Times New Roman" w:cs="Times New Roman"/>
          <w:sz w:val="24"/>
          <w:szCs w:val="24"/>
        </w:rPr>
        <w:t xml:space="preserve"> a ponto </w:t>
      </w:r>
      <w:r w:rsidRPr="00A50B62">
        <w:rPr>
          <w:rFonts w:ascii="Times New Roman" w:hAnsi="Times New Roman" w:cs="Times New Roman"/>
          <w:sz w:val="24"/>
          <w:szCs w:val="24"/>
        </w:rPr>
        <w:lastRenderedPageBreak/>
        <w:t>de estarem responsáveis com as meta</w:t>
      </w:r>
      <w:r w:rsidR="00B16ECE" w:rsidRPr="00A50B62">
        <w:rPr>
          <w:rFonts w:ascii="Times New Roman" w:hAnsi="Times New Roman" w:cs="Times New Roman"/>
          <w:sz w:val="24"/>
          <w:szCs w:val="24"/>
        </w:rPr>
        <w:t>s e objetivos estabelecidos. Nesse sentido, o papel do líder se faz necessário na articulaç</w:t>
      </w:r>
      <w:r w:rsidR="002B41BD" w:rsidRPr="00A50B62">
        <w:rPr>
          <w:rFonts w:ascii="Times New Roman" w:hAnsi="Times New Roman" w:cs="Times New Roman"/>
          <w:sz w:val="24"/>
          <w:szCs w:val="24"/>
        </w:rPr>
        <w:t xml:space="preserve">ão para a </w:t>
      </w:r>
      <w:r w:rsidR="00B16ECE" w:rsidRPr="00A50B62">
        <w:rPr>
          <w:rFonts w:ascii="Times New Roman" w:hAnsi="Times New Roman" w:cs="Times New Roman"/>
          <w:sz w:val="24"/>
          <w:szCs w:val="24"/>
        </w:rPr>
        <w:t>união dentro da equipe.</w:t>
      </w:r>
    </w:p>
    <w:p w:rsidR="00D232E4" w:rsidRPr="00A50B62" w:rsidRDefault="00B16ECE" w:rsidP="00A50B62">
      <w:pPr>
        <w:spacing w:after="0" w:line="360" w:lineRule="auto"/>
        <w:ind w:firstLine="567"/>
        <w:jc w:val="both"/>
        <w:rPr>
          <w:rFonts w:ascii="Times New Roman" w:hAnsi="Times New Roman" w:cs="Times New Roman"/>
          <w:sz w:val="24"/>
          <w:szCs w:val="24"/>
        </w:rPr>
      </w:pPr>
      <w:r w:rsidRPr="00A50B62">
        <w:rPr>
          <w:rFonts w:ascii="Times New Roman" w:hAnsi="Times New Roman" w:cs="Times New Roman"/>
          <w:sz w:val="24"/>
          <w:szCs w:val="24"/>
        </w:rPr>
        <w:t>Na realização do trabalho</w:t>
      </w:r>
      <w:r w:rsidR="002B41BD" w:rsidRPr="00A50B62">
        <w:rPr>
          <w:rFonts w:ascii="Times New Roman" w:hAnsi="Times New Roman" w:cs="Times New Roman"/>
          <w:sz w:val="24"/>
          <w:szCs w:val="24"/>
        </w:rPr>
        <w:t>, neste tocante,</w:t>
      </w:r>
      <w:r w:rsidRPr="00A50B62">
        <w:rPr>
          <w:rFonts w:ascii="Times New Roman" w:hAnsi="Times New Roman" w:cs="Times New Roman"/>
          <w:sz w:val="24"/>
          <w:szCs w:val="24"/>
        </w:rPr>
        <w:t xml:space="preserve"> é preciso definir metas, desenvolver um método com o qual todos concordem e inf</w:t>
      </w:r>
      <w:r w:rsidR="002B41BD" w:rsidRPr="00A50B62">
        <w:rPr>
          <w:rFonts w:ascii="Times New Roman" w:hAnsi="Times New Roman" w:cs="Times New Roman"/>
          <w:sz w:val="24"/>
          <w:szCs w:val="24"/>
        </w:rPr>
        <w:t>luenciem</w:t>
      </w:r>
      <w:r w:rsidR="004553AE" w:rsidRPr="00A50B62">
        <w:rPr>
          <w:rFonts w:ascii="Times New Roman" w:hAnsi="Times New Roman" w:cs="Times New Roman"/>
          <w:sz w:val="24"/>
          <w:szCs w:val="24"/>
        </w:rPr>
        <w:t xml:space="preserve"> a cultura da equipe, </w:t>
      </w:r>
      <w:r w:rsidRPr="00A50B62">
        <w:rPr>
          <w:rFonts w:ascii="Times New Roman" w:hAnsi="Times New Roman" w:cs="Times New Roman"/>
          <w:sz w:val="24"/>
          <w:szCs w:val="24"/>
        </w:rPr>
        <w:t>definindo regras de comportamento,</w:t>
      </w:r>
      <w:r w:rsidR="002B41BD" w:rsidRPr="00A50B62">
        <w:rPr>
          <w:rFonts w:ascii="Times New Roman" w:hAnsi="Times New Roman" w:cs="Times New Roman"/>
          <w:sz w:val="24"/>
          <w:szCs w:val="24"/>
        </w:rPr>
        <w:t xml:space="preserve"> distribuindo poder</w:t>
      </w:r>
      <w:r w:rsidRPr="00A50B62">
        <w:rPr>
          <w:rFonts w:ascii="Times New Roman" w:hAnsi="Times New Roman" w:cs="Times New Roman"/>
          <w:sz w:val="24"/>
          <w:szCs w:val="24"/>
        </w:rPr>
        <w:t>, discutindo</w:t>
      </w:r>
      <w:r w:rsidR="004553AE" w:rsidRPr="00A50B62">
        <w:rPr>
          <w:rFonts w:ascii="Times New Roman" w:hAnsi="Times New Roman" w:cs="Times New Roman"/>
          <w:sz w:val="24"/>
          <w:szCs w:val="24"/>
        </w:rPr>
        <w:t xml:space="preserve"> assuntos considerados legítimos, estabelecendo padrões de comunicação do grupo e gerenciando conflitos. Além do mais, uma equipe eficaz precisa definir regras e normas que permitam uma reflexão contínua sobre seus processos.</w:t>
      </w:r>
    </w:p>
    <w:p w:rsidR="004553AE" w:rsidRPr="00A50B62" w:rsidRDefault="004553AE" w:rsidP="00A50B62">
      <w:pPr>
        <w:spacing w:after="0" w:line="360" w:lineRule="auto"/>
        <w:ind w:firstLine="567"/>
        <w:jc w:val="both"/>
        <w:rPr>
          <w:rFonts w:ascii="Times New Roman" w:hAnsi="Times New Roman" w:cs="Times New Roman"/>
          <w:sz w:val="24"/>
          <w:szCs w:val="24"/>
        </w:rPr>
      </w:pPr>
      <w:r w:rsidRPr="00A50B62">
        <w:rPr>
          <w:rFonts w:ascii="Times New Roman" w:hAnsi="Times New Roman" w:cs="Times New Roman"/>
          <w:sz w:val="24"/>
          <w:szCs w:val="24"/>
        </w:rPr>
        <w:t>Nesse ponto, quando os membros tiverem experiência suficiente trabalhando juntos para refletirem sobre suas atividades</w:t>
      </w:r>
      <w:r w:rsidR="00EF2385" w:rsidRPr="00A50B62">
        <w:rPr>
          <w:rFonts w:ascii="Times New Roman" w:hAnsi="Times New Roman" w:cs="Times New Roman"/>
          <w:sz w:val="24"/>
          <w:szCs w:val="24"/>
        </w:rPr>
        <w:t xml:space="preserve">, poderão </w:t>
      </w:r>
      <w:proofErr w:type="gramStart"/>
      <w:r w:rsidR="00EF2385" w:rsidRPr="00A50B62">
        <w:rPr>
          <w:rFonts w:ascii="Times New Roman" w:hAnsi="Times New Roman" w:cs="Times New Roman"/>
          <w:sz w:val="24"/>
          <w:szCs w:val="24"/>
        </w:rPr>
        <w:t>implementar</w:t>
      </w:r>
      <w:proofErr w:type="gramEnd"/>
      <w:r w:rsidR="00EF2385" w:rsidRPr="00A50B62">
        <w:rPr>
          <w:rFonts w:ascii="Times New Roman" w:hAnsi="Times New Roman" w:cs="Times New Roman"/>
          <w:sz w:val="24"/>
          <w:szCs w:val="24"/>
        </w:rPr>
        <w:t xml:space="preserve"> mudanças significativas no clima e no processo de sua equipe. Além disso, serão capazes de analisar a eficácia da mesma por meio do que produziram com o esforço conjunto. </w:t>
      </w:r>
    </w:p>
    <w:p w:rsidR="00206AA8" w:rsidRPr="00A50B62" w:rsidRDefault="0019088A" w:rsidP="00A50B62">
      <w:pPr>
        <w:spacing w:after="0" w:line="360" w:lineRule="auto"/>
        <w:ind w:firstLine="567"/>
        <w:jc w:val="both"/>
        <w:rPr>
          <w:rFonts w:ascii="Times New Roman" w:hAnsi="Times New Roman" w:cs="Times New Roman"/>
          <w:sz w:val="24"/>
          <w:szCs w:val="24"/>
        </w:rPr>
      </w:pPr>
      <w:r w:rsidRPr="00A50B62">
        <w:rPr>
          <w:rFonts w:ascii="Times New Roman" w:hAnsi="Times New Roman" w:cs="Times New Roman"/>
          <w:sz w:val="24"/>
          <w:szCs w:val="24"/>
        </w:rPr>
        <w:t xml:space="preserve">  </w:t>
      </w:r>
      <w:r w:rsidR="00755B59" w:rsidRPr="00A50B62">
        <w:rPr>
          <w:rFonts w:ascii="Times New Roman" w:hAnsi="Times New Roman" w:cs="Times New Roman"/>
          <w:sz w:val="24"/>
          <w:szCs w:val="24"/>
        </w:rPr>
        <w:t xml:space="preserve"> </w:t>
      </w:r>
    </w:p>
    <w:p w:rsidR="00755B59" w:rsidRPr="00A50B62" w:rsidRDefault="00755B59" w:rsidP="00A50B62">
      <w:pPr>
        <w:spacing w:after="0"/>
        <w:rPr>
          <w:rFonts w:ascii="Times New Roman" w:hAnsi="Times New Roman" w:cs="Times New Roman"/>
        </w:rPr>
      </w:pPr>
    </w:p>
    <w:bookmarkEnd w:id="0"/>
    <w:p w:rsidR="00755B59" w:rsidRPr="00A50B62" w:rsidRDefault="00755B59" w:rsidP="00A50B62">
      <w:pPr>
        <w:spacing w:after="0"/>
        <w:rPr>
          <w:rFonts w:ascii="Times New Roman" w:hAnsi="Times New Roman" w:cs="Times New Roman"/>
        </w:rPr>
      </w:pPr>
    </w:p>
    <w:sectPr w:rsidR="00755B59" w:rsidRPr="00A50B6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E44" w:rsidRDefault="00381E44" w:rsidP="00E631E0">
      <w:pPr>
        <w:spacing w:after="0" w:line="240" w:lineRule="auto"/>
      </w:pPr>
      <w:r>
        <w:separator/>
      </w:r>
    </w:p>
  </w:endnote>
  <w:endnote w:type="continuationSeparator" w:id="0">
    <w:p w:rsidR="00381E44" w:rsidRDefault="00381E44" w:rsidP="00E6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809359"/>
      <w:docPartObj>
        <w:docPartGallery w:val="Page Numbers (Bottom of Page)"/>
        <w:docPartUnique/>
      </w:docPartObj>
    </w:sdtPr>
    <w:sdtEndPr/>
    <w:sdtContent>
      <w:p w:rsidR="00E631E0" w:rsidRDefault="00E631E0">
        <w:pPr>
          <w:pStyle w:val="Rodap"/>
          <w:jc w:val="right"/>
        </w:pPr>
        <w:r>
          <w:fldChar w:fldCharType="begin"/>
        </w:r>
        <w:r>
          <w:instrText>PAGE   \* MERGEFORMAT</w:instrText>
        </w:r>
        <w:r>
          <w:fldChar w:fldCharType="separate"/>
        </w:r>
        <w:r w:rsidR="00A50B62">
          <w:rPr>
            <w:noProof/>
          </w:rPr>
          <w:t>1</w:t>
        </w:r>
        <w:r>
          <w:fldChar w:fldCharType="end"/>
        </w:r>
      </w:p>
    </w:sdtContent>
  </w:sdt>
  <w:p w:rsidR="00E631E0" w:rsidRDefault="00E631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E44" w:rsidRDefault="00381E44" w:rsidP="00E631E0">
      <w:pPr>
        <w:spacing w:after="0" w:line="240" w:lineRule="auto"/>
      </w:pPr>
      <w:r>
        <w:separator/>
      </w:r>
    </w:p>
  </w:footnote>
  <w:footnote w:type="continuationSeparator" w:id="0">
    <w:p w:rsidR="00381E44" w:rsidRDefault="00381E44" w:rsidP="00E631E0">
      <w:pPr>
        <w:spacing w:after="0" w:line="240" w:lineRule="auto"/>
      </w:pPr>
      <w:r>
        <w:continuationSeparator/>
      </w:r>
    </w:p>
  </w:footnote>
  <w:footnote w:id="1">
    <w:p w:rsidR="00A50B62" w:rsidRPr="00A50B62" w:rsidRDefault="00A50B62" w:rsidP="00A50B62">
      <w:pPr>
        <w:pStyle w:val="Textodenotaderodap"/>
        <w:jc w:val="both"/>
        <w:rPr>
          <w:rFonts w:ascii="Times New Roman" w:hAnsi="Times New Roman" w:cs="Times New Roman"/>
        </w:rPr>
      </w:pPr>
      <w:r w:rsidRPr="00A50B62">
        <w:rPr>
          <w:rStyle w:val="Refdenotaderodap"/>
          <w:rFonts w:ascii="Times New Roman" w:hAnsi="Times New Roman" w:cs="Times New Roman"/>
        </w:rPr>
        <w:footnoteRef/>
      </w:r>
      <w:r w:rsidRPr="00A50B62">
        <w:rPr>
          <w:rFonts w:ascii="Times New Roman" w:hAnsi="Times New Roman" w:cs="Times New Roman"/>
        </w:rPr>
        <w:t xml:space="preserve"> Pós-graduando em Gestão Empresarial pela Universidade Estácio de Sá e Graduado em Relações Internacionais pela Universidade Estadual da Paraíba.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59"/>
    <w:rsid w:val="00144EDD"/>
    <w:rsid w:val="001733FD"/>
    <w:rsid w:val="0019088A"/>
    <w:rsid w:val="00206AA8"/>
    <w:rsid w:val="002B41BD"/>
    <w:rsid w:val="00381E44"/>
    <w:rsid w:val="00384B03"/>
    <w:rsid w:val="003B3E20"/>
    <w:rsid w:val="0040649F"/>
    <w:rsid w:val="004553AE"/>
    <w:rsid w:val="00755B59"/>
    <w:rsid w:val="00992BFC"/>
    <w:rsid w:val="00A50B62"/>
    <w:rsid w:val="00A9697D"/>
    <w:rsid w:val="00B16ECE"/>
    <w:rsid w:val="00C04719"/>
    <w:rsid w:val="00C12BE0"/>
    <w:rsid w:val="00D232E4"/>
    <w:rsid w:val="00E631E0"/>
    <w:rsid w:val="00EF23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31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31E0"/>
  </w:style>
  <w:style w:type="paragraph" w:styleId="Rodap">
    <w:name w:val="footer"/>
    <w:basedOn w:val="Normal"/>
    <w:link w:val="RodapChar"/>
    <w:uiPriority w:val="99"/>
    <w:unhideWhenUsed/>
    <w:rsid w:val="00E631E0"/>
    <w:pPr>
      <w:tabs>
        <w:tab w:val="center" w:pos="4252"/>
        <w:tab w:val="right" w:pos="8504"/>
      </w:tabs>
      <w:spacing w:after="0" w:line="240" w:lineRule="auto"/>
    </w:pPr>
  </w:style>
  <w:style w:type="character" w:customStyle="1" w:styleId="RodapChar">
    <w:name w:val="Rodapé Char"/>
    <w:basedOn w:val="Fontepargpadro"/>
    <w:link w:val="Rodap"/>
    <w:uiPriority w:val="99"/>
    <w:rsid w:val="00E631E0"/>
  </w:style>
  <w:style w:type="paragraph" w:styleId="Textodebalo">
    <w:name w:val="Balloon Text"/>
    <w:basedOn w:val="Normal"/>
    <w:link w:val="TextodebaloChar"/>
    <w:uiPriority w:val="99"/>
    <w:semiHidden/>
    <w:unhideWhenUsed/>
    <w:rsid w:val="004064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649F"/>
    <w:rPr>
      <w:rFonts w:ascii="Tahoma" w:hAnsi="Tahoma" w:cs="Tahoma"/>
      <w:sz w:val="16"/>
      <w:szCs w:val="16"/>
    </w:rPr>
  </w:style>
  <w:style w:type="paragraph" w:styleId="NormalWeb">
    <w:name w:val="Normal (Web)"/>
    <w:basedOn w:val="Normal"/>
    <w:uiPriority w:val="99"/>
    <w:unhideWhenUsed/>
    <w:rsid w:val="00992B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50B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0B62"/>
    <w:rPr>
      <w:sz w:val="20"/>
      <w:szCs w:val="20"/>
    </w:rPr>
  </w:style>
  <w:style w:type="character" w:styleId="Refdenotaderodap">
    <w:name w:val="footnote reference"/>
    <w:basedOn w:val="Fontepargpadro"/>
    <w:uiPriority w:val="99"/>
    <w:semiHidden/>
    <w:unhideWhenUsed/>
    <w:rsid w:val="00A50B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31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31E0"/>
  </w:style>
  <w:style w:type="paragraph" w:styleId="Rodap">
    <w:name w:val="footer"/>
    <w:basedOn w:val="Normal"/>
    <w:link w:val="RodapChar"/>
    <w:uiPriority w:val="99"/>
    <w:unhideWhenUsed/>
    <w:rsid w:val="00E631E0"/>
    <w:pPr>
      <w:tabs>
        <w:tab w:val="center" w:pos="4252"/>
        <w:tab w:val="right" w:pos="8504"/>
      </w:tabs>
      <w:spacing w:after="0" w:line="240" w:lineRule="auto"/>
    </w:pPr>
  </w:style>
  <w:style w:type="character" w:customStyle="1" w:styleId="RodapChar">
    <w:name w:val="Rodapé Char"/>
    <w:basedOn w:val="Fontepargpadro"/>
    <w:link w:val="Rodap"/>
    <w:uiPriority w:val="99"/>
    <w:rsid w:val="00E631E0"/>
  </w:style>
  <w:style w:type="paragraph" w:styleId="Textodebalo">
    <w:name w:val="Balloon Text"/>
    <w:basedOn w:val="Normal"/>
    <w:link w:val="TextodebaloChar"/>
    <w:uiPriority w:val="99"/>
    <w:semiHidden/>
    <w:unhideWhenUsed/>
    <w:rsid w:val="004064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649F"/>
    <w:rPr>
      <w:rFonts w:ascii="Tahoma" w:hAnsi="Tahoma" w:cs="Tahoma"/>
      <w:sz w:val="16"/>
      <w:szCs w:val="16"/>
    </w:rPr>
  </w:style>
  <w:style w:type="paragraph" w:styleId="NormalWeb">
    <w:name w:val="Normal (Web)"/>
    <w:basedOn w:val="Normal"/>
    <w:uiPriority w:val="99"/>
    <w:unhideWhenUsed/>
    <w:rsid w:val="00992B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50B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0B62"/>
    <w:rPr>
      <w:sz w:val="20"/>
      <w:szCs w:val="20"/>
    </w:rPr>
  </w:style>
  <w:style w:type="character" w:styleId="Refdenotaderodap">
    <w:name w:val="footnote reference"/>
    <w:basedOn w:val="Fontepargpadro"/>
    <w:uiPriority w:val="99"/>
    <w:semiHidden/>
    <w:unhideWhenUsed/>
    <w:rsid w:val="00A50B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89AA9-D6CD-494B-8DD3-904E5984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481</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Neide</dc:creator>
  <cp:lastModifiedBy>Neide</cp:lastModifiedBy>
  <cp:revision>9</cp:revision>
  <dcterms:created xsi:type="dcterms:W3CDTF">2016-03-23T01:42:00Z</dcterms:created>
  <dcterms:modified xsi:type="dcterms:W3CDTF">2016-05-02T12:14:00Z</dcterms:modified>
</cp:coreProperties>
</file>