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CD" w:rsidRPr="00F70F39" w:rsidRDefault="00117E13" w:rsidP="002478B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9.85pt;margin-top:-69pt;width:29.1pt;height:29.5pt;z-index:251658240;mso-width-relative:margin;mso-height-relative:margin" stroked="f">
            <v:textbox>
              <w:txbxContent>
                <w:p w:rsidR="00306ACD" w:rsidRDefault="00306ACD" w:rsidP="00306ACD"/>
              </w:txbxContent>
            </v:textbox>
          </v:shape>
        </w:pict>
      </w:r>
    </w:p>
    <w:p w:rsidR="002478B3" w:rsidRPr="002478B3" w:rsidRDefault="002478B3" w:rsidP="00306ACD">
      <w:pPr>
        <w:jc w:val="both"/>
        <w:rPr>
          <w:rFonts w:ascii="Arial" w:hAnsi="Arial" w:cs="Arial"/>
          <w:b/>
          <w:sz w:val="24"/>
          <w:szCs w:val="24"/>
        </w:rPr>
      </w:pPr>
      <w:r w:rsidRPr="002478B3">
        <w:rPr>
          <w:rFonts w:ascii="Arial" w:hAnsi="Arial" w:cs="Arial"/>
          <w:b/>
          <w:sz w:val="24"/>
          <w:szCs w:val="24"/>
        </w:rPr>
        <w:t xml:space="preserve">A Influência Protestante e Católica no </w:t>
      </w:r>
      <w:r w:rsidR="00076CB9">
        <w:rPr>
          <w:rFonts w:ascii="Arial" w:hAnsi="Arial" w:cs="Arial"/>
          <w:b/>
          <w:sz w:val="24"/>
          <w:szCs w:val="24"/>
        </w:rPr>
        <w:t>cenário</w:t>
      </w:r>
      <w:r w:rsidRPr="002478B3">
        <w:rPr>
          <w:rFonts w:ascii="Arial" w:hAnsi="Arial" w:cs="Arial"/>
          <w:b/>
          <w:sz w:val="24"/>
          <w:szCs w:val="24"/>
        </w:rPr>
        <w:t xml:space="preserve"> Político Atual</w:t>
      </w:r>
      <w:r w:rsidRPr="002478B3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2478B3" w:rsidRDefault="00306ACD" w:rsidP="00306A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5375CD" w:rsidRPr="0091286C" w:rsidRDefault="005B659C" w:rsidP="00306A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="00EA60FD" w:rsidRPr="0091286C">
        <w:rPr>
          <w:rFonts w:ascii="Arial" w:hAnsi="Arial" w:cs="Arial"/>
          <w:sz w:val="24"/>
          <w:szCs w:val="24"/>
        </w:rPr>
        <w:t>Introdução</w:t>
      </w:r>
    </w:p>
    <w:p w:rsidR="006A396F" w:rsidRDefault="00810295" w:rsidP="00306A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Desde o nascimento do cristianismo a </w:t>
      </w:r>
      <w:r w:rsidR="006A396F">
        <w:rPr>
          <w:rFonts w:ascii="Arial" w:hAnsi="Arial" w:cs="Arial"/>
          <w:sz w:val="24"/>
          <w:szCs w:val="24"/>
        </w:rPr>
        <w:t>política já possuía forte influê</w:t>
      </w:r>
      <w:r w:rsidRPr="0091286C">
        <w:rPr>
          <w:rFonts w:ascii="Arial" w:hAnsi="Arial" w:cs="Arial"/>
          <w:sz w:val="24"/>
          <w:szCs w:val="24"/>
        </w:rPr>
        <w:t>ncia sobre a religião ou vice-versa. Política e religião, embora muitos digam que não devem caminhar juntas,</w:t>
      </w:r>
      <w:r w:rsidR="006A396F">
        <w:rPr>
          <w:rFonts w:ascii="Arial" w:hAnsi="Arial" w:cs="Arial"/>
          <w:sz w:val="24"/>
          <w:szCs w:val="24"/>
        </w:rPr>
        <w:t xml:space="preserve"> sempre andaram de mãos dadas. Por</w:t>
      </w:r>
      <w:r w:rsidRPr="0091286C">
        <w:rPr>
          <w:rFonts w:ascii="Arial" w:hAnsi="Arial" w:cs="Arial"/>
          <w:sz w:val="24"/>
          <w:szCs w:val="24"/>
        </w:rPr>
        <w:t xml:space="preserve"> vezes uma puxa para um lado e a outra para o outro, e assim surgem as contradições.</w:t>
      </w:r>
    </w:p>
    <w:p w:rsidR="006A396F" w:rsidRDefault="006A396F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pesquisa em princípio será abordada uma perspectiva histórica dos tempos da antiguidade, reforçando assim essa relação entre império e igreja, sendo essa relação baseada numa </w:t>
      </w:r>
      <w:proofErr w:type="spellStart"/>
      <w:r>
        <w:rPr>
          <w:rFonts w:ascii="Arial" w:hAnsi="Arial" w:cs="Arial"/>
          <w:sz w:val="24"/>
          <w:szCs w:val="24"/>
        </w:rPr>
        <w:t>cosmovisão</w:t>
      </w:r>
      <w:proofErr w:type="spellEnd"/>
      <w:r>
        <w:rPr>
          <w:rFonts w:ascii="Arial" w:hAnsi="Arial" w:cs="Arial"/>
          <w:sz w:val="24"/>
          <w:szCs w:val="24"/>
        </w:rPr>
        <w:t xml:space="preserve"> cristã. </w:t>
      </w:r>
    </w:p>
    <w:p w:rsidR="005B659C" w:rsidRDefault="006A396F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seguida tratar-se-á especificamente da relação entre protestantes e católicos com a política nos tempos hodiernos, levantando-se uma questão que instiga muitos cristãos ainda até hoje, é possível uma relação intrínseca entre política e religião? Há a verdadeira necessidade de pastores, padres, bispos, em apoiar candidatos abertamente e se envolverem no meio político?</w:t>
      </w:r>
      <w:r w:rsidR="00EB5AD5">
        <w:rPr>
          <w:rFonts w:ascii="Arial" w:hAnsi="Arial" w:cs="Arial"/>
          <w:sz w:val="24"/>
          <w:szCs w:val="24"/>
        </w:rPr>
        <w:t xml:space="preserve"> Será visto assim como protestantes e católicos têm influenciado o ambiente político e até por vezes o resultado das eleições</w:t>
      </w:r>
    </w:p>
    <w:p w:rsidR="008753EF" w:rsidRPr="0091286C" w:rsidRDefault="008753EF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A60FD" w:rsidRPr="0091286C" w:rsidRDefault="005B659C" w:rsidP="005B659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</w:t>
      </w:r>
      <w:r w:rsidR="0091286C">
        <w:rPr>
          <w:rFonts w:ascii="Arial" w:hAnsi="Arial" w:cs="Arial"/>
          <w:sz w:val="24"/>
          <w:szCs w:val="24"/>
        </w:rPr>
        <w:t xml:space="preserve"> – Um pouco de História</w:t>
      </w:r>
    </w:p>
    <w:p w:rsidR="00625326" w:rsidRPr="0091286C" w:rsidRDefault="00625326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Os imperadores na antiguidade cristã dominavam o Império e ditavam as regras aos cristãos. De acordo com </w:t>
      </w:r>
      <w:proofErr w:type="spellStart"/>
      <w:r w:rsidRPr="0091286C">
        <w:rPr>
          <w:rFonts w:ascii="Arial" w:hAnsi="Arial" w:cs="Arial"/>
          <w:sz w:val="24"/>
          <w:szCs w:val="24"/>
        </w:rPr>
        <w:t>Hurlbult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 (2002, p.57), um dos fatos mais marcantes na História da Igreja em se tratando dos séculos II e III, foi </w:t>
      </w:r>
      <w:proofErr w:type="gramStart"/>
      <w:r w:rsidRPr="0091286C">
        <w:rPr>
          <w:rFonts w:ascii="Arial" w:hAnsi="Arial" w:cs="Arial"/>
          <w:sz w:val="24"/>
          <w:szCs w:val="24"/>
        </w:rPr>
        <w:t>a</w:t>
      </w:r>
      <w:proofErr w:type="gramEnd"/>
      <w:r w:rsidRPr="0091286C">
        <w:rPr>
          <w:rFonts w:ascii="Arial" w:hAnsi="Arial" w:cs="Arial"/>
          <w:sz w:val="24"/>
          <w:szCs w:val="24"/>
        </w:rPr>
        <w:t xml:space="preserve"> perseguição ao cristianismo pelos imperadores, principalmente romanos. Esta perseguição apesar de não ter sido contínua se repetiu durante anos seguidos, intercalando períodos de paz e períodos de guerra. E a cada recomeço a perseguição tornava-se mais violenta.</w:t>
      </w:r>
    </w:p>
    <w:p w:rsidR="00EA60FD" w:rsidRPr="0091286C" w:rsidRDefault="00EA60FD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91286C">
        <w:rPr>
          <w:rFonts w:ascii="Arial" w:hAnsi="Arial" w:cs="Arial"/>
          <w:sz w:val="24"/>
          <w:szCs w:val="24"/>
        </w:rPr>
        <w:t>Hurbult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 (2002, p.62), desde Nero, nos anos 66 a 68, </w:t>
      </w:r>
      <w:proofErr w:type="spellStart"/>
      <w:r w:rsidRPr="0091286C">
        <w:rPr>
          <w:rFonts w:ascii="Arial" w:hAnsi="Arial" w:cs="Arial"/>
          <w:sz w:val="24"/>
          <w:szCs w:val="24"/>
        </w:rPr>
        <w:t>Domiciano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, em 90 a 95, os cristãos foram fortemente perseguidos. Já sob o governo de Trajano a Antonino Pio, de 98 a 161, os cristãos foram rejeitados, porém não foram perseguidos. Por sua vez, em 202 a 211 </w:t>
      </w:r>
      <w:proofErr w:type="spellStart"/>
      <w:r w:rsidRPr="0091286C">
        <w:rPr>
          <w:rFonts w:ascii="Arial" w:hAnsi="Arial" w:cs="Arial"/>
          <w:sz w:val="24"/>
          <w:szCs w:val="24"/>
        </w:rPr>
        <w:t>Septímio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 Severo </w:t>
      </w:r>
      <w:r w:rsidRPr="0091286C">
        <w:rPr>
          <w:rFonts w:ascii="Arial" w:hAnsi="Arial" w:cs="Arial"/>
          <w:sz w:val="24"/>
          <w:szCs w:val="24"/>
        </w:rPr>
        <w:lastRenderedPageBreak/>
        <w:t>protagonizou uma das mais sangrentas perseguições aos cristãos, que culminou com sua morte. Em seguida quarenta anos de trégua se seguiram até 249 com o imperador Décio. A chamada última perseguição enfim, aconteceu através do imperador Diocleciano, de 303 a 310, este chegou a criar um edito mandando que se queimassem todas as Bíblias, dentre outras atrocidades.</w:t>
      </w:r>
    </w:p>
    <w:p w:rsidR="00625326" w:rsidRPr="0091286C" w:rsidRDefault="00EA60FD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>As perseguições aos cristãos tiveram seu fim</w:t>
      </w:r>
      <w:r w:rsidR="00A8791A" w:rsidRPr="0091286C">
        <w:rPr>
          <w:rFonts w:ascii="Arial" w:hAnsi="Arial" w:cs="Arial"/>
          <w:sz w:val="24"/>
          <w:szCs w:val="24"/>
        </w:rPr>
        <w:t xml:space="preserve">, segundo </w:t>
      </w:r>
      <w:proofErr w:type="spellStart"/>
      <w:r w:rsidR="00A8791A" w:rsidRPr="0091286C">
        <w:rPr>
          <w:rFonts w:ascii="Arial" w:hAnsi="Arial" w:cs="Arial"/>
          <w:sz w:val="24"/>
          <w:szCs w:val="24"/>
        </w:rPr>
        <w:t>Hurlbult</w:t>
      </w:r>
      <w:proofErr w:type="spellEnd"/>
      <w:r w:rsidR="00A8791A" w:rsidRPr="0091286C">
        <w:rPr>
          <w:rFonts w:ascii="Arial" w:hAnsi="Arial" w:cs="Arial"/>
          <w:sz w:val="24"/>
          <w:szCs w:val="24"/>
        </w:rPr>
        <w:t xml:space="preserve"> (2002, p.57), e</w:t>
      </w:r>
      <w:r w:rsidR="00625326" w:rsidRPr="0091286C">
        <w:rPr>
          <w:rFonts w:ascii="Arial" w:hAnsi="Arial" w:cs="Arial"/>
          <w:sz w:val="24"/>
          <w:szCs w:val="24"/>
        </w:rPr>
        <w:t xml:space="preserve">m 313, com a ascensão de Constantino, o primeiro imperador cristão, </w:t>
      </w:r>
      <w:r w:rsidR="00A8791A" w:rsidRPr="0091286C">
        <w:rPr>
          <w:rFonts w:ascii="Arial" w:hAnsi="Arial" w:cs="Arial"/>
          <w:sz w:val="24"/>
          <w:szCs w:val="24"/>
        </w:rPr>
        <w:t>através do seu Edito</w:t>
      </w:r>
      <w:r w:rsidR="00007937" w:rsidRPr="0091286C">
        <w:rPr>
          <w:rFonts w:ascii="Arial" w:hAnsi="Arial" w:cs="Arial"/>
          <w:sz w:val="24"/>
          <w:szCs w:val="24"/>
        </w:rPr>
        <w:t xml:space="preserve"> de Tolerância</w:t>
      </w:r>
      <w:r w:rsidR="00007937" w:rsidRPr="0091286C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A8791A" w:rsidRPr="0091286C">
        <w:rPr>
          <w:rFonts w:ascii="Arial" w:hAnsi="Arial" w:cs="Arial"/>
          <w:sz w:val="24"/>
          <w:szCs w:val="24"/>
        </w:rPr>
        <w:t>. Mas, porque os imperadores, ou melhor, o governo da época tentou por um longo período acabar com a instituição, que seguia a lei e cumpria os preceitos corretamente, que era o Cristianismo?</w:t>
      </w:r>
    </w:p>
    <w:p w:rsidR="00007937" w:rsidRPr="0091286C" w:rsidRDefault="00A8791A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91286C">
        <w:rPr>
          <w:rFonts w:ascii="Arial" w:hAnsi="Arial" w:cs="Arial"/>
          <w:sz w:val="24"/>
          <w:szCs w:val="24"/>
        </w:rPr>
        <w:t>Hurbult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 (2002, p.58-60), diversos foram os motivos para o governo </w:t>
      </w:r>
      <w:proofErr w:type="gramStart"/>
      <w:r w:rsidRPr="0091286C">
        <w:rPr>
          <w:rFonts w:ascii="Arial" w:hAnsi="Arial" w:cs="Arial"/>
          <w:sz w:val="24"/>
          <w:szCs w:val="24"/>
        </w:rPr>
        <w:t>da época perseguir</w:t>
      </w:r>
      <w:proofErr w:type="gramEnd"/>
      <w:r w:rsidRPr="0091286C">
        <w:rPr>
          <w:rFonts w:ascii="Arial" w:hAnsi="Arial" w:cs="Arial"/>
          <w:sz w:val="24"/>
          <w:szCs w:val="24"/>
        </w:rPr>
        <w:t xml:space="preserve"> o Cristianismo. Um deles foi o paganismo, pois o Cristianismo, em sua doutrina, rejeitava qualquer tipo de ídolo ou adoração que era feita a outros deuses, o que causou ira aos governantes. Outro motivo diz que os imperadores gostavam de serem adorados, e os cristãos não o faziam, afinal adoravam somente a Deus. </w:t>
      </w:r>
    </w:p>
    <w:p w:rsidR="00A8791A" w:rsidRPr="0091286C" w:rsidRDefault="00A8791A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Também as reuniões secretas dos cristãos levantavam suspeitas aos governantes, mais ainda pelo fato de os cristãos considerarem todos como iguais, negando uma espécie de raça pura. Esses e outros motivos fizeram com que nos dois primeiros séculos, até meados de 313 o Cristianismo fosse proibido e alvo de inúmeras perseguições. </w:t>
      </w:r>
    </w:p>
    <w:p w:rsidR="000D1CB5" w:rsidRDefault="000D1CB5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286C">
        <w:rPr>
          <w:rFonts w:ascii="Arial" w:hAnsi="Arial" w:cs="Arial"/>
          <w:sz w:val="24"/>
          <w:szCs w:val="24"/>
        </w:rPr>
        <w:t xml:space="preserve">Séculos para frente começou-se a relacionar a igreja com o império, e essa semelhança, de acordo com </w:t>
      </w:r>
      <w:proofErr w:type="spellStart"/>
      <w:r w:rsidRPr="0091286C">
        <w:rPr>
          <w:rFonts w:ascii="Arial" w:hAnsi="Arial" w:cs="Arial"/>
          <w:sz w:val="24"/>
          <w:szCs w:val="24"/>
        </w:rPr>
        <w:t>Hurbult</w:t>
      </w:r>
      <w:proofErr w:type="spellEnd"/>
      <w:r w:rsidRPr="0091286C">
        <w:rPr>
          <w:rFonts w:ascii="Arial" w:hAnsi="Arial" w:cs="Arial"/>
          <w:sz w:val="24"/>
          <w:szCs w:val="24"/>
        </w:rPr>
        <w:t xml:space="preserve"> (2002, p.104), da igreja como uma organização, fortalecia a tendência de uma nomeação que tomasse a frente, que fosse a cabeça dessa organização. Assim, os bispos, que comandavam as regiões necessitavam de uma autoridade maior para comandá-los, que passou a ser chamado de Papa, tendo sua sedia em Roma e comandando os bispos do mundo inteiro.</w:t>
      </w:r>
    </w:p>
    <w:p w:rsidR="00EB5AD5" w:rsidRDefault="00EB5AD5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Mattei (2012, p.8) a voz do Papa e dos bispos que andam em comunhão com ele faz-se ouvir acima dos acontecimentos históricos e ao </w:t>
      </w:r>
      <w:proofErr w:type="gramStart"/>
      <w:r>
        <w:rPr>
          <w:rFonts w:ascii="Arial" w:hAnsi="Arial" w:cs="Arial"/>
          <w:sz w:val="24"/>
          <w:szCs w:val="24"/>
        </w:rPr>
        <w:t>ser ouvida</w:t>
      </w:r>
      <w:proofErr w:type="gramEnd"/>
      <w:r>
        <w:rPr>
          <w:rFonts w:ascii="Arial" w:hAnsi="Arial" w:cs="Arial"/>
          <w:sz w:val="24"/>
          <w:szCs w:val="24"/>
        </w:rPr>
        <w:t xml:space="preserve"> faz-se a história da Igreja e consequentemente a história do mundo. Essa voz do Papa passou a ser mais </w:t>
      </w:r>
      <w:proofErr w:type="gramStart"/>
      <w:r>
        <w:rPr>
          <w:rFonts w:ascii="Arial" w:hAnsi="Arial" w:cs="Arial"/>
          <w:sz w:val="24"/>
          <w:szCs w:val="24"/>
        </w:rPr>
        <w:t xml:space="preserve">ouvida através dos </w:t>
      </w:r>
      <w:r>
        <w:rPr>
          <w:rFonts w:ascii="Arial" w:hAnsi="Arial" w:cs="Arial"/>
          <w:sz w:val="24"/>
          <w:szCs w:val="24"/>
        </w:rPr>
        <w:lastRenderedPageBreak/>
        <w:t>chamados Concílios Ecumênicos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que não serão aqui aprofundados</w:t>
      </w:r>
      <w:proofErr w:type="gramEnd"/>
      <w:r>
        <w:rPr>
          <w:rFonts w:ascii="Arial" w:hAnsi="Arial" w:cs="Arial"/>
          <w:sz w:val="24"/>
          <w:szCs w:val="24"/>
        </w:rPr>
        <w:t xml:space="preserve">, mas merecem real destaque por fazerem parte da história </w:t>
      </w:r>
      <w:r w:rsidR="00404F33">
        <w:rPr>
          <w:rFonts w:ascii="Arial" w:hAnsi="Arial" w:cs="Arial"/>
          <w:sz w:val="24"/>
          <w:szCs w:val="24"/>
        </w:rPr>
        <w:t>influenciando até os dias hodiernos</w:t>
      </w:r>
      <w:r>
        <w:rPr>
          <w:rFonts w:ascii="Arial" w:hAnsi="Arial" w:cs="Arial"/>
          <w:sz w:val="24"/>
          <w:szCs w:val="24"/>
        </w:rPr>
        <w:t>.</w:t>
      </w:r>
    </w:p>
    <w:p w:rsidR="005B659C" w:rsidRPr="0091286C" w:rsidRDefault="005B659C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1CB5" w:rsidRPr="00EC37E1" w:rsidRDefault="005B659C" w:rsidP="005B65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EC37E1" w:rsidRPr="00EC37E1">
        <w:rPr>
          <w:rFonts w:ascii="Arial" w:hAnsi="Arial" w:cs="Arial"/>
          <w:sz w:val="24"/>
          <w:szCs w:val="24"/>
        </w:rPr>
        <w:t xml:space="preserve"> – Política</w:t>
      </w:r>
      <w:proofErr w:type="gramEnd"/>
      <w:r w:rsidR="00EC37E1" w:rsidRPr="00EC37E1">
        <w:rPr>
          <w:rFonts w:ascii="Arial" w:hAnsi="Arial" w:cs="Arial"/>
          <w:sz w:val="24"/>
          <w:szCs w:val="24"/>
        </w:rPr>
        <w:t xml:space="preserve"> e Cristianismo</w:t>
      </w:r>
    </w:p>
    <w:p w:rsidR="005B659C" w:rsidRDefault="005B659C" w:rsidP="005B659C">
      <w:pPr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C0B1E" w:rsidRPr="00EC37E1" w:rsidRDefault="00AC0B1E" w:rsidP="005B659C">
      <w:pPr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C37E1">
        <w:rPr>
          <w:rFonts w:ascii="Arial" w:eastAsia="Times New Roman" w:hAnsi="Arial" w:cs="Arial"/>
          <w:sz w:val="24"/>
          <w:szCs w:val="24"/>
          <w:lang w:eastAsia="pt-BR"/>
        </w:rPr>
        <w:t>Em primeiro lugar deve-se levar em conta que tanto Protestantismo, quanto catolicismo</w:t>
      </w:r>
      <w:proofErr w:type="gram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, provem</w:t>
      </w:r>
      <w:proofErr w:type="gram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do Cristianismo. E ambas podem ou não influir de maneira direta ou indiretamente no campo político. </w:t>
      </w:r>
    </w:p>
    <w:p w:rsidR="00AC0B1E" w:rsidRPr="00EC37E1" w:rsidRDefault="00AC0B1E" w:rsidP="005B659C">
      <w:pPr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De acordo com </w:t>
      </w:r>
      <w:proofErr w:type="spell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Gonzales</w:t>
      </w:r>
      <w:proofErr w:type="spell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(2004, p.45), no século IV, o cristianismo toma proporções e sofre uma mudança radical. Ele toma forma política e estatal e se autoproclama como Igreja Católica Apostólica Romana. Assim passa a ser religião enquanto catolicismo e política enquanto Romana</w:t>
      </w:r>
      <w:r w:rsidR="008444B6" w:rsidRPr="00EC37E1">
        <w:rPr>
          <w:rFonts w:ascii="Arial" w:eastAsia="Times New Roman" w:hAnsi="Arial" w:cs="Arial"/>
          <w:sz w:val="24"/>
          <w:szCs w:val="24"/>
          <w:lang w:eastAsia="pt-BR"/>
        </w:rPr>
        <w:t>. Começa-se assim a simbiose entre religião e política da parte do catolicismo.</w:t>
      </w:r>
    </w:p>
    <w:p w:rsidR="008444B6" w:rsidRPr="00EC37E1" w:rsidRDefault="008444B6" w:rsidP="005B659C">
      <w:pPr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Um outro</w:t>
      </w:r>
      <w:proofErr w:type="gram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momento importante para a história do cristianismo e que influencia até os dias hodiernos, segundo </w:t>
      </w:r>
      <w:proofErr w:type="spell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Gonzales</w:t>
      </w:r>
      <w:proofErr w:type="spell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(2004, p.56), é a Reforma Protestante, que deu conta de questões religiosas, esta surgida em 1517, e onde aparece a figura importante para o protestantismo de Martinho Lutero. Lutero é o primeiro a traçar linhas de diferenças entre Igreja e Estado.</w:t>
      </w:r>
    </w:p>
    <w:p w:rsidR="008444B6" w:rsidRPr="00EC37E1" w:rsidRDefault="008444B6" w:rsidP="005B659C">
      <w:pPr>
        <w:spacing w:after="0" w:line="36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No entanto, afirma </w:t>
      </w:r>
      <w:proofErr w:type="spell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Gonzales</w:t>
      </w:r>
      <w:proofErr w:type="spell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(2004, p.58), essa doutrina de Lutero quer estabelecer que tanto Política, quanto </w:t>
      </w:r>
      <w:proofErr w:type="gram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Igreja, de formas diferentes, foram</w:t>
      </w:r>
      <w:proofErr w:type="gram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estabelecidas por Deus e não que ambas são separadas. Assim, é com o pensamento protestante que surge a ideia de uma separação das questões sagradas para as seculares, dentre elas as políticas.</w:t>
      </w:r>
    </w:p>
    <w:p w:rsidR="005B659C" w:rsidRDefault="005B659C" w:rsidP="005B65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0F80" w:rsidRPr="00EC37E1" w:rsidRDefault="005B659C" w:rsidP="005B65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4</w:t>
      </w:r>
      <w:r w:rsidR="00030F80" w:rsidRPr="00EC37E1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EC37E1" w:rsidRPr="00EC37E1">
        <w:rPr>
          <w:rFonts w:ascii="Arial" w:hAnsi="Arial" w:cs="Arial"/>
          <w:sz w:val="24"/>
          <w:szCs w:val="24"/>
        </w:rPr>
        <w:t>Influências Religiosas na Política brasileira</w:t>
      </w:r>
      <w:r w:rsidR="00030F80" w:rsidRPr="00EC37E1">
        <w:rPr>
          <w:rFonts w:ascii="Arial" w:hAnsi="Arial" w:cs="Arial"/>
          <w:sz w:val="24"/>
          <w:szCs w:val="24"/>
        </w:rPr>
        <w:t xml:space="preserve"> </w:t>
      </w:r>
    </w:p>
    <w:p w:rsidR="005B659C" w:rsidRDefault="005B659C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3FF5" w:rsidRPr="00EC37E1" w:rsidRDefault="00603FF5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No Brasil, essa questão política torna-se muito mais cultural do que religiosa, devido </w:t>
      </w:r>
      <w:proofErr w:type="gramStart"/>
      <w:r w:rsidRPr="00EC37E1">
        <w:rPr>
          <w:rFonts w:ascii="Arial" w:hAnsi="Arial" w:cs="Arial"/>
          <w:sz w:val="24"/>
          <w:szCs w:val="24"/>
        </w:rPr>
        <w:t>a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 falta de diálogos acerca de religião e política. </w:t>
      </w:r>
      <w:r w:rsidR="004F6517" w:rsidRPr="00EC37E1">
        <w:rPr>
          <w:rFonts w:ascii="Arial" w:hAnsi="Arial" w:cs="Arial"/>
          <w:sz w:val="24"/>
          <w:szCs w:val="24"/>
        </w:rPr>
        <w:t xml:space="preserve">Conforme </w:t>
      </w:r>
      <w:proofErr w:type="spellStart"/>
      <w:r w:rsidR="004F6517" w:rsidRPr="00EC37E1">
        <w:rPr>
          <w:rFonts w:ascii="Arial" w:hAnsi="Arial" w:cs="Arial"/>
          <w:sz w:val="24"/>
          <w:szCs w:val="24"/>
        </w:rPr>
        <w:t>Cairns</w:t>
      </w:r>
      <w:proofErr w:type="spellEnd"/>
      <w:r w:rsidR="004F6517" w:rsidRPr="00EC37E1">
        <w:rPr>
          <w:rFonts w:ascii="Arial" w:hAnsi="Arial" w:cs="Arial"/>
          <w:sz w:val="24"/>
          <w:szCs w:val="24"/>
        </w:rPr>
        <w:t xml:space="preserve"> (2004, p.70), o</w:t>
      </w:r>
      <w:r w:rsidRPr="00EC37E1">
        <w:rPr>
          <w:rFonts w:ascii="Arial" w:hAnsi="Arial" w:cs="Arial"/>
          <w:sz w:val="24"/>
          <w:szCs w:val="24"/>
        </w:rPr>
        <w:t xml:space="preserve"> lado católico, por ter herdado essa massa estatal acredita ainda que faz parte de uma religião representativa e tem seus governantes, assim não precisam se preocupar com questões políticas, já que seus governantes já estão no topo do poder.</w:t>
      </w:r>
    </w:p>
    <w:p w:rsidR="00603FF5" w:rsidRPr="00EC37E1" w:rsidRDefault="00603FF5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lastRenderedPageBreak/>
        <w:t xml:space="preserve">Do lado protestante, </w:t>
      </w:r>
      <w:r w:rsidR="004F6517" w:rsidRPr="00EC37E1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="004F6517" w:rsidRPr="00EC37E1">
        <w:rPr>
          <w:rFonts w:ascii="Arial" w:hAnsi="Arial" w:cs="Arial"/>
          <w:sz w:val="24"/>
          <w:szCs w:val="24"/>
        </w:rPr>
        <w:t>Cairns</w:t>
      </w:r>
      <w:proofErr w:type="spellEnd"/>
      <w:r w:rsidR="004F6517" w:rsidRPr="00EC37E1">
        <w:rPr>
          <w:rFonts w:ascii="Arial" w:hAnsi="Arial" w:cs="Arial"/>
          <w:sz w:val="24"/>
          <w:szCs w:val="24"/>
        </w:rPr>
        <w:t xml:space="preserve"> (2004, p.76), </w:t>
      </w:r>
      <w:r w:rsidRPr="00EC37E1">
        <w:rPr>
          <w:rFonts w:ascii="Arial" w:hAnsi="Arial" w:cs="Arial"/>
          <w:sz w:val="24"/>
          <w:szCs w:val="24"/>
        </w:rPr>
        <w:t>devido a seu ostracismo político histórico</w:t>
      </w:r>
      <w:r w:rsidR="004F6517" w:rsidRPr="00EC37E1">
        <w:rPr>
          <w:rFonts w:ascii="Arial" w:hAnsi="Arial" w:cs="Arial"/>
          <w:sz w:val="24"/>
          <w:szCs w:val="24"/>
        </w:rPr>
        <w:t>, olham para trás e percebem o desserviço que promoveram a sociedade no momento em que abdicaram ao dever nas influencias estatais, assi</w:t>
      </w:r>
      <w:r w:rsidR="003F4C09" w:rsidRPr="00EC37E1">
        <w:rPr>
          <w:rFonts w:ascii="Arial" w:hAnsi="Arial" w:cs="Arial"/>
          <w:sz w:val="24"/>
          <w:szCs w:val="24"/>
        </w:rPr>
        <w:t>m o protestante tem maior influê</w:t>
      </w:r>
      <w:r w:rsidR="004F6517" w:rsidRPr="00EC37E1">
        <w:rPr>
          <w:rFonts w:ascii="Arial" w:hAnsi="Arial" w:cs="Arial"/>
          <w:sz w:val="24"/>
          <w:szCs w:val="24"/>
        </w:rPr>
        <w:t>ncia no campo político do que o católico.</w:t>
      </w:r>
      <w:r w:rsidRPr="00EC37E1">
        <w:rPr>
          <w:rFonts w:ascii="Arial" w:hAnsi="Arial" w:cs="Arial"/>
          <w:sz w:val="24"/>
          <w:szCs w:val="24"/>
        </w:rPr>
        <w:t xml:space="preserve"> </w:t>
      </w:r>
    </w:p>
    <w:p w:rsidR="004F6517" w:rsidRPr="00EC37E1" w:rsidRDefault="003F4C09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>Isso se evidencia</w:t>
      </w:r>
      <w:r w:rsidR="004F6517" w:rsidRPr="00EC37E1">
        <w:rPr>
          <w:rFonts w:ascii="Arial" w:hAnsi="Arial" w:cs="Arial"/>
          <w:sz w:val="24"/>
          <w:szCs w:val="24"/>
        </w:rPr>
        <w:t xml:space="preserve"> fortemente ao se observar que os evangélicos já possuem uma bancada dentro do congresso, enquanto que os católicos tem fraca representatividade. Os católicos não possuem uma frente parlamentar, e assim a bancada protestante possui muito mais peso, se organizam formalmente, ao passo que os outros aparecem somente informalmente.</w:t>
      </w:r>
    </w:p>
    <w:p w:rsidR="004F6517" w:rsidRPr="00EC37E1" w:rsidRDefault="004F6517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Mas é </w:t>
      </w:r>
      <w:proofErr w:type="gramStart"/>
      <w:r w:rsidRPr="00EC37E1">
        <w:rPr>
          <w:rFonts w:ascii="Arial" w:hAnsi="Arial" w:cs="Arial"/>
          <w:sz w:val="24"/>
          <w:szCs w:val="24"/>
        </w:rPr>
        <w:t>mister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 saber que existem alguns católicos que indo contra a CNBB</w:t>
      </w:r>
      <w:r w:rsidRPr="00EC37E1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EC37E1">
        <w:rPr>
          <w:rFonts w:ascii="Arial" w:hAnsi="Arial" w:cs="Arial"/>
          <w:sz w:val="24"/>
          <w:szCs w:val="24"/>
        </w:rPr>
        <w:t>, que são o poder maior na Igreja Católica no Brasil, defendem e apoiam candidatos políticos e assim acabam por influenciar se</w:t>
      </w:r>
      <w:r w:rsidR="003F4C09" w:rsidRPr="00EC37E1">
        <w:rPr>
          <w:rFonts w:ascii="Arial" w:hAnsi="Arial" w:cs="Arial"/>
          <w:sz w:val="24"/>
          <w:szCs w:val="24"/>
        </w:rPr>
        <w:t>us fieis</w:t>
      </w:r>
      <w:r w:rsidRPr="00EC37E1">
        <w:rPr>
          <w:rFonts w:ascii="Arial" w:hAnsi="Arial" w:cs="Arial"/>
          <w:sz w:val="24"/>
          <w:szCs w:val="24"/>
        </w:rPr>
        <w:t>, como é o caso do padre Paulo Bezerra, de São Paulo, que declarou abertamente seu voto no Salão de sua igreja que estava repleto de fieis.</w:t>
      </w:r>
    </w:p>
    <w:p w:rsidR="004F6517" w:rsidRPr="00EC37E1" w:rsidRDefault="004F6517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>Segundo o padre, enquanto os protestantes falam abertamente em quem vão votar e apoiam seus candidatos, os católicos, a mando da CNBB, qu</w:t>
      </w:r>
      <w:r w:rsidR="003F4C09" w:rsidRPr="00EC37E1">
        <w:rPr>
          <w:rFonts w:ascii="Arial" w:hAnsi="Arial" w:cs="Arial"/>
          <w:sz w:val="24"/>
          <w:szCs w:val="24"/>
        </w:rPr>
        <w:t>e por sua vez</w:t>
      </w:r>
      <w:r w:rsidRPr="00EC37E1">
        <w:rPr>
          <w:rFonts w:ascii="Arial" w:hAnsi="Arial" w:cs="Arial"/>
          <w:sz w:val="24"/>
          <w:szCs w:val="24"/>
        </w:rPr>
        <w:t xml:space="preserve"> pede</w:t>
      </w:r>
      <w:r w:rsidR="003F4C09" w:rsidRPr="00EC37E1">
        <w:rPr>
          <w:rFonts w:ascii="Arial" w:hAnsi="Arial" w:cs="Arial"/>
          <w:sz w:val="24"/>
          <w:szCs w:val="24"/>
        </w:rPr>
        <w:t>m que se vote</w:t>
      </w:r>
      <w:r w:rsidRPr="00EC37E1">
        <w:rPr>
          <w:rFonts w:ascii="Arial" w:hAnsi="Arial" w:cs="Arial"/>
          <w:sz w:val="24"/>
          <w:szCs w:val="24"/>
        </w:rPr>
        <w:t xml:space="preserve"> em </w:t>
      </w:r>
      <w:proofErr w:type="gramStart"/>
      <w:r w:rsidRPr="00EC37E1">
        <w:rPr>
          <w:rFonts w:ascii="Arial" w:hAnsi="Arial" w:cs="Arial"/>
          <w:sz w:val="24"/>
          <w:szCs w:val="24"/>
        </w:rPr>
        <w:t>candidatos “</w:t>
      </w:r>
      <w:r w:rsidR="003F4C09" w:rsidRPr="00EC37E1">
        <w:rPr>
          <w:rFonts w:ascii="Arial" w:hAnsi="Arial" w:cs="Arial"/>
          <w:sz w:val="24"/>
          <w:szCs w:val="24"/>
        </w:rPr>
        <w:t xml:space="preserve">ficha </w:t>
      </w:r>
      <w:r w:rsidRPr="00EC37E1">
        <w:rPr>
          <w:rFonts w:ascii="Arial" w:hAnsi="Arial" w:cs="Arial"/>
          <w:sz w:val="24"/>
          <w:szCs w:val="24"/>
        </w:rPr>
        <w:t>limpa”</w:t>
      </w:r>
      <w:r w:rsidR="00AF68CD" w:rsidRPr="00EC37E1">
        <w:rPr>
          <w:rFonts w:ascii="Arial" w:hAnsi="Arial" w:cs="Arial"/>
          <w:sz w:val="24"/>
          <w:szCs w:val="24"/>
        </w:rPr>
        <w:t xml:space="preserve"> ou cristãos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, </w:t>
      </w:r>
      <w:r w:rsidR="00AF68CD" w:rsidRPr="00EC37E1">
        <w:rPr>
          <w:rFonts w:ascii="Arial" w:hAnsi="Arial" w:cs="Arial"/>
          <w:sz w:val="24"/>
          <w:szCs w:val="24"/>
        </w:rPr>
        <w:t xml:space="preserve">mas </w:t>
      </w:r>
      <w:r w:rsidRPr="00EC37E1">
        <w:rPr>
          <w:rFonts w:ascii="Arial" w:hAnsi="Arial" w:cs="Arial"/>
          <w:sz w:val="24"/>
          <w:szCs w:val="24"/>
        </w:rPr>
        <w:t>não apoiam especificamente a um candidato</w:t>
      </w:r>
      <w:r w:rsidR="00AF68CD" w:rsidRPr="00EC37E1">
        <w:rPr>
          <w:rFonts w:ascii="Arial" w:hAnsi="Arial" w:cs="Arial"/>
          <w:sz w:val="24"/>
          <w:szCs w:val="24"/>
        </w:rPr>
        <w:t>. Bezerra ainda afirma que não vê nada de errado em saber que se um candidato é bom</w:t>
      </w:r>
      <w:r w:rsidR="003F4C09" w:rsidRPr="00EC37E1">
        <w:rPr>
          <w:rFonts w:ascii="Arial" w:hAnsi="Arial" w:cs="Arial"/>
          <w:sz w:val="24"/>
          <w:szCs w:val="24"/>
        </w:rPr>
        <w:t>,</w:t>
      </w:r>
      <w:r w:rsidR="00AF68CD" w:rsidRPr="00EC37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68CD" w:rsidRPr="00EC37E1">
        <w:rPr>
          <w:rFonts w:ascii="Arial" w:hAnsi="Arial" w:cs="Arial"/>
          <w:sz w:val="24"/>
          <w:szCs w:val="24"/>
        </w:rPr>
        <w:t>dizer</w:t>
      </w:r>
      <w:proofErr w:type="gramEnd"/>
      <w:r w:rsidR="00AF68CD" w:rsidRPr="00EC37E1">
        <w:rPr>
          <w:rFonts w:ascii="Arial" w:hAnsi="Arial" w:cs="Arial"/>
          <w:sz w:val="24"/>
          <w:szCs w:val="24"/>
        </w:rPr>
        <w:t xml:space="preserve"> que ele o é, para que receba votos. Assim, diz Bezerra, que os sacerdotes devem espelhar-se nos protestantes nesses momentos e apoiar candidatos que sejam bons para o governo.</w:t>
      </w:r>
      <w:proofErr w:type="gramStart"/>
      <w:r w:rsidR="00AF68CD" w:rsidRPr="00EC37E1">
        <w:rPr>
          <w:rStyle w:val="Refdenotaderodap"/>
          <w:rFonts w:ascii="Arial" w:hAnsi="Arial" w:cs="Arial"/>
          <w:sz w:val="24"/>
          <w:szCs w:val="24"/>
        </w:rPr>
        <w:footnoteReference w:id="5"/>
      </w:r>
      <w:proofErr w:type="gramEnd"/>
    </w:p>
    <w:p w:rsidR="00EC37E1" w:rsidRDefault="001D0622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Porém, sempre há os exageros, e que numa </w:t>
      </w:r>
      <w:proofErr w:type="spellStart"/>
      <w:r w:rsidRPr="00EC37E1">
        <w:rPr>
          <w:rFonts w:ascii="Arial" w:hAnsi="Arial" w:cs="Arial"/>
          <w:sz w:val="24"/>
          <w:szCs w:val="24"/>
        </w:rPr>
        <w:t>cosmovisão</w:t>
      </w:r>
      <w:proofErr w:type="spellEnd"/>
      <w:r w:rsidRPr="00EC37E1">
        <w:rPr>
          <w:rFonts w:ascii="Arial" w:hAnsi="Arial" w:cs="Arial"/>
          <w:sz w:val="24"/>
          <w:szCs w:val="24"/>
        </w:rPr>
        <w:t xml:space="preserve"> cristã deveriam ser evitadas, como é o caso relatado por </w:t>
      </w:r>
      <w:proofErr w:type="spellStart"/>
      <w:r w:rsidRPr="00EC37E1">
        <w:rPr>
          <w:rFonts w:ascii="Arial" w:hAnsi="Arial" w:cs="Arial"/>
          <w:sz w:val="24"/>
          <w:szCs w:val="24"/>
        </w:rPr>
        <w:t>Frazão</w:t>
      </w:r>
      <w:proofErr w:type="spellEnd"/>
      <w:r w:rsidRPr="00EC37E1">
        <w:rPr>
          <w:rFonts w:ascii="Arial" w:hAnsi="Arial" w:cs="Arial"/>
          <w:sz w:val="24"/>
          <w:szCs w:val="24"/>
        </w:rPr>
        <w:t xml:space="preserve"> (2012, p.11), publicada no Jornal Folha de São Paulo, em que pastores da Assembleia de Deus abusaram do poder e no meio do culto chamaram o candidato a prefeito Celso </w:t>
      </w:r>
      <w:proofErr w:type="spellStart"/>
      <w:r w:rsidRPr="00EC37E1">
        <w:rPr>
          <w:rFonts w:ascii="Arial" w:hAnsi="Arial" w:cs="Arial"/>
          <w:sz w:val="24"/>
          <w:szCs w:val="24"/>
        </w:rPr>
        <w:t>Russomano</w:t>
      </w:r>
      <w:proofErr w:type="spellEnd"/>
      <w:r w:rsidRPr="00EC37E1">
        <w:rPr>
          <w:rFonts w:ascii="Arial" w:hAnsi="Arial" w:cs="Arial"/>
          <w:sz w:val="24"/>
          <w:szCs w:val="24"/>
        </w:rPr>
        <w:t xml:space="preserve"> e pediram abertamente voto para ele, e mais, ocorreu-se que cada fiel ali presente deveria conseguir no mínimo cem votos ao candidato. </w:t>
      </w:r>
      <w:r w:rsidR="003F4C09" w:rsidRPr="00EC37E1">
        <w:rPr>
          <w:rFonts w:ascii="Arial" w:hAnsi="Arial" w:cs="Arial"/>
          <w:sz w:val="24"/>
          <w:szCs w:val="24"/>
        </w:rPr>
        <w:t xml:space="preserve">O pastor ao ser questionado disse que o governo não investe nada na Igreja, </w:t>
      </w:r>
      <w:r w:rsidR="003F4C09" w:rsidRPr="00EC37E1">
        <w:rPr>
          <w:rFonts w:ascii="Arial" w:hAnsi="Arial" w:cs="Arial"/>
          <w:sz w:val="24"/>
          <w:szCs w:val="24"/>
        </w:rPr>
        <w:lastRenderedPageBreak/>
        <w:t>então não cometeu crime eleitoral, o que os advogados dizem não ser bem assim. O candidato por sua vez preferiu o silêncio ao sair do culto.</w:t>
      </w:r>
    </w:p>
    <w:p w:rsidR="00603FF5" w:rsidRPr="00EC37E1" w:rsidRDefault="00603FF5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Hoje em dia no Brasil faz-se urgente que católicos e protestantes se unam no campo político para combater as atrocidades que “hereges” estão querendo impor as pessoas que são governadas por elas. Segundo o padre Paulo Ricardo (2015), faz-se necessário travar uma luta para salvar a família, a moralidade e a própria civilização, que vêm sendo atacadas sem dó e piedade, e tentam destruir de uma maneira grotesca as raízes de pai, mãe, filhos e tentam impor até o gênero que a criança deve ser inserida. Por isso, faz-se </w:t>
      </w:r>
      <w:proofErr w:type="gramStart"/>
      <w:r w:rsidRPr="00EC37E1">
        <w:rPr>
          <w:rFonts w:ascii="Arial" w:hAnsi="Arial" w:cs="Arial"/>
          <w:sz w:val="24"/>
          <w:szCs w:val="24"/>
        </w:rPr>
        <w:t>urgente católicos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 e protestantes deixarem de lado suas diferenças, ao menos no campo político, antes que seja tarde demais.</w:t>
      </w:r>
    </w:p>
    <w:p w:rsidR="005B659C" w:rsidRDefault="005B659C" w:rsidP="005B65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0F80" w:rsidRPr="00EC37E1" w:rsidRDefault="005B659C" w:rsidP="005B65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</w:t>
      </w:r>
      <w:r w:rsidR="00030F80" w:rsidRPr="00EC37E1">
        <w:rPr>
          <w:rFonts w:ascii="Arial" w:hAnsi="Arial" w:cs="Arial"/>
          <w:sz w:val="24"/>
          <w:szCs w:val="24"/>
        </w:rPr>
        <w:t xml:space="preserve"> </w:t>
      </w:r>
      <w:r w:rsidR="00603FF5" w:rsidRPr="00EC37E1">
        <w:rPr>
          <w:rFonts w:ascii="Arial" w:hAnsi="Arial" w:cs="Arial"/>
          <w:sz w:val="24"/>
          <w:szCs w:val="24"/>
        </w:rPr>
        <w:t>–</w:t>
      </w:r>
      <w:r w:rsidR="00030F80" w:rsidRPr="00EC37E1">
        <w:rPr>
          <w:rFonts w:ascii="Arial" w:hAnsi="Arial" w:cs="Arial"/>
          <w:sz w:val="24"/>
          <w:szCs w:val="24"/>
        </w:rPr>
        <w:t xml:space="preserve"> Conclusão</w:t>
      </w:r>
    </w:p>
    <w:p w:rsidR="005B659C" w:rsidRDefault="005B659C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C37E1" w:rsidRPr="00EC37E1" w:rsidRDefault="00EC37E1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>Enfim, analisando-se a história eclesiástica e imperial percebe-se que muito mudou desde os primórdios da humanidade. A grande influência é explícita, e não há como desunir totalmente política e religião, afinal ambas estão ligadas intrinsecamente e</w:t>
      </w:r>
      <w:proofErr w:type="gramStart"/>
      <w:r w:rsidRPr="00EC37E1">
        <w:rPr>
          <w:rFonts w:ascii="Arial" w:hAnsi="Arial" w:cs="Arial"/>
          <w:sz w:val="24"/>
          <w:szCs w:val="24"/>
        </w:rPr>
        <w:t xml:space="preserve"> mormente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 uma acaba “por depender da outra”.</w:t>
      </w:r>
    </w:p>
    <w:p w:rsidR="00EC37E1" w:rsidRPr="00EC37E1" w:rsidRDefault="00EC37E1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Católicos e protestante sempre estiveram </w:t>
      </w:r>
      <w:proofErr w:type="gramStart"/>
      <w:r w:rsidRPr="00EC37E1">
        <w:rPr>
          <w:rFonts w:ascii="Arial" w:hAnsi="Arial" w:cs="Arial"/>
          <w:sz w:val="24"/>
          <w:szCs w:val="24"/>
        </w:rPr>
        <w:t>a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 frente das maiores brigas e discussões, mas é visto com urgência a necessidade de se unirem, se não em suas crenças e propósitos, mas ao menos no campo político para defenderem a família cristã, os valores cristãos e combater os “lobos” em pele de “cordeiro” que se intitulam de políticos e estão destruindo o Brasil e os estados que governam.</w:t>
      </w:r>
    </w:p>
    <w:p w:rsidR="00EC37E1" w:rsidRPr="00EC37E1" w:rsidRDefault="00EC37E1" w:rsidP="005B6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37E1">
        <w:rPr>
          <w:rFonts w:ascii="Arial" w:hAnsi="Arial" w:cs="Arial"/>
          <w:sz w:val="24"/>
          <w:szCs w:val="24"/>
        </w:rPr>
        <w:t xml:space="preserve">Não há a </w:t>
      </w:r>
      <w:proofErr w:type="gramStart"/>
      <w:r w:rsidRPr="00EC37E1">
        <w:rPr>
          <w:rFonts w:ascii="Arial" w:hAnsi="Arial" w:cs="Arial"/>
          <w:sz w:val="24"/>
          <w:szCs w:val="24"/>
        </w:rPr>
        <w:t>necessidade,</w:t>
      </w:r>
      <w:proofErr w:type="gramEnd"/>
      <w:r w:rsidRPr="00EC37E1">
        <w:rPr>
          <w:rFonts w:ascii="Arial" w:hAnsi="Arial" w:cs="Arial"/>
          <w:sz w:val="24"/>
          <w:szCs w:val="24"/>
        </w:rPr>
        <w:t xml:space="preserve">porém de se exagerar e se colocar políticos que se digam honestos, no lugar de Deus e de venerá-los e adorá-los nos altares e púlpitos das igrejas. Basta que como cristãos verdadeiros, tanto católicos, quanto protestantes apoiem de forma discreta e aberta aqueles que podem trazem coisas boas para a sociedade e não aqueles que procuram em sua soberba e ignorância afundar a sociedade numa laicidade negativa e </w:t>
      </w:r>
      <w:proofErr w:type="spellStart"/>
      <w:r w:rsidRPr="00EC37E1">
        <w:rPr>
          <w:rFonts w:ascii="Arial" w:hAnsi="Arial" w:cs="Arial"/>
          <w:sz w:val="24"/>
          <w:szCs w:val="24"/>
        </w:rPr>
        <w:t>escravizadora</w:t>
      </w:r>
      <w:proofErr w:type="spellEnd"/>
      <w:r w:rsidRPr="00EC37E1">
        <w:rPr>
          <w:rFonts w:ascii="Arial" w:hAnsi="Arial" w:cs="Arial"/>
          <w:sz w:val="24"/>
          <w:szCs w:val="24"/>
        </w:rPr>
        <w:t>.</w:t>
      </w:r>
    </w:p>
    <w:p w:rsidR="005B659C" w:rsidRDefault="005B659C" w:rsidP="005B659C">
      <w:pPr>
        <w:spacing w:after="0"/>
        <w:rPr>
          <w:rFonts w:ascii="Arial" w:hAnsi="Arial" w:cs="Arial"/>
          <w:sz w:val="24"/>
          <w:szCs w:val="24"/>
        </w:rPr>
      </w:pPr>
    </w:p>
    <w:p w:rsidR="005B659C" w:rsidRDefault="005B659C">
      <w:pPr>
        <w:rPr>
          <w:rFonts w:ascii="Arial" w:hAnsi="Arial" w:cs="Arial"/>
          <w:sz w:val="24"/>
          <w:szCs w:val="24"/>
        </w:rPr>
      </w:pPr>
    </w:p>
    <w:p w:rsidR="005B659C" w:rsidRDefault="005B659C">
      <w:pPr>
        <w:rPr>
          <w:rFonts w:ascii="Arial" w:hAnsi="Arial" w:cs="Arial"/>
          <w:sz w:val="24"/>
          <w:szCs w:val="24"/>
        </w:rPr>
      </w:pPr>
    </w:p>
    <w:p w:rsidR="005B659C" w:rsidRDefault="005B659C">
      <w:pPr>
        <w:rPr>
          <w:rFonts w:ascii="Arial" w:hAnsi="Arial" w:cs="Arial"/>
          <w:sz w:val="24"/>
          <w:szCs w:val="24"/>
        </w:rPr>
      </w:pPr>
    </w:p>
    <w:p w:rsidR="005B659C" w:rsidRDefault="005B659C">
      <w:pPr>
        <w:rPr>
          <w:rFonts w:ascii="Arial" w:hAnsi="Arial" w:cs="Arial"/>
          <w:sz w:val="24"/>
          <w:szCs w:val="24"/>
        </w:rPr>
      </w:pPr>
    </w:p>
    <w:p w:rsidR="00306ACD" w:rsidRDefault="00306ACD">
      <w:pPr>
        <w:rPr>
          <w:rFonts w:ascii="Arial" w:hAnsi="Arial" w:cs="Arial"/>
          <w:sz w:val="24"/>
          <w:szCs w:val="24"/>
        </w:rPr>
      </w:pPr>
    </w:p>
    <w:p w:rsidR="00306ACD" w:rsidRDefault="00306ACD">
      <w:pPr>
        <w:rPr>
          <w:rFonts w:ascii="Arial" w:hAnsi="Arial" w:cs="Arial"/>
          <w:sz w:val="24"/>
          <w:szCs w:val="24"/>
        </w:rPr>
      </w:pPr>
    </w:p>
    <w:p w:rsidR="00306ACD" w:rsidRDefault="00306ACD">
      <w:pPr>
        <w:rPr>
          <w:rFonts w:ascii="Arial" w:hAnsi="Arial" w:cs="Arial"/>
          <w:sz w:val="24"/>
          <w:szCs w:val="24"/>
        </w:rPr>
      </w:pPr>
    </w:p>
    <w:p w:rsidR="00603FF5" w:rsidRPr="00EC37E1" w:rsidRDefault="005B6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C37E1">
        <w:rPr>
          <w:rFonts w:ascii="Arial" w:hAnsi="Arial" w:cs="Arial"/>
          <w:sz w:val="24"/>
          <w:szCs w:val="24"/>
        </w:rPr>
        <w:t xml:space="preserve"> – Referê</w:t>
      </w:r>
      <w:r w:rsidR="00603FF5" w:rsidRPr="00EC37E1">
        <w:rPr>
          <w:rFonts w:ascii="Arial" w:hAnsi="Arial" w:cs="Arial"/>
          <w:sz w:val="24"/>
          <w:szCs w:val="24"/>
        </w:rPr>
        <w:t>ncias</w:t>
      </w:r>
      <w:r w:rsidR="00EC37E1">
        <w:rPr>
          <w:rFonts w:ascii="Arial" w:hAnsi="Arial" w:cs="Arial"/>
          <w:sz w:val="24"/>
          <w:szCs w:val="24"/>
        </w:rPr>
        <w:t xml:space="preserve"> Bibliográficas</w:t>
      </w:r>
    </w:p>
    <w:p w:rsidR="005637FC" w:rsidRPr="005637FC" w:rsidRDefault="005B659C" w:rsidP="00603FF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CAIRNS, </w:t>
      </w:r>
      <w:proofErr w:type="spellStart"/>
      <w:r w:rsidRPr="00EC37E1">
        <w:rPr>
          <w:rFonts w:ascii="Arial" w:eastAsia="Times New Roman" w:hAnsi="Arial" w:cs="Arial"/>
          <w:sz w:val="24"/>
          <w:szCs w:val="24"/>
          <w:lang w:eastAsia="pt-BR"/>
        </w:rPr>
        <w:t>Earle</w:t>
      </w:r>
      <w:proofErr w:type="spellEnd"/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. E. </w:t>
      </w:r>
      <w:r w:rsidRPr="005B659C">
        <w:rPr>
          <w:rFonts w:ascii="Arial" w:eastAsia="Times New Roman" w:hAnsi="Arial" w:cs="Arial"/>
          <w:b/>
          <w:sz w:val="24"/>
          <w:szCs w:val="24"/>
          <w:lang w:eastAsia="pt-BR"/>
        </w:rPr>
        <w:t>O Cristianismo Através dos Séculos.</w:t>
      </w: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História da Igreja Cristã. São Paulo: Vida Nova, 2004.</w:t>
      </w:r>
    </w:p>
    <w:p w:rsidR="00603FF5" w:rsidRPr="00EC37E1" w:rsidRDefault="00603FF5" w:rsidP="00603FF5">
      <w:pPr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GONZALES, Justo. </w:t>
      </w:r>
      <w:r w:rsidRPr="005B659C">
        <w:rPr>
          <w:rFonts w:ascii="Arial" w:eastAsia="Times New Roman" w:hAnsi="Arial" w:cs="Arial"/>
          <w:b/>
          <w:sz w:val="24"/>
          <w:szCs w:val="24"/>
          <w:lang w:eastAsia="pt-BR"/>
        </w:rPr>
        <w:t>Uma História do Pensamento Cristão.</w:t>
      </w:r>
      <w:r w:rsidRPr="00EC37E1">
        <w:rPr>
          <w:rFonts w:ascii="Arial" w:eastAsia="Times New Roman" w:hAnsi="Arial" w:cs="Arial"/>
          <w:sz w:val="24"/>
          <w:szCs w:val="24"/>
          <w:lang w:eastAsia="pt-BR"/>
        </w:rPr>
        <w:t xml:space="preserve"> Da reforma protestante ao século XX. São Paulo: Editora Cultura Cristã, 2004.</w:t>
      </w:r>
    </w:p>
    <w:p w:rsidR="007A35ED" w:rsidRDefault="007A35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HURLBUT, Jesse </w:t>
      </w:r>
      <w:proofErr w:type="spellStart"/>
      <w:r>
        <w:rPr>
          <w:rFonts w:ascii="Arial" w:hAnsi="Arial" w:cs="Arial"/>
          <w:sz w:val="24"/>
          <w:szCs w:val="24"/>
        </w:rPr>
        <w:t>Lyman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História da Igreja Cristã. </w:t>
      </w:r>
      <w:r>
        <w:rPr>
          <w:rFonts w:ascii="Arial" w:hAnsi="Arial" w:cs="Arial"/>
          <w:sz w:val="24"/>
          <w:szCs w:val="24"/>
        </w:rPr>
        <w:t>São Paulo: Vida, 2002.</w:t>
      </w:r>
    </w:p>
    <w:p w:rsidR="00306ACD" w:rsidRPr="00DE6FEC" w:rsidRDefault="00306ACD" w:rsidP="00306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FEC">
        <w:rPr>
          <w:rFonts w:ascii="Arial" w:hAnsi="Arial" w:cs="Arial"/>
          <w:sz w:val="24"/>
          <w:szCs w:val="24"/>
        </w:rPr>
        <w:t>LIMA, Paulo. </w:t>
      </w:r>
      <w:r w:rsidRPr="00DE6FEC">
        <w:rPr>
          <w:rFonts w:ascii="Arial" w:hAnsi="Arial" w:cs="Arial"/>
          <w:b/>
          <w:bCs/>
          <w:sz w:val="24"/>
          <w:szCs w:val="24"/>
        </w:rPr>
        <w:t xml:space="preserve">Curso de pós-graduação na área de teologia: </w:t>
      </w:r>
      <w:r>
        <w:rPr>
          <w:rFonts w:ascii="Arial" w:hAnsi="Arial" w:cs="Arial"/>
          <w:b/>
          <w:bCs/>
          <w:sz w:val="24"/>
          <w:szCs w:val="24"/>
        </w:rPr>
        <w:t>ecumenismo</w:t>
      </w:r>
      <w:r w:rsidRPr="00DE6FEC">
        <w:rPr>
          <w:rFonts w:ascii="Arial" w:hAnsi="Arial" w:cs="Arial"/>
          <w:sz w:val="24"/>
          <w:szCs w:val="24"/>
        </w:rPr>
        <w:t>. Brasília. AVM</w:t>
      </w:r>
      <w:r>
        <w:rPr>
          <w:rFonts w:ascii="Arial" w:hAnsi="Arial" w:cs="Arial"/>
          <w:sz w:val="24"/>
          <w:szCs w:val="24"/>
        </w:rPr>
        <w:t xml:space="preserve"> Faculdade Integrada, [2015]. 89</w:t>
      </w:r>
      <w:r w:rsidRPr="00DE6F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6FEC">
        <w:rPr>
          <w:rFonts w:ascii="Arial" w:hAnsi="Arial" w:cs="Arial"/>
          <w:sz w:val="24"/>
          <w:szCs w:val="24"/>
        </w:rPr>
        <w:t>pags</w:t>
      </w:r>
      <w:proofErr w:type="spellEnd"/>
      <w:r w:rsidRPr="00DE6FEC">
        <w:rPr>
          <w:rFonts w:ascii="Arial" w:hAnsi="Arial" w:cs="Arial"/>
          <w:sz w:val="24"/>
          <w:szCs w:val="24"/>
        </w:rPr>
        <w:t>. Apostila.</w:t>
      </w:r>
    </w:p>
    <w:p w:rsidR="00306ACD" w:rsidRDefault="00306ACD">
      <w:pPr>
        <w:rPr>
          <w:rFonts w:ascii="Arial" w:hAnsi="Arial" w:cs="Arial"/>
          <w:sz w:val="24"/>
          <w:szCs w:val="24"/>
        </w:rPr>
      </w:pPr>
    </w:p>
    <w:p w:rsidR="007A35ED" w:rsidRPr="002478B3" w:rsidRDefault="007A35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MATTEI, Roberto de. </w:t>
      </w:r>
      <w:r>
        <w:rPr>
          <w:rFonts w:ascii="Arial" w:hAnsi="Arial" w:cs="Arial"/>
          <w:b/>
          <w:sz w:val="24"/>
          <w:szCs w:val="24"/>
        </w:rPr>
        <w:t>O Concílio Vaticano II.</w:t>
      </w:r>
      <w:r>
        <w:rPr>
          <w:rFonts w:ascii="Arial" w:hAnsi="Arial" w:cs="Arial"/>
          <w:sz w:val="24"/>
          <w:szCs w:val="24"/>
        </w:rPr>
        <w:t xml:space="preserve"> Uma história nunca escrita. </w:t>
      </w:r>
      <w:r w:rsidRPr="002478B3">
        <w:rPr>
          <w:rFonts w:ascii="Arial" w:hAnsi="Arial" w:cs="Arial"/>
          <w:sz w:val="24"/>
          <w:szCs w:val="24"/>
        </w:rPr>
        <w:t xml:space="preserve">Ed. </w:t>
      </w:r>
      <w:proofErr w:type="spellStart"/>
      <w:r w:rsidRPr="002478B3">
        <w:rPr>
          <w:rFonts w:ascii="Arial" w:hAnsi="Arial" w:cs="Arial"/>
          <w:sz w:val="24"/>
          <w:szCs w:val="24"/>
        </w:rPr>
        <w:t>Petrus</w:t>
      </w:r>
      <w:proofErr w:type="spellEnd"/>
      <w:r w:rsidRPr="002478B3">
        <w:rPr>
          <w:rFonts w:ascii="Arial" w:hAnsi="Arial" w:cs="Arial"/>
          <w:sz w:val="24"/>
          <w:szCs w:val="24"/>
        </w:rPr>
        <w:t>, 2012.</w:t>
      </w:r>
    </w:p>
    <w:p w:rsidR="00603FF5" w:rsidRPr="00306ACD" w:rsidRDefault="00306ACD">
      <w:pPr>
        <w:rPr>
          <w:rFonts w:ascii="Arial" w:hAnsi="Arial" w:cs="Arial"/>
          <w:sz w:val="24"/>
          <w:szCs w:val="24"/>
        </w:rPr>
      </w:pPr>
      <w:r w:rsidRPr="00306ACD">
        <w:rPr>
          <w:rFonts w:ascii="Arial" w:hAnsi="Arial" w:cs="Arial"/>
          <w:sz w:val="24"/>
          <w:szCs w:val="24"/>
        </w:rPr>
        <w:t>Política, Cat</w:t>
      </w:r>
      <w:r>
        <w:rPr>
          <w:rFonts w:ascii="Arial" w:hAnsi="Arial" w:cs="Arial"/>
          <w:sz w:val="24"/>
          <w:szCs w:val="24"/>
        </w:rPr>
        <w:t xml:space="preserve">ólicos e Evangélicos: Disponível em: &lt; </w:t>
      </w:r>
      <w:proofErr w:type="gramStart"/>
      <w:r w:rsidRPr="00306ACD">
        <w:rPr>
          <w:rFonts w:ascii="Arial" w:hAnsi="Arial" w:cs="Arial"/>
          <w:sz w:val="24"/>
          <w:szCs w:val="24"/>
        </w:rPr>
        <w:t>https</w:t>
      </w:r>
      <w:proofErr w:type="gramEnd"/>
      <w:r w:rsidRPr="00306ACD">
        <w:rPr>
          <w:rFonts w:ascii="Arial" w:hAnsi="Arial" w:cs="Arial"/>
          <w:sz w:val="24"/>
          <w:szCs w:val="24"/>
        </w:rPr>
        <w:t>://padrepauloricardo.org/episodios/alianca-politica-entre-catolicos-e-evangelicos</w:t>
      </w:r>
      <w:r>
        <w:rPr>
          <w:rFonts w:ascii="Arial" w:hAnsi="Arial" w:cs="Arial"/>
          <w:sz w:val="24"/>
          <w:szCs w:val="24"/>
        </w:rPr>
        <w:t>&gt; . Acesso em: 08 dez. 2015.</w:t>
      </w:r>
    </w:p>
    <w:p w:rsidR="00306ACD" w:rsidRDefault="00306A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Pastores pedem voto: Disponível em: &lt;</w:t>
      </w:r>
      <w:r w:rsidRPr="00306ACD">
        <w:rPr>
          <w:rFonts w:ascii="Arial" w:hAnsi="Arial" w:cs="Arial"/>
          <w:sz w:val="24"/>
          <w:szCs w:val="24"/>
        </w:rPr>
        <w:t>http://www.ihu.unisinos.br/noticias/513318-com-a-presenca-de-candidato-pastores-pedem-voto-para-russomanno-em-culto</w:t>
      </w:r>
      <w:r>
        <w:rPr>
          <w:rFonts w:ascii="Arial" w:hAnsi="Arial" w:cs="Arial"/>
          <w:sz w:val="24"/>
          <w:szCs w:val="24"/>
        </w:rPr>
        <w:t>&gt;. Acesso em: 09 dez. 2015.</w:t>
      </w:r>
    </w:p>
    <w:p w:rsidR="00306ACD" w:rsidRPr="00EC37E1" w:rsidRDefault="00306ACD">
      <w:pPr>
        <w:rPr>
          <w:rFonts w:ascii="Arial" w:hAnsi="Arial" w:cs="Arial"/>
          <w:sz w:val="24"/>
          <w:szCs w:val="24"/>
        </w:rPr>
      </w:pPr>
    </w:p>
    <w:sectPr w:rsidR="00306ACD" w:rsidRPr="00EC37E1" w:rsidSect="00537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26" w:rsidRDefault="00B15326" w:rsidP="00007937">
      <w:pPr>
        <w:spacing w:after="0" w:line="240" w:lineRule="auto"/>
      </w:pPr>
      <w:r>
        <w:separator/>
      </w:r>
    </w:p>
  </w:endnote>
  <w:endnote w:type="continuationSeparator" w:id="0">
    <w:p w:rsidR="00B15326" w:rsidRDefault="00B15326" w:rsidP="000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26" w:rsidRDefault="00B15326" w:rsidP="00007937">
      <w:pPr>
        <w:spacing w:after="0" w:line="240" w:lineRule="auto"/>
      </w:pPr>
      <w:r>
        <w:separator/>
      </w:r>
    </w:p>
  </w:footnote>
  <w:footnote w:type="continuationSeparator" w:id="0">
    <w:p w:rsidR="00B15326" w:rsidRDefault="00B15326" w:rsidP="00007937">
      <w:pPr>
        <w:spacing w:after="0" w:line="240" w:lineRule="auto"/>
      </w:pPr>
      <w:r>
        <w:continuationSeparator/>
      </w:r>
    </w:p>
  </w:footnote>
  <w:footnote w:id="1">
    <w:p w:rsidR="002478B3" w:rsidRDefault="002478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autor, Samuel Colombo </w:t>
      </w:r>
      <w:proofErr w:type="spellStart"/>
      <w:r>
        <w:rPr>
          <w:rFonts w:ascii="Arial" w:hAnsi="Arial" w:cs="Arial"/>
        </w:rPr>
        <w:t>Pirola</w:t>
      </w:r>
      <w:proofErr w:type="spellEnd"/>
      <w:r>
        <w:rPr>
          <w:rFonts w:ascii="Arial" w:hAnsi="Arial" w:cs="Arial"/>
        </w:rPr>
        <w:t>, é Bacharel em Filosofia, graduando em Teologia e pós-graduando em Liderança e Administração Eclesiástica.</w:t>
      </w:r>
    </w:p>
  </w:footnote>
  <w:footnote w:id="2">
    <w:p w:rsidR="00007937" w:rsidRPr="00306ACD" w:rsidRDefault="00007937" w:rsidP="00306A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306ACD">
        <w:rPr>
          <w:rStyle w:val="Refdenotaderodap"/>
          <w:rFonts w:ascii="Arial" w:hAnsi="Arial" w:cs="Arial"/>
          <w:sz w:val="20"/>
          <w:szCs w:val="20"/>
        </w:rPr>
        <w:footnoteRef/>
      </w:r>
      <w:r w:rsidRPr="00306ACD">
        <w:rPr>
          <w:rFonts w:ascii="Arial" w:hAnsi="Arial" w:cs="Arial"/>
          <w:sz w:val="20"/>
          <w:szCs w:val="20"/>
        </w:rPr>
        <w:t xml:space="preserve"> </w:t>
      </w:r>
      <w:r w:rsidRPr="00306ACD">
        <w:rPr>
          <w:rFonts w:ascii="Arial" w:eastAsiaTheme="minorHAnsi" w:hAnsi="Arial" w:cs="Arial"/>
          <w:sz w:val="20"/>
          <w:szCs w:val="20"/>
        </w:rPr>
        <w:t xml:space="preserve">Por essa lei o Cristianismo foi oficializado, sua adoração tornou-se legal e cessou </w:t>
      </w:r>
      <w:proofErr w:type="gramStart"/>
      <w:r w:rsidRPr="00306ACD">
        <w:rPr>
          <w:rFonts w:ascii="Arial" w:eastAsiaTheme="minorHAnsi" w:hAnsi="Arial" w:cs="Arial"/>
          <w:sz w:val="20"/>
          <w:szCs w:val="20"/>
        </w:rPr>
        <w:t>a</w:t>
      </w:r>
      <w:proofErr w:type="gramEnd"/>
    </w:p>
    <w:p w:rsidR="00007937" w:rsidRPr="00306ACD" w:rsidRDefault="00007937" w:rsidP="00306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6ACD">
        <w:rPr>
          <w:rFonts w:ascii="Arial" w:eastAsiaTheme="minorHAnsi" w:hAnsi="Arial" w:cs="Arial"/>
          <w:sz w:val="20"/>
          <w:szCs w:val="20"/>
        </w:rPr>
        <w:t>perseguição</w:t>
      </w:r>
      <w:proofErr w:type="gramEnd"/>
      <w:r w:rsidRPr="00306ACD">
        <w:rPr>
          <w:rFonts w:ascii="Arial" w:eastAsiaTheme="minorHAnsi" w:hAnsi="Arial" w:cs="Arial"/>
          <w:sz w:val="20"/>
          <w:szCs w:val="20"/>
        </w:rPr>
        <w:t>, para não mais voltar, enquanto durou o Império Romano.</w:t>
      </w:r>
    </w:p>
  </w:footnote>
  <w:footnote w:id="3">
    <w:p w:rsidR="00EB5AD5" w:rsidRDefault="00EB5AD5" w:rsidP="00306ACD">
      <w:pPr>
        <w:pStyle w:val="Textodenotaderodap"/>
        <w:jc w:val="both"/>
      </w:pPr>
      <w:r w:rsidRPr="00306ACD">
        <w:rPr>
          <w:rStyle w:val="Refdenotaderodap"/>
          <w:rFonts w:ascii="Arial" w:hAnsi="Arial" w:cs="Arial"/>
        </w:rPr>
        <w:footnoteRef/>
      </w:r>
      <w:r w:rsidRPr="00306ACD">
        <w:rPr>
          <w:rFonts w:ascii="Arial" w:hAnsi="Arial" w:cs="Arial"/>
        </w:rPr>
        <w:t xml:space="preserve"> Os Concílios desempenham um papel de destaque em que a autoridade ali envolvida é respeitada a ponto de jamais ser po</w:t>
      </w:r>
      <w:r w:rsidR="00404F33" w:rsidRPr="00306ACD">
        <w:rPr>
          <w:rFonts w:ascii="Arial" w:hAnsi="Arial" w:cs="Arial"/>
        </w:rPr>
        <w:t>sta em dúvida por seus adeptos. (LIMA, 2015, p.12)</w:t>
      </w:r>
    </w:p>
  </w:footnote>
  <w:footnote w:id="4">
    <w:p w:rsidR="004F6517" w:rsidRPr="00306ACD" w:rsidRDefault="004F6517" w:rsidP="00306ACD">
      <w:pPr>
        <w:pStyle w:val="Textodenotaderodap"/>
        <w:jc w:val="both"/>
        <w:rPr>
          <w:rFonts w:ascii="Arial" w:hAnsi="Arial" w:cs="Arial"/>
        </w:rPr>
      </w:pPr>
      <w:r w:rsidRPr="00306ACD">
        <w:rPr>
          <w:rStyle w:val="Refdenotaderodap"/>
          <w:rFonts w:ascii="Arial" w:hAnsi="Arial" w:cs="Arial"/>
        </w:rPr>
        <w:footnoteRef/>
      </w:r>
      <w:r w:rsidRPr="00306ACD">
        <w:rPr>
          <w:rFonts w:ascii="Arial" w:hAnsi="Arial" w:cs="Arial"/>
        </w:rPr>
        <w:t xml:space="preserve"> CNBB = Conferência Nacional dos Bispos do Brasil</w:t>
      </w:r>
    </w:p>
  </w:footnote>
  <w:footnote w:id="5">
    <w:p w:rsidR="00AF68CD" w:rsidRDefault="00AF68CD" w:rsidP="00306ACD">
      <w:pPr>
        <w:pStyle w:val="Textodenotaderodap"/>
        <w:jc w:val="both"/>
      </w:pPr>
      <w:r w:rsidRPr="00306ACD">
        <w:rPr>
          <w:rStyle w:val="Refdenotaderodap"/>
          <w:rFonts w:ascii="Arial" w:hAnsi="Arial" w:cs="Arial"/>
        </w:rPr>
        <w:footnoteRef/>
      </w:r>
      <w:r w:rsidRPr="00306ACD">
        <w:rPr>
          <w:rFonts w:ascii="Arial" w:hAnsi="Arial" w:cs="Arial"/>
        </w:rPr>
        <w:t xml:space="preserve"> Cf. Reportagem “A revelia da CNBB, padre apoia candidato”, disponibilizada em nossa biblioteca para fonte de estudo.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6CA6"/>
    <w:multiLevelType w:val="hybridMultilevel"/>
    <w:tmpl w:val="BFB63F0A"/>
    <w:lvl w:ilvl="0" w:tplc="F5C63E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D4E7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B07E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64EA9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3E62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B668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4E15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2EDB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7E598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3EF"/>
    <w:rsid w:val="00007937"/>
    <w:rsid w:val="00030F80"/>
    <w:rsid w:val="00076CB9"/>
    <w:rsid w:val="000C4F95"/>
    <w:rsid w:val="000D1CB5"/>
    <w:rsid w:val="000E3219"/>
    <w:rsid w:val="00117E13"/>
    <w:rsid w:val="001D0622"/>
    <w:rsid w:val="002478B3"/>
    <w:rsid w:val="00306ACD"/>
    <w:rsid w:val="003F4C09"/>
    <w:rsid w:val="00404F33"/>
    <w:rsid w:val="004F6517"/>
    <w:rsid w:val="005375CD"/>
    <w:rsid w:val="005637FC"/>
    <w:rsid w:val="005B659C"/>
    <w:rsid w:val="00603FF5"/>
    <w:rsid w:val="00625326"/>
    <w:rsid w:val="006A396F"/>
    <w:rsid w:val="007A35ED"/>
    <w:rsid w:val="007B3F2E"/>
    <w:rsid w:val="00810295"/>
    <w:rsid w:val="008444B6"/>
    <w:rsid w:val="008753EF"/>
    <w:rsid w:val="0091286C"/>
    <w:rsid w:val="00A8791A"/>
    <w:rsid w:val="00AC0B1E"/>
    <w:rsid w:val="00AF68CD"/>
    <w:rsid w:val="00B15326"/>
    <w:rsid w:val="00B62CB2"/>
    <w:rsid w:val="00CB7BC2"/>
    <w:rsid w:val="00E777C8"/>
    <w:rsid w:val="00EA60FD"/>
    <w:rsid w:val="00EB5AD5"/>
    <w:rsid w:val="00EC37E1"/>
    <w:rsid w:val="00FC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E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79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793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793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F4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9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EF953-2AF8-40CD-A067-3387BCB7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3</cp:revision>
  <dcterms:created xsi:type="dcterms:W3CDTF">2016-04-30T21:12:00Z</dcterms:created>
  <dcterms:modified xsi:type="dcterms:W3CDTF">2016-04-30T21:12:00Z</dcterms:modified>
</cp:coreProperties>
</file>