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38" w:rsidRPr="00B513A9" w:rsidRDefault="0044375F" w:rsidP="00443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A9">
        <w:rPr>
          <w:rFonts w:ascii="Times New Roman" w:hAnsi="Times New Roman" w:cs="Times New Roman"/>
          <w:b/>
          <w:sz w:val="24"/>
          <w:szCs w:val="24"/>
        </w:rPr>
        <w:t>Fornecimento de Medicamentos e o Poder Público</w:t>
      </w:r>
    </w:p>
    <w:p w:rsidR="0044375F" w:rsidRPr="00B513A9" w:rsidRDefault="0044375F" w:rsidP="0044375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13A9">
        <w:rPr>
          <w:rFonts w:ascii="Times New Roman" w:hAnsi="Times New Roman" w:cs="Times New Roman"/>
          <w:i/>
          <w:sz w:val="24"/>
          <w:szCs w:val="24"/>
        </w:rPr>
        <w:t>Lara França Souto</w:t>
      </w:r>
    </w:p>
    <w:p w:rsidR="00196A08" w:rsidRPr="00B513A9" w:rsidRDefault="00196A08" w:rsidP="00196A08">
      <w:pPr>
        <w:rPr>
          <w:rFonts w:ascii="Times New Roman" w:hAnsi="Times New Roman" w:cs="Times New Roman"/>
          <w:b/>
          <w:sz w:val="24"/>
          <w:szCs w:val="24"/>
        </w:rPr>
      </w:pPr>
      <w:r w:rsidRPr="00B513A9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196A08" w:rsidRPr="00B513A9" w:rsidRDefault="00196A08" w:rsidP="00B513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75F" w:rsidRPr="00B513A9" w:rsidRDefault="0044375F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>No art. 196 da Constituição Federal estabelece que a saúde é um direito de todos e um dever do Estado, garantindo mediante políticas sociais e econômicas que visem à redução de riscos de doença e de outros agravos e ao acesso universal igualitário às ações e serviços para sua promoção, proteção e recuperação.</w:t>
      </w:r>
    </w:p>
    <w:p w:rsidR="0044375F" w:rsidRPr="00B513A9" w:rsidRDefault="0044375F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 xml:space="preserve">Para regulamentar essas condições foi criada a Lei n. </w:t>
      </w:r>
      <w:r w:rsidR="00E522DC" w:rsidRPr="00B513A9">
        <w:rPr>
          <w:rFonts w:ascii="Times New Roman" w:hAnsi="Times New Roman" w:cs="Times New Roman"/>
          <w:sz w:val="24"/>
          <w:szCs w:val="24"/>
        </w:rPr>
        <w:t xml:space="preserve">8.080/1990, que instituiu o SUS (Sistema Único de Saúde). No artigo 2º da referida Lei destaca que “a saúde é um direito fundamental do ser humano, devendo o Estado prover as condições indispensáveis ao seu pleno exercício”. </w:t>
      </w:r>
    </w:p>
    <w:p w:rsidR="00E522DC" w:rsidRPr="00B513A9" w:rsidRDefault="00E522D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 xml:space="preserve">Do Estado pode-se exigir </w:t>
      </w:r>
      <w:r w:rsidR="000632D2" w:rsidRPr="00B513A9">
        <w:rPr>
          <w:rFonts w:ascii="Times New Roman" w:hAnsi="Times New Roman" w:cs="Times New Roman"/>
          <w:sz w:val="24"/>
          <w:szCs w:val="24"/>
        </w:rPr>
        <w:t>somente a</w:t>
      </w:r>
      <w:r w:rsidRPr="00B513A9">
        <w:rPr>
          <w:rFonts w:ascii="Times New Roman" w:hAnsi="Times New Roman" w:cs="Times New Roman"/>
          <w:sz w:val="24"/>
          <w:szCs w:val="24"/>
        </w:rPr>
        <w:t xml:space="preserve"> prestação de assistência à saúde. No</w:t>
      </w:r>
      <w:r w:rsidR="00196A08" w:rsidRPr="00B513A9">
        <w:rPr>
          <w:rFonts w:ascii="Times New Roman" w:hAnsi="Times New Roman" w:cs="Times New Roman"/>
          <w:sz w:val="24"/>
          <w:szCs w:val="24"/>
        </w:rPr>
        <w:t>s direitos fundamentais inseridos no</w:t>
      </w:r>
      <w:r w:rsidRPr="00B513A9">
        <w:rPr>
          <w:rFonts w:ascii="Times New Roman" w:hAnsi="Times New Roman" w:cs="Times New Roman"/>
          <w:sz w:val="24"/>
          <w:szCs w:val="24"/>
        </w:rPr>
        <w:t xml:space="preserve"> caput do art. 5º da CF </w:t>
      </w:r>
      <w:r w:rsidR="000632D2" w:rsidRPr="00B513A9">
        <w:rPr>
          <w:rFonts w:ascii="Times New Roman" w:hAnsi="Times New Roman" w:cs="Times New Roman"/>
          <w:sz w:val="24"/>
          <w:szCs w:val="24"/>
        </w:rPr>
        <w:t xml:space="preserve">não estabelece nenhum direito à saúde. </w:t>
      </w:r>
    </w:p>
    <w:p w:rsidR="00196A08" w:rsidRPr="00B513A9" w:rsidRDefault="00196A08" w:rsidP="00B513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6A08" w:rsidRPr="00B513A9" w:rsidRDefault="00196A08" w:rsidP="00196A08">
      <w:pPr>
        <w:rPr>
          <w:rFonts w:ascii="Times New Roman" w:hAnsi="Times New Roman" w:cs="Times New Roman"/>
          <w:b/>
          <w:sz w:val="24"/>
          <w:szCs w:val="24"/>
        </w:rPr>
      </w:pPr>
      <w:r w:rsidRPr="00B513A9">
        <w:rPr>
          <w:rFonts w:ascii="Times New Roman" w:hAnsi="Times New Roman" w:cs="Times New Roman"/>
          <w:b/>
          <w:sz w:val="24"/>
          <w:szCs w:val="24"/>
        </w:rPr>
        <w:t>Do dever de fornecimento de medicamentos</w:t>
      </w:r>
    </w:p>
    <w:p w:rsidR="00196A08" w:rsidRPr="00B513A9" w:rsidRDefault="00196A08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 xml:space="preserve">A Lei n. 8.080/90 em seu art. 6º diz respeito ao fornecimento de medicamentos. O mesmo estabelece que: </w:t>
      </w:r>
    </w:p>
    <w:p w:rsidR="00196A08" w:rsidRPr="00B513A9" w:rsidRDefault="00196A08" w:rsidP="00196A08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B513A9">
        <w:rPr>
          <w:sz w:val="20"/>
          <w:szCs w:val="20"/>
        </w:rPr>
        <w:t>Art. 6º Estão incluídas ainda no campo de atuação do Sistema Único de Saúde (SUS):</w:t>
      </w:r>
    </w:p>
    <w:p w:rsidR="00196A08" w:rsidRPr="00B513A9" w:rsidRDefault="00196A08" w:rsidP="00196A08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0" w:name="art6i"/>
      <w:bookmarkEnd w:id="0"/>
      <w:r w:rsidRPr="00B513A9">
        <w:rPr>
          <w:sz w:val="20"/>
          <w:szCs w:val="20"/>
        </w:rPr>
        <w:t xml:space="preserve">I - </w:t>
      </w:r>
      <w:proofErr w:type="gramStart"/>
      <w:r w:rsidRPr="00B513A9">
        <w:rPr>
          <w:sz w:val="20"/>
          <w:szCs w:val="20"/>
        </w:rPr>
        <w:t>a</w:t>
      </w:r>
      <w:proofErr w:type="gramEnd"/>
      <w:r w:rsidRPr="00B513A9">
        <w:rPr>
          <w:sz w:val="20"/>
          <w:szCs w:val="20"/>
        </w:rPr>
        <w:t xml:space="preserve"> execução de ações:</w:t>
      </w:r>
    </w:p>
    <w:p w:rsidR="00196A08" w:rsidRPr="00B513A9" w:rsidRDefault="00196A08" w:rsidP="00196A08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" w:name="art6ia"/>
      <w:bookmarkEnd w:id="1"/>
      <w:r w:rsidRPr="00B513A9">
        <w:rPr>
          <w:sz w:val="20"/>
          <w:szCs w:val="20"/>
        </w:rPr>
        <w:t>a) de vigilância sanitária;</w:t>
      </w:r>
    </w:p>
    <w:p w:rsidR="00196A08" w:rsidRPr="00B513A9" w:rsidRDefault="00196A08" w:rsidP="00196A08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2" w:name="art6ib"/>
      <w:bookmarkEnd w:id="2"/>
      <w:r w:rsidRPr="00B513A9">
        <w:rPr>
          <w:sz w:val="20"/>
          <w:szCs w:val="20"/>
        </w:rPr>
        <w:t>b) de vigilância epidemiológica;</w:t>
      </w:r>
    </w:p>
    <w:p w:rsidR="00196A08" w:rsidRPr="00B513A9" w:rsidRDefault="00196A08" w:rsidP="00196A08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3" w:name="art6ic"/>
      <w:bookmarkEnd w:id="3"/>
      <w:r w:rsidRPr="00B513A9">
        <w:rPr>
          <w:sz w:val="20"/>
          <w:szCs w:val="20"/>
        </w:rPr>
        <w:t>c) de saúde do trabalhador; e</w:t>
      </w:r>
    </w:p>
    <w:p w:rsidR="00196A08" w:rsidRPr="00B513A9" w:rsidRDefault="00196A08" w:rsidP="00196A08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4" w:name="art6id"/>
      <w:bookmarkEnd w:id="4"/>
      <w:r w:rsidRPr="00B513A9">
        <w:rPr>
          <w:sz w:val="20"/>
          <w:szCs w:val="20"/>
        </w:rPr>
        <w:t>d) de assistência terapêutica integral, inclusive farmacêutica;</w:t>
      </w:r>
    </w:p>
    <w:p w:rsidR="00196A08" w:rsidRPr="00B513A9" w:rsidRDefault="00196A08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>Com base nesse artigo estão sendo conferidos pelo Poder Público efetividade para determinação de medicamentos a quem os requer e deles necessita.</w:t>
      </w:r>
    </w:p>
    <w:p w:rsidR="00196A08" w:rsidRPr="00B513A9" w:rsidRDefault="009830F7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>Para</w:t>
      </w:r>
      <w:r w:rsidR="00196A08" w:rsidRPr="00B513A9">
        <w:rPr>
          <w:rFonts w:ascii="Times New Roman" w:hAnsi="Times New Roman" w:cs="Times New Roman"/>
          <w:sz w:val="24"/>
          <w:szCs w:val="24"/>
        </w:rPr>
        <w:t xml:space="preserve"> Barroso (2008), a concessão de medicamentos pelo Poder Público deve ser ampla, </w:t>
      </w:r>
      <w:r w:rsidRPr="00B513A9">
        <w:rPr>
          <w:rFonts w:ascii="Times New Roman" w:hAnsi="Times New Roman" w:cs="Times New Roman"/>
          <w:sz w:val="24"/>
          <w:szCs w:val="24"/>
        </w:rPr>
        <w:t>e</w:t>
      </w:r>
      <w:r w:rsidR="00196A08" w:rsidRPr="00B513A9">
        <w:rPr>
          <w:rFonts w:ascii="Times New Roman" w:hAnsi="Times New Roman" w:cs="Times New Roman"/>
          <w:sz w:val="24"/>
          <w:szCs w:val="24"/>
        </w:rPr>
        <w:t xml:space="preserve"> considera </w:t>
      </w:r>
      <w:proofErr w:type="gramStart"/>
      <w:r w:rsidR="00196A08" w:rsidRPr="00B513A9">
        <w:rPr>
          <w:rFonts w:ascii="Times New Roman" w:hAnsi="Times New Roman" w:cs="Times New Roman"/>
          <w:sz w:val="24"/>
          <w:szCs w:val="24"/>
        </w:rPr>
        <w:t>uma excesso</w:t>
      </w:r>
      <w:proofErr w:type="gramEnd"/>
      <w:r w:rsidR="00196A08" w:rsidRPr="00B513A9">
        <w:rPr>
          <w:rFonts w:ascii="Times New Roman" w:hAnsi="Times New Roman" w:cs="Times New Roman"/>
          <w:sz w:val="24"/>
          <w:szCs w:val="24"/>
        </w:rPr>
        <w:t xml:space="preserve"> de </w:t>
      </w:r>
      <w:r w:rsidRPr="00B513A9">
        <w:rPr>
          <w:rFonts w:ascii="Times New Roman" w:hAnsi="Times New Roman" w:cs="Times New Roman"/>
          <w:sz w:val="24"/>
          <w:szCs w:val="24"/>
        </w:rPr>
        <w:t>judicialização.</w:t>
      </w:r>
    </w:p>
    <w:p w:rsidR="009830F7" w:rsidRPr="009830F7" w:rsidRDefault="009830F7" w:rsidP="009830F7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9830F7">
        <w:rPr>
          <w:sz w:val="20"/>
          <w:szCs w:val="20"/>
        </w:rPr>
        <w:t xml:space="preserve">O sistema, no entanto, começa a apresentar sintomas graves de que pode morrer da cura, vítima do excesso de ambição, da falta de critérios e de voluntarismos diversos. Por um lado, proliferam decisões extravagantes ou emocionais, que </w:t>
      </w:r>
      <w:r w:rsidRPr="009830F7">
        <w:rPr>
          <w:sz w:val="20"/>
          <w:szCs w:val="20"/>
        </w:rPr>
        <w:t xml:space="preserve">condenam a Administração ao custeio de tratamentos </w:t>
      </w:r>
      <w:proofErr w:type="spellStart"/>
      <w:r w:rsidRPr="009830F7">
        <w:rPr>
          <w:sz w:val="20"/>
          <w:szCs w:val="20"/>
        </w:rPr>
        <w:t>irrazoáveis</w:t>
      </w:r>
      <w:proofErr w:type="spellEnd"/>
      <w:r w:rsidRPr="009830F7">
        <w:rPr>
          <w:sz w:val="20"/>
          <w:szCs w:val="20"/>
        </w:rPr>
        <w:t xml:space="preserve"> – seja porque </w:t>
      </w:r>
      <w:r w:rsidRPr="009830F7">
        <w:rPr>
          <w:sz w:val="20"/>
          <w:szCs w:val="20"/>
        </w:rPr>
        <w:t xml:space="preserve">inacessíveis, seja porque destituídos de essencialidade –, bem como de medicamentos experimentais ou de eficácia duvidosa, associados a terapias alternativas. </w:t>
      </w:r>
      <w:r w:rsidRPr="00B513A9">
        <w:rPr>
          <w:sz w:val="20"/>
          <w:szCs w:val="20"/>
        </w:rPr>
        <w:t xml:space="preserve"> </w:t>
      </w:r>
      <w:r w:rsidRPr="009830F7">
        <w:rPr>
          <w:sz w:val="20"/>
          <w:szCs w:val="20"/>
        </w:rPr>
        <w:t>Por outro lado, não há um critério firme para a aferição de qual entidade estatal – União, Estados e Municípios – deve ser responsabilizada pela entrega de cada tipo de medicamento. Diante disso, os processos terminam por acarretar superposição de esforços e de defesas, envolvendo diferentes entidades federativas e mobilizando grande quantidade de agentes públicos, aí incluídos procuradores e servidores administrativos. Desnecessário enfatizar que tudo isso representa ga</w:t>
      </w:r>
      <w:r w:rsidRPr="00B513A9">
        <w:rPr>
          <w:sz w:val="20"/>
          <w:szCs w:val="20"/>
        </w:rPr>
        <w:t>stos, imprevi</w:t>
      </w:r>
      <w:r w:rsidRPr="009830F7">
        <w:rPr>
          <w:sz w:val="20"/>
          <w:szCs w:val="20"/>
        </w:rPr>
        <w:t xml:space="preserve">sibilidade e </w:t>
      </w:r>
      <w:proofErr w:type="spellStart"/>
      <w:r w:rsidRPr="009830F7">
        <w:rPr>
          <w:sz w:val="20"/>
          <w:szCs w:val="20"/>
        </w:rPr>
        <w:t>desfuncionalidade</w:t>
      </w:r>
      <w:proofErr w:type="spellEnd"/>
      <w:r w:rsidRPr="009830F7">
        <w:rPr>
          <w:sz w:val="20"/>
          <w:szCs w:val="20"/>
        </w:rPr>
        <w:t xml:space="preserve"> da prestação jurisdicional.</w:t>
      </w:r>
      <w:r w:rsidRPr="00B513A9">
        <w:rPr>
          <w:sz w:val="20"/>
          <w:szCs w:val="20"/>
        </w:rPr>
        <w:t xml:space="preserve"> Esses</w:t>
      </w:r>
      <w:r w:rsidRPr="009830F7">
        <w:rPr>
          <w:sz w:val="20"/>
          <w:szCs w:val="20"/>
        </w:rPr>
        <w:t xml:space="preserve"> excessos e inconsistências não são apenas problemáticos em si. Eles </w:t>
      </w:r>
      <w:r w:rsidRPr="00B513A9">
        <w:rPr>
          <w:sz w:val="20"/>
          <w:szCs w:val="20"/>
        </w:rPr>
        <w:t>colocam</w:t>
      </w:r>
      <w:r w:rsidRPr="009830F7">
        <w:rPr>
          <w:sz w:val="20"/>
          <w:szCs w:val="20"/>
        </w:rPr>
        <w:t xml:space="preserve"> em risco a própria continuidade das políticas de saúde pública, desorganizando a atividade administrativa e impedindo a alocação racional dos escassos recursos públicos. No limite, o casuísmo da jurisprudência brasileira pode impedir que políticas coletivas, dirigidas à promoção da saúde pública, sejam </w:t>
      </w:r>
      <w:r w:rsidRPr="009830F7">
        <w:rPr>
          <w:sz w:val="20"/>
          <w:szCs w:val="20"/>
        </w:rPr>
        <w:lastRenderedPageBreak/>
        <w:t xml:space="preserve">devidamente implementadas. Trata-se de hipótese típica em que o excesso de judicialização das decisões políticas pode levar à não realização prática da Constituição Federal. Em muitos casos, o que se revela é a concessão </w:t>
      </w:r>
      <w:r w:rsidRPr="00B513A9">
        <w:rPr>
          <w:sz w:val="20"/>
          <w:szCs w:val="20"/>
        </w:rPr>
        <w:t>de privilégios a alguns jurisdi</w:t>
      </w:r>
      <w:r w:rsidRPr="009830F7">
        <w:rPr>
          <w:sz w:val="20"/>
          <w:szCs w:val="20"/>
        </w:rPr>
        <w:t>cionados. (BARROSO, 2008</w:t>
      </w:r>
      <w:r w:rsidRPr="00B513A9">
        <w:rPr>
          <w:sz w:val="20"/>
          <w:szCs w:val="20"/>
        </w:rPr>
        <w:t xml:space="preserve"> apud MELLO, 2010, p.140-141).</w:t>
      </w:r>
    </w:p>
    <w:p w:rsidR="009830F7" w:rsidRPr="009830F7" w:rsidRDefault="009830F7" w:rsidP="009830F7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9830F7" w:rsidRPr="00B513A9" w:rsidRDefault="009830F7" w:rsidP="009830F7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</w:p>
    <w:p w:rsidR="00196A08" w:rsidRPr="00B513A9" w:rsidRDefault="009830F7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>Assim, a jurisprudência pode acabar impedindo que políticas coletivas de promoção à saúde pública sejam devidamente implementadas.</w:t>
      </w:r>
    </w:p>
    <w:p w:rsidR="009830F7" w:rsidRDefault="009830F7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13A9">
        <w:rPr>
          <w:rFonts w:ascii="Times New Roman" w:hAnsi="Times New Roman" w:cs="Times New Roman"/>
          <w:sz w:val="24"/>
          <w:szCs w:val="24"/>
        </w:rPr>
        <w:t>O fornecimento de medicamentos deve basear na política nacional constante na Portaria n. 3.916/98, que estabelece os medicamentos essenciais, da sua aquisição, distribuição e entrega</w:t>
      </w:r>
      <w:r w:rsidR="00B513A9">
        <w:rPr>
          <w:rFonts w:ascii="Times New Roman" w:hAnsi="Times New Roman" w:cs="Times New Roman"/>
          <w:sz w:val="24"/>
          <w:szCs w:val="24"/>
        </w:rPr>
        <w:t xml:space="preserve"> dos medicamentos, buscando atender a maioria da população com problemas de saúde.</w:t>
      </w:r>
    </w:p>
    <w:p w:rsidR="0053558C" w:rsidRDefault="0053558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Constituição, o art. 196 garante a todos o acesso universal e igual aos serviços para promoção, proteção e recuperação da saúde. Assim, qual o papel dos Estados na entrega desses medicamentos?</w:t>
      </w:r>
    </w:p>
    <w:p w:rsidR="0053558C" w:rsidRDefault="0053558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Portaria n. 3.916/98, na cláusula 5.3, o elenco de medicamentos que serão adquiridos diretamente pelo estado, inclusive os de dispensação em caráter excepcional, tendo por base critérios técnicos e administrativos.</w:t>
      </w:r>
    </w:p>
    <w:p w:rsidR="0053558C" w:rsidRDefault="0053558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estabelecido no art. 17, da Lei n. 8.080/90 que: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53558C">
        <w:rPr>
          <w:sz w:val="20"/>
          <w:szCs w:val="20"/>
        </w:rPr>
        <w:t>Art. 17. À direção estadual do Sistema Único de Saúde (SUS) compete: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5" w:name="art17i"/>
      <w:bookmarkEnd w:id="5"/>
      <w:r w:rsidRPr="0053558C">
        <w:rPr>
          <w:sz w:val="20"/>
          <w:szCs w:val="20"/>
        </w:rPr>
        <w:t xml:space="preserve">I - </w:t>
      </w:r>
      <w:proofErr w:type="gramStart"/>
      <w:r w:rsidRPr="0053558C">
        <w:rPr>
          <w:sz w:val="20"/>
          <w:szCs w:val="20"/>
        </w:rPr>
        <w:t>promover</w:t>
      </w:r>
      <w:proofErr w:type="gramEnd"/>
      <w:r w:rsidRPr="0053558C">
        <w:rPr>
          <w:sz w:val="20"/>
          <w:szCs w:val="20"/>
        </w:rPr>
        <w:t xml:space="preserve"> a descentralização para os Municípios dos serviços e das ações de saúde;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6" w:name="art17ii"/>
      <w:bookmarkEnd w:id="6"/>
      <w:r w:rsidRPr="0053558C">
        <w:rPr>
          <w:sz w:val="20"/>
          <w:szCs w:val="20"/>
        </w:rPr>
        <w:t xml:space="preserve">II - </w:t>
      </w:r>
      <w:proofErr w:type="gramStart"/>
      <w:r w:rsidRPr="0053558C">
        <w:rPr>
          <w:sz w:val="20"/>
          <w:szCs w:val="20"/>
        </w:rPr>
        <w:t>acompanhar</w:t>
      </w:r>
      <w:proofErr w:type="gramEnd"/>
      <w:r w:rsidRPr="0053558C">
        <w:rPr>
          <w:sz w:val="20"/>
          <w:szCs w:val="20"/>
        </w:rPr>
        <w:t>, controlar e avaliar as redes hierarquizadas do Sistema Único de Saúde (SUS);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7" w:name="art17iii"/>
      <w:bookmarkEnd w:id="7"/>
      <w:r w:rsidRPr="0053558C">
        <w:rPr>
          <w:sz w:val="20"/>
          <w:szCs w:val="20"/>
        </w:rPr>
        <w:t>III - prestar apoio técnico e financeiro aos Municípios e executar supletivamente ações e serviços de saúde;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8" w:name="art17iv"/>
      <w:bookmarkEnd w:id="8"/>
      <w:r w:rsidRPr="0053558C">
        <w:rPr>
          <w:sz w:val="20"/>
          <w:szCs w:val="20"/>
        </w:rPr>
        <w:t xml:space="preserve">IV - </w:t>
      </w:r>
      <w:proofErr w:type="gramStart"/>
      <w:r w:rsidRPr="0053558C">
        <w:rPr>
          <w:sz w:val="20"/>
          <w:szCs w:val="20"/>
        </w:rPr>
        <w:t>coordenar</w:t>
      </w:r>
      <w:proofErr w:type="gramEnd"/>
      <w:r w:rsidRPr="0053558C">
        <w:rPr>
          <w:sz w:val="20"/>
          <w:szCs w:val="20"/>
        </w:rPr>
        <w:t xml:space="preserve"> e, em caráter complementar, executar ações e serviços: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9" w:name="art17iva"/>
      <w:bookmarkEnd w:id="9"/>
      <w:r w:rsidRPr="0053558C">
        <w:rPr>
          <w:sz w:val="20"/>
          <w:szCs w:val="20"/>
        </w:rPr>
        <w:t>a) de vigilância epidemiológica;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0" w:name="art17ivb"/>
      <w:bookmarkEnd w:id="10"/>
      <w:r w:rsidRPr="0053558C">
        <w:rPr>
          <w:sz w:val="20"/>
          <w:szCs w:val="20"/>
        </w:rPr>
        <w:t>b) de vigilância sanitária;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1" w:name="art17ivc"/>
      <w:bookmarkEnd w:id="11"/>
      <w:r w:rsidRPr="0053558C">
        <w:rPr>
          <w:sz w:val="20"/>
          <w:szCs w:val="20"/>
        </w:rPr>
        <w:t>c) de alimentação e nutrição; e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2" w:name="art17ivd"/>
      <w:bookmarkEnd w:id="12"/>
      <w:r w:rsidRPr="0053558C">
        <w:rPr>
          <w:sz w:val="20"/>
          <w:szCs w:val="20"/>
        </w:rPr>
        <w:t>d) de saúde do trabalhador;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3" w:name="art17v"/>
      <w:bookmarkEnd w:id="13"/>
      <w:r w:rsidRPr="0053558C">
        <w:rPr>
          <w:sz w:val="20"/>
          <w:szCs w:val="20"/>
        </w:rPr>
        <w:t xml:space="preserve">V - </w:t>
      </w:r>
      <w:proofErr w:type="gramStart"/>
      <w:r w:rsidRPr="0053558C">
        <w:rPr>
          <w:sz w:val="20"/>
          <w:szCs w:val="20"/>
        </w:rPr>
        <w:t>participar</w:t>
      </w:r>
      <w:proofErr w:type="gramEnd"/>
      <w:r w:rsidRPr="0053558C">
        <w:rPr>
          <w:sz w:val="20"/>
          <w:szCs w:val="20"/>
        </w:rPr>
        <w:t>, junto com os órgãos afins, do controle dos agravos do meio ambiente que tenham repercussão na saúde humana;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4" w:name="art17vi"/>
      <w:bookmarkEnd w:id="14"/>
      <w:r w:rsidRPr="0053558C">
        <w:rPr>
          <w:sz w:val="20"/>
          <w:szCs w:val="20"/>
        </w:rPr>
        <w:t xml:space="preserve">VI - </w:t>
      </w:r>
      <w:proofErr w:type="gramStart"/>
      <w:r w:rsidRPr="0053558C">
        <w:rPr>
          <w:sz w:val="20"/>
          <w:szCs w:val="20"/>
        </w:rPr>
        <w:t>participar</w:t>
      </w:r>
      <w:proofErr w:type="gramEnd"/>
      <w:r w:rsidRPr="0053558C">
        <w:rPr>
          <w:sz w:val="20"/>
          <w:szCs w:val="20"/>
        </w:rPr>
        <w:t xml:space="preserve"> da formulação da política e da execução de ações de saneamento básico;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5" w:name="art17vii"/>
      <w:bookmarkEnd w:id="15"/>
      <w:r w:rsidRPr="0053558C">
        <w:rPr>
          <w:sz w:val="20"/>
          <w:szCs w:val="20"/>
        </w:rPr>
        <w:t>VII - participar das ações de controle e avaliação das condições e dos ambientes de trabalho;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6" w:name="art17viii"/>
      <w:bookmarkEnd w:id="16"/>
      <w:r w:rsidRPr="0053558C">
        <w:rPr>
          <w:sz w:val="20"/>
          <w:szCs w:val="20"/>
        </w:rPr>
        <w:t>VIII - em caráter suplementar, formular, executar, acompanhar e avaliar a política de insumos e equipamentos para a saúde;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7" w:name="art17ix"/>
      <w:bookmarkEnd w:id="17"/>
      <w:r w:rsidRPr="0053558C">
        <w:rPr>
          <w:sz w:val="20"/>
          <w:szCs w:val="20"/>
        </w:rPr>
        <w:t xml:space="preserve">IX - </w:t>
      </w:r>
      <w:proofErr w:type="gramStart"/>
      <w:r w:rsidRPr="0053558C">
        <w:rPr>
          <w:sz w:val="20"/>
          <w:szCs w:val="20"/>
        </w:rPr>
        <w:t>identificar</w:t>
      </w:r>
      <w:proofErr w:type="gramEnd"/>
      <w:r w:rsidRPr="0053558C">
        <w:rPr>
          <w:sz w:val="20"/>
          <w:szCs w:val="20"/>
        </w:rPr>
        <w:t xml:space="preserve"> estabelecimentos hospitalares de referência e gerir sistemas públicos de alta complexidade, de referência estadual e regional;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8" w:name="art17x"/>
      <w:bookmarkEnd w:id="18"/>
      <w:r w:rsidRPr="0053558C">
        <w:rPr>
          <w:sz w:val="20"/>
          <w:szCs w:val="20"/>
        </w:rPr>
        <w:t xml:space="preserve">X - </w:t>
      </w:r>
      <w:proofErr w:type="gramStart"/>
      <w:r w:rsidRPr="0053558C">
        <w:rPr>
          <w:sz w:val="20"/>
          <w:szCs w:val="20"/>
        </w:rPr>
        <w:t>coordenar</w:t>
      </w:r>
      <w:proofErr w:type="gramEnd"/>
      <w:r w:rsidRPr="0053558C">
        <w:rPr>
          <w:sz w:val="20"/>
          <w:szCs w:val="20"/>
        </w:rPr>
        <w:t xml:space="preserve"> a rede estadual de laboratórios de saúde pública e hemocentros, e gerir as unidades que permaneçam em sua organização administrativa;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19" w:name="art17xi"/>
      <w:bookmarkEnd w:id="19"/>
      <w:r w:rsidRPr="0053558C">
        <w:rPr>
          <w:sz w:val="20"/>
          <w:szCs w:val="20"/>
        </w:rPr>
        <w:t>XI - estabelecer normas, em caráter suplementar, para o controle e avaliação das ações e serviços de saúde;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20" w:name="art17xii"/>
      <w:bookmarkEnd w:id="20"/>
      <w:r w:rsidRPr="0053558C">
        <w:rPr>
          <w:sz w:val="20"/>
          <w:szCs w:val="20"/>
        </w:rPr>
        <w:t>XII - formular normas e estabelecer padrões, em caráter suplementar, de procedimentos de controle de qualidade para produtos e substâncias de consumo humano;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21" w:name="art17xiii"/>
      <w:bookmarkEnd w:id="21"/>
      <w:r w:rsidRPr="0053558C">
        <w:rPr>
          <w:sz w:val="20"/>
          <w:szCs w:val="20"/>
        </w:rPr>
        <w:t>XIII - colaborar com a União na execução da vigilância sanitária de portos, aeroportos e fronteiras;</w:t>
      </w:r>
    </w:p>
    <w:p w:rsidR="0053558C" w:rsidRDefault="0053558C" w:rsidP="0053558C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bookmarkStart w:id="22" w:name="art17xiv"/>
      <w:bookmarkEnd w:id="22"/>
      <w:r w:rsidRPr="0053558C">
        <w:rPr>
          <w:sz w:val="20"/>
          <w:szCs w:val="20"/>
        </w:rPr>
        <w:t>XIV - o acompanhamento, a avaliação e divulgação dos indicadores de morbidade e mortalidade no âmbito da unidade federada.</w:t>
      </w:r>
    </w:p>
    <w:p w:rsidR="0053558C" w:rsidRDefault="0053558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558C" w:rsidRPr="00B513A9" w:rsidRDefault="0053558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o Estado deve definir os medicamentos a serem adquiridos.</w:t>
      </w:r>
    </w:p>
    <w:p w:rsidR="00B513A9" w:rsidRDefault="00B513A9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558C" w:rsidRPr="0053558C" w:rsidRDefault="0053558C" w:rsidP="0053558C">
      <w:pPr>
        <w:rPr>
          <w:rFonts w:ascii="Times New Roman" w:hAnsi="Times New Roman" w:cs="Times New Roman"/>
          <w:b/>
          <w:sz w:val="24"/>
          <w:szCs w:val="24"/>
        </w:rPr>
      </w:pPr>
      <w:r w:rsidRPr="0053558C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B513A9" w:rsidRDefault="0053558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o poder público garante o acesso igual aos medicamentos necessários para proteção, promoção e recuperação da saúde aos cidadãos. Cabe aos estados e municípios relacionar os medicamentos essenciais e de distribuição obrigatória aos cidadãos, bem como a distribuição dos medicamentos.</w:t>
      </w:r>
    </w:p>
    <w:p w:rsidR="0053558C" w:rsidRDefault="0053558C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Ademais, o fornecimento dos medicamentos deve ser cumprido através das políticas econômicas e sociais, visto que todos têm direito à obtenção de medicamentos constantes da relação de medicamentos essenciais do município e da relação de medicamentos obrigatórios da União e do estado onde reside.</w:t>
      </w:r>
    </w:p>
    <w:p w:rsidR="00B513A9" w:rsidRPr="00B513A9" w:rsidRDefault="00B513A9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513A9" w:rsidRPr="00B513A9" w:rsidRDefault="00B513A9" w:rsidP="00B513A9">
      <w:pPr>
        <w:rPr>
          <w:rFonts w:ascii="Times New Roman" w:hAnsi="Times New Roman" w:cs="Times New Roman"/>
          <w:b/>
          <w:sz w:val="24"/>
          <w:szCs w:val="24"/>
        </w:rPr>
      </w:pPr>
      <w:r w:rsidRPr="00B513A9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2B3FEA" w:rsidRPr="002B3FEA" w:rsidRDefault="002B3FEA" w:rsidP="002B3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BARROSO, L.R. </w:t>
      </w:r>
      <w:r w:rsidRPr="002B3FEA">
        <w:rPr>
          <w:rFonts w:ascii="Times New Roman" w:hAnsi="Times New Roman" w:cs="Times New Roman"/>
          <w:b/>
        </w:rPr>
        <w:t xml:space="preserve">Da falta de efetividade à judicialização excessiva: </w:t>
      </w:r>
      <w:r w:rsidRPr="002B3FEA">
        <w:rPr>
          <w:rFonts w:ascii="Times New Roman" w:hAnsi="Times New Roman" w:cs="Times New Roman"/>
        </w:rPr>
        <w:t>direito à saúde, fornecimento gratuito de medicamentos e parâmetros para a atuação judicial. Migalhas, 21/1/2008. Disponível em:</w:t>
      </w:r>
      <w:r>
        <w:rPr>
          <w:rFonts w:ascii="Times New Roman" w:hAnsi="Times New Roman" w:cs="Times New Roman"/>
        </w:rPr>
        <w:t>&lt;</w:t>
      </w:r>
      <w:r w:rsidRPr="002B3FEA">
        <w:rPr>
          <w:rFonts w:ascii="Times New Roman" w:hAnsi="Times New Roman" w:cs="Times New Roman"/>
        </w:rPr>
        <w:t>http://www.migalhas.com.br/mostra_noticia_articuladas.aspx?cod=52582&gt;. Acesso em:</w:t>
      </w:r>
    </w:p>
    <w:p w:rsidR="00B513A9" w:rsidRDefault="00B513A9" w:rsidP="00B513A9">
      <w:pPr>
        <w:jc w:val="both"/>
        <w:rPr>
          <w:rFonts w:ascii="Times New Roman" w:hAnsi="Times New Roman" w:cs="Times New Roman"/>
        </w:rPr>
      </w:pPr>
      <w:r w:rsidRPr="00B513A9">
        <w:rPr>
          <w:rFonts w:ascii="Times New Roman" w:hAnsi="Times New Roman" w:cs="Times New Roman"/>
        </w:rPr>
        <w:t xml:space="preserve">BRASIL. </w:t>
      </w:r>
      <w:r w:rsidRPr="00B513A9">
        <w:rPr>
          <w:rFonts w:ascii="Times New Roman" w:hAnsi="Times New Roman" w:cs="Times New Roman"/>
          <w:b/>
        </w:rPr>
        <w:t>Lei n. 8.080, de 19 de setembro de 1990</w:t>
      </w:r>
      <w:r w:rsidRPr="00B513A9">
        <w:rPr>
          <w:rFonts w:ascii="Times New Roman" w:hAnsi="Times New Roman" w:cs="Times New Roman"/>
        </w:rPr>
        <w:t>. Dispõe sobre as condições para a promoção, proteção e recuperação da saúde, a organização e o funcionamento dos serviços correspondentes e dá outras providências. Disponível em: http://www.planalto.gov.br/ccivil_03/leis/L8080.htm</w:t>
      </w:r>
      <w:r w:rsidR="0053558C">
        <w:rPr>
          <w:rFonts w:ascii="Times New Roman" w:hAnsi="Times New Roman" w:cs="Times New Roman"/>
        </w:rPr>
        <w:t>. Acesso em: 20 mar. 2016.</w:t>
      </w:r>
    </w:p>
    <w:p w:rsidR="0053558C" w:rsidRDefault="0053558C" w:rsidP="00B513A9">
      <w:pPr>
        <w:jc w:val="both"/>
        <w:rPr>
          <w:rFonts w:ascii="Times New Roman" w:hAnsi="Times New Roman" w:cs="Times New Roman"/>
        </w:rPr>
      </w:pPr>
      <w:bookmarkStart w:id="23" w:name="_GoBack"/>
      <w:bookmarkEnd w:id="23"/>
      <w:r>
        <w:rPr>
          <w:rFonts w:ascii="Times New Roman" w:hAnsi="Times New Roman" w:cs="Times New Roman"/>
        </w:rPr>
        <w:t>GOUVÊA, M</w:t>
      </w:r>
      <w:r w:rsidR="002B3F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="002B3F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 direito ao fornecimento estatal de medicamentos. </w:t>
      </w:r>
      <w:r w:rsidRPr="002B3FEA">
        <w:rPr>
          <w:rFonts w:ascii="Times New Roman" w:hAnsi="Times New Roman" w:cs="Times New Roman"/>
          <w:b/>
        </w:rPr>
        <w:t>Revista Forense</w:t>
      </w:r>
      <w:r>
        <w:rPr>
          <w:rFonts w:ascii="Times New Roman" w:hAnsi="Times New Roman" w:cs="Times New Roman"/>
        </w:rPr>
        <w:t>, v.370, Rio de Janeiro, 2003, p.103-104.</w:t>
      </w:r>
    </w:p>
    <w:p w:rsidR="002B3FEA" w:rsidRDefault="002B3FEA" w:rsidP="00B513A9">
      <w:pPr>
        <w:jc w:val="both"/>
        <w:rPr>
          <w:rFonts w:ascii="Times New Roman" w:hAnsi="Times New Roman" w:cs="Times New Roman"/>
        </w:rPr>
      </w:pPr>
    </w:p>
    <w:p w:rsidR="002B3FEA" w:rsidRDefault="002B3FEA" w:rsidP="00B513A9">
      <w:pPr>
        <w:jc w:val="both"/>
        <w:rPr>
          <w:rFonts w:ascii="Times New Roman" w:hAnsi="Times New Roman" w:cs="Times New Roman"/>
        </w:rPr>
      </w:pPr>
    </w:p>
    <w:p w:rsidR="002B3FEA" w:rsidRDefault="002B3FEA" w:rsidP="00B513A9">
      <w:pPr>
        <w:jc w:val="both"/>
        <w:rPr>
          <w:rFonts w:ascii="Times New Roman" w:hAnsi="Times New Roman" w:cs="Times New Roman"/>
        </w:rPr>
      </w:pPr>
    </w:p>
    <w:p w:rsidR="0053558C" w:rsidRDefault="0053558C" w:rsidP="00B513A9">
      <w:pPr>
        <w:jc w:val="both"/>
        <w:rPr>
          <w:rFonts w:ascii="Times New Roman" w:hAnsi="Times New Roman" w:cs="Times New Roman"/>
        </w:rPr>
      </w:pPr>
    </w:p>
    <w:p w:rsidR="0053558C" w:rsidRPr="00B513A9" w:rsidRDefault="0053558C" w:rsidP="00B513A9">
      <w:pPr>
        <w:jc w:val="both"/>
        <w:rPr>
          <w:rFonts w:ascii="Times New Roman" w:hAnsi="Times New Roman" w:cs="Times New Roman"/>
        </w:rPr>
      </w:pPr>
    </w:p>
    <w:p w:rsidR="00196A08" w:rsidRPr="00B513A9" w:rsidRDefault="00196A08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6A08" w:rsidRPr="00B513A9" w:rsidRDefault="00196A08" w:rsidP="0044375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196A08" w:rsidRPr="00B513A9" w:rsidSect="00B513A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F"/>
    <w:rsid w:val="000632D2"/>
    <w:rsid w:val="001054B4"/>
    <w:rsid w:val="00196A08"/>
    <w:rsid w:val="00217CA1"/>
    <w:rsid w:val="002B3FEA"/>
    <w:rsid w:val="0044375F"/>
    <w:rsid w:val="004D2937"/>
    <w:rsid w:val="0053558C"/>
    <w:rsid w:val="00554825"/>
    <w:rsid w:val="009830F7"/>
    <w:rsid w:val="00B513A9"/>
    <w:rsid w:val="00BC6C96"/>
    <w:rsid w:val="00DF7A2F"/>
    <w:rsid w:val="00E522DC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B8C3-725D-4A8A-A6B2-F9B0E34C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513A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1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1135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PC-Claudia</dc:creator>
  <cp:keywords/>
  <dc:description/>
  <cp:lastModifiedBy>PC-Claudia</cp:lastModifiedBy>
  <cp:revision>4</cp:revision>
  <dcterms:created xsi:type="dcterms:W3CDTF">2016-04-12T01:07:00Z</dcterms:created>
  <dcterms:modified xsi:type="dcterms:W3CDTF">2016-04-12T16:52:00Z</dcterms:modified>
</cp:coreProperties>
</file>