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78" w:rsidRPr="000862BB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</w:t>
      </w:r>
      <w:proofErr w:type="spellStart"/>
      <w:r w:rsidRPr="000862BB">
        <w:rPr>
          <w:b/>
          <w:sz w:val="28"/>
          <w:szCs w:val="28"/>
        </w:rPr>
        <w:t>C.N.P.J</w:t>
      </w:r>
      <w:r>
        <w:rPr>
          <w:b/>
          <w:sz w:val="28"/>
          <w:szCs w:val="28"/>
        </w:rPr>
        <w:t>.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M.F.</w:t>
      </w:r>
      <w:proofErr w:type="spellEnd"/>
      <w:r>
        <w:rPr>
          <w:b/>
          <w:sz w:val="28"/>
          <w:szCs w:val="28"/>
        </w:rPr>
        <w:t xml:space="preserve">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</w:t>
      </w:r>
      <w:r w:rsidRPr="00D15523">
        <w:rPr>
          <w:sz w:val="24"/>
          <w:szCs w:val="24"/>
          <w:u w:val="double"/>
        </w:rPr>
        <w:t>______________________________________</w:t>
      </w:r>
      <w:r>
        <w:rPr>
          <w:sz w:val="24"/>
          <w:szCs w:val="24"/>
          <w:u w:val="double"/>
        </w:rPr>
        <w:t>____________________________________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Ofício/</w:t>
      </w:r>
      <w:proofErr w:type="spellStart"/>
      <w:r>
        <w:rPr>
          <w:b/>
          <w:sz w:val="24"/>
          <w:szCs w:val="24"/>
        </w:rPr>
        <w:t>Req</w:t>
      </w:r>
      <w:proofErr w:type="spellEnd"/>
      <w:r>
        <w:rPr>
          <w:b/>
          <w:sz w:val="24"/>
          <w:szCs w:val="24"/>
        </w:rPr>
        <w:t xml:space="preserve">. de Nº 044/2015                   </w:t>
      </w:r>
      <w:r>
        <w:rPr>
          <w:sz w:val="24"/>
          <w:szCs w:val="24"/>
        </w:rPr>
        <w:t xml:space="preserve">Santa Maria do Uruará, Prainha </w:t>
      </w:r>
      <w:r w:rsidRPr="009A78B8">
        <w:rPr>
          <w:sz w:val="24"/>
          <w:szCs w:val="24"/>
        </w:rPr>
        <w:t>Pará,</w:t>
      </w:r>
      <w:r>
        <w:rPr>
          <w:sz w:val="24"/>
          <w:szCs w:val="24"/>
        </w:rPr>
        <w:t xml:space="preserve">  13 de julho de 2015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DE:</w:t>
      </w:r>
      <w:r>
        <w:rPr>
          <w:sz w:val="24"/>
          <w:szCs w:val="24"/>
        </w:rPr>
        <w:t xml:space="preserve"> AMOSAMUR - Associação de Moradores de Santa Maria do Uruará e Região – Prainha Pará.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  <w:r w:rsidRPr="00EA378C">
        <w:rPr>
          <w:b/>
          <w:sz w:val="24"/>
          <w:szCs w:val="24"/>
        </w:rPr>
        <w:t>Para:</w:t>
      </w:r>
      <w:r>
        <w:rPr>
          <w:sz w:val="24"/>
          <w:szCs w:val="24"/>
        </w:rPr>
        <w:t xml:space="preserve"> Ilmo. (a) Sr. (a)  Meritíssimo Juiz de direito da Comarca do Município de Prainha</w:t>
      </w:r>
    </w:p>
    <w:p w:rsidR="00B97978" w:rsidRPr="007B7EF4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Ementa: Solicitação de soltura de acusado para responder em liberdade por crime neste município.</w:t>
      </w:r>
    </w:p>
    <w:p w:rsidR="00B97978" w:rsidRPr="00DA2907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O F Í C I O –  R E Q U E R I M E N T O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A </w:t>
      </w:r>
      <w:r w:rsidRPr="00CF6FB7">
        <w:rPr>
          <w:b/>
          <w:sz w:val="24"/>
          <w:szCs w:val="24"/>
        </w:rPr>
        <w:t>AMOSAMUR</w:t>
      </w:r>
      <w:r>
        <w:rPr>
          <w:sz w:val="24"/>
          <w:szCs w:val="24"/>
        </w:rPr>
        <w:t xml:space="preserve"> – </w:t>
      </w:r>
      <w:r w:rsidRPr="00236269">
        <w:rPr>
          <w:b/>
          <w:sz w:val="24"/>
          <w:szCs w:val="24"/>
          <w:u w:val="thick"/>
        </w:rPr>
        <w:t>Associação de Moradores de Santa Maria do Uruará</w:t>
      </w:r>
      <w:r>
        <w:rPr>
          <w:b/>
          <w:sz w:val="24"/>
          <w:szCs w:val="24"/>
          <w:u w:val="thick"/>
        </w:rPr>
        <w:t xml:space="preserve"> e Região</w:t>
      </w:r>
      <w:r>
        <w:rPr>
          <w:sz w:val="24"/>
          <w:szCs w:val="24"/>
        </w:rPr>
        <w:t xml:space="preserve">, de </w:t>
      </w:r>
      <w:proofErr w:type="spellStart"/>
      <w:r w:rsidRPr="00956C73">
        <w:rPr>
          <w:b/>
          <w:sz w:val="24"/>
          <w:szCs w:val="24"/>
        </w:rPr>
        <w:t>C.N.P.J.</w:t>
      </w:r>
      <w:proofErr w:type="spellEnd"/>
      <w:r w:rsidRPr="00956C73">
        <w:rPr>
          <w:b/>
          <w:sz w:val="24"/>
          <w:szCs w:val="24"/>
        </w:rPr>
        <w:t xml:space="preserve"> Nº 23.042.104/0001-64</w:t>
      </w:r>
      <w:r>
        <w:rPr>
          <w:sz w:val="24"/>
          <w:szCs w:val="24"/>
        </w:rPr>
        <w:t xml:space="preserve">, através de sua diretoria e no uso de suas atribuições legais, direitos e deveres assegurados na </w:t>
      </w:r>
      <w:r w:rsidRPr="00281B1D">
        <w:rPr>
          <w:b/>
          <w:sz w:val="24"/>
          <w:szCs w:val="24"/>
        </w:rPr>
        <w:t>Constituição Federal</w:t>
      </w:r>
      <w:r>
        <w:rPr>
          <w:sz w:val="24"/>
          <w:szCs w:val="24"/>
        </w:rPr>
        <w:t xml:space="preserve"> e em seu </w:t>
      </w:r>
      <w:r w:rsidRPr="00281B1D">
        <w:rPr>
          <w:b/>
          <w:sz w:val="24"/>
          <w:szCs w:val="24"/>
        </w:rPr>
        <w:t>Estatuto Regimental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sede na Vila de Santa Maria do Uruará – Prainha Pará, vem mui respeitosamente requerer de Vossa Excelência que, se digne </w:t>
      </w:r>
      <w:r>
        <w:rPr>
          <w:b/>
          <w:sz w:val="24"/>
          <w:szCs w:val="24"/>
          <w:u w:val="single"/>
        </w:rPr>
        <w:t xml:space="preserve">a possibilitar soltura  a acusado para responder em liberdade, o Sr. ....................... (preservar a identidade), morador desta Vila de santa Maria do Uruará, sito à Rua 16 de Novembro, Nº 72. Quando  a nossa solicitação de embasa nos aspectos abordados no ABAIXO-ASSINADO de Nº 01/2015, dos comunitários da Vila de Santa Maria e da Região do Uruará. Assim, como o que expressa a constituição Federal Brasileira em seu art. 5º, assim como </w:t>
      </w:r>
      <w:r w:rsidRPr="00D81A37">
        <w:rPr>
          <w:b/>
          <w:sz w:val="24"/>
          <w:szCs w:val="24"/>
          <w:u w:val="single"/>
        </w:rPr>
        <w:t xml:space="preserve">sobre </w:t>
      </w:r>
      <w:r w:rsidRPr="00D81A37">
        <w:rPr>
          <w:rStyle w:val="apple-converted-space"/>
          <w:rFonts w:ascii="Helvetica" w:hAnsi="Helvetica"/>
          <w:shd w:val="clear" w:color="auto" w:fill="FFFFFF"/>
        </w:rPr>
        <w:t> </w:t>
      </w:r>
      <w:r w:rsidRPr="00D81A37">
        <w:rPr>
          <w:rFonts w:ascii="Helvetica" w:hAnsi="Helvetica"/>
          <w:shd w:val="clear" w:color="auto" w:fill="FFFFFF"/>
        </w:rPr>
        <w:t>Direito de aguardar eventual recurso em</w:t>
      </w:r>
      <w:r w:rsidRPr="00D81A37">
        <w:rPr>
          <w:rStyle w:val="apple-converted-space"/>
          <w:rFonts w:ascii="Helvetica" w:hAnsi="Helvetica"/>
          <w:shd w:val="clear" w:color="auto" w:fill="FFFFFF"/>
        </w:rPr>
        <w:t> </w:t>
      </w:r>
      <w:r w:rsidRPr="00D81A37">
        <w:rPr>
          <w:rFonts w:ascii="Helvetica" w:hAnsi="Helvetica"/>
          <w:b/>
          <w:bCs/>
          <w:shd w:val="clear" w:color="auto" w:fill="FFFFFF"/>
        </w:rPr>
        <w:t>liberdade</w:t>
      </w:r>
      <w:r w:rsidRPr="00D81A37">
        <w:rPr>
          <w:rStyle w:val="apple-converted-space"/>
          <w:rFonts w:ascii="Helvetica" w:hAnsi="Helvetica"/>
          <w:shd w:val="clear" w:color="auto" w:fill="FFFFFF"/>
        </w:rPr>
        <w:t> </w:t>
      </w:r>
      <w:r w:rsidRPr="00D81A37">
        <w:rPr>
          <w:rFonts w:ascii="Helvetica" w:hAnsi="Helvetica"/>
          <w:shd w:val="clear" w:color="auto" w:fill="FFFFFF"/>
        </w:rPr>
        <w:t>ou, caso não seja este interposto, o trânsito em julgado da decisão nessa condição.</w:t>
      </w:r>
      <w:r>
        <w:rPr>
          <w:rFonts w:ascii="Helvetica" w:hAnsi="Helvetica"/>
          <w:shd w:val="clear" w:color="auto" w:fill="FFFFFF"/>
        </w:rPr>
        <w:t xml:space="preserve"> Como também, feito de  boa-fé do acusado em se apresentar à Justiça de livre e espontânea vontade, dando a entender que não existem circunstâncias para malograr a justiça em seus direitos, obrigações e funções, como também dos aspectos e fatos atenuantes subscritos no documento (ABAIXO-ASSINADO), promovido pelos moradores locais e das comunidades adjacentes. Assim o que diz respeito o CPP, art. 654, e das </w:t>
      </w:r>
      <w:r>
        <w:rPr>
          <w:rFonts w:ascii="Helvetica" w:hAnsi="Helvetica"/>
          <w:color w:val="404040"/>
          <w:shd w:val="clear" w:color="auto" w:fill="FFFFFF"/>
        </w:rPr>
        <w:t>(</w:t>
      </w:r>
      <w:r>
        <w:rPr>
          <w:rFonts w:ascii="Helvetica" w:hAnsi="Helvetica"/>
          <w:b/>
          <w:bCs/>
          <w:color w:val="222222"/>
          <w:shd w:val="clear" w:color="auto" w:fill="FFFFFF"/>
        </w:rPr>
        <w:t>Súmula</w:t>
      </w:r>
      <w:r>
        <w:rPr>
          <w:rStyle w:val="apple-converted-space"/>
          <w:rFonts w:ascii="Helvetica" w:hAnsi="Helvetica"/>
          <w:color w:val="404040"/>
          <w:shd w:val="clear" w:color="auto" w:fill="FFFFFF"/>
        </w:rPr>
        <w:t> </w:t>
      </w:r>
      <w:r>
        <w:rPr>
          <w:rFonts w:ascii="Helvetica" w:hAnsi="Helvetica"/>
          <w:b/>
          <w:bCs/>
          <w:color w:val="222222"/>
          <w:shd w:val="clear" w:color="auto" w:fill="FFFFFF"/>
        </w:rPr>
        <w:t>718</w:t>
      </w:r>
      <w:r>
        <w:rPr>
          <w:rFonts w:ascii="Helvetica" w:hAnsi="Helvetica"/>
          <w:color w:val="404040"/>
          <w:shd w:val="clear" w:color="auto" w:fill="FFFFFF"/>
        </w:rPr>
        <w:t>/</w:t>
      </w:r>
      <w:r>
        <w:rPr>
          <w:rFonts w:ascii="Helvetica" w:hAnsi="Helvetica"/>
          <w:b/>
          <w:bCs/>
          <w:color w:val="222222"/>
          <w:shd w:val="clear" w:color="auto" w:fill="FFFFFF"/>
        </w:rPr>
        <w:t>STF</w:t>
      </w:r>
      <w:r>
        <w:rPr>
          <w:rFonts w:ascii="Helvetica" w:hAnsi="Helvetica"/>
          <w:color w:val="404040"/>
          <w:shd w:val="clear" w:color="auto" w:fill="FFFFFF"/>
        </w:rPr>
        <w:t xml:space="preserve">). </w:t>
      </w:r>
      <w:r w:rsidRPr="008A4CA1">
        <w:rPr>
          <w:rFonts w:ascii="Helvetica" w:hAnsi="Helvetica"/>
          <w:shd w:val="clear" w:color="auto" w:fill="FFFFFF"/>
        </w:rPr>
        <w:t>3. "A imposição do regime de cumprimento mais severo do que a pena aplicada permitir exige motivação idônea" (</w:t>
      </w:r>
      <w:r w:rsidRPr="008A4CA1">
        <w:rPr>
          <w:rFonts w:ascii="Helvetica" w:hAnsi="Helvetica"/>
          <w:b/>
          <w:bCs/>
          <w:shd w:val="clear" w:color="auto" w:fill="FFFFFF"/>
        </w:rPr>
        <w:t>Súmula</w:t>
      </w:r>
      <w:r w:rsidRPr="008A4CA1">
        <w:rPr>
          <w:rStyle w:val="apple-converted-space"/>
          <w:rFonts w:ascii="Helvetica" w:hAnsi="Helvetica"/>
          <w:shd w:val="clear" w:color="auto" w:fill="FFFFFF"/>
        </w:rPr>
        <w:t> </w:t>
      </w:r>
      <w:r w:rsidRPr="008A4CA1">
        <w:rPr>
          <w:rFonts w:ascii="Helvetica" w:hAnsi="Helvetica"/>
          <w:b/>
          <w:bCs/>
          <w:shd w:val="clear" w:color="auto" w:fill="FFFFFF"/>
        </w:rPr>
        <w:t>719</w:t>
      </w:r>
      <w:r w:rsidRPr="008A4CA1">
        <w:rPr>
          <w:rFonts w:ascii="Helvetica" w:hAnsi="Helvetica"/>
          <w:shd w:val="clear" w:color="auto" w:fill="FFFFFF"/>
        </w:rPr>
        <w:t>/</w:t>
      </w:r>
      <w:r w:rsidRPr="008A4CA1">
        <w:rPr>
          <w:rFonts w:ascii="Helvetica" w:hAnsi="Helvetica"/>
          <w:b/>
          <w:bCs/>
          <w:shd w:val="clear" w:color="auto" w:fill="FFFFFF"/>
        </w:rPr>
        <w:t>STF</w:t>
      </w:r>
      <w:r w:rsidRPr="008A4CA1">
        <w:rPr>
          <w:rFonts w:ascii="Helvetica" w:hAnsi="Helvetica"/>
          <w:shd w:val="clear" w:color="auto" w:fill="FFFFFF"/>
        </w:rPr>
        <w:t>). 4. A gravidade do delito em abstrato não é causa suficiente para a imposição de regime mais severo que aquele fixado em lei.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 sendo, contamos com vosso comprometimento, sensibilidade e compreensão em prol da solicitação deste núcleo urbano da Região do Uruará que a cada dia almeja reconhecimento de seus direitos, mas colocando em pauta os seus deveres. E, desde já, aproveitamos o momento para reiterarmos nossos protestos de apreço e consideração por esta </w:t>
      </w:r>
      <w:r>
        <w:rPr>
          <w:b/>
          <w:sz w:val="24"/>
          <w:szCs w:val="24"/>
        </w:rPr>
        <w:t>INSTITUIÇÃO JUDICIÁRIA</w:t>
      </w:r>
      <w:r>
        <w:rPr>
          <w:sz w:val="24"/>
          <w:szCs w:val="24"/>
        </w:rPr>
        <w:t xml:space="preserve">, a qual prima e almeja pelo </w:t>
      </w:r>
      <w:r w:rsidRPr="00281B1D">
        <w:rPr>
          <w:b/>
          <w:sz w:val="24"/>
          <w:szCs w:val="24"/>
        </w:rPr>
        <w:t>BEM-ESTAR</w:t>
      </w:r>
      <w:r>
        <w:rPr>
          <w:b/>
          <w:sz w:val="24"/>
          <w:szCs w:val="24"/>
        </w:rPr>
        <w:t xml:space="preserve">, SEGURANÇA e EQUILÍBRIO SOCIAL </w:t>
      </w:r>
      <w:r>
        <w:rPr>
          <w:sz w:val="24"/>
          <w:szCs w:val="24"/>
        </w:rPr>
        <w:t xml:space="preserve">do cidadão de nossa região; estabelecendo, desta forma o </w:t>
      </w:r>
      <w:r>
        <w:rPr>
          <w:b/>
          <w:sz w:val="24"/>
          <w:szCs w:val="24"/>
        </w:rPr>
        <w:t xml:space="preserve">engrandecimento </w:t>
      </w:r>
      <w:r>
        <w:rPr>
          <w:sz w:val="24"/>
          <w:szCs w:val="24"/>
        </w:rPr>
        <w:t xml:space="preserve">de nosso município e deste poder emanado nas leis vigentes de nosso país, inclusive e especialmente do nosso município. 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Nestes termos,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Pedimos deferimento.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both"/>
        <w:rPr>
          <w:sz w:val="24"/>
          <w:szCs w:val="24"/>
        </w:rPr>
      </w:pP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Att</w:t>
      </w:r>
      <w:proofErr w:type="spellEnd"/>
      <w:r>
        <w:rPr>
          <w:b/>
          <w:sz w:val="24"/>
          <w:szCs w:val="24"/>
        </w:rPr>
        <w:t>.    _________________________________        ____________________________________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SYDNEY PINTO DOS SANTOS                                ELIAS MARTINS DA COSTA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PRESIDENTE AMOSAMUR                                            VICE - PRESIDENTE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CARMERINO DOS SANTOS CÂMARA FERREIRA</w:t>
      </w:r>
    </w:p>
    <w:p w:rsidR="00B97978" w:rsidRDefault="00B97978" w:rsidP="00B97978">
      <w:pPr>
        <w:pBdr>
          <w:top w:val="triple" w:sz="6" w:space="1" w:color="auto"/>
          <w:left w:val="triple" w:sz="6" w:space="4" w:color="auto"/>
          <w:bottom w:val="triple" w:sz="6" w:space="1" w:color="auto"/>
          <w:right w:val="triple" w:sz="6" w:space="4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TESOUREIRO</w:t>
      </w:r>
    </w:p>
    <w:p w:rsidR="00B429F7" w:rsidRDefault="00B429F7"/>
    <w:sectPr w:rsidR="00B429F7" w:rsidSect="00B97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978"/>
    <w:rsid w:val="00B429F7"/>
    <w:rsid w:val="00B9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97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2016-04-02T19:40:00Z</dcterms:created>
  <dcterms:modified xsi:type="dcterms:W3CDTF">2016-04-02T19:45:00Z</dcterms:modified>
</cp:coreProperties>
</file>