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C3" w:rsidRPr="004F2859" w:rsidRDefault="00D322C3" w:rsidP="00D322C3">
      <w:pPr>
        <w:spacing w:after="0" w:line="240" w:lineRule="auto"/>
        <w:jc w:val="center"/>
        <w:rPr>
          <w:rFonts w:ascii="Arial" w:hAnsi="Arial" w:cs="Arial"/>
          <w:sz w:val="24"/>
          <w:szCs w:val="24"/>
        </w:rPr>
      </w:pPr>
      <w:r w:rsidRPr="004F2859">
        <w:rPr>
          <w:rFonts w:ascii="Arial" w:hAnsi="Arial" w:cs="Arial"/>
          <w:sz w:val="24"/>
          <w:szCs w:val="24"/>
        </w:rPr>
        <w:t>PONTIFÍCIA UNIVERSIDADE CATÓLICA DE MINAS GERAIS</w:t>
      </w:r>
    </w:p>
    <w:p w:rsidR="00D322C3" w:rsidRPr="004F2859" w:rsidRDefault="00D322C3" w:rsidP="00D322C3">
      <w:pPr>
        <w:spacing w:after="0"/>
        <w:jc w:val="center"/>
        <w:rPr>
          <w:rFonts w:ascii="Arial" w:hAnsi="Arial" w:cs="Arial"/>
          <w:sz w:val="24"/>
          <w:szCs w:val="24"/>
        </w:rPr>
      </w:pPr>
      <w:r w:rsidRPr="004F2859">
        <w:rPr>
          <w:rFonts w:ascii="Arial" w:hAnsi="Arial" w:cs="Arial"/>
          <w:sz w:val="24"/>
          <w:szCs w:val="24"/>
        </w:rPr>
        <w:t>Instituto de Ciências Econômicas e Gerenciais</w:t>
      </w:r>
    </w:p>
    <w:p w:rsidR="00D322C3" w:rsidRPr="004F2859" w:rsidRDefault="00D322C3" w:rsidP="00D322C3">
      <w:pPr>
        <w:spacing w:after="0"/>
        <w:jc w:val="center"/>
        <w:rPr>
          <w:rFonts w:ascii="Arial" w:hAnsi="Arial" w:cs="Arial"/>
          <w:sz w:val="24"/>
          <w:szCs w:val="24"/>
        </w:rPr>
      </w:pPr>
      <w:r w:rsidRPr="004F2859">
        <w:rPr>
          <w:rFonts w:ascii="Arial" w:hAnsi="Arial" w:cs="Arial"/>
          <w:sz w:val="24"/>
          <w:szCs w:val="24"/>
        </w:rPr>
        <w:t>Curso de Ciências Econômicas – Noite</w:t>
      </w:r>
    </w:p>
    <w:p w:rsidR="00D322C3" w:rsidRPr="004F2859" w:rsidRDefault="00D322C3" w:rsidP="00D322C3">
      <w:pPr>
        <w:spacing w:after="0" w:line="240" w:lineRule="auto"/>
        <w:jc w:val="center"/>
        <w:rPr>
          <w:rFonts w:ascii="Arial" w:hAnsi="Arial" w:cs="Arial"/>
          <w:sz w:val="24"/>
          <w:szCs w:val="24"/>
        </w:rPr>
      </w:pPr>
      <w:r>
        <w:rPr>
          <w:rFonts w:ascii="Arial" w:hAnsi="Arial" w:cs="Arial"/>
          <w:sz w:val="24"/>
          <w:szCs w:val="24"/>
        </w:rPr>
        <w:t>Organização Industrial</w:t>
      </w: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r>
        <w:rPr>
          <w:rFonts w:ascii="Arial" w:hAnsi="Arial" w:cs="Arial"/>
          <w:sz w:val="24"/>
          <w:szCs w:val="24"/>
        </w:rPr>
        <w:t>Fernanda Souza Ferreira Marques</w:t>
      </w:r>
    </w:p>
    <w:p w:rsidR="00D322C3" w:rsidRDefault="00D322C3" w:rsidP="00D322C3">
      <w:pPr>
        <w:spacing w:after="0" w:line="240" w:lineRule="auto"/>
        <w:jc w:val="center"/>
        <w:rPr>
          <w:rFonts w:ascii="Arial" w:hAnsi="Arial" w:cs="Arial"/>
          <w:sz w:val="24"/>
          <w:szCs w:val="24"/>
        </w:rPr>
      </w:pPr>
      <w:r>
        <w:rPr>
          <w:rFonts w:ascii="Arial" w:hAnsi="Arial" w:cs="Arial"/>
          <w:sz w:val="24"/>
          <w:szCs w:val="24"/>
        </w:rPr>
        <w:t>Letícia da Silva Oliveira</w:t>
      </w: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sz w:val="24"/>
          <w:szCs w:val="24"/>
        </w:rPr>
      </w:pPr>
    </w:p>
    <w:p w:rsidR="00D322C3" w:rsidRPr="004F2859" w:rsidRDefault="00D322C3" w:rsidP="00D322C3">
      <w:pPr>
        <w:spacing w:after="0" w:line="240" w:lineRule="auto"/>
        <w:jc w:val="center"/>
        <w:rPr>
          <w:rFonts w:ascii="Arial" w:hAnsi="Arial" w:cs="Arial"/>
          <w:b/>
          <w:sz w:val="24"/>
          <w:szCs w:val="24"/>
        </w:rPr>
      </w:pPr>
      <w:r>
        <w:rPr>
          <w:rFonts w:ascii="Arial" w:hAnsi="Arial" w:cs="Arial"/>
          <w:b/>
          <w:sz w:val="24"/>
          <w:szCs w:val="24"/>
        </w:rPr>
        <w:t>A POLÍTICA INDUSTRIAL BRASILEIRA</w:t>
      </w: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b/>
          <w:sz w:val="24"/>
          <w:szCs w:val="24"/>
        </w:rPr>
      </w:pPr>
    </w:p>
    <w:p w:rsidR="00D322C3" w:rsidRPr="004F2859" w:rsidRDefault="00D322C3" w:rsidP="00D322C3">
      <w:pPr>
        <w:spacing w:after="0" w:line="240" w:lineRule="auto"/>
        <w:jc w:val="center"/>
        <w:rPr>
          <w:rFonts w:ascii="Arial" w:hAnsi="Arial" w:cs="Arial"/>
          <w:sz w:val="24"/>
          <w:szCs w:val="24"/>
        </w:rPr>
      </w:pPr>
      <w:r w:rsidRPr="004F2859">
        <w:rPr>
          <w:rFonts w:ascii="Arial" w:hAnsi="Arial" w:cs="Arial"/>
          <w:sz w:val="24"/>
          <w:szCs w:val="24"/>
        </w:rPr>
        <w:t>Belo Horizonte</w:t>
      </w:r>
    </w:p>
    <w:p w:rsidR="00D322C3" w:rsidRPr="004F2859" w:rsidRDefault="005069B4" w:rsidP="00D322C3">
      <w:pPr>
        <w:spacing w:after="0" w:line="240" w:lineRule="auto"/>
        <w:jc w:val="center"/>
        <w:rPr>
          <w:rFonts w:ascii="Arial" w:hAnsi="Arial" w:cs="Arial"/>
          <w:sz w:val="24"/>
          <w:szCs w:val="24"/>
        </w:rPr>
      </w:pPr>
      <w:r>
        <w:rPr>
          <w:rFonts w:ascii="Arial" w:hAnsi="Arial" w:cs="Arial"/>
          <w:sz w:val="24"/>
          <w:szCs w:val="24"/>
        </w:rPr>
        <w:t>2016</w:t>
      </w:r>
    </w:p>
    <w:p w:rsidR="00D322C3" w:rsidRDefault="00D322C3" w:rsidP="008A00AB">
      <w:pPr>
        <w:spacing w:after="0" w:line="360" w:lineRule="auto"/>
        <w:jc w:val="both"/>
        <w:outlineLvl w:val="0"/>
        <w:rPr>
          <w:rFonts w:ascii="Arial" w:hAnsi="Arial" w:cs="Arial"/>
          <w:b/>
          <w:bCs/>
          <w:color w:val="000000" w:themeColor="text1"/>
          <w:sz w:val="24"/>
          <w:szCs w:val="24"/>
        </w:rPr>
      </w:pPr>
    </w:p>
    <w:p w:rsidR="005069B4" w:rsidRDefault="005069B4" w:rsidP="008A00AB">
      <w:pPr>
        <w:spacing w:after="0" w:line="360" w:lineRule="auto"/>
        <w:jc w:val="both"/>
        <w:outlineLvl w:val="0"/>
        <w:rPr>
          <w:rFonts w:ascii="Arial" w:hAnsi="Arial" w:cs="Arial"/>
          <w:b/>
          <w:bCs/>
          <w:color w:val="000000" w:themeColor="text1"/>
          <w:sz w:val="24"/>
          <w:szCs w:val="24"/>
        </w:rPr>
      </w:pPr>
    </w:p>
    <w:p w:rsidR="008A00AB" w:rsidRDefault="005069B4" w:rsidP="008A00AB">
      <w:pPr>
        <w:spacing w:after="0" w:line="360" w:lineRule="auto"/>
        <w:jc w:val="both"/>
        <w:outlineLvl w:val="0"/>
        <w:rPr>
          <w:rFonts w:ascii="Arial" w:hAnsi="Arial" w:cs="Arial"/>
          <w:b/>
          <w:bCs/>
          <w:color w:val="000000" w:themeColor="text1"/>
          <w:sz w:val="24"/>
          <w:szCs w:val="24"/>
        </w:rPr>
      </w:pPr>
      <w:r>
        <w:rPr>
          <w:rFonts w:ascii="Arial" w:hAnsi="Arial" w:cs="Arial"/>
          <w:b/>
          <w:bCs/>
          <w:color w:val="000000" w:themeColor="text1"/>
          <w:sz w:val="24"/>
          <w:szCs w:val="24"/>
        </w:rPr>
        <w:lastRenderedPageBreak/>
        <w:t>INTROD</w:t>
      </w:r>
      <w:r w:rsidR="00606148">
        <w:rPr>
          <w:rFonts w:ascii="Arial" w:hAnsi="Arial" w:cs="Arial"/>
          <w:b/>
          <w:bCs/>
          <w:color w:val="000000" w:themeColor="text1"/>
          <w:sz w:val="24"/>
          <w:szCs w:val="24"/>
        </w:rPr>
        <w:t>UÇÃO</w:t>
      </w:r>
    </w:p>
    <w:p w:rsidR="00684FD9" w:rsidRDefault="00C21B49" w:rsidP="008A00AB">
      <w:pPr>
        <w:spacing w:after="0" w:line="360" w:lineRule="auto"/>
        <w:ind w:firstLine="709"/>
        <w:jc w:val="both"/>
        <w:outlineLvl w:val="0"/>
        <w:rPr>
          <w:rFonts w:ascii="Arial" w:hAnsi="Arial" w:cs="Arial"/>
          <w:bCs/>
          <w:color w:val="000000"/>
          <w:sz w:val="24"/>
          <w:szCs w:val="24"/>
        </w:rPr>
      </w:pPr>
      <w:r>
        <w:rPr>
          <w:rFonts w:ascii="Arial" w:hAnsi="Arial" w:cs="Arial"/>
          <w:bCs/>
          <w:color w:val="000000"/>
          <w:sz w:val="24"/>
          <w:szCs w:val="24"/>
        </w:rPr>
        <w:t xml:space="preserve">A </w:t>
      </w:r>
      <w:r w:rsidR="00684FD9" w:rsidRPr="00C21B49">
        <w:rPr>
          <w:rFonts w:ascii="Arial" w:hAnsi="Arial" w:cs="Arial"/>
          <w:bCs/>
          <w:color w:val="000000"/>
          <w:sz w:val="24"/>
          <w:szCs w:val="24"/>
        </w:rPr>
        <w:t xml:space="preserve">política industrial </w:t>
      </w:r>
      <w:r>
        <w:rPr>
          <w:rFonts w:ascii="Arial" w:hAnsi="Arial" w:cs="Arial"/>
          <w:bCs/>
          <w:color w:val="000000"/>
          <w:sz w:val="24"/>
          <w:szCs w:val="24"/>
        </w:rPr>
        <w:t xml:space="preserve">é </w:t>
      </w:r>
      <w:r w:rsidR="00684FD9" w:rsidRPr="00C21B49">
        <w:rPr>
          <w:rFonts w:ascii="Arial" w:hAnsi="Arial" w:cs="Arial"/>
          <w:bCs/>
          <w:color w:val="000000"/>
          <w:sz w:val="24"/>
          <w:szCs w:val="24"/>
        </w:rPr>
        <w:t xml:space="preserve">acompanhada de ações complementares na área de comércio exterior e de tecnologia. </w:t>
      </w:r>
      <w:r>
        <w:rPr>
          <w:rFonts w:ascii="Arial" w:hAnsi="Arial" w:cs="Arial"/>
          <w:bCs/>
          <w:color w:val="000000"/>
          <w:sz w:val="24"/>
          <w:szCs w:val="24"/>
        </w:rPr>
        <w:t>N</w:t>
      </w:r>
      <w:r w:rsidR="00684FD9" w:rsidRPr="00C21B49">
        <w:rPr>
          <w:rFonts w:ascii="Arial" w:hAnsi="Arial" w:cs="Arial"/>
          <w:bCs/>
          <w:color w:val="000000"/>
          <w:sz w:val="24"/>
          <w:szCs w:val="24"/>
        </w:rPr>
        <w:t xml:space="preserve">os dias atuais, a tendência é de crescente participação das economias no comércio internacional,no processo mundial de produção e circulação de mercadorias e serviços. Pressupõe-se, então, a adequação da produção nacional, ou, pelo menos, de parte dela, ao comércio internacional no sentido de produzir aqueles bens que apresentem maior competitividade em relação aos demais países produtores. </w:t>
      </w:r>
    </w:p>
    <w:p w:rsidR="00A61209" w:rsidRDefault="00A61209" w:rsidP="00A61209">
      <w:pPr>
        <w:autoSpaceDE w:val="0"/>
        <w:autoSpaceDN w:val="0"/>
        <w:adjustRightInd w:val="0"/>
        <w:spacing w:after="0" w:line="360" w:lineRule="auto"/>
        <w:ind w:firstLine="709"/>
        <w:jc w:val="both"/>
        <w:rPr>
          <w:rFonts w:ascii="Arial" w:hAnsi="Arial" w:cs="Arial"/>
          <w:sz w:val="24"/>
          <w:szCs w:val="24"/>
        </w:rPr>
      </w:pPr>
      <w:r w:rsidRPr="00A61209">
        <w:rPr>
          <w:rFonts w:ascii="Arial" w:hAnsi="Arial" w:cs="Arial"/>
          <w:sz w:val="24"/>
          <w:szCs w:val="24"/>
        </w:rPr>
        <w:t>As discussões sobre os rumos da ação governamental quanto às políticasindustrial e de comércio exterior no Brasil partem do fato de que a prioridadeabsoluta em termos de política econômica ainda está, em meados de 1997, focadana política de estabilização. Isso não significa, obviamente, unanimidade depensamento e decisão no interior do governo.</w:t>
      </w:r>
      <w:r w:rsidR="0078777E">
        <w:rPr>
          <w:rFonts w:ascii="Arial" w:hAnsi="Arial" w:cs="Arial"/>
          <w:sz w:val="24"/>
          <w:szCs w:val="24"/>
        </w:rPr>
        <w:t xml:space="preserve"> O discurso oficial</w:t>
      </w:r>
      <w:r w:rsidRPr="00A61209">
        <w:rPr>
          <w:rFonts w:ascii="Arial" w:hAnsi="Arial" w:cs="Arial"/>
          <w:sz w:val="24"/>
          <w:szCs w:val="24"/>
        </w:rPr>
        <w:t xml:space="preserve"> emmatéria de política industrial e de comércio exterior é único apenas na medida emque os ministérios relevantes justificam as medidas recentes em nome danecessidade de equilíbrio na balança comercial e da manutenção de empregos nossetores da indústria mais afetados pela abertura comercial. </w:t>
      </w:r>
    </w:p>
    <w:p w:rsidR="00606148" w:rsidRDefault="00A61209" w:rsidP="00A61209">
      <w:pPr>
        <w:autoSpaceDE w:val="0"/>
        <w:autoSpaceDN w:val="0"/>
        <w:adjustRightInd w:val="0"/>
        <w:spacing w:after="0" w:line="360" w:lineRule="auto"/>
        <w:ind w:firstLine="709"/>
        <w:jc w:val="both"/>
        <w:rPr>
          <w:rFonts w:ascii="Arial" w:hAnsi="Arial" w:cs="Arial"/>
          <w:sz w:val="24"/>
          <w:szCs w:val="24"/>
        </w:rPr>
      </w:pPr>
      <w:r w:rsidRPr="00A61209">
        <w:rPr>
          <w:rFonts w:ascii="Arial" w:hAnsi="Arial" w:cs="Arial"/>
          <w:sz w:val="24"/>
          <w:szCs w:val="24"/>
        </w:rPr>
        <w:t xml:space="preserve">No dia-a-dia dacondução da política econômica, no entanto, não é difícil perceber que existemdivergências quanto ao grau de proteção necessário, que setores proteger, qual opapel a ser atribuído à política cambial e qual atribuir a instrumentos financeiroscomo a política de crédito (sob o controle do Banco Central e, em parte, do Bancodo Brasil, ambos na órbita da Fazenda) e de financiamento do BNDES (no âmbitodo Ministério do Planejamento e Orçamento). </w:t>
      </w:r>
    </w:p>
    <w:p w:rsidR="00A61209" w:rsidRDefault="00A61209" w:rsidP="00A61209">
      <w:pPr>
        <w:autoSpaceDE w:val="0"/>
        <w:autoSpaceDN w:val="0"/>
        <w:adjustRightInd w:val="0"/>
        <w:spacing w:after="0" w:line="360" w:lineRule="auto"/>
        <w:ind w:firstLine="709"/>
        <w:jc w:val="both"/>
        <w:rPr>
          <w:rFonts w:ascii="Arial" w:hAnsi="Arial" w:cs="Arial"/>
          <w:sz w:val="24"/>
          <w:szCs w:val="24"/>
        </w:rPr>
      </w:pPr>
      <w:r w:rsidRPr="00A61209">
        <w:rPr>
          <w:rFonts w:ascii="Arial" w:hAnsi="Arial" w:cs="Arial"/>
          <w:sz w:val="24"/>
          <w:szCs w:val="24"/>
        </w:rPr>
        <w:t>O impacto da concorrência de produtosimportados em condições de câmbio relativamente valorizado (em relaçãoao que existia imediatamente antes do início da implementação do Plano Real, emjunho de 1994) foi benéfico quanto à estabilização de preços pós-Plano Real peloseu efeito sobre a demanda. Mas a mais longo prazo os fatores de oferta tendem aganhar, dinamicamente, mais peso. Isso porque a liberalização comercial acarretamudanças na estrutura produtiva que aperfeiçoam a utilização de insumos emelhoram a qualidade do produto final. O resultado é o barateamento dos custosde produção, com implicações positivas sobre a estabilização dos preços.</w:t>
      </w:r>
    </w:p>
    <w:p w:rsidR="00A61209" w:rsidRDefault="00A61209" w:rsidP="00A61209">
      <w:pPr>
        <w:autoSpaceDE w:val="0"/>
        <w:autoSpaceDN w:val="0"/>
        <w:adjustRightInd w:val="0"/>
        <w:spacing w:after="0" w:line="360" w:lineRule="auto"/>
        <w:ind w:firstLine="709"/>
        <w:jc w:val="both"/>
        <w:rPr>
          <w:rFonts w:ascii="Times New Roman" w:hAnsi="Times New Roman" w:cs="Times New Roman"/>
          <w:sz w:val="24"/>
          <w:szCs w:val="24"/>
        </w:rPr>
      </w:pPr>
      <w:r w:rsidRPr="00A61209">
        <w:rPr>
          <w:rFonts w:ascii="Arial" w:hAnsi="Arial" w:cs="Arial"/>
          <w:sz w:val="24"/>
          <w:szCs w:val="24"/>
        </w:rPr>
        <w:lastRenderedPageBreak/>
        <w:t>A expansão das importações de matérias-primas e de bens de capital beneficiou-seainda das taxas de juros dos empréstimos externos, menores do que a soma dasvigentes no país e da desvalorização cambial esperada. Isso tem contribuído paramelhorar a competitividade da produção nacional, contrabalançando as altas taxasde juros vigentes no mercado doméstico até hoje (especialmente para capital degiro) — embora declinantes desde fins de 1995. Considere-se, por outro lado, queapenas uma pequeníssima parcela da indústria tem acesso às linhas de créditoexternas</w:t>
      </w:r>
      <w:r>
        <w:rPr>
          <w:rFonts w:ascii="Times New Roman" w:hAnsi="Times New Roman" w:cs="Times New Roman"/>
          <w:sz w:val="24"/>
          <w:szCs w:val="24"/>
        </w:rPr>
        <w:t>.</w:t>
      </w:r>
    </w:p>
    <w:p w:rsidR="00A61209" w:rsidRPr="00A61209" w:rsidRDefault="00A61209" w:rsidP="00A61209">
      <w:pPr>
        <w:spacing w:after="0" w:line="360" w:lineRule="auto"/>
        <w:ind w:firstLine="709"/>
        <w:jc w:val="both"/>
        <w:outlineLvl w:val="0"/>
        <w:rPr>
          <w:rFonts w:ascii="Arial" w:hAnsi="Arial" w:cs="Arial"/>
          <w:bCs/>
          <w:color w:val="000000" w:themeColor="text1"/>
          <w:sz w:val="24"/>
          <w:szCs w:val="24"/>
        </w:rPr>
      </w:pPr>
      <w:r w:rsidRPr="00A61209">
        <w:rPr>
          <w:rFonts w:ascii="Arial" w:hAnsi="Arial" w:cs="Arial"/>
          <w:bCs/>
          <w:color w:val="000000" w:themeColor="text1"/>
          <w:sz w:val="24"/>
          <w:szCs w:val="24"/>
        </w:rPr>
        <w:t>Além do programa de privatização, estritamente vinculado à questão do reequilíbrio patrimonial do setor público, medidas como a desregulamentação, a concessão de serviços públicos e a racionalização tributária prendem-se, igualmente, à busca de ampliar a competitividade sistêmica da economia pela via da redução do chamado “custo Brasil”.</w:t>
      </w:r>
    </w:p>
    <w:p w:rsidR="002A40B6" w:rsidRPr="00EC30CB" w:rsidRDefault="00A61209" w:rsidP="00A61209">
      <w:pPr>
        <w:spacing w:after="0" w:line="360" w:lineRule="auto"/>
        <w:ind w:firstLine="709"/>
        <w:jc w:val="both"/>
        <w:outlineLvl w:val="0"/>
        <w:rPr>
          <w:bCs/>
          <w:color w:val="000000" w:themeColor="text1"/>
        </w:rPr>
      </w:pPr>
      <w:r w:rsidRPr="00A61209">
        <w:rPr>
          <w:rFonts w:ascii="Arial" w:hAnsi="Arial" w:cs="Arial"/>
          <w:bCs/>
          <w:color w:val="000000" w:themeColor="text1"/>
          <w:sz w:val="24"/>
          <w:szCs w:val="24"/>
        </w:rPr>
        <w:t xml:space="preserve">Ao mesmo tempo, a atuação do Estado deve ser norteada pelo condicionamento da concessão de incentivos, tais como financiamentos a P&amp;D, concessões, isenções fiscais etc., a exigências em termos de desempenho e aprimoramento competitivos. Tal fato exige a existência de organismos capazes de promover o adequado monitoramento da atividade industrial, vis-à-vis as metas de produtividade — </w:t>
      </w:r>
      <w:proofErr w:type="spellStart"/>
      <w:r w:rsidRPr="00A61209">
        <w:rPr>
          <w:rFonts w:ascii="Arial" w:hAnsi="Arial" w:cs="Arial"/>
          <w:bCs/>
          <w:color w:val="000000" w:themeColor="text1"/>
          <w:sz w:val="24"/>
          <w:szCs w:val="24"/>
        </w:rPr>
        <w:t>Cade</w:t>
      </w:r>
      <w:proofErr w:type="spellEnd"/>
      <w:r w:rsidRPr="00A61209">
        <w:rPr>
          <w:rFonts w:ascii="Arial" w:hAnsi="Arial" w:cs="Arial"/>
          <w:bCs/>
          <w:color w:val="000000" w:themeColor="text1"/>
          <w:sz w:val="24"/>
          <w:szCs w:val="24"/>
        </w:rPr>
        <w:t>, BNDES-Finep e demais agências regulatórias</w:t>
      </w:r>
      <w:r w:rsidRPr="00EC30CB">
        <w:rPr>
          <w:bCs/>
          <w:color w:val="000000" w:themeColor="text1"/>
        </w:rPr>
        <w:t>.</w:t>
      </w:r>
    </w:p>
    <w:p w:rsidR="0078777E" w:rsidRDefault="0078777E" w:rsidP="0078777E">
      <w:pPr>
        <w:autoSpaceDE w:val="0"/>
        <w:autoSpaceDN w:val="0"/>
        <w:adjustRightInd w:val="0"/>
        <w:spacing w:after="0" w:line="360" w:lineRule="auto"/>
        <w:rPr>
          <w:rFonts w:ascii="Arial" w:hAnsi="Arial" w:cs="Arial"/>
          <w:bCs/>
          <w:color w:val="000000" w:themeColor="text1"/>
          <w:sz w:val="24"/>
          <w:szCs w:val="24"/>
        </w:rPr>
      </w:pPr>
    </w:p>
    <w:p w:rsidR="0078777E" w:rsidRDefault="0078777E" w:rsidP="0078777E">
      <w:pPr>
        <w:autoSpaceDE w:val="0"/>
        <w:autoSpaceDN w:val="0"/>
        <w:adjustRightInd w:val="0"/>
        <w:spacing w:after="0" w:line="360" w:lineRule="auto"/>
        <w:rPr>
          <w:rFonts w:ascii="Arial" w:hAnsi="Arial" w:cs="Arial"/>
          <w:b/>
          <w:bCs/>
          <w:color w:val="000000" w:themeColor="text1"/>
          <w:sz w:val="24"/>
          <w:szCs w:val="24"/>
        </w:rPr>
      </w:pPr>
      <w:r>
        <w:rPr>
          <w:rFonts w:ascii="Arial" w:hAnsi="Arial" w:cs="Arial"/>
          <w:b/>
          <w:bCs/>
          <w:color w:val="000000" w:themeColor="text1"/>
          <w:sz w:val="24"/>
          <w:szCs w:val="24"/>
        </w:rPr>
        <w:t>CONTEXTO HISTÓRICO</w:t>
      </w:r>
    </w:p>
    <w:p w:rsidR="0078777E" w:rsidRPr="002A40B6" w:rsidRDefault="0078777E" w:rsidP="002A40B6">
      <w:pPr>
        <w:spacing w:after="0" w:line="360" w:lineRule="auto"/>
        <w:ind w:firstLine="709"/>
        <w:jc w:val="both"/>
        <w:rPr>
          <w:rFonts w:ascii="Arial" w:hAnsi="Arial" w:cs="Arial"/>
          <w:color w:val="000000" w:themeColor="text1"/>
          <w:sz w:val="24"/>
          <w:szCs w:val="24"/>
        </w:rPr>
      </w:pPr>
      <w:r w:rsidRPr="002A40B6">
        <w:rPr>
          <w:rFonts w:ascii="Arial" w:hAnsi="Arial" w:cs="Arial"/>
          <w:color w:val="000000" w:themeColor="text1"/>
          <w:sz w:val="24"/>
          <w:szCs w:val="24"/>
        </w:rPr>
        <w:t xml:space="preserve">O Brasil, ao longo de sua história recente, tem adotado políticas explícitas de incentivo a indústria e, portanto, de política industrial. Tais políticas integravam os planos estratégicos de desenvolvimento. Os planos de maior êxito e, portanto, mais conhecidos, são os Planos de Metas, da segunda metade da década de 50 e o Plano Nacional de Desenvolvimento (PND), principalmente o II PND, na década de 70. Todos eles tiveram como ponto central o setor industrial e foram decisivos para o desenvolvimento e integração da indústria brasileira. </w:t>
      </w:r>
    </w:p>
    <w:p w:rsidR="0078777E" w:rsidRPr="002A40B6" w:rsidRDefault="0078777E" w:rsidP="002A40B6">
      <w:pPr>
        <w:spacing w:after="0" w:line="360" w:lineRule="auto"/>
        <w:ind w:firstLine="709"/>
        <w:jc w:val="both"/>
        <w:rPr>
          <w:rFonts w:ascii="Arial" w:hAnsi="Arial" w:cs="Arial"/>
          <w:color w:val="000000" w:themeColor="text1"/>
          <w:sz w:val="24"/>
          <w:szCs w:val="24"/>
        </w:rPr>
      </w:pPr>
      <w:r w:rsidRPr="002A40B6">
        <w:rPr>
          <w:rFonts w:ascii="Arial" w:hAnsi="Arial" w:cs="Arial"/>
          <w:color w:val="000000" w:themeColor="text1"/>
          <w:sz w:val="24"/>
          <w:szCs w:val="24"/>
        </w:rPr>
        <w:t xml:space="preserve"> A partir da década de 80, os planos de desenvolvimento foram substituídos pelos planos de estabilização, que procuravam combater a inflação e estabilizar a economia. Nesse novo contexto, pouco ou nada se fez em relação à política industrial. A exceção foi o Plano Collor que, reduzindo as </w:t>
      </w:r>
      <w:r w:rsidRPr="002A40B6">
        <w:rPr>
          <w:rFonts w:ascii="Arial" w:hAnsi="Arial" w:cs="Arial"/>
          <w:color w:val="000000" w:themeColor="text1"/>
          <w:sz w:val="24"/>
          <w:szCs w:val="24"/>
        </w:rPr>
        <w:lastRenderedPageBreak/>
        <w:t xml:space="preserve">alíquotas do Imposto de Importação, provocou uma abertura da economia que forçou a reestruturação produtiva de grande parte da indústria. Essa abertura, no entanto, não obedeceu a critérios que pudessem ser considerados como parte de uma política industrial consistente e consequente. Esse mesmo Plano iniciou o processo de desestatização, que consistia em transferir para a iniciativa privada, por meio de leilões públicos, as empresas estatais. A exemplo da abertura comercial, o processo de privatização não se relacionava a estratégias que fizessem parte de uma política industrial. Tanto a abertura comercial quanto as privatizações foram continuadas e aprofundadas no governo posterior, em toda a década de 90. </w:t>
      </w:r>
      <w:r w:rsidRPr="002A40B6">
        <w:rPr>
          <w:rFonts w:ascii="Arial" w:hAnsi="Arial" w:cs="Arial"/>
          <w:bCs/>
          <w:color w:val="000000" w:themeColor="text1"/>
          <w:sz w:val="24"/>
          <w:szCs w:val="24"/>
        </w:rPr>
        <w:t>(DEPARTAMENTO INTERSINDICAL DE ESTATÍSTICA E ESTUDOS SOCIOECONÔMICOS, 2005).</w:t>
      </w:r>
    </w:p>
    <w:p w:rsidR="0078777E" w:rsidRPr="002A40B6" w:rsidRDefault="0078777E" w:rsidP="002A40B6">
      <w:pPr>
        <w:spacing w:after="0" w:line="360" w:lineRule="auto"/>
        <w:ind w:firstLine="709"/>
        <w:jc w:val="both"/>
        <w:rPr>
          <w:rFonts w:ascii="Arial" w:hAnsi="Arial" w:cs="Arial"/>
          <w:color w:val="000000" w:themeColor="text1"/>
          <w:sz w:val="24"/>
          <w:szCs w:val="24"/>
        </w:rPr>
      </w:pPr>
      <w:r w:rsidRPr="002A40B6">
        <w:rPr>
          <w:rFonts w:ascii="Arial" w:hAnsi="Arial" w:cs="Arial"/>
          <w:color w:val="000000" w:themeColor="text1"/>
          <w:sz w:val="24"/>
          <w:szCs w:val="24"/>
        </w:rPr>
        <w:t>Em 15 de novembro de 1990 foi estabelecida a Medida Provisória número 158, que associava a política industrial aos objetivos estratégicos do governo, sendo eles: a elevação do salário real de forma sustentada, a promoção de maior abertura e a desregulamentação do setor. A nova política visava à maximização da taxa de crescimento da produtividade.</w:t>
      </w:r>
    </w:p>
    <w:p w:rsidR="0078777E" w:rsidRPr="002A40B6" w:rsidRDefault="0078777E" w:rsidP="002A40B6">
      <w:pPr>
        <w:spacing w:after="0" w:line="360" w:lineRule="auto"/>
        <w:ind w:firstLine="709"/>
        <w:jc w:val="both"/>
        <w:rPr>
          <w:rFonts w:ascii="Arial" w:hAnsi="Arial" w:cs="Arial"/>
          <w:color w:val="000000" w:themeColor="text1"/>
          <w:sz w:val="24"/>
          <w:szCs w:val="24"/>
        </w:rPr>
      </w:pPr>
      <w:r w:rsidRPr="002A40B6">
        <w:rPr>
          <w:rFonts w:ascii="Arial" w:hAnsi="Arial" w:cs="Arial"/>
          <w:color w:val="000000" w:themeColor="text1"/>
          <w:sz w:val="24"/>
          <w:szCs w:val="24"/>
        </w:rPr>
        <w:t xml:space="preserve">Para estimular a competitividade foram tomadas diversas medidas como: revisão dos incentivos ao investimento, a produção e a exportação; o apoio maciço a capacitação tecnológica da empresa nacional; e a definição de uma estratégia geral de promoção de industriais nascentes em áreas de alta tecnologia. </w:t>
      </w:r>
    </w:p>
    <w:p w:rsidR="0078777E" w:rsidRDefault="0078777E" w:rsidP="002A40B6">
      <w:pPr>
        <w:spacing w:after="0" w:line="360" w:lineRule="auto"/>
        <w:ind w:firstLine="709"/>
        <w:jc w:val="both"/>
        <w:rPr>
          <w:rFonts w:ascii="Arial" w:hAnsi="Arial" w:cs="Arial"/>
          <w:color w:val="000000" w:themeColor="text1"/>
          <w:sz w:val="24"/>
          <w:szCs w:val="24"/>
        </w:rPr>
      </w:pPr>
      <w:r w:rsidRPr="002A40B6">
        <w:rPr>
          <w:rFonts w:ascii="Arial" w:hAnsi="Arial" w:cs="Arial"/>
          <w:color w:val="000000" w:themeColor="text1"/>
          <w:sz w:val="24"/>
          <w:szCs w:val="24"/>
        </w:rPr>
        <w:t>A nova política industrial e de comercio exterior deveria contemplar algumas estratégias, dentre elas (GUIMARÃES, 1996):</w:t>
      </w:r>
    </w:p>
    <w:p w:rsidR="002A40B6" w:rsidRPr="002A40B6" w:rsidRDefault="002A40B6" w:rsidP="002A40B6">
      <w:pPr>
        <w:spacing w:after="0" w:line="360" w:lineRule="auto"/>
        <w:ind w:firstLine="709"/>
        <w:jc w:val="both"/>
        <w:rPr>
          <w:rFonts w:ascii="Arial" w:hAnsi="Arial" w:cs="Arial"/>
          <w:color w:val="000000" w:themeColor="text1"/>
          <w:sz w:val="24"/>
          <w:szCs w:val="24"/>
        </w:rPr>
      </w:pPr>
    </w:p>
    <w:p w:rsidR="002A40B6" w:rsidRPr="002A40B6" w:rsidRDefault="002A40B6" w:rsidP="002A40B6">
      <w:pPr>
        <w:pStyle w:val="PargrafodaLista"/>
        <w:numPr>
          <w:ilvl w:val="0"/>
          <w:numId w:val="2"/>
        </w:numPr>
        <w:spacing w:after="0" w:line="360" w:lineRule="auto"/>
        <w:ind w:left="357" w:hanging="357"/>
        <w:jc w:val="both"/>
        <w:rPr>
          <w:rFonts w:ascii="Arial" w:hAnsi="Arial" w:cs="Arial"/>
          <w:color w:val="000000" w:themeColor="text1"/>
          <w:sz w:val="24"/>
          <w:szCs w:val="24"/>
        </w:rPr>
      </w:pPr>
      <w:r w:rsidRPr="002A40B6">
        <w:rPr>
          <w:rFonts w:ascii="Arial" w:hAnsi="Arial" w:cs="Arial"/>
          <w:color w:val="000000" w:themeColor="text1"/>
          <w:sz w:val="24"/>
          <w:szCs w:val="24"/>
        </w:rPr>
        <w:t>Capacitação tecnológica da empresa nacional, por meio de proteção tarifária seletiva as indústrias de tecnologia de ponta e de apoio a difusão das inovações nos demais setores.</w:t>
      </w:r>
    </w:p>
    <w:p w:rsidR="002A40B6" w:rsidRPr="002A40B6" w:rsidRDefault="002A40B6" w:rsidP="002A40B6">
      <w:pPr>
        <w:pStyle w:val="PargrafodaLista"/>
        <w:numPr>
          <w:ilvl w:val="0"/>
          <w:numId w:val="2"/>
        </w:numPr>
        <w:spacing w:after="0" w:line="360" w:lineRule="auto"/>
        <w:ind w:left="357" w:hanging="357"/>
        <w:jc w:val="both"/>
        <w:rPr>
          <w:rFonts w:ascii="Arial" w:hAnsi="Arial" w:cs="Arial"/>
          <w:color w:val="000000" w:themeColor="text1"/>
          <w:sz w:val="24"/>
          <w:szCs w:val="24"/>
        </w:rPr>
      </w:pPr>
      <w:r w:rsidRPr="002A40B6">
        <w:rPr>
          <w:rFonts w:ascii="Arial" w:hAnsi="Arial" w:cs="Arial"/>
          <w:color w:val="000000" w:themeColor="text1"/>
          <w:sz w:val="24"/>
          <w:szCs w:val="24"/>
        </w:rPr>
        <w:t>Reestruturação competitiva da indústria por meio de mecanismos de coordenação de instrumentos de apoio creditício e de fortalecimento da infraestrutura tecnológica;</w:t>
      </w:r>
    </w:p>
    <w:p w:rsidR="002A40B6" w:rsidRPr="002A40B6" w:rsidRDefault="002A40B6" w:rsidP="002A40B6">
      <w:pPr>
        <w:pStyle w:val="PargrafodaLista"/>
        <w:numPr>
          <w:ilvl w:val="0"/>
          <w:numId w:val="2"/>
        </w:numPr>
        <w:spacing w:after="0" w:line="360" w:lineRule="auto"/>
        <w:ind w:left="357" w:hanging="357"/>
        <w:jc w:val="both"/>
        <w:rPr>
          <w:rFonts w:ascii="Arial" w:hAnsi="Arial" w:cs="Arial"/>
          <w:color w:val="000000" w:themeColor="text1"/>
          <w:sz w:val="24"/>
          <w:szCs w:val="24"/>
        </w:rPr>
      </w:pPr>
      <w:r w:rsidRPr="002A40B6">
        <w:rPr>
          <w:rFonts w:ascii="Arial" w:hAnsi="Arial" w:cs="Arial"/>
          <w:color w:val="000000" w:themeColor="text1"/>
          <w:sz w:val="24"/>
          <w:szCs w:val="24"/>
        </w:rPr>
        <w:t>Exposição planejada da indústria a competição internacional, possibilitando maior isenção no mercado externo, melhoria de qualidade e preço no mercado interno e aumento da competição em mercados oligopolizados.</w:t>
      </w:r>
    </w:p>
    <w:p w:rsidR="002A40B6" w:rsidRPr="002A40B6" w:rsidRDefault="002A40B6" w:rsidP="002A40B6">
      <w:pPr>
        <w:pStyle w:val="PargrafodaLista"/>
        <w:numPr>
          <w:ilvl w:val="0"/>
          <w:numId w:val="2"/>
        </w:numPr>
        <w:spacing w:after="0" w:line="360" w:lineRule="auto"/>
        <w:ind w:left="357" w:hanging="357"/>
        <w:jc w:val="both"/>
        <w:rPr>
          <w:rFonts w:ascii="Arial" w:hAnsi="Arial" w:cs="Arial"/>
          <w:color w:val="000000" w:themeColor="text1"/>
          <w:sz w:val="24"/>
          <w:szCs w:val="24"/>
        </w:rPr>
      </w:pPr>
      <w:r w:rsidRPr="002A40B6">
        <w:rPr>
          <w:rFonts w:ascii="Arial" w:hAnsi="Arial" w:cs="Arial"/>
          <w:color w:val="000000" w:themeColor="text1"/>
          <w:sz w:val="24"/>
          <w:szCs w:val="24"/>
        </w:rPr>
        <w:lastRenderedPageBreak/>
        <w:t>Fortalecimento de segmentos potencialmente competitivos e desenvolvimento de novos setores, por meio de maior especialização da produção;</w:t>
      </w:r>
    </w:p>
    <w:p w:rsidR="002A40B6" w:rsidRDefault="002A40B6" w:rsidP="002A40B6">
      <w:pPr>
        <w:pStyle w:val="PargrafodaLista"/>
        <w:numPr>
          <w:ilvl w:val="0"/>
          <w:numId w:val="2"/>
        </w:numPr>
        <w:spacing w:after="0" w:line="360" w:lineRule="auto"/>
        <w:ind w:left="357" w:hanging="357"/>
        <w:jc w:val="both"/>
        <w:rPr>
          <w:rFonts w:ascii="Arial" w:hAnsi="Arial" w:cs="Arial"/>
          <w:color w:val="000000" w:themeColor="text1"/>
          <w:sz w:val="24"/>
          <w:szCs w:val="24"/>
        </w:rPr>
      </w:pPr>
      <w:r w:rsidRPr="002A40B6">
        <w:rPr>
          <w:rFonts w:ascii="Arial" w:hAnsi="Arial" w:cs="Arial"/>
          <w:color w:val="000000" w:themeColor="text1"/>
          <w:sz w:val="24"/>
          <w:szCs w:val="24"/>
        </w:rPr>
        <w:t>Redução progressiva dos níveis de proteção tarifária, eliminação da distribuição indiscriminada e não transparente de incentivos e subsídios e fortalecimento dos mecanismos de defesa da concorrência;</w:t>
      </w:r>
    </w:p>
    <w:p w:rsidR="002A40B6" w:rsidRPr="002A40B6" w:rsidRDefault="002A40B6" w:rsidP="002A40B6">
      <w:pPr>
        <w:pStyle w:val="PargrafodaLista"/>
        <w:spacing w:after="0" w:line="360" w:lineRule="auto"/>
        <w:ind w:left="357"/>
        <w:jc w:val="both"/>
        <w:rPr>
          <w:rFonts w:ascii="Arial" w:hAnsi="Arial" w:cs="Arial"/>
          <w:color w:val="000000" w:themeColor="text1"/>
          <w:sz w:val="24"/>
          <w:szCs w:val="24"/>
        </w:rPr>
      </w:pPr>
    </w:p>
    <w:p w:rsidR="0078777E" w:rsidRPr="002A40B6" w:rsidRDefault="0078777E" w:rsidP="002A40B6">
      <w:pPr>
        <w:spacing w:after="0" w:line="360" w:lineRule="auto"/>
        <w:ind w:firstLine="709"/>
        <w:jc w:val="both"/>
        <w:rPr>
          <w:rFonts w:ascii="Arial" w:hAnsi="Arial" w:cs="Arial"/>
          <w:color w:val="000000" w:themeColor="text1"/>
          <w:sz w:val="24"/>
          <w:szCs w:val="24"/>
        </w:rPr>
      </w:pPr>
      <w:r w:rsidRPr="002A40B6">
        <w:rPr>
          <w:rFonts w:ascii="Arial" w:hAnsi="Arial" w:cs="Arial"/>
          <w:color w:val="000000" w:themeColor="text1"/>
          <w:sz w:val="24"/>
          <w:szCs w:val="24"/>
        </w:rPr>
        <w:t>Além disso, nesse ínterim, políticas setoriais foram implementadas. Logo no início dos anos 90, instalou-se a Câmara Setorial do Setor Automotivo, que fazia parte de um programa que pretendia agir dentro das cadeias produtivas. A Câmara Setorial Automotiva foi instalada para atender uma emergência do setor que enfrentava problemas de queda de vendas, com ameaça à produção e ao emprego. Ato contínuo, foram instaladas, dentro do mesmo programa, as câmaras setoriais do setor de bens de capital, de eletroeletrônicos, da indústria naval e outras. No entanto, a que logrou pleno êxito foi a Câmara do Setor Automotivo. As câmaras eram tripartites e as principais medidas tomadas para alavancar os setores foram a renúncia fiscal, com a redução das alíquotas do Imposto sobre Circulação de Mercadorias e Serviços (ICMS) e do Imposto sobre Produtos Industrializados (IPI). A contrapartida era a manutenção nível de emprego.</w:t>
      </w:r>
    </w:p>
    <w:p w:rsidR="0078777E" w:rsidRPr="002A40B6" w:rsidRDefault="0078777E" w:rsidP="002A40B6">
      <w:pPr>
        <w:spacing w:after="0" w:line="360" w:lineRule="auto"/>
        <w:ind w:firstLine="709"/>
        <w:jc w:val="both"/>
        <w:rPr>
          <w:rFonts w:ascii="Arial" w:hAnsi="Arial" w:cs="Arial"/>
          <w:color w:val="000000" w:themeColor="text1"/>
          <w:sz w:val="24"/>
          <w:szCs w:val="24"/>
        </w:rPr>
      </w:pPr>
      <w:r w:rsidRPr="002A40B6">
        <w:rPr>
          <w:rFonts w:ascii="Arial" w:hAnsi="Arial" w:cs="Arial"/>
          <w:color w:val="000000" w:themeColor="text1"/>
          <w:sz w:val="24"/>
          <w:szCs w:val="24"/>
        </w:rPr>
        <w:t xml:space="preserve">A ideia de câmara setorial de cadeias produtivas foi retomada, a partir de 2002 com a denominação de “Fóruns de Competitividade – Diálogo para o Desenvolvimento”. Os Fóruns foram constituídos para diversas cadeias produtivas – 17, em princípio – e o processo de seleção dos setores obedecia ao potencial de cada um em relação às variáveis de emprego e renda; desenvolvimento regional; exportação e competição com importação. </w:t>
      </w:r>
    </w:p>
    <w:p w:rsidR="002A40B6" w:rsidRDefault="0078777E" w:rsidP="002A40B6">
      <w:pPr>
        <w:spacing w:after="0" w:line="360" w:lineRule="auto"/>
        <w:ind w:firstLine="709"/>
        <w:jc w:val="both"/>
        <w:rPr>
          <w:rFonts w:ascii="Arial" w:hAnsi="Arial" w:cs="Arial"/>
          <w:bCs/>
          <w:color w:val="000000" w:themeColor="text1"/>
          <w:sz w:val="24"/>
          <w:szCs w:val="24"/>
        </w:rPr>
      </w:pPr>
      <w:r w:rsidRPr="002A40B6">
        <w:rPr>
          <w:rFonts w:ascii="Arial" w:hAnsi="Arial" w:cs="Arial"/>
          <w:color w:val="000000" w:themeColor="text1"/>
          <w:sz w:val="24"/>
          <w:szCs w:val="24"/>
        </w:rPr>
        <w:t xml:space="preserve">Pode-se afirmar que essas foram as medidas de política industrial praticadas nas duas últimas décadas do século passado e início deste. Enfim, não existiram ações conjuntas e coordenadas que pudessem ser consideradas como política industrial. Pelo contrário, as autoridades econômicas não viam a política industrial como algo relevante para o desenvolvimento do país. Entendiam que o equilíbrio macroeconômico, por si só, criaria as condições necessárias e suficientes para o desenvolvimento dos setores produtivos. O que ocorreu, a exemplo das Câmaras Setoriais e Fóruns de Competitividade, </w:t>
      </w:r>
      <w:r w:rsidRPr="002A40B6">
        <w:rPr>
          <w:rFonts w:ascii="Arial" w:hAnsi="Arial" w:cs="Arial"/>
          <w:color w:val="000000" w:themeColor="text1"/>
          <w:sz w:val="24"/>
          <w:szCs w:val="24"/>
        </w:rPr>
        <w:lastRenderedPageBreak/>
        <w:t xml:space="preserve">foram intervenções pontuais e específicas em determinados setores produtivos. </w:t>
      </w:r>
      <w:r w:rsidRPr="002A40B6">
        <w:rPr>
          <w:rFonts w:ascii="Arial" w:hAnsi="Arial" w:cs="Arial"/>
          <w:bCs/>
          <w:color w:val="000000" w:themeColor="text1"/>
          <w:sz w:val="24"/>
          <w:szCs w:val="24"/>
        </w:rPr>
        <w:t>(DEPARTAMENTO INTERSINDICAL DE ESTATÍSTICA E ESTUDOS SOCIOECONÔMICOS, 2005).</w:t>
      </w:r>
    </w:p>
    <w:p w:rsidR="00A54FC9" w:rsidRDefault="00A54FC9" w:rsidP="002A40B6">
      <w:pPr>
        <w:spacing w:after="0" w:line="360" w:lineRule="auto"/>
        <w:ind w:firstLine="709"/>
        <w:jc w:val="both"/>
        <w:rPr>
          <w:rFonts w:ascii="Arial" w:hAnsi="Arial" w:cs="Arial"/>
          <w:bCs/>
          <w:color w:val="000000" w:themeColor="text1"/>
          <w:sz w:val="24"/>
          <w:szCs w:val="24"/>
        </w:rPr>
      </w:pPr>
    </w:p>
    <w:p w:rsidR="002A40B6" w:rsidRPr="00A54FC9" w:rsidRDefault="00A54FC9" w:rsidP="00A54FC9">
      <w:pPr>
        <w:spacing w:after="0" w:line="360" w:lineRule="auto"/>
        <w:jc w:val="both"/>
        <w:rPr>
          <w:rFonts w:ascii="Arial" w:hAnsi="Arial" w:cs="Arial"/>
          <w:b/>
          <w:sz w:val="24"/>
          <w:szCs w:val="24"/>
        </w:rPr>
      </w:pPr>
      <w:r>
        <w:rPr>
          <w:rFonts w:ascii="Arial" w:hAnsi="Arial" w:cs="Arial"/>
          <w:b/>
          <w:sz w:val="24"/>
          <w:szCs w:val="24"/>
        </w:rPr>
        <w:t>A POLÍTICA INDUSTRIAL NO BRASIL</w:t>
      </w:r>
    </w:p>
    <w:p w:rsidR="002A40B6" w:rsidRDefault="002A40B6" w:rsidP="002A40B6">
      <w:pPr>
        <w:spacing w:after="0" w:line="360" w:lineRule="auto"/>
        <w:ind w:firstLine="709"/>
        <w:jc w:val="both"/>
        <w:rPr>
          <w:rFonts w:ascii="Arial" w:hAnsi="Arial" w:cs="Arial"/>
          <w:sz w:val="24"/>
          <w:szCs w:val="24"/>
        </w:rPr>
      </w:pPr>
      <w:r>
        <w:rPr>
          <w:rFonts w:ascii="Arial" w:hAnsi="Arial" w:cs="Arial"/>
          <w:sz w:val="24"/>
          <w:szCs w:val="24"/>
        </w:rPr>
        <w:t>Os argumentos apresentados no</w:t>
      </w:r>
      <w:r w:rsidRPr="002A40B6">
        <w:rPr>
          <w:rFonts w:ascii="Arial" w:hAnsi="Arial" w:cs="Arial"/>
          <w:sz w:val="24"/>
          <w:szCs w:val="24"/>
        </w:rPr>
        <w:t xml:space="preserve"> artigo</w:t>
      </w:r>
      <w:r>
        <w:rPr>
          <w:rFonts w:ascii="Arial" w:hAnsi="Arial" w:cs="Arial"/>
          <w:sz w:val="24"/>
          <w:szCs w:val="24"/>
        </w:rPr>
        <w:t xml:space="preserve"> Política Industrial no Brasil: um quadro de referência,</w:t>
      </w:r>
      <w:r w:rsidRPr="002A40B6">
        <w:rPr>
          <w:rFonts w:ascii="Arial" w:hAnsi="Arial" w:cs="Arial"/>
          <w:sz w:val="24"/>
          <w:szCs w:val="24"/>
        </w:rPr>
        <w:t xml:space="preserve"> sugerem que em seu atual estágio de desenvolvimento econômico, o Brasil deve enfatizar políticas gerais ou horizontais, e não verticais ou setoriais. As políticas horizontais são mais compatíveis com a perspectiva geral da economia do Plano Real, com sua ênfase na economia</w:t>
      </w:r>
      <w:r>
        <w:rPr>
          <w:rFonts w:ascii="Arial" w:hAnsi="Arial" w:cs="Arial"/>
          <w:sz w:val="24"/>
          <w:szCs w:val="24"/>
        </w:rPr>
        <w:t xml:space="preserve"> de mercado e no papel a ser de</w:t>
      </w:r>
      <w:r w:rsidRPr="002A40B6">
        <w:rPr>
          <w:rFonts w:ascii="Arial" w:hAnsi="Arial" w:cs="Arial"/>
          <w:sz w:val="24"/>
          <w:szCs w:val="24"/>
        </w:rPr>
        <w:t xml:space="preserve">sempenhado pelas autoridades, o qual deve se restringir à criação da estrutura institucional e física necessária ao seu funcionamento adequado. </w:t>
      </w:r>
    </w:p>
    <w:p w:rsidR="002A40B6" w:rsidRPr="00A54FC9" w:rsidRDefault="002A40B6" w:rsidP="00A54FC9">
      <w:pPr>
        <w:spacing w:after="0" w:line="360" w:lineRule="auto"/>
        <w:ind w:firstLine="709"/>
        <w:jc w:val="both"/>
        <w:rPr>
          <w:rFonts w:ascii="Arial" w:hAnsi="Arial" w:cs="Arial"/>
          <w:sz w:val="24"/>
          <w:szCs w:val="24"/>
        </w:rPr>
      </w:pPr>
      <w:r w:rsidRPr="002A40B6">
        <w:rPr>
          <w:rFonts w:ascii="Arial" w:hAnsi="Arial" w:cs="Arial"/>
          <w:sz w:val="24"/>
          <w:szCs w:val="24"/>
        </w:rPr>
        <w:t>Al</w:t>
      </w:r>
      <w:r>
        <w:rPr>
          <w:rFonts w:ascii="Arial" w:hAnsi="Arial" w:cs="Arial"/>
          <w:sz w:val="24"/>
          <w:szCs w:val="24"/>
        </w:rPr>
        <w:t>ém da necessidade premente de a</w:t>
      </w:r>
      <w:r w:rsidRPr="002A40B6">
        <w:rPr>
          <w:rFonts w:ascii="Arial" w:hAnsi="Arial" w:cs="Arial"/>
          <w:sz w:val="24"/>
          <w:szCs w:val="24"/>
        </w:rPr>
        <w:t>bordar problemas relacionado</w:t>
      </w:r>
      <w:r>
        <w:rPr>
          <w:rFonts w:ascii="Arial" w:hAnsi="Arial" w:cs="Arial"/>
          <w:sz w:val="24"/>
          <w:szCs w:val="24"/>
        </w:rPr>
        <w:t>s à infraestrutura (particular</w:t>
      </w:r>
      <w:r w:rsidRPr="002A40B6">
        <w:rPr>
          <w:rFonts w:ascii="Arial" w:hAnsi="Arial" w:cs="Arial"/>
          <w:sz w:val="24"/>
          <w:szCs w:val="24"/>
        </w:rPr>
        <w:t xml:space="preserve">mente de transportes), a chave para o país seria a adoção de políticas horizontais nas áreas da concorrência e da regulamentação, da informação e dos mercados financeiros. Políticas bem desenvolvidas e executadas nessas áreas poderiam garantir grandes benefícios para a economia como um todo, e não apenas para o setor industrial, considerando-se que o objetivo é promover a eficiência em toda a economia. O artigo sugeriu, também, que os argumentos a favor das políticas verticais não têm base sólida e mencionou como essas políticas podem favorecer a criação de </w:t>
      </w:r>
      <w:r w:rsidRPr="002A40B6">
        <w:rPr>
          <w:rFonts w:ascii="Arial" w:hAnsi="Arial" w:cs="Arial"/>
          <w:i/>
          <w:iCs/>
          <w:sz w:val="24"/>
          <w:szCs w:val="24"/>
        </w:rPr>
        <w:t xml:space="preserve">lobbies </w:t>
      </w:r>
      <w:r w:rsidR="00A54FC9">
        <w:rPr>
          <w:rFonts w:ascii="Arial" w:hAnsi="Arial" w:cs="Arial"/>
          <w:sz w:val="24"/>
          <w:szCs w:val="24"/>
        </w:rPr>
        <w:t xml:space="preserve">industriais </w:t>
      </w:r>
      <w:r w:rsidR="00A54FC9" w:rsidRPr="00A54FC9">
        <w:rPr>
          <w:rFonts w:ascii="Arial" w:hAnsi="Arial" w:cs="Arial"/>
          <w:sz w:val="24"/>
          <w:szCs w:val="24"/>
        </w:rPr>
        <w:t>e a cor</w:t>
      </w:r>
      <w:r w:rsidRPr="00A54FC9">
        <w:rPr>
          <w:rFonts w:ascii="Arial" w:hAnsi="Arial" w:cs="Arial"/>
          <w:sz w:val="24"/>
          <w:szCs w:val="24"/>
        </w:rPr>
        <w:t>rupção</w:t>
      </w:r>
      <w:r w:rsidR="00A54FC9" w:rsidRPr="00A54FC9">
        <w:rPr>
          <w:rFonts w:ascii="Arial" w:hAnsi="Arial" w:cs="Arial"/>
          <w:sz w:val="24"/>
          <w:szCs w:val="24"/>
        </w:rPr>
        <w:t>.</w:t>
      </w:r>
    </w:p>
    <w:p w:rsidR="00A54FC9" w:rsidRPr="00A54FC9" w:rsidRDefault="00A54FC9" w:rsidP="00A54FC9">
      <w:pPr>
        <w:spacing w:after="0" w:line="360" w:lineRule="auto"/>
        <w:ind w:firstLine="709"/>
        <w:jc w:val="both"/>
        <w:rPr>
          <w:rFonts w:ascii="Arial" w:hAnsi="Arial" w:cs="Arial"/>
          <w:color w:val="000000" w:themeColor="text1"/>
          <w:sz w:val="24"/>
          <w:szCs w:val="24"/>
        </w:rPr>
      </w:pPr>
      <w:r w:rsidRPr="00A54FC9">
        <w:rPr>
          <w:rFonts w:ascii="Arial" w:hAnsi="Arial" w:cs="Arial"/>
          <w:sz w:val="24"/>
          <w:szCs w:val="24"/>
        </w:rPr>
        <w:tab/>
      </w:r>
      <w:r w:rsidRPr="00A54FC9">
        <w:rPr>
          <w:rFonts w:ascii="Arial" w:hAnsi="Arial" w:cs="Arial"/>
          <w:color w:val="000000" w:themeColor="text1"/>
          <w:sz w:val="24"/>
          <w:szCs w:val="24"/>
        </w:rPr>
        <w:t xml:space="preserve">Com a reforma administrativa do governo Collor, foram efetuadas diversas mudanças no aparato institucional responsável pela formulação e execução da política industrial. O aparato institucional estava dividido em diversos ministérios, e ao Ministério da Indústria e Comércio, cabia a responsabilidade formal pela elaboração da política industrial e a administração da política de incentivos e das políticas setoriais, bem como a política de transferência de tecnologia e normatização; ao Ministério da Fazenda cabia o controle da política de comércio exterior e os mecanismos de controle de preços; o Ministério da Ciência e Tecnologia, passou em </w:t>
      </w:r>
      <w:smartTag w:uri="urn:schemas-microsoft-com:office:smarttags" w:element="metricconverter">
        <w:smartTagPr>
          <w:attr w:name="ProductID" w:val="1985 a"/>
        </w:smartTagPr>
        <w:r w:rsidRPr="00A54FC9">
          <w:rPr>
            <w:rFonts w:ascii="Arial" w:hAnsi="Arial" w:cs="Arial"/>
            <w:color w:val="000000" w:themeColor="text1"/>
            <w:sz w:val="24"/>
            <w:szCs w:val="24"/>
          </w:rPr>
          <w:t>1985 a</w:t>
        </w:r>
      </w:smartTag>
      <w:r w:rsidRPr="00A54FC9">
        <w:rPr>
          <w:rFonts w:ascii="Arial" w:hAnsi="Arial" w:cs="Arial"/>
          <w:color w:val="000000" w:themeColor="text1"/>
          <w:sz w:val="24"/>
          <w:szCs w:val="24"/>
        </w:rPr>
        <w:t xml:space="preserve"> gerir a política tecnológica e de informática; o Ministério do Interior administrava os incentivos </w:t>
      </w:r>
      <w:r w:rsidRPr="00A54FC9">
        <w:rPr>
          <w:rFonts w:ascii="Arial" w:hAnsi="Arial" w:cs="Arial"/>
          <w:color w:val="000000" w:themeColor="text1"/>
          <w:sz w:val="24"/>
          <w:szCs w:val="24"/>
        </w:rPr>
        <w:lastRenderedPageBreak/>
        <w:t>ao desenvolvimento regional; e o BNDES inseria-se na Secretaria do Planejamento da Presidência da Republica (GUIMARÃES, 1996).</w:t>
      </w:r>
    </w:p>
    <w:p w:rsidR="00A54FC9" w:rsidRPr="00A54FC9" w:rsidRDefault="00A54FC9" w:rsidP="00A54FC9">
      <w:pPr>
        <w:spacing w:after="0" w:line="360" w:lineRule="auto"/>
        <w:ind w:firstLine="709"/>
        <w:jc w:val="both"/>
        <w:rPr>
          <w:rFonts w:ascii="Arial" w:hAnsi="Arial" w:cs="Arial"/>
          <w:color w:val="000000" w:themeColor="text1"/>
          <w:sz w:val="24"/>
          <w:szCs w:val="24"/>
        </w:rPr>
      </w:pPr>
      <w:r w:rsidRPr="00A54FC9">
        <w:rPr>
          <w:rFonts w:ascii="Arial" w:hAnsi="Arial" w:cs="Arial"/>
          <w:color w:val="000000" w:themeColor="text1"/>
          <w:sz w:val="24"/>
          <w:szCs w:val="24"/>
        </w:rPr>
        <w:t>Com a criação do Ministério da Economia, Fazenda e Planejamento no inicio do governo Collor, implicou na extinção da Secretaria de Planejamento da Presidência da Republica e do Ministério da Industria e Comércio. Com isso, o Ministério da economia passou a englobar as responsabilidades pela formulação e execução da política industrial e da política de comércio exterior. Outros instrumentos e mecanismos associados a política industrial permaneceram sob a responsabilidade do Ministério da Justiça, da Secretaria da Ciência e Tecnologia e da Secretaria do Desenvolvimento Regional (GUIMARÃES, 1996).</w:t>
      </w:r>
    </w:p>
    <w:p w:rsidR="00A54FC9" w:rsidRPr="00A54FC9" w:rsidRDefault="00A54FC9" w:rsidP="00A54FC9">
      <w:pPr>
        <w:spacing w:after="0" w:line="360" w:lineRule="auto"/>
        <w:ind w:firstLine="709"/>
        <w:jc w:val="both"/>
        <w:rPr>
          <w:rFonts w:ascii="Arial" w:hAnsi="Arial" w:cs="Arial"/>
          <w:color w:val="000000" w:themeColor="text1"/>
          <w:sz w:val="24"/>
          <w:szCs w:val="24"/>
        </w:rPr>
      </w:pPr>
      <w:r w:rsidRPr="00A54FC9">
        <w:rPr>
          <w:rFonts w:ascii="Arial" w:hAnsi="Arial" w:cs="Arial"/>
          <w:color w:val="000000" w:themeColor="text1"/>
          <w:sz w:val="24"/>
          <w:szCs w:val="24"/>
        </w:rPr>
        <w:t>Com relação ao Ministério da Economia, os órgãos associados a política industrial foram reunidos na Secretaria Nacional de Economia, que se compunha do: Departamento da Industria e Comércio, Departamento do Comércio Exterior e do Departamento do Abastecimento e Preços (GUIMARÃES, 1996).</w:t>
      </w:r>
    </w:p>
    <w:p w:rsidR="00A54FC9" w:rsidRPr="00A54FC9" w:rsidRDefault="00A54FC9" w:rsidP="00A54FC9">
      <w:pPr>
        <w:spacing w:after="0" w:line="360" w:lineRule="auto"/>
        <w:ind w:firstLine="709"/>
        <w:jc w:val="both"/>
        <w:rPr>
          <w:rFonts w:ascii="Arial" w:hAnsi="Arial" w:cs="Arial"/>
          <w:color w:val="000000" w:themeColor="text1"/>
          <w:sz w:val="24"/>
          <w:szCs w:val="24"/>
        </w:rPr>
      </w:pPr>
      <w:r w:rsidRPr="00A54FC9">
        <w:rPr>
          <w:rFonts w:ascii="Arial" w:hAnsi="Arial" w:cs="Arial"/>
          <w:color w:val="000000" w:themeColor="text1"/>
          <w:sz w:val="24"/>
          <w:szCs w:val="24"/>
        </w:rPr>
        <w:t>A política industrial introduzida em 1990, se preocupava com a questão da eficiência e da competitividade, tendo como objetivos prioritários o aumento da produtividade e redução de custos, a melhoria da qualidade dos produtos e repasse dos ganhos ao consumidor (GUIMARÃES, 1996).</w:t>
      </w:r>
    </w:p>
    <w:p w:rsidR="00A54FC9" w:rsidRPr="00A54FC9" w:rsidRDefault="00A54FC9" w:rsidP="00A54FC9">
      <w:pPr>
        <w:spacing w:after="0" w:line="360" w:lineRule="auto"/>
        <w:ind w:firstLine="709"/>
        <w:jc w:val="both"/>
        <w:rPr>
          <w:rFonts w:ascii="Arial" w:hAnsi="Arial" w:cs="Arial"/>
          <w:color w:val="000000" w:themeColor="text1"/>
          <w:sz w:val="24"/>
          <w:szCs w:val="24"/>
        </w:rPr>
      </w:pPr>
      <w:r w:rsidRPr="00A54FC9">
        <w:rPr>
          <w:rFonts w:ascii="Arial" w:hAnsi="Arial" w:cs="Arial"/>
          <w:color w:val="000000" w:themeColor="text1"/>
          <w:sz w:val="24"/>
          <w:szCs w:val="24"/>
        </w:rPr>
        <w:t>Hoje o que mais atrapalha a competitividade do setor industrial brasileiro é o sistema tributário, as condições de financiamento, a infraestrutura de serviços públicos e o sistema educacional.</w:t>
      </w:r>
    </w:p>
    <w:p w:rsidR="00A54FC9" w:rsidRPr="00A54FC9" w:rsidRDefault="00A54FC9" w:rsidP="00A54FC9">
      <w:pPr>
        <w:spacing w:after="0" w:line="360" w:lineRule="auto"/>
        <w:ind w:firstLine="709"/>
        <w:jc w:val="both"/>
        <w:rPr>
          <w:rFonts w:ascii="Arial" w:hAnsi="Arial" w:cs="Arial"/>
          <w:sz w:val="24"/>
          <w:szCs w:val="24"/>
        </w:rPr>
      </w:pPr>
    </w:p>
    <w:p w:rsidR="0078777E" w:rsidRDefault="00E6279F" w:rsidP="008A00AB">
      <w:pPr>
        <w:autoSpaceDE w:val="0"/>
        <w:autoSpaceDN w:val="0"/>
        <w:adjustRightInd w:val="0"/>
        <w:spacing w:after="0" w:line="360" w:lineRule="auto"/>
        <w:jc w:val="both"/>
        <w:rPr>
          <w:rFonts w:ascii="Arial" w:hAnsi="Arial" w:cs="Arial"/>
          <w:b/>
          <w:bCs/>
          <w:color w:val="000000" w:themeColor="text1"/>
          <w:sz w:val="24"/>
          <w:szCs w:val="24"/>
        </w:rPr>
      </w:pPr>
      <w:r w:rsidRPr="00E6279F">
        <w:rPr>
          <w:rFonts w:ascii="Arial" w:hAnsi="Arial" w:cs="Arial"/>
          <w:b/>
          <w:bCs/>
          <w:color w:val="000000" w:themeColor="text1"/>
          <w:sz w:val="24"/>
          <w:szCs w:val="24"/>
        </w:rPr>
        <w:t>O PLANO BRASIL MAIOR</w:t>
      </w:r>
    </w:p>
    <w:p w:rsidR="008A00AB" w:rsidRPr="008A00AB" w:rsidRDefault="00E6279F" w:rsidP="008A00AB">
      <w:pPr>
        <w:autoSpaceDE w:val="0"/>
        <w:autoSpaceDN w:val="0"/>
        <w:adjustRightInd w:val="0"/>
        <w:spacing w:after="0" w:line="360" w:lineRule="auto"/>
        <w:ind w:firstLine="709"/>
        <w:jc w:val="both"/>
        <w:rPr>
          <w:rFonts w:ascii="Arial" w:hAnsi="Arial" w:cs="Arial"/>
          <w:sz w:val="24"/>
          <w:szCs w:val="24"/>
        </w:rPr>
      </w:pPr>
      <w:r w:rsidRPr="008A00AB">
        <w:rPr>
          <w:rFonts w:ascii="Arial" w:hAnsi="Arial" w:cs="Arial"/>
          <w:sz w:val="24"/>
          <w:szCs w:val="24"/>
        </w:rPr>
        <w:t xml:space="preserve">O Plano Brasil Maior ajuda a indústria em um momento de dificuldades, já que nos últimos três anos o setor praticamente não evoluiu. Custos sistêmicos muito elevados, uma valorização pronunciada da moeda brasileira, além da baixa capacidade inovadora das empresas e uma produtividade que deixa a desejar, concorreram para o colapso da competitividade industrial. O contexto internacional herdado da grande crise de 2008 agravou esse quadro interno, pois as economias de base industrial passaram a disputar muito mais acirradamente os poucos mercados dinâmicos ainda existentes, o que </w:t>
      </w:r>
      <w:r w:rsidRPr="008A00AB">
        <w:rPr>
          <w:rFonts w:ascii="Arial" w:hAnsi="Arial" w:cs="Arial"/>
          <w:sz w:val="24"/>
          <w:szCs w:val="24"/>
        </w:rPr>
        <w:lastRenderedPageBreak/>
        <w:t xml:space="preserve">determinou uma grande pressão competitiva ao produto brasileiro, seja em mercados externos e, crescentemente, também no mercado nacional. </w:t>
      </w:r>
    </w:p>
    <w:p w:rsidR="008A00AB" w:rsidRPr="008A00AB" w:rsidRDefault="00E6279F" w:rsidP="008A00AB">
      <w:pPr>
        <w:autoSpaceDE w:val="0"/>
        <w:autoSpaceDN w:val="0"/>
        <w:adjustRightInd w:val="0"/>
        <w:spacing w:after="0" w:line="360" w:lineRule="auto"/>
        <w:ind w:firstLine="709"/>
        <w:jc w:val="both"/>
        <w:rPr>
          <w:rFonts w:ascii="Arial" w:hAnsi="Arial" w:cs="Arial"/>
          <w:sz w:val="24"/>
          <w:szCs w:val="24"/>
        </w:rPr>
      </w:pPr>
      <w:r w:rsidRPr="008A00AB">
        <w:rPr>
          <w:rFonts w:ascii="Arial" w:hAnsi="Arial" w:cs="Arial"/>
          <w:sz w:val="24"/>
          <w:szCs w:val="24"/>
        </w:rPr>
        <w:t xml:space="preserve">As medidas do Plano de uma forma geral são pertinentes e aportam contribuições pioneiras, como o “plano piloto” da desoneração da folha e a instituição de um “reintegro” sobre o valor das exportações a título de ressarcimento aos exportadores por tributos que não são recuperados quando da venda de produtos para o exterior. Além disso, o governo completou a remoção de tributos federais sobre o investimento. Em suma, foram reduzidos os custos tributários. Mas, deve ser salientado que as positivas iniciativas do PBM têm dimensão parcial porque não contemplam os tributos que os estados ainda cobram sobre o investimento e as exportações. Também ficou de fora do PBM a retirada dos indevidos incentivos fiscais que certos estados dão às importações. Deve ser ainda sublinhado que, mesmo com as novas medidas, o Brasil permanece ainda distante de ser um país facilitador e incentivador do investimento, da inovação e da exportação. </w:t>
      </w:r>
    </w:p>
    <w:p w:rsidR="008A00AB" w:rsidRPr="008A00AB" w:rsidRDefault="00E6279F" w:rsidP="008A00AB">
      <w:pPr>
        <w:autoSpaceDE w:val="0"/>
        <w:autoSpaceDN w:val="0"/>
        <w:adjustRightInd w:val="0"/>
        <w:spacing w:after="0" w:line="360" w:lineRule="auto"/>
        <w:ind w:firstLine="709"/>
        <w:jc w:val="both"/>
        <w:rPr>
          <w:rFonts w:ascii="Arial" w:hAnsi="Arial" w:cs="Arial"/>
          <w:sz w:val="24"/>
          <w:szCs w:val="24"/>
        </w:rPr>
      </w:pPr>
      <w:r w:rsidRPr="008A00AB">
        <w:rPr>
          <w:rFonts w:ascii="Arial" w:hAnsi="Arial" w:cs="Arial"/>
          <w:sz w:val="24"/>
          <w:szCs w:val="24"/>
        </w:rPr>
        <w:t>O que o PBM fez nessa área é relevante, mas se insere mais no conceito de “remoção de desincentivos”. Uma política industrial pode prever incentivos de fato (e não meramente remoção de desincentivos), desde que reservados para premiar as decisões mais nobres na economia que são as de empregar, investir, inovar e exportar. Têm lugar também na promoção das atividades industriais que conduzirão ao futuro, como áreas de sustentabilidade e de novas tecnologias, para as quais o incentivo fiscal pode ser fundamental. Os programas de financiamento ao investimento e à inovação tiveram importante avanço com o PBM</w:t>
      </w:r>
      <w:r w:rsidR="008A00AB" w:rsidRPr="008A00AB">
        <w:rPr>
          <w:rFonts w:ascii="Arial" w:hAnsi="Arial" w:cs="Arial"/>
          <w:sz w:val="24"/>
          <w:szCs w:val="24"/>
        </w:rPr>
        <w:t>.</w:t>
      </w:r>
    </w:p>
    <w:p w:rsidR="008A00AB" w:rsidRPr="008A00AB" w:rsidRDefault="00E6279F" w:rsidP="008A00AB">
      <w:pPr>
        <w:autoSpaceDE w:val="0"/>
        <w:autoSpaceDN w:val="0"/>
        <w:adjustRightInd w:val="0"/>
        <w:spacing w:after="0" w:line="360" w:lineRule="auto"/>
        <w:ind w:firstLine="709"/>
        <w:jc w:val="both"/>
        <w:rPr>
          <w:rFonts w:ascii="Arial" w:hAnsi="Arial" w:cs="Arial"/>
          <w:sz w:val="24"/>
          <w:szCs w:val="24"/>
        </w:rPr>
      </w:pPr>
      <w:r w:rsidRPr="008A00AB">
        <w:rPr>
          <w:rFonts w:ascii="Arial" w:hAnsi="Arial" w:cs="Arial"/>
          <w:sz w:val="24"/>
          <w:szCs w:val="24"/>
        </w:rPr>
        <w:t xml:space="preserve"> Assim, o PSI (Programa de Sustentação do Investimento) que tem taxas de juros incentivadas, além de priorizar bens de capital, inovação e exportação, passa a incluir os ramos de componentes e serviços técnicos especializados, equipamentos para a área de tecnologia de informação e telecomunicações, ônibus híbridos, serviços de engenharia e Linha Inovação Produção. Já no apoio ao financiamento e investimento em inovação há expressivo aporte adicional de recursos, com os novos recursos repassados à Finep (R$ 2 bilhões). O BNDES também introduziu iniciativas relevantes nessa área, com destaque para o programa de financiamento de inovação empresarial que passa a apoiar os planos globais e de longo prazo de inovação das empresas. </w:t>
      </w:r>
    </w:p>
    <w:p w:rsidR="008A00AB" w:rsidRPr="008A00AB" w:rsidRDefault="00E6279F" w:rsidP="008A00AB">
      <w:pPr>
        <w:autoSpaceDE w:val="0"/>
        <w:autoSpaceDN w:val="0"/>
        <w:adjustRightInd w:val="0"/>
        <w:spacing w:after="0" w:line="360" w:lineRule="auto"/>
        <w:ind w:firstLine="709"/>
        <w:jc w:val="both"/>
        <w:rPr>
          <w:rFonts w:ascii="Arial" w:hAnsi="Arial" w:cs="Arial"/>
          <w:sz w:val="24"/>
          <w:szCs w:val="24"/>
        </w:rPr>
      </w:pPr>
      <w:r w:rsidRPr="008A00AB">
        <w:rPr>
          <w:rFonts w:ascii="Arial" w:hAnsi="Arial" w:cs="Arial"/>
          <w:sz w:val="24"/>
          <w:szCs w:val="24"/>
        </w:rPr>
        <w:lastRenderedPageBreak/>
        <w:t xml:space="preserve">Talvez o maior mérito do PBM seja o reconhecimento de que a indústria é um vetor fundamental do desenvolvimento brasileiro e que a política industrial deve ser concebida como um processo. Nesse sentido cabe apontar três lacunas graves do Plano. Elas nos remetem a temas como a visão de futuro da indústria brasileira, a gestão do PBM e a questão da produtividade. </w:t>
      </w:r>
    </w:p>
    <w:p w:rsidR="008A00AB" w:rsidRPr="008A00AB" w:rsidRDefault="00E6279F" w:rsidP="008A00AB">
      <w:pPr>
        <w:autoSpaceDE w:val="0"/>
        <w:autoSpaceDN w:val="0"/>
        <w:adjustRightInd w:val="0"/>
        <w:spacing w:after="0" w:line="360" w:lineRule="auto"/>
        <w:ind w:firstLine="709"/>
        <w:jc w:val="both"/>
        <w:rPr>
          <w:rFonts w:ascii="Arial" w:hAnsi="Arial" w:cs="Arial"/>
          <w:sz w:val="24"/>
          <w:szCs w:val="24"/>
        </w:rPr>
      </w:pPr>
      <w:r w:rsidRPr="008A00AB">
        <w:rPr>
          <w:rFonts w:ascii="Arial" w:hAnsi="Arial" w:cs="Arial"/>
          <w:sz w:val="24"/>
          <w:szCs w:val="24"/>
        </w:rPr>
        <w:t xml:space="preserve">O PBM confere um horizonte muito curto, defensivo e limitado à política industrial brasileira. Em se tratando da indústria em um país como o Brasil, onde o peso desse setor na economia e sua diversificação são relevantes, os objetivos de longo prazo devem ser ousados, mas nesse particular, o PBM é pobre. Desafios compatíveis para o momento e para o porte do parque industrial brasileiro não faltam. </w:t>
      </w:r>
    </w:p>
    <w:p w:rsidR="008A00AB" w:rsidRDefault="008A00AB" w:rsidP="008A00AB">
      <w:pPr>
        <w:spacing w:line="360" w:lineRule="auto"/>
        <w:rPr>
          <w:rFonts w:ascii="Arial" w:hAnsi="Arial" w:cs="Arial"/>
          <w:b/>
          <w:sz w:val="24"/>
          <w:szCs w:val="24"/>
        </w:rPr>
      </w:pPr>
    </w:p>
    <w:p w:rsidR="008A00AB" w:rsidRDefault="008A00AB" w:rsidP="008A00AB">
      <w:pPr>
        <w:spacing w:line="360" w:lineRule="auto"/>
        <w:rPr>
          <w:rFonts w:ascii="Arial" w:hAnsi="Arial" w:cs="Arial"/>
          <w:b/>
          <w:sz w:val="24"/>
          <w:szCs w:val="24"/>
        </w:rPr>
      </w:pPr>
      <w:r>
        <w:rPr>
          <w:rFonts w:ascii="Arial" w:hAnsi="Arial" w:cs="Arial"/>
          <w:b/>
          <w:sz w:val="24"/>
          <w:szCs w:val="24"/>
        </w:rPr>
        <w:t>PERSPECTIVAS DA INDÚSTRIA BRASILEIRA</w:t>
      </w:r>
    </w:p>
    <w:p w:rsidR="00A772F6" w:rsidRDefault="00F45F57" w:rsidP="008A00AB">
      <w:pPr>
        <w:spacing w:after="0" w:line="360" w:lineRule="auto"/>
        <w:ind w:firstLine="709"/>
        <w:jc w:val="both"/>
        <w:rPr>
          <w:rFonts w:ascii="Arial" w:hAnsi="Arial" w:cs="Arial"/>
          <w:sz w:val="24"/>
          <w:szCs w:val="24"/>
        </w:rPr>
      </w:pPr>
      <w:r>
        <w:rPr>
          <w:rFonts w:ascii="Arial" w:hAnsi="Arial" w:cs="Arial"/>
          <w:sz w:val="24"/>
          <w:szCs w:val="24"/>
        </w:rPr>
        <w:t>Segundo Bacha (2013) n</w:t>
      </w:r>
      <w:r w:rsidRPr="00F45F57">
        <w:rPr>
          <w:rFonts w:ascii="Arial" w:hAnsi="Arial" w:cs="Arial"/>
          <w:sz w:val="24"/>
          <w:szCs w:val="24"/>
        </w:rPr>
        <w:t>o Brasil de hoje, os ganhos de produtividade através dos avanços tecnológicos</w:t>
      </w:r>
      <w:r>
        <w:rPr>
          <w:rFonts w:ascii="Arial" w:hAnsi="Arial" w:cs="Arial"/>
          <w:sz w:val="24"/>
          <w:szCs w:val="24"/>
        </w:rPr>
        <w:t xml:space="preserve"> e inovação no agronegócio, na exploração de minérios, óleo e gás e em parte do setor de serviços, como telecomunicações e informática, mostram claramente que não era tão robusta assim a hipótese de que, na média os ganhos de produtividade do setor manufatureiro seriam sempre maiores do que de outros setores da economia. </w:t>
      </w:r>
    </w:p>
    <w:p w:rsidR="00F45F57" w:rsidRDefault="00163F00" w:rsidP="008A00AB">
      <w:pPr>
        <w:spacing w:after="0" w:line="360" w:lineRule="auto"/>
        <w:ind w:firstLine="709"/>
        <w:jc w:val="both"/>
        <w:rPr>
          <w:rFonts w:ascii="Arial" w:hAnsi="Arial" w:cs="Arial"/>
          <w:sz w:val="24"/>
          <w:szCs w:val="24"/>
        </w:rPr>
      </w:pPr>
      <w:r>
        <w:rPr>
          <w:rFonts w:ascii="Arial" w:hAnsi="Arial" w:cs="Arial"/>
          <w:sz w:val="24"/>
          <w:szCs w:val="24"/>
        </w:rPr>
        <w:t>A</w:t>
      </w:r>
      <w:r w:rsidR="00F45F57">
        <w:rPr>
          <w:rFonts w:ascii="Arial" w:hAnsi="Arial" w:cs="Arial"/>
          <w:sz w:val="24"/>
          <w:szCs w:val="24"/>
        </w:rPr>
        <w:t xml:space="preserve"> diversificação da produção exportável, assim como a elevação do conteúdo de importações por unidade de produto, de investimento e de exportações, segundo Bacha (2013) tornou pouco provável que a doença holandesa venha a afetar o Brasil.</w:t>
      </w:r>
    </w:p>
    <w:p w:rsidR="00F45F57" w:rsidRDefault="00F45F57" w:rsidP="00661406">
      <w:pPr>
        <w:spacing w:after="0" w:line="360" w:lineRule="auto"/>
        <w:ind w:firstLine="709"/>
        <w:jc w:val="both"/>
        <w:rPr>
          <w:rFonts w:ascii="Arial" w:hAnsi="Arial" w:cs="Arial"/>
          <w:sz w:val="24"/>
          <w:szCs w:val="24"/>
        </w:rPr>
      </w:pPr>
      <w:r>
        <w:rPr>
          <w:rFonts w:ascii="Arial" w:hAnsi="Arial" w:cs="Arial"/>
          <w:sz w:val="24"/>
          <w:szCs w:val="24"/>
        </w:rPr>
        <w:t xml:space="preserve">A indústria manufatureira voltada para atender a demanda doméstica de um grande país pode ter um futuro no longo prazo. Mas será menos promissor que o de uma indústria capaz de atingir níveis de produtividade, eficiência e competitividade internacional que permita exportar parte não desprezível de sua produção. De acordo com Bacha (2013) isso exige foco, visão de longo prazo e uma eficiente interação entre o setor público e </w:t>
      </w:r>
      <w:r w:rsidR="00163F00">
        <w:rPr>
          <w:rFonts w:ascii="Arial" w:hAnsi="Arial" w:cs="Arial"/>
          <w:sz w:val="24"/>
          <w:szCs w:val="24"/>
        </w:rPr>
        <w:t>o setor privado na redução do custo Brasil e no investimento em infraestrutura.</w:t>
      </w:r>
    </w:p>
    <w:p w:rsidR="00163F00" w:rsidRDefault="00163F00" w:rsidP="00661406">
      <w:pPr>
        <w:spacing w:after="0" w:line="360" w:lineRule="auto"/>
        <w:ind w:firstLine="709"/>
        <w:jc w:val="both"/>
        <w:rPr>
          <w:rFonts w:ascii="Arial" w:hAnsi="Arial" w:cs="Arial"/>
          <w:sz w:val="24"/>
          <w:szCs w:val="24"/>
        </w:rPr>
      </w:pPr>
      <w:r>
        <w:rPr>
          <w:rFonts w:ascii="Arial" w:hAnsi="Arial" w:cs="Arial"/>
          <w:sz w:val="24"/>
          <w:szCs w:val="24"/>
        </w:rPr>
        <w:t>A maioria dos países em desenvolvimento que procuraram avançar na industrialização, contou com intervenções do poder público em apoio a atividade industrial.</w:t>
      </w:r>
    </w:p>
    <w:p w:rsidR="00163F00" w:rsidRDefault="00163F00" w:rsidP="00661406">
      <w:pPr>
        <w:spacing w:after="0" w:line="360" w:lineRule="auto"/>
        <w:ind w:firstLine="709"/>
        <w:jc w:val="both"/>
        <w:rPr>
          <w:rFonts w:ascii="Arial" w:hAnsi="Arial" w:cs="Arial"/>
          <w:sz w:val="24"/>
          <w:szCs w:val="24"/>
        </w:rPr>
      </w:pPr>
      <w:r>
        <w:rPr>
          <w:rFonts w:ascii="Arial" w:hAnsi="Arial" w:cs="Arial"/>
          <w:sz w:val="24"/>
          <w:szCs w:val="24"/>
        </w:rPr>
        <w:lastRenderedPageBreak/>
        <w:t xml:space="preserve">Ao fazer um retrocesso na história do Brasil, a industrialização utilizando a substituição de importações teve um surto de crescimento com o Milagre Econômico e com II Plano Nacional de Desenvolvimento. No início houve aumento nas exportações de manufaturas, subsidiadas, e a participação das exportações agrícolas diminuiu. Segundo Bacha (2013) </w:t>
      </w:r>
      <w:r w:rsidR="00DE5F7E">
        <w:rPr>
          <w:rFonts w:ascii="Arial" w:hAnsi="Arial" w:cs="Arial"/>
          <w:sz w:val="24"/>
          <w:szCs w:val="24"/>
        </w:rPr>
        <w:t>a medida que a produtividade do setor primário aumentou e os preços internacionais se tornaram mais favoráveis no início do século XXI, ressurgiram com intensidade as exportações de commodities. “Isso provocou clamores de desindustrialização, na medida em que a parcela da indústria se reduziu comparada com picos anteriores.” (O FUTURO DA INDÚSTRIA NO BRASIL, 2013, p.41).</w:t>
      </w:r>
    </w:p>
    <w:p w:rsidR="00DE5F7E" w:rsidRDefault="00DE5F7E" w:rsidP="00661406">
      <w:pPr>
        <w:spacing w:after="0" w:line="360" w:lineRule="auto"/>
        <w:ind w:firstLine="709"/>
        <w:jc w:val="both"/>
        <w:rPr>
          <w:rFonts w:ascii="Arial" w:hAnsi="Arial" w:cs="Arial"/>
          <w:sz w:val="24"/>
          <w:szCs w:val="24"/>
        </w:rPr>
      </w:pPr>
      <w:r>
        <w:rPr>
          <w:rFonts w:ascii="Arial" w:hAnsi="Arial" w:cs="Arial"/>
          <w:sz w:val="24"/>
          <w:szCs w:val="24"/>
        </w:rPr>
        <w:t>As variações na produção industrial se tornaram negativas. O Setor busca maior proteção tarifária, em particular em relação à China, e maiores subsídios, através de alívio tributário e maiores compras governamentais. De acordo com Bacha (2013), em Abril de 2012, o governo apresentou a Medida Provisória 563 que ampliou sua proposta original do Plano Brasil Maior.</w:t>
      </w:r>
    </w:p>
    <w:p w:rsidR="005E2C25" w:rsidRDefault="00DE5F7E" w:rsidP="005E2C25">
      <w:pPr>
        <w:spacing w:before="100" w:beforeAutospacing="1" w:after="100" w:afterAutospacing="1" w:line="360" w:lineRule="auto"/>
        <w:ind w:left="2268" w:firstLine="709"/>
        <w:jc w:val="both"/>
        <w:rPr>
          <w:rFonts w:ascii="Arial" w:hAnsi="Arial" w:cs="Arial"/>
          <w:sz w:val="20"/>
          <w:szCs w:val="20"/>
        </w:rPr>
      </w:pPr>
      <w:r w:rsidRPr="005E2C25">
        <w:rPr>
          <w:rFonts w:ascii="Arial" w:hAnsi="Arial" w:cs="Arial"/>
          <w:sz w:val="20"/>
          <w:szCs w:val="20"/>
        </w:rPr>
        <w:t xml:space="preserve">Os pretendidos ganhos de produtividade não deveriam ser limitados ao setor industrial. O desenvolvimento futuro do Brasil depende de uma integração dos setores agrícola, mineral e de petróleo, de manufaturas e de serviços. As atuais exportações de commodities não são como a </w:t>
      </w:r>
      <w:r w:rsidR="005E2C25" w:rsidRPr="005E2C25">
        <w:rPr>
          <w:rFonts w:ascii="Arial" w:hAnsi="Arial" w:cs="Arial"/>
          <w:sz w:val="20"/>
          <w:szCs w:val="20"/>
        </w:rPr>
        <w:t>de dependência histórica do café. Sua origem está na melhoria da eficiência. Poucos países podem se beneficiar de uma base tão diversificada.(O FUTURO DA INDÚSTRIA NO BRASIL, 2013, p.42).</w:t>
      </w:r>
    </w:p>
    <w:p w:rsidR="008A00AB" w:rsidRDefault="008A00AB" w:rsidP="008A00AB">
      <w:pPr>
        <w:spacing w:before="100" w:beforeAutospacing="1" w:after="100" w:afterAutospacing="1" w:line="360" w:lineRule="auto"/>
        <w:jc w:val="both"/>
        <w:rPr>
          <w:rFonts w:ascii="Arial" w:hAnsi="Arial" w:cs="Arial"/>
          <w:sz w:val="20"/>
          <w:szCs w:val="20"/>
        </w:rPr>
      </w:pPr>
    </w:p>
    <w:p w:rsidR="008A00AB" w:rsidRDefault="008A00AB" w:rsidP="00D322C3">
      <w:pPr>
        <w:spacing w:after="0" w:line="360" w:lineRule="auto"/>
        <w:jc w:val="both"/>
        <w:rPr>
          <w:rFonts w:ascii="Arial" w:hAnsi="Arial" w:cs="Arial"/>
          <w:b/>
          <w:color w:val="000000" w:themeColor="text1"/>
          <w:sz w:val="24"/>
          <w:szCs w:val="24"/>
        </w:rPr>
      </w:pPr>
      <w:r w:rsidRPr="008A00AB">
        <w:rPr>
          <w:rFonts w:ascii="Arial" w:hAnsi="Arial" w:cs="Arial"/>
          <w:b/>
          <w:color w:val="000000" w:themeColor="text1"/>
          <w:sz w:val="24"/>
          <w:szCs w:val="24"/>
        </w:rPr>
        <w:t>A DESINDUSTRIALIZAÇÃO NO BRASIL</w:t>
      </w:r>
    </w:p>
    <w:p w:rsidR="00163F00" w:rsidRDefault="005E2C25" w:rsidP="00D322C3">
      <w:pPr>
        <w:spacing w:after="0" w:line="360" w:lineRule="auto"/>
        <w:ind w:firstLine="709"/>
        <w:jc w:val="both"/>
        <w:rPr>
          <w:rFonts w:ascii="Arial" w:hAnsi="Arial" w:cs="Arial"/>
          <w:sz w:val="24"/>
          <w:szCs w:val="24"/>
        </w:rPr>
      </w:pPr>
      <w:r>
        <w:rPr>
          <w:rFonts w:ascii="Arial" w:hAnsi="Arial" w:cs="Arial"/>
          <w:sz w:val="24"/>
          <w:szCs w:val="24"/>
        </w:rPr>
        <w:t xml:space="preserve">Um conjunto de atividades perdeu peso na estrutura industrial (especialmente as indústrias de vestuário e acessórios, couros e artefatos, inclusive calçados, produtos de madeira, produtos químicos, borracha, material plástico e produtos de metal inclusive máquinas e equipamentos) de acordo com Bacha (2013). No extremo oposto tem as indústrias de produtos farmacêuticos, </w:t>
      </w:r>
      <w:r w:rsidR="00A01282">
        <w:rPr>
          <w:rFonts w:ascii="Arial" w:hAnsi="Arial" w:cs="Arial"/>
          <w:sz w:val="24"/>
          <w:szCs w:val="24"/>
        </w:rPr>
        <w:t xml:space="preserve">máquinas e equipamentos, máquinas, aparelhos e materiais elétricos, outros equipamentos de transporte (que inclui aeronaves) e, com </w:t>
      </w:r>
      <w:r w:rsidR="00A01282">
        <w:rPr>
          <w:rFonts w:ascii="Arial" w:hAnsi="Arial" w:cs="Arial"/>
          <w:sz w:val="24"/>
          <w:szCs w:val="24"/>
        </w:rPr>
        <w:lastRenderedPageBreak/>
        <w:t>destaque a automobilística em que todo o ganho esteve concentrado entre 2003 e 2011.</w:t>
      </w:r>
    </w:p>
    <w:p w:rsidR="00EE6ADC" w:rsidRDefault="00EE6ADC" w:rsidP="00661406">
      <w:pPr>
        <w:spacing w:before="100" w:beforeAutospacing="1" w:after="100" w:afterAutospacing="1" w:line="360" w:lineRule="auto"/>
        <w:ind w:left="2268" w:firstLine="709"/>
        <w:jc w:val="both"/>
        <w:rPr>
          <w:rFonts w:ascii="Arial" w:hAnsi="Arial" w:cs="Arial"/>
          <w:sz w:val="24"/>
          <w:szCs w:val="24"/>
        </w:rPr>
      </w:pPr>
      <w:r w:rsidRPr="00EE6ADC">
        <w:rPr>
          <w:rFonts w:ascii="Arial" w:hAnsi="Arial" w:cs="Arial"/>
          <w:sz w:val="20"/>
          <w:szCs w:val="20"/>
        </w:rPr>
        <w:t>As variáveis que tem destaque no debate sobre desindustrialização, como a valorização do câmbio nominal, a diferença entre as taxas de juros interna e externa e a expansão do crédito doméstico. Cada um desses fatores são variáveis importantes para entender o processo de ajustamento tal como ele de fato ocorreu entre 2005 e 2011. (O FUTURO DA INDÚSTRIA NO BRASIL, 2013, p.116).</w:t>
      </w:r>
    </w:p>
    <w:p w:rsidR="00F45F57" w:rsidRDefault="00EE6ADC" w:rsidP="008A00AB">
      <w:pPr>
        <w:spacing w:after="0" w:line="360" w:lineRule="auto"/>
        <w:ind w:firstLine="709"/>
        <w:jc w:val="both"/>
        <w:rPr>
          <w:rFonts w:ascii="Arial" w:hAnsi="Arial" w:cs="Arial"/>
          <w:sz w:val="24"/>
          <w:szCs w:val="24"/>
        </w:rPr>
      </w:pPr>
      <w:r>
        <w:rPr>
          <w:rFonts w:ascii="Arial" w:hAnsi="Arial" w:cs="Arial"/>
          <w:sz w:val="24"/>
          <w:szCs w:val="24"/>
        </w:rPr>
        <w:t>O câmbio poderia ter permanecido fixo e o crédito doméstico não ter expandido, mas a desindustrialização teria ocorrido na mesma intensidade – dada a magnitude da bonança externa. Segundo Bacha (2013), no período de 2005 a 2011, ao mesmo tempo que a indústria penava, houve um significativo aumento da taxa de formação bruta de capital fixo.</w:t>
      </w:r>
    </w:p>
    <w:p w:rsidR="00DF1A1A" w:rsidRDefault="004D3AA5" w:rsidP="008A00AB">
      <w:pPr>
        <w:spacing w:after="0" w:line="360" w:lineRule="auto"/>
        <w:ind w:firstLine="709"/>
        <w:jc w:val="both"/>
        <w:rPr>
          <w:rFonts w:ascii="Arial" w:hAnsi="Arial" w:cs="Arial"/>
          <w:sz w:val="24"/>
          <w:szCs w:val="24"/>
        </w:rPr>
      </w:pPr>
      <w:r>
        <w:rPr>
          <w:rFonts w:ascii="Arial" w:hAnsi="Arial" w:cs="Arial"/>
          <w:sz w:val="24"/>
          <w:szCs w:val="24"/>
        </w:rPr>
        <w:t>A produção industrial brasileira está estagnada desde 2008. Não é possível explicar completamente a desaceleração recente da indústria brasileira apenas como consequência de algum choque externo que estivesse afetando negativamente outras regiões do mundo. Entre março de 2010 e março de 2012, a produção industrial brasileira apresentou um resultado sistematicamente pior do que o de todas as regiões analisadas. Assim, houve algum choque idiossincrático que afetou negativamente a indústria brasileira nos últimos dois anos. Acredita-se que a queda de competitividade ajuda a explicar a desaceleração recente da produção industrial brasileira. Um expressivo aumento do custo unitário em dólares na indústria brasileira entre 2005 e 2010, o que reduziu sua capacidade de competir com o resto do mundo.</w:t>
      </w:r>
    </w:p>
    <w:p w:rsidR="004D3AA5" w:rsidRDefault="004D3AA5" w:rsidP="008A00AB">
      <w:pPr>
        <w:spacing w:after="0" w:line="360" w:lineRule="auto"/>
        <w:ind w:firstLine="709"/>
        <w:jc w:val="both"/>
        <w:rPr>
          <w:rFonts w:ascii="Arial" w:hAnsi="Arial" w:cs="Arial"/>
          <w:sz w:val="24"/>
          <w:szCs w:val="24"/>
        </w:rPr>
      </w:pPr>
      <w:r>
        <w:rPr>
          <w:rFonts w:ascii="Arial" w:hAnsi="Arial" w:cs="Arial"/>
          <w:sz w:val="24"/>
          <w:szCs w:val="24"/>
        </w:rPr>
        <w:t xml:space="preserve">Esse aumento foi muito superior ao de outros países, principalmente ao das economias asiáticas. Decompondo a variação do custo unitário do trabalho no Brasil, sua elevação ocorreu não apenas via apreciação do câmbio nominal, mas também via crescimento dos salários em um ritmo superior ao da produtividade do trabalho. </w:t>
      </w:r>
    </w:p>
    <w:p w:rsidR="00B04C26" w:rsidRDefault="00B04C26" w:rsidP="008A00AB">
      <w:pPr>
        <w:spacing w:after="0" w:line="360" w:lineRule="auto"/>
        <w:ind w:firstLine="709"/>
        <w:jc w:val="both"/>
        <w:rPr>
          <w:rFonts w:ascii="Arial" w:hAnsi="Arial" w:cs="Arial"/>
          <w:sz w:val="24"/>
          <w:szCs w:val="24"/>
        </w:rPr>
      </w:pPr>
      <w:r>
        <w:rPr>
          <w:rFonts w:ascii="Arial" w:hAnsi="Arial" w:cs="Arial"/>
          <w:sz w:val="24"/>
          <w:szCs w:val="24"/>
        </w:rPr>
        <w:lastRenderedPageBreak/>
        <w:t>Na literatura econômica, o processo de redução da participação da indústria na economia está associado a questões de longo prazo, como o crescimento da renda per capita por exemplo.</w:t>
      </w:r>
    </w:p>
    <w:p w:rsidR="003B1B05" w:rsidRDefault="003B1B05" w:rsidP="008A00AB">
      <w:pPr>
        <w:spacing w:after="0" w:line="360" w:lineRule="auto"/>
        <w:ind w:firstLine="709"/>
        <w:jc w:val="both"/>
        <w:rPr>
          <w:rFonts w:ascii="Arial" w:hAnsi="Arial" w:cs="Arial"/>
          <w:sz w:val="24"/>
          <w:szCs w:val="24"/>
        </w:rPr>
      </w:pPr>
    </w:p>
    <w:p w:rsidR="00EE6E96" w:rsidRDefault="00EE6E96" w:rsidP="00EE6E96">
      <w:pPr>
        <w:spacing w:after="0" w:line="360" w:lineRule="auto"/>
        <w:jc w:val="both"/>
        <w:rPr>
          <w:rFonts w:ascii="Arial" w:hAnsi="Arial" w:cs="Arial"/>
          <w:b/>
          <w:sz w:val="24"/>
          <w:szCs w:val="24"/>
        </w:rPr>
      </w:pPr>
      <w:r w:rsidRPr="00EE6E96">
        <w:rPr>
          <w:rFonts w:ascii="Arial" w:hAnsi="Arial" w:cs="Arial"/>
          <w:b/>
          <w:sz w:val="24"/>
          <w:szCs w:val="24"/>
        </w:rPr>
        <w:t>MAPA ESTRATÉGICO DA INDÚSTRIA (2007 – 2015)</w:t>
      </w:r>
    </w:p>
    <w:p w:rsidR="00EE6E96" w:rsidRPr="00EE6E96" w:rsidRDefault="00EE6E96" w:rsidP="00EE6E96">
      <w:pPr>
        <w:spacing w:after="0" w:line="360" w:lineRule="auto"/>
        <w:ind w:firstLine="709"/>
        <w:jc w:val="both"/>
        <w:rPr>
          <w:rFonts w:ascii="Arial" w:hAnsi="Arial" w:cs="Arial"/>
          <w:sz w:val="24"/>
          <w:szCs w:val="24"/>
        </w:rPr>
      </w:pPr>
      <w:r w:rsidRPr="00EE6E96">
        <w:rPr>
          <w:rFonts w:ascii="Arial" w:hAnsi="Arial" w:cs="Arial"/>
          <w:sz w:val="24"/>
          <w:szCs w:val="24"/>
        </w:rPr>
        <w:t>O Mapa Estratégico da Indústria 2007-2015 revela a visão de futuro dos industriais para o Brasil. Apresentado à sociedade em abril de 2005, o documento define as estratégias e as bases necessárias para o desenvolvimento de uma indústria forte, dinâmica e com participação expressiva no comércio mundial. Aponta, ainda, os indicadores e traça os objetivos, as metas e os programas capazes de consolidar o Brasil como uma economia competitiva, inovadora e inserida na sociedade do conhecimento.</w:t>
      </w:r>
    </w:p>
    <w:p w:rsidR="00EE6E96" w:rsidRPr="00EE6E96" w:rsidRDefault="00EE6E96" w:rsidP="00EE6E96">
      <w:pPr>
        <w:spacing w:after="0" w:line="360" w:lineRule="auto"/>
        <w:ind w:firstLine="709"/>
        <w:jc w:val="both"/>
        <w:rPr>
          <w:rFonts w:ascii="Arial" w:hAnsi="Arial" w:cs="Arial"/>
          <w:sz w:val="24"/>
          <w:szCs w:val="24"/>
        </w:rPr>
      </w:pPr>
      <w:r w:rsidRPr="00EE6E96">
        <w:rPr>
          <w:rFonts w:ascii="Arial" w:hAnsi="Arial" w:cs="Arial"/>
          <w:sz w:val="24"/>
          <w:szCs w:val="24"/>
        </w:rPr>
        <w:t>Entre as metas estabelecidas para 2015 estão o crescimento de 7% para o Produto Interno Bruto (PIB), a expansão de 6% na produtividade industrial e a redução dos juros reais para 4% ao ano.</w:t>
      </w:r>
      <w:r w:rsidRPr="00EE6E96">
        <w:t> </w:t>
      </w:r>
    </w:p>
    <w:p w:rsidR="00EE6E96" w:rsidRPr="00EE6E96" w:rsidRDefault="00EE6E96" w:rsidP="00EE6E96">
      <w:pPr>
        <w:spacing w:after="0" w:line="360" w:lineRule="auto"/>
        <w:ind w:firstLine="709"/>
        <w:jc w:val="both"/>
        <w:rPr>
          <w:rFonts w:ascii="Arial" w:hAnsi="Arial" w:cs="Arial"/>
          <w:sz w:val="24"/>
          <w:szCs w:val="24"/>
        </w:rPr>
      </w:pPr>
      <w:r w:rsidRPr="00EE6E96">
        <w:rPr>
          <w:rFonts w:ascii="Arial" w:hAnsi="Arial" w:cs="Arial"/>
          <w:sz w:val="24"/>
          <w:szCs w:val="24"/>
        </w:rPr>
        <w:t>Além das metas econômicas e das voltadas à modernização e ampliação da infraestrutura e da inovação, há objetivos e indicadores para a melhoria da educação e da qualidade de vida da população.</w:t>
      </w:r>
    </w:p>
    <w:p w:rsidR="00EE6E96" w:rsidRPr="00EE6E96" w:rsidRDefault="00EE6E96" w:rsidP="00EE6E96">
      <w:pPr>
        <w:spacing w:after="0" w:line="360" w:lineRule="auto"/>
        <w:ind w:firstLine="709"/>
        <w:jc w:val="both"/>
        <w:rPr>
          <w:rFonts w:ascii="Arial" w:hAnsi="Arial" w:cs="Arial"/>
          <w:sz w:val="24"/>
          <w:szCs w:val="24"/>
        </w:rPr>
      </w:pPr>
      <w:r w:rsidRPr="00EE6E96">
        <w:rPr>
          <w:rFonts w:ascii="Arial" w:hAnsi="Arial" w:cs="Arial"/>
          <w:sz w:val="24"/>
          <w:szCs w:val="24"/>
        </w:rPr>
        <w:t xml:space="preserve">O Mapa foi construído com base no modelo de gestão </w:t>
      </w:r>
      <w:proofErr w:type="spellStart"/>
      <w:r w:rsidRPr="00EE6E96">
        <w:rPr>
          <w:rFonts w:ascii="Arial" w:hAnsi="Arial" w:cs="Arial"/>
          <w:sz w:val="24"/>
          <w:szCs w:val="24"/>
        </w:rPr>
        <w:t>Balanced</w:t>
      </w:r>
      <w:proofErr w:type="spellEnd"/>
      <w:r w:rsidRPr="00EE6E96">
        <w:rPr>
          <w:rFonts w:ascii="Arial" w:hAnsi="Arial" w:cs="Arial"/>
          <w:sz w:val="24"/>
          <w:szCs w:val="24"/>
        </w:rPr>
        <w:t xml:space="preserve"> </w:t>
      </w:r>
      <w:proofErr w:type="spellStart"/>
      <w:r w:rsidRPr="00EE6E96">
        <w:rPr>
          <w:rFonts w:ascii="Arial" w:hAnsi="Arial" w:cs="Arial"/>
          <w:sz w:val="24"/>
          <w:szCs w:val="24"/>
        </w:rPr>
        <w:t>Scorecard</w:t>
      </w:r>
      <w:proofErr w:type="spellEnd"/>
      <w:r w:rsidRPr="00EE6E96">
        <w:rPr>
          <w:rFonts w:ascii="Arial" w:hAnsi="Arial" w:cs="Arial"/>
          <w:sz w:val="24"/>
          <w:szCs w:val="24"/>
        </w:rPr>
        <w:t xml:space="preserve">, da Harvard </w:t>
      </w:r>
      <w:proofErr w:type="spellStart"/>
      <w:r w:rsidRPr="00EE6E96">
        <w:rPr>
          <w:rFonts w:ascii="Arial" w:hAnsi="Arial" w:cs="Arial"/>
          <w:sz w:val="24"/>
          <w:szCs w:val="24"/>
        </w:rPr>
        <w:t>University</w:t>
      </w:r>
      <w:proofErr w:type="spellEnd"/>
      <w:r w:rsidRPr="00EE6E96">
        <w:rPr>
          <w:rFonts w:ascii="Arial" w:hAnsi="Arial" w:cs="Arial"/>
          <w:sz w:val="24"/>
          <w:szCs w:val="24"/>
        </w:rPr>
        <w:t>, nos Estados Unidos, que permite o acompanhamento sistemático e periódico dos indicadores e metas traçados pela indústria. Assim, é possível identificar os êxitos e os fracassos do país no caminho do desenvolvimento sustentado. O acompanhamento das metas e dos indicadores do Mapa também permite a correção dos rumos e a adequação das ações para que o Brasil alcance as metas traçadas para 2015.</w:t>
      </w:r>
    </w:p>
    <w:p w:rsidR="00EE6E96" w:rsidRDefault="00EE6E96" w:rsidP="00EE6E96">
      <w:pPr>
        <w:spacing w:after="0" w:line="360" w:lineRule="auto"/>
        <w:ind w:firstLine="709"/>
        <w:jc w:val="both"/>
        <w:rPr>
          <w:rFonts w:ascii="Arial" w:hAnsi="Arial" w:cs="Arial"/>
          <w:sz w:val="24"/>
          <w:szCs w:val="24"/>
        </w:rPr>
      </w:pPr>
      <w:r w:rsidRPr="00EE6E96">
        <w:rPr>
          <w:rFonts w:ascii="Arial" w:hAnsi="Arial" w:cs="Arial"/>
          <w:sz w:val="24"/>
          <w:szCs w:val="24"/>
        </w:rPr>
        <w:t>Resultado de um cuidadoso trabalho do Fórum Nacional da Indústria, que se estendeu por mais de seis meses e mobilizou cerca de 300 representantes empresariais de 60 entidades, o Mapa orienta a ação política da CNI e o diálogo da indústria com o governo, os parlamentares e a sociedade.</w:t>
      </w:r>
    </w:p>
    <w:p w:rsidR="00EE6E96" w:rsidRDefault="00EE6E96" w:rsidP="00EE6E96">
      <w:pPr>
        <w:spacing w:after="0" w:line="360" w:lineRule="auto"/>
        <w:ind w:firstLine="709"/>
        <w:jc w:val="both"/>
        <w:rPr>
          <w:noProof/>
          <w:lang w:eastAsia="pt-BR"/>
        </w:rPr>
      </w:pPr>
    </w:p>
    <w:p w:rsidR="00EE6E96" w:rsidRDefault="00EE6E96" w:rsidP="00EE6E96">
      <w:pPr>
        <w:spacing w:after="0" w:line="360" w:lineRule="auto"/>
        <w:ind w:firstLine="709"/>
        <w:jc w:val="center"/>
        <w:rPr>
          <w:rFonts w:ascii="Arial" w:hAnsi="Arial" w:cs="Arial"/>
          <w:sz w:val="24"/>
          <w:szCs w:val="24"/>
        </w:rPr>
      </w:pPr>
      <w:r>
        <w:rPr>
          <w:noProof/>
          <w:lang w:eastAsia="pt-BR"/>
        </w:rPr>
        <w:lastRenderedPageBreak/>
        <w:drawing>
          <wp:inline distT="0" distB="0" distL="0" distR="0">
            <wp:extent cx="4848225" cy="29165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1750" t="19138" r="23095" b="32545"/>
                    <a:stretch/>
                  </pic:blipFill>
                  <pic:spPr bwMode="auto">
                    <a:xfrm>
                      <a:off x="0" y="0"/>
                      <a:ext cx="4863465" cy="292567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C48F9" w:rsidRPr="00DC48F9" w:rsidRDefault="00EE6E96" w:rsidP="00DC48F9">
      <w:pPr>
        <w:spacing w:after="0" w:line="360" w:lineRule="auto"/>
        <w:ind w:firstLine="709"/>
        <w:jc w:val="both"/>
        <w:rPr>
          <w:rFonts w:ascii="Arial" w:hAnsi="Arial" w:cs="Arial"/>
          <w:color w:val="000000" w:themeColor="text1"/>
          <w:sz w:val="24"/>
          <w:szCs w:val="24"/>
        </w:rPr>
      </w:pPr>
      <w:r w:rsidRPr="00EE6E96">
        <w:rPr>
          <w:rFonts w:ascii="Arial" w:hAnsi="Arial" w:cs="Arial"/>
          <w:sz w:val="24"/>
          <w:szCs w:val="24"/>
        </w:rPr>
        <w:t xml:space="preserve">A Figura acima mostra na parte superior, que o Mapa Estratégico será a base para as atividades da Indústria e o alvo primordial da análise estratégica. O Mapa tem sua consistência avaliada continuamente e, a seguir, a situação dos indicadores de desempenho de cada um (dada pelo alcance das metas), e a situação dos programas estratégicos. Dessa avaliação serão definidas ou redefinidas asprioridades a serem executadas para a correta implementação do </w:t>
      </w:r>
      <w:r w:rsidRPr="00DC48F9">
        <w:rPr>
          <w:rFonts w:ascii="Arial" w:hAnsi="Arial" w:cs="Arial"/>
          <w:sz w:val="24"/>
          <w:szCs w:val="24"/>
        </w:rPr>
        <w:t>Mapa Estratégico.</w:t>
      </w:r>
    </w:p>
    <w:p w:rsidR="00DC48F9" w:rsidRPr="00DC48F9" w:rsidRDefault="00DC48F9" w:rsidP="00DC48F9">
      <w:pPr>
        <w:spacing w:after="0" w:line="360" w:lineRule="auto"/>
        <w:ind w:firstLine="709"/>
        <w:jc w:val="both"/>
        <w:rPr>
          <w:rFonts w:ascii="Arial" w:hAnsi="Arial" w:cs="Arial"/>
          <w:sz w:val="24"/>
          <w:szCs w:val="24"/>
        </w:rPr>
      </w:pPr>
      <w:r w:rsidRPr="00DC48F9">
        <w:rPr>
          <w:rFonts w:ascii="Arial" w:hAnsi="Arial" w:cs="Arial"/>
          <w:color w:val="000000" w:themeColor="text1"/>
          <w:sz w:val="24"/>
          <w:szCs w:val="24"/>
        </w:rPr>
        <w:t>Vários fatores atrapalham o desenvolvimento do Brasil, gerando vários desafios para o seu desenvolvimento. A carência em infraestrutura somada à falta de produtividade vinda de uma mão de obra deficiente junto com uma alta carga de impostos e uma base tecnológica deficiente fazem do Brasil um país com um custo muito alto em desenvolvimento</w:t>
      </w:r>
      <w:r w:rsidRPr="00DC48F9">
        <w:rPr>
          <w:rFonts w:ascii="Arial" w:hAnsi="Arial" w:cs="Arial"/>
          <w:sz w:val="24"/>
          <w:szCs w:val="24"/>
        </w:rPr>
        <w:t xml:space="preserve"> industrial. </w:t>
      </w:r>
    </w:p>
    <w:p w:rsidR="00EE6E96" w:rsidRDefault="00EE6E96" w:rsidP="00EE6E96">
      <w:pPr>
        <w:spacing w:after="0" w:line="360" w:lineRule="auto"/>
        <w:ind w:firstLine="709"/>
        <w:rPr>
          <w:rFonts w:ascii="Arial" w:hAnsi="Arial" w:cs="Arial"/>
          <w:sz w:val="24"/>
          <w:szCs w:val="24"/>
        </w:rPr>
      </w:pPr>
    </w:p>
    <w:p w:rsidR="00EE6E96" w:rsidRDefault="00EE6E96" w:rsidP="00EE6E96">
      <w:pPr>
        <w:spacing w:after="0" w:line="360" w:lineRule="auto"/>
        <w:ind w:firstLine="709"/>
        <w:rPr>
          <w:rFonts w:ascii="Arial" w:hAnsi="Arial" w:cs="Arial"/>
          <w:sz w:val="24"/>
          <w:szCs w:val="24"/>
        </w:rPr>
      </w:pPr>
    </w:p>
    <w:p w:rsidR="00EE6E96" w:rsidRDefault="00EE6E96" w:rsidP="00EE6E96">
      <w:pPr>
        <w:spacing w:after="0" w:line="360" w:lineRule="auto"/>
        <w:ind w:firstLine="709"/>
        <w:rPr>
          <w:rFonts w:ascii="Arial" w:hAnsi="Arial" w:cs="Arial"/>
          <w:sz w:val="24"/>
          <w:szCs w:val="24"/>
        </w:rPr>
      </w:pPr>
    </w:p>
    <w:p w:rsidR="00EE6E96" w:rsidRDefault="00EE6E96" w:rsidP="00EE6E96">
      <w:pPr>
        <w:spacing w:after="0" w:line="360" w:lineRule="auto"/>
        <w:ind w:firstLine="709"/>
        <w:rPr>
          <w:rFonts w:ascii="Arial" w:hAnsi="Arial" w:cs="Arial"/>
          <w:sz w:val="24"/>
          <w:szCs w:val="24"/>
        </w:rPr>
      </w:pPr>
    </w:p>
    <w:p w:rsidR="00EE6E96" w:rsidRDefault="00EE6E96" w:rsidP="00EE6E96">
      <w:pPr>
        <w:spacing w:after="0" w:line="360" w:lineRule="auto"/>
        <w:ind w:firstLine="709"/>
        <w:rPr>
          <w:rFonts w:ascii="Arial" w:hAnsi="Arial" w:cs="Arial"/>
          <w:sz w:val="24"/>
          <w:szCs w:val="24"/>
        </w:rPr>
      </w:pPr>
    </w:p>
    <w:p w:rsidR="00EE6E96" w:rsidRDefault="00EE6E96" w:rsidP="00EE6E96">
      <w:pPr>
        <w:spacing w:after="0" w:line="360" w:lineRule="auto"/>
        <w:ind w:firstLine="709"/>
        <w:rPr>
          <w:rFonts w:ascii="Arial" w:hAnsi="Arial" w:cs="Arial"/>
          <w:sz w:val="24"/>
          <w:szCs w:val="24"/>
        </w:rPr>
      </w:pPr>
    </w:p>
    <w:p w:rsidR="00D322C3" w:rsidRDefault="00D322C3" w:rsidP="00EE6E96">
      <w:pPr>
        <w:spacing w:after="0" w:line="360" w:lineRule="auto"/>
        <w:ind w:firstLine="709"/>
        <w:rPr>
          <w:rFonts w:ascii="Arial" w:hAnsi="Arial" w:cs="Arial"/>
          <w:sz w:val="24"/>
          <w:szCs w:val="24"/>
        </w:rPr>
      </w:pPr>
    </w:p>
    <w:p w:rsidR="00D322C3" w:rsidRDefault="00D322C3" w:rsidP="00EE6E96">
      <w:pPr>
        <w:spacing w:after="0" w:line="360" w:lineRule="auto"/>
        <w:ind w:firstLine="709"/>
        <w:rPr>
          <w:rFonts w:ascii="Arial" w:hAnsi="Arial" w:cs="Arial"/>
          <w:sz w:val="24"/>
          <w:szCs w:val="24"/>
        </w:rPr>
      </w:pPr>
    </w:p>
    <w:p w:rsidR="00D322C3" w:rsidRDefault="00D322C3" w:rsidP="00EE6E96">
      <w:pPr>
        <w:spacing w:after="0" w:line="360" w:lineRule="auto"/>
        <w:ind w:firstLine="709"/>
        <w:rPr>
          <w:rFonts w:ascii="Arial" w:hAnsi="Arial" w:cs="Arial"/>
          <w:sz w:val="24"/>
          <w:szCs w:val="24"/>
        </w:rPr>
      </w:pPr>
    </w:p>
    <w:p w:rsidR="000C7B6A" w:rsidRDefault="000C7B6A" w:rsidP="005069B4">
      <w:pPr>
        <w:spacing w:after="0" w:line="360" w:lineRule="auto"/>
        <w:rPr>
          <w:rFonts w:ascii="Arial" w:hAnsi="Arial" w:cs="Arial"/>
          <w:b/>
          <w:sz w:val="24"/>
          <w:szCs w:val="24"/>
        </w:rPr>
      </w:pPr>
      <w:bookmarkStart w:id="0" w:name="_GoBack"/>
      <w:bookmarkEnd w:id="0"/>
    </w:p>
    <w:p w:rsidR="00EE6E96" w:rsidRDefault="00DC48F9" w:rsidP="00DC48F9">
      <w:pPr>
        <w:spacing w:after="0" w:line="360" w:lineRule="auto"/>
        <w:jc w:val="center"/>
        <w:rPr>
          <w:rFonts w:ascii="Arial" w:hAnsi="Arial" w:cs="Arial"/>
          <w:b/>
          <w:sz w:val="24"/>
          <w:szCs w:val="24"/>
        </w:rPr>
      </w:pPr>
      <w:r w:rsidRPr="00DC48F9">
        <w:rPr>
          <w:rFonts w:ascii="Arial" w:hAnsi="Arial" w:cs="Arial"/>
          <w:b/>
          <w:sz w:val="24"/>
          <w:szCs w:val="24"/>
        </w:rPr>
        <w:lastRenderedPageBreak/>
        <w:t>REFERÊNCIAS</w:t>
      </w:r>
    </w:p>
    <w:p w:rsidR="00F07E5C" w:rsidRDefault="00F07E5C" w:rsidP="00F07E5C">
      <w:pPr>
        <w:spacing w:before="100" w:beforeAutospacing="1" w:after="100" w:afterAutospacing="1" w:line="360" w:lineRule="auto"/>
        <w:rPr>
          <w:rFonts w:ascii="Arial" w:hAnsi="Arial" w:cs="Arial"/>
          <w:color w:val="000000" w:themeColor="text1"/>
          <w:sz w:val="24"/>
          <w:szCs w:val="24"/>
        </w:rPr>
      </w:pPr>
      <w:r>
        <w:rPr>
          <w:rFonts w:ascii="Arial" w:hAnsi="Arial" w:cs="Arial"/>
          <w:color w:val="000000" w:themeColor="text1"/>
          <w:sz w:val="24"/>
          <w:szCs w:val="24"/>
        </w:rPr>
        <w:t xml:space="preserve">BACHA, Edmar. </w:t>
      </w:r>
      <w:r w:rsidRPr="00F07E5C">
        <w:rPr>
          <w:rFonts w:ascii="Arial" w:hAnsi="Arial" w:cs="Arial"/>
          <w:b/>
          <w:color w:val="000000" w:themeColor="text1"/>
          <w:sz w:val="24"/>
          <w:szCs w:val="24"/>
        </w:rPr>
        <w:t>O Futuro da Indústria no Brasil, desindustrialização em debate.</w:t>
      </w:r>
      <w:r>
        <w:rPr>
          <w:rFonts w:ascii="Arial" w:hAnsi="Arial" w:cs="Arial"/>
          <w:color w:val="000000" w:themeColor="text1"/>
          <w:sz w:val="24"/>
          <w:szCs w:val="24"/>
        </w:rPr>
        <w:t xml:space="preserve"> Rio de Janeiro: Civilização Brasileira, 2013. 418p.</w:t>
      </w:r>
    </w:p>
    <w:p w:rsidR="00F07E5C" w:rsidRPr="000C7B6A" w:rsidRDefault="00F07E5C" w:rsidP="00F07E5C">
      <w:pPr>
        <w:spacing w:before="100" w:beforeAutospacing="1" w:after="100" w:afterAutospacing="1" w:line="360" w:lineRule="auto"/>
        <w:rPr>
          <w:rFonts w:ascii="Arial" w:hAnsi="Arial" w:cs="Arial"/>
          <w:color w:val="000000" w:themeColor="text1"/>
          <w:sz w:val="24"/>
          <w:szCs w:val="24"/>
        </w:rPr>
      </w:pPr>
      <w:r>
        <w:rPr>
          <w:rFonts w:ascii="Arial" w:hAnsi="Arial" w:cs="Arial"/>
          <w:color w:val="000000" w:themeColor="text1"/>
          <w:sz w:val="24"/>
          <w:szCs w:val="24"/>
        </w:rPr>
        <w:t xml:space="preserve">BRASIL. </w:t>
      </w:r>
      <w:r w:rsidRPr="000C7B6A">
        <w:rPr>
          <w:rFonts w:ascii="Arial" w:hAnsi="Arial" w:cs="Arial"/>
          <w:color w:val="000000" w:themeColor="text1"/>
          <w:sz w:val="24"/>
          <w:szCs w:val="24"/>
        </w:rPr>
        <w:t xml:space="preserve">Ministério do Desenvolvimento, Industria e Comércio Exterior. </w:t>
      </w:r>
      <w:r w:rsidRPr="000C7B6A">
        <w:rPr>
          <w:rFonts w:ascii="Arial" w:hAnsi="Arial" w:cs="Arial"/>
          <w:b/>
          <w:color w:val="000000" w:themeColor="text1"/>
          <w:sz w:val="24"/>
          <w:szCs w:val="24"/>
        </w:rPr>
        <w:t>Brasil Maior</w:t>
      </w:r>
      <w:r w:rsidRPr="000C7B6A">
        <w:rPr>
          <w:rFonts w:ascii="Arial" w:hAnsi="Arial" w:cs="Arial"/>
          <w:color w:val="000000" w:themeColor="text1"/>
          <w:sz w:val="24"/>
          <w:szCs w:val="24"/>
        </w:rPr>
        <w:t>, 2011. &lt;</w:t>
      </w:r>
      <w:hyperlink r:id="rId6" w:history="1">
        <w:r w:rsidRPr="0059024A">
          <w:rPr>
            <w:rStyle w:val="Hyperlink"/>
            <w:rFonts w:ascii="Arial" w:hAnsi="Arial" w:cs="Arial"/>
            <w:color w:val="000000" w:themeColor="text1"/>
            <w:sz w:val="24"/>
            <w:szCs w:val="24"/>
            <w:u w:val="none"/>
          </w:rPr>
          <w:t>http://www.brasilmaior.mdic.gov.br/oplano/brasilmaior/</w:t>
        </w:r>
      </w:hyperlink>
      <w:r w:rsidRPr="0059024A">
        <w:rPr>
          <w:rFonts w:ascii="Arial" w:hAnsi="Arial" w:cs="Arial"/>
          <w:color w:val="000000" w:themeColor="text1"/>
          <w:sz w:val="24"/>
          <w:szCs w:val="24"/>
        </w:rPr>
        <w:t>&gt;.</w:t>
      </w:r>
      <w:r w:rsidRPr="000C7B6A">
        <w:rPr>
          <w:rFonts w:ascii="Arial" w:hAnsi="Arial" w:cs="Arial"/>
          <w:color w:val="000000" w:themeColor="text1"/>
          <w:sz w:val="24"/>
          <w:szCs w:val="24"/>
        </w:rPr>
        <w:t xml:space="preserve"> Acesso em: 0</w:t>
      </w:r>
      <w:r>
        <w:rPr>
          <w:rFonts w:ascii="Arial" w:hAnsi="Arial" w:cs="Arial"/>
          <w:color w:val="000000" w:themeColor="text1"/>
          <w:sz w:val="24"/>
          <w:szCs w:val="24"/>
        </w:rPr>
        <w:t>8mai</w:t>
      </w:r>
      <w:r w:rsidRPr="000C7B6A">
        <w:rPr>
          <w:rFonts w:ascii="Arial" w:hAnsi="Arial" w:cs="Arial"/>
          <w:color w:val="000000" w:themeColor="text1"/>
          <w:sz w:val="24"/>
          <w:szCs w:val="24"/>
        </w:rPr>
        <w:t>. 201</w:t>
      </w:r>
      <w:r>
        <w:rPr>
          <w:rFonts w:ascii="Arial" w:hAnsi="Arial" w:cs="Arial"/>
          <w:color w:val="000000" w:themeColor="text1"/>
          <w:sz w:val="24"/>
          <w:szCs w:val="24"/>
        </w:rPr>
        <w:t>5</w:t>
      </w:r>
      <w:r w:rsidRPr="000C7B6A">
        <w:rPr>
          <w:rFonts w:ascii="Arial" w:hAnsi="Arial" w:cs="Arial"/>
          <w:color w:val="000000" w:themeColor="text1"/>
          <w:sz w:val="24"/>
          <w:szCs w:val="24"/>
        </w:rPr>
        <w:t>.</w:t>
      </w:r>
    </w:p>
    <w:p w:rsidR="00DC48F9" w:rsidRPr="000C7B6A" w:rsidRDefault="00DC48F9" w:rsidP="00F07E5C">
      <w:pPr>
        <w:spacing w:before="100" w:beforeAutospacing="1" w:after="100" w:afterAutospacing="1" w:line="360" w:lineRule="auto"/>
        <w:rPr>
          <w:rFonts w:ascii="Arial" w:hAnsi="Arial" w:cs="Arial"/>
          <w:color w:val="000000" w:themeColor="text1"/>
          <w:sz w:val="24"/>
          <w:szCs w:val="24"/>
        </w:rPr>
      </w:pPr>
      <w:r w:rsidRPr="000C7B6A">
        <w:rPr>
          <w:rFonts w:ascii="Arial" w:hAnsi="Arial" w:cs="Arial"/>
          <w:color w:val="000000" w:themeColor="text1"/>
          <w:sz w:val="24"/>
          <w:szCs w:val="24"/>
        </w:rPr>
        <w:t xml:space="preserve">GUIMARÃES, Eduardo Augusto. </w:t>
      </w:r>
      <w:r w:rsidRPr="000C7B6A">
        <w:rPr>
          <w:rFonts w:ascii="Arial" w:hAnsi="Arial" w:cs="Arial"/>
          <w:b/>
          <w:color w:val="000000" w:themeColor="text1"/>
          <w:sz w:val="24"/>
          <w:szCs w:val="24"/>
        </w:rPr>
        <w:t xml:space="preserve">A Experiência Recente da Política </w:t>
      </w:r>
      <w:r w:rsidR="000C7B6A">
        <w:rPr>
          <w:rFonts w:ascii="Arial" w:hAnsi="Arial" w:cs="Arial"/>
          <w:b/>
          <w:color w:val="000000" w:themeColor="text1"/>
          <w:sz w:val="24"/>
          <w:szCs w:val="24"/>
        </w:rPr>
        <w:t>I</w:t>
      </w:r>
      <w:r w:rsidRPr="000C7B6A">
        <w:rPr>
          <w:rFonts w:ascii="Arial" w:hAnsi="Arial" w:cs="Arial"/>
          <w:b/>
          <w:color w:val="000000" w:themeColor="text1"/>
          <w:sz w:val="24"/>
          <w:szCs w:val="24"/>
        </w:rPr>
        <w:t xml:space="preserve">ndustrial no Brasil: Uma Avaliação, </w:t>
      </w:r>
      <w:r w:rsidRPr="000C7B6A">
        <w:rPr>
          <w:rFonts w:ascii="Arial" w:hAnsi="Arial" w:cs="Arial"/>
          <w:color w:val="000000" w:themeColor="text1"/>
          <w:sz w:val="24"/>
          <w:szCs w:val="24"/>
        </w:rPr>
        <w:t xml:space="preserve">1996. Disponível em: </w:t>
      </w:r>
      <w:r w:rsidR="000C7B6A">
        <w:rPr>
          <w:rFonts w:ascii="Arial" w:hAnsi="Arial" w:cs="Arial"/>
          <w:color w:val="000000" w:themeColor="text1"/>
          <w:sz w:val="24"/>
          <w:szCs w:val="24"/>
        </w:rPr>
        <w:t>&lt;</w:t>
      </w:r>
      <w:hyperlink r:id="rId7" w:history="1">
        <w:r w:rsidRPr="000C7B6A">
          <w:rPr>
            <w:rStyle w:val="Hyperlink"/>
            <w:rFonts w:ascii="Arial" w:hAnsi="Arial" w:cs="Arial"/>
            <w:color w:val="000000" w:themeColor="text1"/>
            <w:sz w:val="24"/>
            <w:szCs w:val="24"/>
            <w:u w:val="none"/>
          </w:rPr>
          <w:t>http://www.ipea.gov.br/pub/td/td_409.pdf</w:t>
        </w:r>
      </w:hyperlink>
      <w:r w:rsidRPr="000C7B6A">
        <w:rPr>
          <w:rFonts w:ascii="Arial" w:hAnsi="Arial" w:cs="Arial"/>
          <w:color w:val="000000" w:themeColor="text1"/>
          <w:sz w:val="24"/>
          <w:szCs w:val="24"/>
        </w:rPr>
        <w:t>&gt;. Acesso em: 2</w:t>
      </w:r>
      <w:r w:rsidR="000C7B6A">
        <w:rPr>
          <w:rFonts w:ascii="Arial" w:hAnsi="Arial" w:cs="Arial"/>
          <w:color w:val="000000" w:themeColor="text1"/>
          <w:sz w:val="24"/>
          <w:szCs w:val="24"/>
        </w:rPr>
        <w:t>0 mai. 2015</w:t>
      </w:r>
      <w:r w:rsidRPr="000C7B6A">
        <w:rPr>
          <w:rFonts w:ascii="Arial" w:hAnsi="Arial" w:cs="Arial"/>
          <w:color w:val="000000" w:themeColor="text1"/>
          <w:sz w:val="24"/>
          <w:szCs w:val="24"/>
        </w:rPr>
        <w:t>.</w:t>
      </w:r>
    </w:p>
    <w:p w:rsidR="00DC48F9" w:rsidRPr="000C7B6A" w:rsidRDefault="00DC48F9" w:rsidP="00F07E5C">
      <w:pPr>
        <w:spacing w:before="100" w:beforeAutospacing="1" w:after="100" w:afterAutospacing="1" w:line="360" w:lineRule="auto"/>
        <w:rPr>
          <w:rFonts w:ascii="Arial" w:hAnsi="Arial" w:cs="Arial"/>
          <w:color w:val="000000" w:themeColor="text1"/>
          <w:sz w:val="24"/>
          <w:szCs w:val="24"/>
        </w:rPr>
      </w:pPr>
      <w:r w:rsidRPr="000C7B6A">
        <w:rPr>
          <w:rFonts w:ascii="Arial" w:hAnsi="Arial" w:cs="Arial"/>
          <w:color w:val="000000" w:themeColor="text1"/>
          <w:sz w:val="24"/>
          <w:szCs w:val="24"/>
        </w:rPr>
        <w:t xml:space="preserve">HAY, Donald A. </w:t>
      </w:r>
      <w:r w:rsidRPr="000C7B6A">
        <w:rPr>
          <w:rFonts w:ascii="Arial" w:hAnsi="Arial" w:cs="Arial"/>
          <w:b/>
          <w:color w:val="000000" w:themeColor="text1"/>
          <w:sz w:val="24"/>
          <w:szCs w:val="24"/>
        </w:rPr>
        <w:t>Política Industrial no Brasil: Um Quadro de Referência</w:t>
      </w:r>
      <w:r w:rsidR="000C7B6A">
        <w:rPr>
          <w:rFonts w:ascii="Arial" w:hAnsi="Arial" w:cs="Arial"/>
          <w:b/>
          <w:color w:val="000000" w:themeColor="text1"/>
          <w:sz w:val="24"/>
          <w:szCs w:val="24"/>
        </w:rPr>
        <w:t>.</w:t>
      </w:r>
      <w:r w:rsidRPr="000C7B6A">
        <w:rPr>
          <w:rFonts w:ascii="Arial" w:hAnsi="Arial" w:cs="Arial"/>
          <w:color w:val="000000" w:themeColor="text1"/>
          <w:sz w:val="24"/>
          <w:szCs w:val="24"/>
        </w:rPr>
        <w:t>1997. Disponível em: &lt;</w:t>
      </w:r>
      <w:hyperlink r:id="rId8" w:history="1">
        <w:r w:rsidRPr="0059024A">
          <w:rPr>
            <w:rStyle w:val="Hyperlink"/>
            <w:rFonts w:ascii="Arial" w:hAnsi="Arial" w:cs="Arial"/>
            <w:color w:val="000000" w:themeColor="text1"/>
            <w:sz w:val="24"/>
            <w:szCs w:val="24"/>
            <w:u w:val="none"/>
          </w:rPr>
          <w:t>http://ipea.gov.br/ppp/index.php/PPP/article/view/118</w:t>
        </w:r>
      </w:hyperlink>
      <w:r w:rsidRPr="0059024A">
        <w:rPr>
          <w:rFonts w:ascii="Arial" w:hAnsi="Arial" w:cs="Arial"/>
          <w:color w:val="000000" w:themeColor="text1"/>
          <w:sz w:val="24"/>
          <w:szCs w:val="24"/>
        </w:rPr>
        <w:t>&gt;.</w:t>
      </w:r>
      <w:r w:rsidRPr="000C7B6A">
        <w:rPr>
          <w:rFonts w:ascii="Arial" w:hAnsi="Arial" w:cs="Arial"/>
          <w:color w:val="000000" w:themeColor="text1"/>
          <w:sz w:val="24"/>
          <w:szCs w:val="24"/>
        </w:rPr>
        <w:t xml:space="preserve"> Acesso em: 2</w:t>
      </w:r>
      <w:r w:rsidR="000C7B6A">
        <w:rPr>
          <w:rFonts w:ascii="Arial" w:hAnsi="Arial" w:cs="Arial"/>
          <w:color w:val="000000" w:themeColor="text1"/>
          <w:sz w:val="24"/>
          <w:szCs w:val="24"/>
        </w:rPr>
        <w:t>0mai</w:t>
      </w:r>
      <w:r w:rsidRPr="000C7B6A">
        <w:rPr>
          <w:rFonts w:ascii="Arial" w:hAnsi="Arial" w:cs="Arial"/>
          <w:color w:val="000000" w:themeColor="text1"/>
          <w:sz w:val="24"/>
          <w:szCs w:val="24"/>
        </w:rPr>
        <w:t>. 201</w:t>
      </w:r>
      <w:r w:rsidR="000C7B6A">
        <w:rPr>
          <w:rFonts w:ascii="Arial" w:hAnsi="Arial" w:cs="Arial"/>
          <w:color w:val="000000" w:themeColor="text1"/>
          <w:sz w:val="24"/>
          <w:szCs w:val="24"/>
        </w:rPr>
        <w:t>5</w:t>
      </w:r>
      <w:r w:rsidRPr="000C7B6A">
        <w:rPr>
          <w:rFonts w:ascii="Arial" w:hAnsi="Arial" w:cs="Arial"/>
          <w:color w:val="000000" w:themeColor="text1"/>
          <w:sz w:val="24"/>
          <w:szCs w:val="24"/>
        </w:rPr>
        <w:t>.</w:t>
      </w:r>
    </w:p>
    <w:p w:rsidR="0059024A" w:rsidRDefault="00DC48F9" w:rsidP="00F07E5C">
      <w:pPr>
        <w:spacing w:before="100" w:beforeAutospacing="1" w:after="100" w:afterAutospacing="1" w:line="360" w:lineRule="auto"/>
        <w:rPr>
          <w:rFonts w:ascii="Arial" w:hAnsi="Arial" w:cs="Arial"/>
          <w:color w:val="000000" w:themeColor="text1"/>
          <w:sz w:val="24"/>
          <w:szCs w:val="24"/>
        </w:rPr>
      </w:pPr>
      <w:r w:rsidRPr="000C7B6A">
        <w:rPr>
          <w:rFonts w:ascii="Arial" w:hAnsi="Arial" w:cs="Arial"/>
          <w:color w:val="000000" w:themeColor="text1"/>
          <w:sz w:val="24"/>
          <w:szCs w:val="24"/>
        </w:rPr>
        <w:t xml:space="preserve">LYRA, Flavio Tavares de.  </w:t>
      </w:r>
      <w:r w:rsidRPr="000C7B6A">
        <w:rPr>
          <w:rFonts w:ascii="Arial" w:hAnsi="Arial" w:cs="Arial"/>
          <w:b/>
          <w:color w:val="000000" w:themeColor="text1"/>
          <w:sz w:val="24"/>
          <w:szCs w:val="24"/>
        </w:rPr>
        <w:t xml:space="preserve">A Política Industrial Brasileira: Mudanças e Perspectivas, </w:t>
      </w:r>
      <w:r w:rsidRPr="0059024A">
        <w:rPr>
          <w:rFonts w:ascii="Arial" w:hAnsi="Arial" w:cs="Arial"/>
          <w:color w:val="000000" w:themeColor="text1"/>
          <w:sz w:val="24"/>
          <w:szCs w:val="24"/>
        </w:rPr>
        <w:t>1996. Disponível em: &lt;</w:t>
      </w:r>
      <w:hyperlink r:id="rId9" w:history="1">
        <w:r w:rsidRPr="0059024A">
          <w:rPr>
            <w:rStyle w:val="Hyperlink"/>
            <w:rFonts w:ascii="Arial" w:hAnsi="Arial" w:cs="Arial"/>
            <w:color w:val="000000" w:themeColor="text1"/>
            <w:sz w:val="24"/>
            <w:szCs w:val="24"/>
            <w:u w:val="none"/>
          </w:rPr>
          <w:t>http://www.ipea.gov.br/portal/images/stories/PDFs/TDs/td_0413.pdf</w:t>
        </w:r>
      </w:hyperlink>
      <w:r w:rsidRPr="0059024A">
        <w:rPr>
          <w:rFonts w:ascii="Arial" w:hAnsi="Arial" w:cs="Arial"/>
          <w:color w:val="000000" w:themeColor="text1"/>
          <w:sz w:val="24"/>
          <w:szCs w:val="24"/>
        </w:rPr>
        <w:t>&gt;. Acesso</w:t>
      </w:r>
      <w:r w:rsidRPr="000C7B6A">
        <w:rPr>
          <w:rFonts w:ascii="Arial" w:hAnsi="Arial" w:cs="Arial"/>
          <w:color w:val="000000" w:themeColor="text1"/>
          <w:sz w:val="24"/>
          <w:szCs w:val="24"/>
        </w:rPr>
        <w:t xml:space="preserve"> em: 2</w:t>
      </w:r>
      <w:r w:rsidR="000C7B6A">
        <w:rPr>
          <w:rFonts w:ascii="Arial" w:hAnsi="Arial" w:cs="Arial"/>
          <w:color w:val="000000" w:themeColor="text1"/>
          <w:sz w:val="24"/>
          <w:szCs w:val="24"/>
        </w:rPr>
        <w:t>8mai.</w:t>
      </w:r>
      <w:r w:rsidRPr="000C7B6A">
        <w:rPr>
          <w:rFonts w:ascii="Arial" w:hAnsi="Arial" w:cs="Arial"/>
          <w:color w:val="000000" w:themeColor="text1"/>
          <w:sz w:val="24"/>
          <w:szCs w:val="24"/>
        </w:rPr>
        <w:t xml:space="preserve"> 201</w:t>
      </w:r>
      <w:r w:rsidR="000C7B6A">
        <w:rPr>
          <w:rFonts w:ascii="Arial" w:hAnsi="Arial" w:cs="Arial"/>
          <w:color w:val="000000" w:themeColor="text1"/>
          <w:sz w:val="24"/>
          <w:szCs w:val="24"/>
        </w:rPr>
        <w:t>5</w:t>
      </w:r>
      <w:r w:rsidRPr="000C7B6A">
        <w:rPr>
          <w:rFonts w:ascii="Arial" w:hAnsi="Arial" w:cs="Arial"/>
          <w:color w:val="000000" w:themeColor="text1"/>
          <w:sz w:val="24"/>
          <w:szCs w:val="24"/>
        </w:rPr>
        <w:t>.</w:t>
      </w:r>
    </w:p>
    <w:p w:rsidR="00F07E5C" w:rsidRDefault="00DC48F9" w:rsidP="00F07E5C">
      <w:pPr>
        <w:spacing w:before="100" w:beforeAutospacing="1" w:after="100" w:afterAutospacing="1"/>
        <w:rPr>
          <w:rFonts w:ascii="Arial" w:hAnsi="Arial" w:cs="Arial"/>
          <w:color w:val="000000" w:themeColor="text1"/>
          <w:sz w:val="24"/>
          <w:szCs w:val="24"/>
        </w:rPr>
      </w:pPr>
      <w:r w:rsidRPr="000C7B6A">
        <w:rPr>
          <w:rFonts w:ascii="Arial" w:hAnsi="Arial" w:cs="Arial"/>
          <w:color w:val="000000" w:themeColor="text1"/>
          <w:sz w:val="24"/>
          <w:szCs w:val="24"/>
        </w:rPr>
        <w:t>Mapa Estratégico da Indústria – 2007/2015 – CNI Disponível em: &lt;</w:t>
      </w:r>
      <w:r w:rsidRPr="0059024A">
        <w:rPr>
          <w:rFonts w:ascii="Arial" w:hAnsi="Arial" w:cs="Arial"/>
          <w:color w:val="000000" w:themeColor="text1"/>
          <w:sz w:val="24"/>
          <w:szCs w:val="24"/>
        </w:rPr>
        <w:t>http://www.cni.org.br/portal/data/pages/FF80808121B517F40121B54C2CD648A0.htm&gt;.</w:t>
      </w:r>
      <w:r w:rsidR="0059024A">
        <w:rPr>
          <w:rFonts w:ascii="Arial" w:hAnsi="Arial" w:cs="Arial"/>
          <w:color w:val="000000" w:themeColor="text1"/>
          <w:sz w:val="24"/>
          <w:szCs w:val="24"/>
        </w:rPr>
        <w:t xml:space="preserve"> Acesso em: 20mai</w:t>
      </w:r>
      <w:r w:rsidRPr="000C7B6A">
        <w:rPr>
          <w:rFonts w:ascii="Arial" w:hAnsi="Arial" w:cs="Arial"/>
          <w:color w:val="000000" w:themeColor="text1"/>
          <w:sz w:val="24"/>
          <w:szCs w:val="24"/>
        </w:rPr>
        <w:t>. 201</w:t>
      </w:r>
      <w:r w:rsidR="0059024A">
        <w:rPr>
          <w:rFonts w:ascii="Arial" w:hAnsi="Arial" w:cs="Arial"/>
          <w:color w:val="000000" w:themeColor="text1"/>
          <w:sz w:val="24"/>
          <w:szCs w:val="24"/>
        </w:rPr>
        <w:t>5</w:t>
      </w:r>
      <w:r w:rsidRPr="000C7B6A">
        <w:rPr>
          <w:rFonts w:ascii="Arial" w:hAnsi="Arial" w:cs="Arial"/>
          <w:color w:val="000000" w:themeColor="text1"/>
          <w:sz w:val="24"/>
          <w:szCs w:val="24"/>
        </w:rPr>
        <w:t>.</w:t>
      </w:r>
    </w:p>
    <w:p w:rsidR="00DC48F9" w:rsidRPr="000C7B6A" w:rsidRDefault="00DC48F9" w:rsidP="00DC48F9">
      <w:pPr>
        <w:spacing w:after="0" w:line="360" w:lineRule="auto"/>
        <w:rPr>
          <w:rFonts w:ascii="Arial" w:hAnsi="Arial" w:cs="Arial"/>
          <w:b/>
          <w:sz w:val="24"/>
          <w:szCs w:val="24"/>
        </w:rPr>
      </w:pPr>
    </w:p>
    <w:p w:rsidR="00DC48F9" w:rsidRPr="00DC48F9" w:rsidRDefault="00DC48F9" w:rsidP="00DC48F9">
      <w:pPr>
        <w:spacing w:after="0" w:line="360" w:lineRule="auto"/>
        <w:ind w:firstLine="709"/>
        <w:rPr>
          <w:rFonts w:ascii="Arial" w:hAnsi="Arial" w:cs="Arial"/>
          <w:b/>
          <w:sz w:val="24"/>
          <w:szCs w:val="24"/>
        </w:rPr>
      </w:pPr>
    </w:p>
    <w:p w:rsidR="00EE6E96" w:rsidRPr="00EE6E96" w:rsidRDefault="00EE6E96" w:rsidP="00EE6E96">
      <w:pPr>
        <w:spacing w:after="0" w:line="360" w:lineRule="auto"/>
        <w:ind w:firstLine="709"/>
        <w:jc w:val="both"/>
        <w:rPr>
          <w:rFonts w:ascii="Arial" w:hAnsi="Arial" w:cs="Arial"/>
          <w:sz w:val="24"/>
          <w:szCs w:val="24"/>
        </w:rPr>
      </w:pPr>
    </w:p>
    <w:sectPr w:rsidR="00EE6E96" w:rsidRPr="00EE6E96" w:rsidSect="00EF41C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84458"/>
    <w:multiLevelType w:val="hybridMultilevel"/>
    <w:tmpl w:val="432E97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
    <w:nsid w:val="61EE39DF"/>
    <w:multiLevelType w:val="hybridMultilevel"/>
    <w:tmpl w:val="58D43A5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5F57"/>
    <w:rsid w:val="000C7B6A"/>
    <w:rsid w:val="00163F00"/>
    <w:rsid w:val="002774DA"/>
    <w:rsid w:val="002A40B6"/>
    <w:rsid w:val="003004C9"/>
    <w:rsid w:val="003B1B05"/>
    <w:rsid w:val="004C27A9"/>
    <w:rsid w:val="004D3AA5"/>
    <w:rsid w:val="005069B4"/>
    <w:rsid w:val="0059024A"/>
    <w:rsid w:val="005E2C25"/>
    <w:rsid w:val="00606148"/>
    <w:rsid w:val="00661406"/>
    <w:rsid w:val="00684FD9"/>
    <w:rsid w:val="0078777E"/>
    <w:rsid w:val="008A00AB"/>
    <w:rsid w:val="00A01282"/>
    <w:rsid w:val="00A54FC9"/>
    <w:rsid w:val="00A61209"/>
    <w:rsid w:val="00A772F6"/>
    <w:rsid w:val="00B04C26"/>
    <w:rsid w:val="00C21B49"/>
    <w:rsid w:val="00D02628"/>
    <w:rsid w:val="00D322C3"/>
    <w:rsid w:val="00DC48F9"/>
    <w:rsid w:val="00DC6412"/>
    <w:rsid w:val="00DE5F7E"/>
    <w:rsid w:val="00DF1A1A"/>
    <w:rsid w:val="00E6279F"/>
    <w:rsid w:val="00EE6ADC"/>
    <w:rsid w:val="00EE6E96"/>
    <w:rsid w:val="00EF41CE"/>
    <w:rsid w:val="00F07E5C"/>
    <w:rsid w:val="00F45F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8777E"/>
    <w:pPr>
      <w:ind w:left="720"/>
      <w:contextualSpacing/>
    </w:pPr>
  </w:style>
  <w:style w:type="paragraph" w:styleId="NormalWeb">
    <w:name w:val="Normal (Web)"/>
    <w:basedOn w:val="Normal"/>
    <w:uiPriority w:val="99"/>
    <w:semiHidden/>
    <w:unhideWhenUsed/>
    <w:rsid w:val="00EE6E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E6E96"/>
  </w:style>
  <w:style w:type="character" w:styleId="Hyperlink">
    <w:name w:val="Hyperlink"/>
    <w:rsid w:val="00DC48F9"/>
    <w:rPr>
      <w:color w:val="0000FF"/>
      <w:u w:val="single"/>
    </w:rPr>
  </w:style>
  <w:style w:type="paragraph" w:styleId="Textodebalo">
    <w:name w:val="Balloon Text"/>
    <w:basedOn w:val="Normal"/>
    <w:link w:val="TextodebaloChar"/>
    <w:uiPriority w:val="99"/>
    <w:semiHidden/>
    <w:unhideWhenUsed/>
    <w:rsid w:val="005069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69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3909">
      <w:bodyDiv w:val="1"/>
      <w:marLeft w:val="0"/>
      <w:marRight w:val="0"/>
      <w:marTop w:val="0"/>
      <w:marBottom w:val="0"/>
      <w:divBdr>
        <w:top w:val="none" w:sz="0" w:space="0" w:color="auto"/>
        <w:left w:val="none" w:sz="0" w:space="0" w:color="auto"/>
        <w:bottom w:val="none" w:sz="0" w:space="0" w:color="auto"/>
        <w:right w:val="none" w:sz="0" w:space="0" w:color="auto"/>
      </w:divBdr>
    </w:div>
    <w:div w:id="91528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pea.gov.br/ppp/index.php/PPP/article/view/118" TargetMode="External"/><Relationship Id="rId3" Type="http://schemas.openxmlformats.org/officeDocument/2006/relationships/settings" Target="settings.xml"/><Relationship Id="rId7" Type="http://schemas.openxmlformats.org/officeDocument/2006/relationships/hyperlink" Target="http://www.ipea.gov.br/pub/td/td_4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silmaior.mdic.gov.br/oplano/brasilmaio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pea.gov.br/portal/images/stories/PDFs/TDs/td_041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4070</Words>
  <Characters>21982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Flávia</dc:creator>
  <cp:lastModifiedBy>patricia</cp:lastModifiedBy>
  <cp:revision>3</cp:revision>
  <dcterms:created xsi:type="dcterms:W3CDTF">2016-03-27T19:35:00Z</dcterms:created>
  <dcterms:modified xsi:type="dcterms:W3CDTF">2016-03-27T19:36:00Z</dcterms:modified>
</cp:coreProperties>
</file>