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9AF" w:rsidRDefault="000E0C16" w:rsidP="00D07B93">
      <w:pPr>
        <w:jc w:val="center"/>
        <w:rPr>
          <w:rFonts w:ascii="Times New Roman" w:hAnsi="Times New Roman" w:cs="Times New Roman"/>
          <w:b/>
          <w:sz w:val="24"/>
          <w:szCs w:val="24"/>
        </w:rPr>
      </w:pPr>
      <w:r>
        <w:rPr>
          <w:rFonts w:ascii="Times New Roman" w:hAnsi="Times New Roman" w:cs="Times New Roman"/>
          <w:b/>
          <w:sz w:val="24"/>
          <w:szCs w:val="24"/>
        </w:rPr>
        <w:t xml:space="preserve">IMPORTÂNCIA DO ESTUDO GEOLÓGICO-GEOTÉCNICO PARA O ROMPIMENTO DE BARRAGENS: O caso da ruptura da barragem de </w:t>
      </w:r>
      <w:proofErr w:type="spellStart"/>
      <w:r>
        <w:rPr>
          <w:rFonts w:ascii="Times New Roman" w:hAnsi="Times New Roman" w:cs="Times New Roman"/>
          <w:b/>
          <w:sz w:val="24"/>
          <w:szCs w:val="24"/>
        </w:rPr>
        <w:t>Teton</w:t>
      </w:r>
      <w:proofErr w:type="spellEnd"/>
      <w:r>
        <w:rPr>
          <w:rFonts w:ascii="Times New Roman" w:hAnsi="Times New Roman" w:cs="Times New Roman"/>
          <w:b/>
          <w:sz w:val="24"/>
          <w:szCs w:val="24"/>
        </w:rPr>
        <w:t>, EUA</w:t>
      </w:r>
      <w:proofErr w:type="gramStart"/>
      <w:r w:rsidR="00C65325">
        <w:rPr>
          <w:rStyle w:val="Refdenotaderodap"/>
          <w:rFonts w:ascii="Times New Roman" w:hAnsi="Times New Roman" w:cs="Times New Roman"/>
          <w:b/>
          <w:sz w:val="24"/>
          <w:szCs w:val="24"/>
        </w:rPr>
        <w:t xml:space="preserve"> </w:t>
      </w:r>
      <w:r w:rsidR="00D07B93">
        <w:rPr>
          <w:rStyle w:val="Refdenotaderodap"/>
          <w:rFonts w:ascii="Times New Roman" w:hAnsi="Times New Roman" w:cs="Times New Roman"/>
          <w:b/>
          <w:sz w:val="24"/>
          <w:szCs w:val="24"/>
        </w:rPr>
        <w:footnoteReference w:id="1"/>
      </w:r>
      <w:proofErr w:type="gramEnd"/>
    </w:p>
    <w:p w:rsidR="00D07B93" w:rsidRDefault="00D07B93" w:rsidP="00D07B93">
      <w:pPr>
        <w:jc w:val="center"/>
        <w:rPr>
          <w:rFonts w:ascii="Times New Roman" w:hAnsi="Times New Roman" w:cs="Times New Roman"/>
          <w:b/>
          <w:sz w:val="24"/>
          <w:szCs w:val="24"/>
        </w:rPr>
      </w:pPr>
    </w:p>
    <w:p w:rsidR="00D07B93" w:rsidRDefault="000E0C16" w:rsidP="00D07B93">
      <w:pPr>
        <w:spacing w:line="240" w:lineRule="auto"/>
        <w:jc w:val="right"/>
        <w:rPr>
          <w:rFonts w:ascii="Times New Roman" w:hAnsi="Times New Roman" w:cs="Times New Roman"/>
          <w:sz w:val="20"/>
          <w:szCs w:val="20"/>
        </w:rPr>
      </w:pPr>
      <w:proofErr w:type="spellStart"/>
      <w:r w:rsidRPr="000E0C16">
        <w:rPr>
          <w:rFonts w:ascii="Times New Roman" w:hAnsi="Times New Roman" w:cs="Times New Roman"/>
          <w:sz w:val="20"/>
          <w:szCs w:val="20"/>
        </w:rPr>
        <w:t>Julianna</w:t>
      </w:r>
      <w:proofErr w:type="spellEnd"/>
      <w:r w:rsidRPr="000E0C16">
        <w:rPr>
          <w:rFonts w:ascii="Times New Roman" w:hAnsi="Times New Roman" w:cs="Times New Roman"/>
          <w:sz w:val="20"/>
          <w:szCs w:val="20"/>
        </w:rPr>
        <w:t xml:space="preserve"> Medeiros Ribeiro da Silva</w:t>
      </w:r>
      <w:r w:rsidR="00FE59A9">
        <w:rPr>
          <w:rFonts w:ascii="Times New Roman" w:hAnsi="Times New Roman" w:cs="Times New Roman"/>
          <w:sz w:val="20"/>
          <w:szCs w:val="20"/>
        </w:rPr>
        <w:t xml:space="preserve"> e</w:t>
      </w:r>
      <w:r w:rsidRPr="000E0C16">
        <w:rPr>
          <w:rFonts w:ascii="Times New Roman" w:hAnsi="Times New Roman" w:cs="Times New Roman"/>
          <w:sz w:val="20"/>
          <w:szCs w:val="20"/>
        </w:rPr>
        <w:t xml:space="preserve"> </w:t>
      </w:r>
      <w:proofErr w:type="spellStart"/>
      <w:r w:rsidR="00D07B93" w:rsidRPr="000E0C16">
        <w:rPr>
          <w:rFonts w:ascii="Times New Roman" w:hAnsi="Times New Roman" w:cs="Times New Roman"/>
          <w:sz w:val="20"/>
          <w:szCs w:val="20"/>
        </w:rPr>
        <w:t>Marianna</w:t>
      </w:r>
      <w:proofErr w:type="spellEnd"/>
      <w:r w:rsidR="00D07B93" w:rsidRPr="000E0C16">
        <w:rPr>
          <w:rFonts w:ascii="Times New Roman" w:hAnsi="Times New Roman" w:cs="Times New Roman"/>
          <w:sz w:val="20"/>
          <w:szCs w:val="20"/>
        </w:rPr>
        <w:t xml:space="preserve"> Mousinho de Lacerda</w:t>
      </w:r>
      <w:r w:rsidR="00D07B93">
        <w:rPr>
          <w:rStyle w:val="Refdenotaderodap"/>
          <w:rFonts w:ascii="Times New Roman" w:hAnsi="Times New Roman" w:cs="Times New Roman"/>
          <w:sz w:val="20"/>
          <w:szCs w:val="20"/>
        </w:rPr>
        <w:footnoteReference w:id="2"/>
      </w:r>
    </w:p>
    <w:p w:rsidR="00D07B93" w:rsidRDefault="000E0C16" w:rsidP="00D07B93">
      <w:pPr>
        <w:spacing w:line="240" w:lineRule="auto"/>
        <w:jc w:val="right"/>
        <w:rPr>
          <w:rFonts w:ascii="Times New Roman" w:hAnsi="Times New Roman" w:cs="Times New Roman"/>
          <w:sz w:val="20"/>
          <w:szCs w:val="20"/>
        </w:rPr>
      </w:pPr>
      <w:r>
        <w:rPr>
          <w:rFonts w:ascii="Times New Roman" w:hAnsi="Times New Roman" w:cs="Times New Roman"/>
          <w:sz w:val="20"/>
          <w:szCs w:val="20"/>
        </w:rPr>
        <w:t>Ingrid Tavares</w:t>
      </w:r>
      <w:r w:rsidR="00C65325" w:rsidRPr="00B439EE">
        <w:rPr>
          <w:rStyle w:val="Refdenotaderodap"/>
          <w:rFonts w:ascii="Times New Roman" w:hAnsi="Times New Roman" w:cs="Times New Roman"/>
          <w:sz w:val="20"/>
          <w:szCs w:val="20"/>
        </w:rPr>
        <w:t xml:space="preserve"> </w:t>
      </w:r>
      <w:r w:rsidR="00D07B93">
        <w:rPr>
          <w:rStyle w:val="Refdenotaderodap"/>
          <w:rFonts w:ascii="Times New Roman" w:hAnsi="Times New Roman" w:cs="Times New Roman"/>
          <w:sz w:val="20"/>
          <w:szCs w:val="20"/>
        </w:rPr>
        <w:footnoteReference w:id="3"/>
      </w:r>
    </w:p>
    <w:p w:rsidR="00D07B93" w:rsidRDefault="00D07B93" w:rsidP="00D07B93">
      <w:pPr>
        <w:spacing w:line="240" w:lineRule="auto"/>
        <w:rPr>
          <w:rFonts w:ascii="Times New Roman" w:hAnsi="Times New Roman" w:cs="Times New Roman"/>
          <w:sz w:val="24"/>
          <w:szCs w:val="24"/>
        </w:rPr>
      </w:pPr>
    </w:p>
    <w:p w:rsidR="00B11D87" w:rsidRDefault="00D07B93" w:rsidP="00B11D87">
      <w:pPr>
        <w:rPr>
          <w:rFonts w:ascii="Times New Roman" w:hAnsi="Times New Roman" w:cs="Times New Roman"/>
          <w:b/>
          <w:sz w:val="24"/>
          <w:szCs w:val="24"/>
        </w:rPr>
      </w:pPr>
      <w:r w:rsidRPr="00EF7C35">
        <w:rPr>
          <w:rFonts w:ascii="Times New Roman" w:hAnsi="Times New Roman" w:cs="Times New Roman"/>
          <w:b/>
          <w:sz w:val="24"/>
          <w:szCs w:val="24"/>
        </w:rPr>
        <w:t>RESUMO</w:t>
      </w:r>
    </w:p>
    <w:p w:rsidR="0038215A" w:rsidRDefault="0038215A" w:rsidP="00B11D87">
      <w:pPr>
        <w:spacing w:line="240" w:lineRule="auto"/>
        <w:contextualSpacing/>
        <w:jc w:val="both"/>
        <w:rPr>
          <w:rFonts w:ascii="Times New Roman" w:hAnsi="Times New Roman" w:cs="Times New Roman"/>
          <w:sz w:val="24"/>
          <w:szCs w:val="24"/>
        </w:rPr>
      </w:pPr>
      <w:r w:rsidRPr="00B11D87">
        <w:rPr>
          <w:rFonts w:ascii="Times New Roman" w:hAnsi="Times New Roman" w:cs="Times New Roman"/>
          <w:sz w:val="24"/>
          <w:szCs w:val="24"/>
        </w:rPr>
        <w:t xml:space="preserve">Neste trabalho foi discorrido sobre os tipos de barragens e suas aplicabilidades, fazendo uma breve explicação sobre barragens convencionais, ou seja, de concreto e terra, e não convencionais. Foi realizado um estudo sobre os riscos apresentados em barragens, demonstrando um histórico sobre desastres já ocorridos. Também, </w:t>
      </w:r>
      <w:r w:rsidR="00B11D87">
        <w:rPr>
          <w:rFonts w:ascii="Times New Roman" w:hAnsi="Times New Roman" w:cs="Times New Roman"/>
          <w:sz w:val="24"/>
          <w:szCs w:val="24"/>
        </w:rPr>
        <w:t>estudou-se sobre a criação</w:t>
      </w:r>
      <w:r w:rsidRPr="00B11D87">
        <w:rPr>
          <w:rFonts w:ascii="Times New Roman" w:hAnsi="Times New Roman" w:cs="Times New Roman"/>
          <w:sz w:val="24"/>
          <w:szCs w:val="24"/>
        </w:rPr>
        <w:t xml:space="preserve"> </w:t>
      </w:r>
      <w:r w:rsidR="00B11D87">
        <w:rPr>
          <w:rFonts w:ascii="Times New Roman" w:hAnsi="Times New Roman" w:cs="Times New Roman"/>
          <w:sz w:val="24"/>
          <w:szCs w:val="24"/>
        </w:rPr>
        <w:t>das regras da Legislação Brasileira para a avaliação dos riscos no â</w:t>
      </w:r>
      <w:r w:rsidRPr="00B11D87">
        <w:rPr>
          <w:rFonts w:ascii="Times New Roman" w:hAnsi="Times New Roman" w:cs="Times New Roman"/>
          <w:sz w:val="24"/>
          <w:szCs w:val="24"/>
        </w:rPr>
        <w:t>mbito de gerenciamento do risco</w:t>
      </w:r>
      <w:r w:rsidR="00B11D87">
        <w:rPr>
          <w:rFonts w:ascii="Times New Roman" w:hAnsi="Times New Roman" w:cs="Times New Roman"/>
          <w:sz w:val="24"/>
          <w:szCs w:val="24"/>
        </w:rPr>
        <w:t xml:space="preserve"> em barragens</w:t>
      </w:r>
      <w:r w:rsidRPr="00B11D87">
        <w:rPr>
          <w:rFonts w:ascii="Times New Roman" w:hAnsi="Times New Roman" w:cs="Times New Roman"/>
          <w:sz w:val="24"/>
          <w:szCs w:val="24"/>
        </w:rPr>
        <w:t xml:space="preserve">. </w:t>
      </w:r>
      <w:r w:rsidR="00BB6429">
        <w:rPr>
          <w:rFonts w:ascii="Times New Roman" w:hAnsi="Times New Roman" w:cs="Times New Roman"/>
          <w:sz w:val="24"/>
          <w:szCs w:val="24"/>
        </w:rPr>
        <w:t>Finalmente, estudou-se o caso da</w:t>
      </w:r>
      <w:r w:rsidRPr="00B11D87">
        <w:rPr>
          <w:rFonts w:ascii="Times New Roman" w:hAnsi="Times New Roman" w:cs="Times New Roman"/>
          <w:sz w:val="24"/>
          <w:szCs w:val="24"/>
        </w:rPr>
        <w:t xml:space="preserve"> ruptura da barragem de </w:t>
      </w:r>
      <w:proofErr w:type="spellStart"/>
      <w:r w:rsidRPr="00B11D87">
        <w:rPr>
          <w:rFonts w:ascii="Times New Roman" w:hAnsi="Times New Roman" w:cs="Times New Roman"/>
          <w:sz w:val="24"/>
          <w:szCs w:val="24"/>
        </w:rPr>
        <w:t>Teton</w:t>
      </w:r>
      <w:proofErr w:type="spellEnd"/>
      <w:r w:rsidRPr="00B11D87">
        <w:rPr>
          <w:rFonts w:ascii="Times New Roman" w:hAnsi="Times New Roman" w:cs="Times New Roman"/>
          <w:sz w:val="24"/>
          <w:szCs w:val="24"/>
        </w:rPr>
        <w:t xml:space="preserve">, dando ênfase na importância do estudo geológico-geotécnico do local </w:t>
      </w:r>
      <w:r w:rsidR="00B11D87" w:rsidRPr="00B11D87">
        <w:rPr>
          <w:rFonts w:ascii="Times New Roman" w:hAnsi="Times New Roman" w:cs="Times New Roman"/>
          <w:sz w:val="24"/>
          <w:szCs w:val="24"/>
        </w:rPr>
        <w:t>como uma das principais falhas no projeto da barragem, assim como a má prevenção dos perigos de infiltração</w:t>
      </w:r>
      <w:r w:rsidR="00B11D87">
        <w:rPr>
          <w:rFonts w:ascii="Times New Roman" w:hAnsi="Times New Roman" w:cs="Times New Roman"/>
          <w:sz w:val="24"/>
          <w:szCs w:val="24"/>
        </w:rPr>
        <w:t xml:space="preserve"> presentes.</w:t>
      </w:r>
    </w:p>
    <w:p w:rsidR="00B11D87" w:rsidRPr="00B11D87" w:rsidRDefault="00B11D87" w:rsidP="00B11D87">
      <w:pPr>
        <w:spacing w:line="240" w:lineRule="auto"/>
        <w:jc w:val="both"/>
        <w:rPr>
          <w:rFonts w:ascii="Times New Roman" w:hAnsi="Times New Roman" w:cs="Times New Roman"/>
          <w:b/>
          <w:sz w:val="24"/>
          <w:szCs w:val="24"/>
        </w:rPr>
      </w:pPr>
    </w:p>
    <w:p w:rsidR="00B11D87" w:rsidRPr="00EF5CEF" w:rsidRDefault="00B11D87" w:rsidP="00B11D87">
      <w:pPr>
        <w:tabs>
          <w:tab w:val="left" w:pos="0"/>
        </w:tabs>
        <w:spacing w:line="240" w:lineRule="auto"/>
        <w:ind w:right="-1"/>
        <w:jc w:val="both"/>
        <w:rPr>
          <w:rFonts w:ascii="Times New Roman" w:hAnsi="Times New Roman" w:cs="Times New Roman"/>
          <w:b/>
          <w:sz w:val="24"/>
          <w:szCs w:val="24"/>
        </w:rPr>
      </w:pPr>
      <w:r w:rsidRPr="00EF5CEF">
        <w:rPr>
          <w:rFonts w:ascii="Times New Roman" w:hAnsi="Times New Roman" w:cs="Times New Roman"/>
          <w:b/>
          <w:sz w:val="24"/>
          <w:szCs w:val="24"/>
        </w:rPr>
        <w:t xml:space="preserve">Palavras-chave: </w:t>
      </w:r>
      <w:r>
        <w:rPr>
          <w:rFonts w:ascii="Times New Roman" w:hAnsi="Times New Roman" w:cs="Times New Roman"/>
          <w:b/>
          <w:sz w:val="24"/>
          <w:szCs w:val="24"/>
        </w:rPr>
        <w:t xml:space="preserve">Barragem. Ruptura. Riscos. Desastres. Acidentes. </w:t>
      </w:r>
      <w:proofErr w:type="spellStart"/>
      <w:r>
        <w:rPr>
          <w:rFonts w:ascii="Times New Roman" w:hAnsi="Times New Roman" w:cs="Times New Roman"/>
          <w:b/>
          <w:sz w:val="24"/>
          <w:szCs w:val="24"/>
        </w:rPr>
        <w:t>Teton</w:t>
      </w:r>
      <w:proofErr w:type="spellEnd"/>
      <w:r>
        <w:rPr>
          <w:rFonts w:ascii="Times New Roman" w:hAnsi="Times New Roman" w:cs="Times New Roman"/>
          <w:b/>
          <w:sz w:val="24"/>
          <w:szCs w:val="24"/>
        </w:rPr>
        <w:t xml:space="preserve">. </w:t>
      </w:r>
    </w:p>
    <w:p w:rsidR="00641E80" w:rsidRPr="00EF7C35" w:rsidRDefault="00641E80" w:rsidP="00D07B93">
      <w:pPr>
        <w:rPr>
          <w:rFonts w:ascii="Times New Roman" w:hAnsi="Times New Roman" w:cs="Times New Roman"/>
          <w:b/>
          <w:sz w:val="24"/>
          <w:szCs w:val="24"/>
        </w:rPr>
      </w:pPr>
    </w:p>
    <w:p w:rsidR="00D07B93" w:rsidRDefault="00D07B93" w:rsidP="00D07B93">
      <w:pPr>
        <w:contextualSpacing/>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w:t>
      </w:r>
    </w:p>
    <w:p w:rsidR="006642AE" w:rsidRDefault="006642AE" w:rsidP="00D07B93">
      <w:pPr>
        <w:contextualSpacing/>
        <w:rPr>
          <w:rFonts w:ascii="Times New Roman" w:hAnsi="Times New Roman" w:cs="Times New Roman"/>
          <w:b/>
          <w:sz w:val="24"/>
          <w:szCs w:val="24"/>
        </w:rPr>
      </w:pPr>
    </w:p>
    <w:p w:rsidR="006642AE" w:rsidRDefault="00780C72" w:rsidP="00DA66E9">
      <w:pPr>
        <w:ind w:firstLine="1134"/>
        <w:contextualSpacing/>
        <w:jc w:val="both"/>
        <w:rPr>
          <w:rFonts w:ascii="Times New Roman" w:hAnsi="Times New Roman" w:cs="Times New Roman"/>
          <w:sz w:val="24"/>
          <w:szCs w:val="24"/>
        </w:rPr>
      </w:pPr>
      <w:r>
        <w:rPr>
          <w:rFonts w:ascii="Times New Roman" w:hAnsi="Times New Roman" w:cs="Times New Roman"/>
          <w:sz w:val="24"/>
          <w:szCs w:val="24"/>
        </w:rPr>
        <w:t>A barragem é um tipo de construção que pode ser descrita como uma estrutura transversal observada em rios, lagos ou córregos com intuito de represar água</w:t>
      </w:r>
      <w:r w:rsidR="00DA66E9">
        <w:rPr>
          <w:rFonts w:ascii="Times New Roman" w:hAnsi="Times New Roman" w:cs="Times New Roman"/>
          <w:sz w:val="24"/>
          <w:szCs w:val="24"/>
        </w:rPr>
        <w:t>, pluvial e fluvial</w:t>
      </w:r>
      <w:r>
        <w:rPr>
          <w:rFonts w:ascii="Times New Roman" w:hAnsi="Times New Roman" w:cs="Times New Roman"/>
          <w:sz w:val="24"/>
          <w:szCs w:val="24"/>
        </w:rPr>
        <w:t xml:space="preserve">. Esse represamento pode ser com objetivo de </w:t>
      </w:r>
      <w:r w:rsidR="00DA66E9">
        <w:rPr>
          <w:rFonts w:ascii="Times New Roman" w:hAnsi="Times New Roman" w:cs="Times New Roman"/>
          <w:sz w:val="24"/>
          <w:szCs w:val="24"/>
        </w:rPr>
        <w:t xml:space="preserve">armazenar a água para seus devidos fins, como irrigação, abastecimento de água e outros e como também para a geração de energia elétrica, por meio das usinas hidrelétricas. </w:t>
      </w:r>
    </w:p>
    <w:p w:rsidR="00DA66E9" w:rsidRPr="00780C72" w:rsidRDefault="00DA66E9" w:rsidP="00DA66E9">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É um tipo de construção bastante utilizado mundialmente e fontes históricas datam que havia barragens simples de terra desde 2000 </w:t>
      </w:r>
      <w:proofErr w:type="gramStart"/>
      <w:r>
        <w:rPr>
          <w:rFonts w:ascii="Times New Roman" w:hAnsi="Times New Roman" w:cs="Times New Roman"/>
          <w:sz w:val="24"/>
          <w:szCs w:val="24"/>
        </w:rPr>
        <w:t>a.C.</w:t>
      </w:r>
      <w:proofErr w:type="gramEnd"/>
      <w:r>
        <w:rPr>
          <w:rFonts w:ascii="Times New Roman" w:hAnsi="Times New Roman" w:cs="Times New Roman"/>
          <w:sz w:val="24"/>
          <w:szCs w:val="24"/>
        </w:rPr>
        <w:t xml:space="preserve"> com intuito de armazenar água para sobrevivência dos povos de acordo com </w:t>
      </w:r>
      <w:r w:rsidR="00995D74">
        <w:rPr>
          <w:rFonts w:ascii="Times New Roman" w:hAnsi="Times New Roman" w:cs="Times New Roman"/>
          <w:sz w:val="24"/>
          <w:szCs w:val="24"/>
        </w:rPr>
        <w:t xml:space="preserve">CICB (2008 </w:t>
      </w:r>
      <w:r>
        <w:rPr>
          <w:rFonts w:ascii="Times New Roman" w:hAnsi="Times New Roman" w:cs="Times New Roman"/>
          <w:sz w:val="24"/>
          <w:szCs w:val="24"/>
        </w:rPr>
        <w:t xml:space="preserve">apud </w:t>
      </w:r>
      <w:r w:rsidR="00995D74">
        <w:rPr>
          <w:rFonts w:ascii="Times New Roman" w:hAnsi="Times New Roman" w:cs="Times New Roman"/>
          <w:sz w:val="24"/>
          <w:szCs w:val="24"/>
        </w:rPr>
        <w:t>Araújo, 2014</w:t>
      </w:r>
      <w:r>
        <w:rPr>
          <w:rFonts w:ascii="Times New Roman" w:hAnsi="Times New Roman" w:cs="Times New Roman"/>
          <w:sz w:val="24"/>
          <w:szCs w:val="24"/>
        </w:rPr>
        <w:t xml:space="preserve">). Dessa forma, é possível perceber sua importância e a necessidade de realizar um estudo geológico aprofundado para que não haja acidentes e nem riscos.  </w:t>
      </w:r>
    </w:p>
    <w:p w:rsidR="006642AE" w:rsidRDefault="006642AE" w:rsidP="00DA66E9">
      <w:pPr>
        <w:tabs>
          <w:tab w:val="left" w:pos="0"/>
        </w:tabs>
        <w:ind w:firstLine="1174"/>
        <w:contextualSpacing/>
        <w:jc w:val="both"/>
        <w:rPr>
          <w:rFonts w:ascii="Times New Roman" w:hAnsi="Times New Roman" w:cs="Times New Roman"/>
          <w:sz w:val="24"/>
          <w:szCs w:val="24"/>
        </w:rPr>
      </w:pPr>
      <w:r>
        <w:rPr>
          <w:rFonts w:ascii="Times New Roman" w:hAnsi="Times New Roman" w:cs="Times New Roman"/>
          <w:sz w:val="24"/>
          <w:szCs w:val="24"/>
        </w:rPr>
        <w:t xml:space="preserve">Assim, como objetivo geral deste ensaio, pretende-se discutir os riscos de acidentes de rompimentos de barragens, dando ênfase na importância do estudo geológico-geotécnico do local como forma de prevenir possíveis acidentes causados por falhas </w:t>
      </w:r>
      <w:r>
        <w:rPr>
          <w:rFonts w:ascii="Times New Roman" w:hAnsi="Times New Roman" w:cs="Times New Roman"/>
          <w:sz w:val="24"/>
          <w:szCs w:val="24"/>
        </w:rPr>
        <w:lastRenderedPageBreak/>
        <w:t xml:space="preserve">geotécnicas. Além disso, realizar o estudo do caso da ruptura da barragem de </w:t>
      </w:r>
      <w:proofErr w:type="spellStart"/>
      <w:r>
        <w:rPr>
          <w:rFonts w:ascii="Times New Roman" w:hAnsi="Times New Roman" w:cs="Times New Roman"/>
          <w:sz w:val="24"/>
          <w:szCs w:val="24"/>
        </w:rPr>
        <w:t>Teton</w:t>
      </w:r>
      <w:proofErr w:type="spellEnd"/>
      <w:r>
        <w:rPr>
          <w:rFonts w:ascii="Times New Roman" w:hAnsi="Times New Roman" w:cs="Times New Roman"/>
          <w:sz w:val="24"/>
          <w:szCs w:val="24"/>
        </w:rPr>
        <w:t>, nos EUA, com base nos fundamentos já citados.</w:t>
      </w:r>
    </w:p>
    <w:p w:rsidR="006642AE" w:rsidRDefault="006642AE" w:rsidP="00DA66E9">
      <w:pPr>
        <w:tabs>
          <w:tab w:val="left" w:pos="0"/>
        </w:tabs>
        <w:ind w:firstLine="1134"/>
        <w:contextualSpacing/>
        <w:jc w:val="both"/>
        <w:rPr>
          <w:rFonts w:ascii="Times New Roman" w:hAnsi="Times New Roman" w:cs="Times New Roman"/>
          <w:sz w:val="24"/>
          <w:szCs w:val="24"/>
        </w:rPr>
      </w:pPr>
      <w:r w:rsidRPr="006642AE">
        <w:rPr>
          <w:rFonts w:ascii="Times New Roman" w:hAnsi="Times New Roman" w:cs="Times New Roman"/>
          <w:sz w:val="24"/>
          <w:szCs w:val="24"/>
        </w:rPr>
        <w:t xml:space="preserve">Sendo mais específico, têm-se como objetivos, </w:t>
      </w:r>
      <w:r>
        <w:rPr>
          <w:rFonts w:ascii="Times New Roman" w:hAnsi="Times New Roman" w:cs="Times New Roman"/>
          <w:sz w:val="24"/>
          <w:szCs w:val="24"/>
        </w:rPr>
        <w:t>f</w:t>
      </w:r>
      <w:r w:rsidRPr="006642AE">
        <w:rPr>
          <w:rFonts w:ascii="Times New Roman" w:hAnsi="Times New Roman" w:cs="Times New Roman"/>
          <w:sz w:val="24"/>
          <w:szCs w:val="24"/>
        </w:rPr>
        <w:t>azer um levantamento bibliográfico para fundamentar a investigação;</w:t>
      </w:r>
      <w:r>
        <w:rPr>
          <w:rFonts w:ascii="Times New Roman" w:hAnsi="Times New Roman" w:cs="Times New Roman"/>
          <w:b/>
          <w:sz w:val="24"/>
          <w:szCs w:val="24"/>
        </w:rPr>
        <w:t xml:space="preserve"> </w:t>
      </w:r>
      <w:r>
        <w:rPr>
          <w:rFonts w:ascii="Times New Roman" w:hAnsi="Times New Roman" w:cs="Times New Roman"/>
          <w:sz w:val="24"/>
          <w:szCs w:val="24"/>
        </w:rPr>
        <w:t>d</w:t>
      </w:r>
      <w:r w:rsidRPr="006642AE">
        <w:rPr>
          <w:rFonts w:ascii="Times New Roman" w:hAnsi="Times New Roman" w:cs="Times New Roman"/>
          <w:sz w:val="24"/>
          <w:szCs w:val="24"/>
        </w:rPr>
        <w:t>etalhar o mecanismo de funcionamento das barragens, seus tipos e aplicabilidades;</w:t>
      </w:r>
      <w:r>
        <w:rPr>
          <w:rFonts w:ascii="Times New Roman" w:hAnsi="Times New Roman" w:cs="Times New Roman"/>
          <w:b/>
          <w:sz w:val="24"/>
          <w:szCs w:val="24"/>
        </w:rPr>
        <w:t xml:space="preserve"> </w:t>
      </w:r>
      <w:r>
        <w:rPr>
          <w:rFonts w:ascii="Times New Roman" w:hAnsi="Times New Roman" w:cs="Times New Roman"/>
          <w:sz w:val="24"/>
          <w:szCs w:val="24"/>
        </w:rPr>
        <w:t>r</w:t>
      </w:r>
      <w:r w:rsidRPr="006642AE">
        <w:rPr>
          <w:rFonts w:ascii="Times New Roman" w:hAnsi="Times New Roman" w:cs="Times New Roman"/>
          <w:sz w:val="24"/>
          <w:szCs w:val="24"/>
        </w:rPr>
        <w:t>ealizar um estudo histórico sobre os acidentes em barragens;</w:t>
      </w:r>
      <w:r>
        <w:rPr>
          <w:rFonts w:ascii="Times New Roman" w:hAnsi="Times New Roman" w:cs="Times New Roman"/>
          <w:b/>
          <w:sz w:val="24"/>
          <w:szCs w:val="24"/>
        </w:rPr>
        <w:t xml:space="preserve"> </w:t>
      </w:r>
      <w:r>
        <w:rPr>
          <w:rFonts w:ascii="Times New Roman" w:hAnsi="Times New Roman" w:cs="Times New Roman"/>
          <w:sz w:val="24"/>
          <w:szCs w:val="24"/>
        </w:rPr>
        <w:t>c</w:t>
      </w:r>
      <w:r w:rsidRPr="006642AE">
        <w:rPr>
          <w:rFonts w:ascii="Times New Roman" w:hAnsi="Times New Roman" w:cs="Times New Roman"/>
          <w:sz w:val="24"/>
          <w:szCs w:val="24"/>
        </w:rPr>
        <w:t>onceituar os riscos existentes referentes ao rompimento das barragens;</w:t>
      </w:r>
      <w:r>
        <w:rPr>
          <w:rFonts w:ascii="Times New Roman" w:hAnsi="Times New Roman" w:cs="Times New Roman"/>
          <w:b/>
          <w:sz w:val="24"/>
          <w:szCs w:val="24"/>
        </w:rPr>
        <w:t xml:space="preserve"> </w:t>
      </w:r>
      <w:r>
        <w:rPr>
          <w:rFonts w:ascii="Times New Roman" w:hAnsi="Times New Roman" w:cs="Times New Roman"/>
          <w:sz w:val="24"/>
          <w:szCs w:val="24"/>
        </w:rPr>
        <w:t>d</w:t>
      </w:r>
      <w:r w:rsidRPr="006642AE">
        <w:rPr>
          <w:rFonts w:ascii="Times New Roman" w:hAnsi="Times New Roman" w:cs="Times New Roman"/>
          <w:sz w:val="24"/>
          <w:szCs w:val="24"/>
        </w:rPr>
        <w:t>estacar a importância do estudo geológico-geotécnico como prevenção de rompimentos das barragens por falhas geológicas;</w:t>
      </w:r>
      <w:r>
        <w:rPr>
          <w:rFonts w:ascii="Times New Roman" w:hAnsi="Times New Roman" w:cs="Times New Roman"/>
          <w:b/>
          <w:sz w:val="24"/>
          <w:szCs w:val="24"/>
        </w:rPr>
        <w:t xml:space="preserve"> </w:t>
      </w:r>
      <w:r>
        <w:rPr>
          <w:rFonts w:ascii="Times New Roman" w:hAnsi="Times New Roman" w:cs="Times New Roman"/>
          <w:sz w:val="24"/>
          <w:szCs w:val="24"/>
        </w:rPr>
        <w:t>a</w:t>
      </w:r>
      <w:r w:rsidRPr="006642AE">
        <w:rPr>
          <w:rFonts w:ascii="Times New Roman" w:hAnsi="Times New Roman" w:cs="Times New Roman"/>
          <w:sz w:val="24"/>
          <w:szCs w:val="24"/>
        </w:rPr>
        <w:t xml:space="preserve">bordar a Legislação Brasileira referente às diretrizes para construção </w:t>
      </w:r>
      <w:r>
        <w:rPr>
          <w:rFonts w:ascii="Times New Roman" w:hAnsi="Times New Roman" w:cs="Times New Roman"/>
          <w:sz w:val="24"/>
          <w:szCs w:val="24"/>
        </w:rPr>
        <w:t>de barragens: Lei n°12.334/2010; e</w:t>
      </w:r>
      <w:r w:rsidRPr="006642AE">
        <w:rPr>
          <w:rFonts w:ascii="Times New Roman" w:hAnsi="Times New Roman" w:cs="Times New Roman"/>
          <w:sz w:val="24"/>
          <w:szCs w:val="24"/>
        </w:rPr>
        <w:t xml:space="preserve">nfatizar o estudo do caso da ruptura da barragem de </w:t>
      </w:r>
      <w:proofErr w:type="spellStart"/>
      <w:r w:rsidRPr="006642AE">
        <w:rPr>
          <w:rFonts w:ascii="Times New Roman" w:hAnsi="Times New Roman" w:cs="Times New Roman"/>
          <w:sz w:val="24"/>
          <w:szCs w:val="24"/>
        </w:rPr>
        <w:t>Teton</w:t>
      </w:r>
      <w:proofErr w:type="spellEnd"/>
      <w:r w:rsidRPr="006642AE">
        <w:rPr>
          <w:rFonts w:ascii="Times New Roman" w:hAnsi="Times New Roman" w:cs="Times New Roman"/>
          <w:sz w:val="24"/>
          <w:szCs w:val="24"/>
        </w:rPr>
        <w:t>, EUA, realizando um estudo bibliográfico do seu solo e rochas constituintes;</w:t>
      </w:r>
      <w:r>
        <w:rPr>
          <w:rFonts w:ascii="Times New Roman" w:hAnsi="Times New Roman" w:cs="Times New Roman"/>
          <w:b/>
          <w:sz w:val="24"/>
          <w:szCs w:val="24"/>
        </w:rPr>
        <w:t xml:space="preserve"> </w:t>
      </w:r>
      <w:r>
        <w:rPr>
          <w:rFonts w:ascii="Times New Roman" w:hAnsi="Times New Roman" w:cs="Times New Roman"/>
          <w:sz w:val="24"/>
          <w:szCs w:val="24"/>
        </w:rPr>
        <w:t>e p</w:t>
      </w:r>
      <w:r w:rsidRPr="006642AE">
        <w:rPr>
          <w:rFonts w:ascii="Times New Roman" w:hAnsi="Times New Roman" w:cs="Times New Roman"/>
          <w:sz w:val="24"/>
          <w:szCs w:val="24"/>
        </w:rPr>
        <w:t xml:space="preserve">or fim, analisar as possíveis causas geotécnicas do acidente na barragem de </w:t>
      </w:r>
      <w:proofErr w:type="spellStart"/>
      <w:r w:rsidRPr="006642AE">
        <w:rPr>
          <w:rFonts w:ascii="Times New Roman" w:hAnsi="Times New Roman" w:cs="Times New Roman"/>
          <w:sz w:val="24"/>
          <w:szCs w:val="24"/>
        </w:rPr>
        <w:t>Teton</w:t>
      </w:r>
      <w:proofErr w:type="spellEnd"/>
      <w:r w:rsidRPr="006642AE">
        <w:rPr>
          <w:rFonts w:ascii="Times New Roman" w:hAnsi="Times New Roman" w:cs="Times New Roman"/>
          <w:sz w:val="24"/>
          <w:szCs w:val="24"/>
        </w:rPr>
        <w:t xml:space="preserve">, identificando as potenciais falhas geológicas.  </w:t>
      </w:r>
    </w:p>
    <w:p w:rsidR="006642AE" w:rsidRDefault="006642AE" w:rsidP="00DA66E9">
      <w:pPr>
        <w:ind w:firstLine="1134"/>
        <w:contextualSpacing/>
        <w:jc w:val="both"/>
        <w:rPr>
          <w:rFonts w:ascii="Times New Roman" w:hAnsi="Times New Roman" w:cs="Times New Roman"/>
          <w:sz w:val="24"/>
          <w:szCs w:val="24"/>
        </w:rPr>
      </w:pPr>
      <w:r w:rsidRPr="003A67D2">
        <w:rPr>
          <w:rFonts w:ascii="Times New Roman" w:hAnsi="Times New Roman" w:cs="Times New Roman"/>
          <w:sz w:val="24"/>
          <w:szCs w:val="24"/>
        </w:rPr>
        <w:t>O assunto abordado neste trabalho</w:t>
      </w:r>
      <w:r>
        <w:rPr>
          <w:rFonts w:ascii="Times New Roman" w:hAnsi="Times New Roman" w:cs="Times New Roman"/>
          <w:sz w:val="24"/>
          <w:szCs w:val="24"/>
        </w:rPr>
        <w:t xml:space="preserve"> é interessante, pois enfatiza tanto o</w:t>
      </w:r>
      <w:r w:rsidRPr="003A67D2">
        <w:rPr>
          <w:rFonts w:ascii="Times New Roman" w:hAnsi="Times New Roman" w:cs="Times New Roman"/>
          <w:sz w:val="24"/>
          <w:szCs w:val="24"/>
        </w:rPr>
        <w:t xml:space="preserve"> estudo </w:t>
      </w:r>
      <w:r>
        <w:rPr>
          <w:rFonts w:ascii="Times New Roman" w:hAnsi="Times New Roman" w:cs="Times New Roman"/>
          <w:sz w:val="24"/>
          <w:szCs w:val="24"/>
        </w:rPr>
        <w:t xml:space="preserve">geológico </w:t>
      </w:r>
      <w:r w:rsidRPr="003A67D2">
        <w:rPr>
          <w:rFonts w:ascii="Times New Roman" w:hAnsi="Times New Roman" w:cs="Times New Roman"/>
          <w:sz w:val="24"/>
          <w:szCs w:val="24"/>
        </w:rPr>
        <w:t xml:space="preserve">do </w:t>
      </w:r>
      <w:r>
        <w:rPr>
          <w:rFonts w:ascii="Times New Roman" w:hAnsi="Times New Roman" w:cs="Times New Roman"/>
          <w:sz w:val="24"/>
          <w:szCs w:val="24"/>
        </w:rPr>
        <w:t>solo quanto a influência que este tem na Engenharia Civil</w:t>
      </w:r>
      <w:r w:rsidRPr="003A67D2">
        <w:rPr>
          <w:rFonts w:ascii="Times New Roman" w:hAnsi="Times New Roman" w:cs="Times New Roman"/>
          <w:sz w:val="24"/>
          <w:szCs w:val="24"/>
        </w:rPr>
        <w:t>. Tal importância</w:t>
      </w:r>
      <w:r>
        <w:rPr>
          <w:rFonts w:ascii="Times New Roman" w:hAnsi="Times New Roman" w:cs="Times New Roman"/>
          <w:sz w:val="24"/>
          <w:szCs w:val="24"/>
        </w:rPr>
        <w:t xml:space="preserve"> se dá</w:t>
      </w:r>
      <w:r w:rsidRPr="003A67D2">
        <w:rPr>
          <w:rFonts w:ascii="Times New Roman" w:hAnsi="Times New Roman" w:cs="Times New Roman"/>
          <w:sz w:val="24"/>
          <w:szCs w:val="24"/>
        </w:rPr>
        <w:t xml:space="preserve"> pelo fato de que na Construção Civil, </w:t>
      </w:r>
      <w:r>
        <w:rPr>
          <w:rFonts w:ascii="Times New Roman" w:hAnsi="Times New Roman" w:cs="Times New Roman"/>
          <w:sz w:val="24"/>
          <w:szCs w:val="24"/>
        </w:rPr>
        <w:t>a característica e a composição do sol</w:t>
      </w:r>
      <w:r w:rsidRPr="003A67D2">
        <w:rPr>
          <w:rFonts w:ascii="Times New Roman" w:hAnsi="Times New Roman" w:cs="Times New Roman"/>
          <w:sz w:val="24"/>
          <w:szCs w:val="24"/>
        </w:rPr>
        <w:t>o</w:t>
      </w:r>
      <w:r>
        <w:rPr>
          <w:rFonts w:ascii="Times New Roman" w:hAnsi="Times New Roman" w:cs="Times New Roman"/>
          <w:sz w:val="24"/>
          <w:szCs w:val="24"/>
        </w:rPr>
        <w:t xml:space="preserve"> presente no terreno são de grande importância para a escolha do tipo de fundação que será utilizada na obra. </w:t>
      </w:r>
    </w:p>
    <w:p w:rsidR="006642AE" w:rsidRPr="003A67D2" w:rsidRDefault="006642AE" w:rsidP="00DA66E9">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 construção de barragens beneficia a vida humana em diversos setores, tais como armazenamento e abastecimento de água, que podem proporcionar a irrigação de terras em períodos de seca. Porém, para que se construa uma barragem, é necessário um estudo prévio do terreno e de suas peculiaridades, para que se possa projetar uma fundação apropriada para aquele tipo de solo. Caso contrário, é possível que ocorra um rompimento da barragem pela água, acidente de alto risco para quem vive nas proximidades. </w:t>
      </w:r>
    </w:p>
    <w:p w:rsidR="006642AE" w:rsidRDefault="006642AE" w:rsidP="00DA66E9">
      <w:pPr>
        <w:tabs>
          <w:tab w:val="left" w:pos="0"/>
        </w:tabs>
        <w:ind w:firstLine="1134"/>
        <w:contextualSpacing/>
        <w:jc w:val="both"/>
        <w:rPr>
          <w:rFonts w:ascii="Times New Roman" w:hAnsi="Times New Roman" w:cs="Times New Roman"/>
          <w:sz w:val="24"/>
          <w:szCs w:val="24"/>
        </w:rPr>
      </w:pPr>
      <w:r w:rsidRPr="003A67D2">
        <w:rPr>
          <w:rFonts w:ascii="Times New Roman" w:hAnsi="Times New Roman" w:cs="Times New Roman"/>
          <w:sz w:val="24"/>
          <w:szCs w:val="24"/>
        </w:rPr>
        <w:t xml:space="preserve"> Dessa problemática surge </w:t>
      </w:r>
      <w:r>
        <w:rPr>
          <w:rFonts w:ascii="Times New Roman" w:hAnsi="Times New Roman" w:cs="Times New Roman"/>
          <w:sz w:val="24"/>
          <w:szCs w:val="24"/>
        </w:rPr>
        <w:t xml:space="preserve">o estudo do caso da ruptura na barragem de </w:t>
      </w:r>
      <w:proofErr w:type="spellStart"/>
      <w:r>
        <w:rPr>
          <w:rFonts w:ascii="Times New Roman" w:hAnsi="Times New Roman" w:cs="Times New Roman"/>
          <w:sz w:val="24"/>
          <w:szCs w:val="24"/>
        </w:rPr>
        <w:t>Teton</w:t>
      </w:r>
      <w:proofErr w:type="spellEnd"/>
      <w:r>
        <w:rPr>
          <w:rFonts w:ascii="Times New Roman" w:hAnsi="Times New Roman" w:cs="Times New Roman"/>
          <w:sz w:val="24"/>
          <w:szCs w:val="24"/>
        </w:rPr>
        <w:t>, nos EUA, mostrando a</w:t>
      </w:r>
      <w:r w:rsidRPr="003A67D2">
        <w:rPr>
          <w:rFonts w:ascii="Times New Roman" w:hAnsi="Times New Roman" w:cs="Times New Roman"/>
          <w:sz w:val="24"/>
          <w:szCs w:val="24"/>
        </w:rPr>
        <w:t xml:space="preserve"> importância d</w:t>
      </w:r>
      <w:r>
        <w:rPr>
          <w:rFonts w:ascii="Times New Roman" w:hAnsi="Times New Roman" w:cs="Times New Roman"/>
          <w:sz w:val="24"/>
          <w:szCs w:val="24"/>
        </w:rPr>
        <w:t xml:space="preserve">e um planejamento geológico-geotécnico adequado para a construção de barragens. O estudo do solo presente na barragem de </w:t>
      </w:r>
      <w:proofErr w:type="spellStart"/>
      <w:r>
        <w:rPr>
          <w:rFonts w:ascii="Times New Roman" w:hAnsi="Times New Roman" w:cs="Times New Roman"/>
          <w:sz w:val="24"/>
          <w:szCs w:val="24"/>
        </w:rPr>
        <w:t>Teton</w:t>
      </w:r>
      <w:proofErr w:type="spellEnd"/>
      <w:r>
        <w:rPr>
          <w:rFonts w:ascii="Times New Roman" w:hAnsi="Times New Roman" w:cs="Times New Roman"/>
          <w:sz w:val="24"/>
          <w:szCs w:val="24"/>
        </w:rPr>
        <w:t xml:space="preserve">, assim como os motivos e razões para que esta tenha sido rompida foram </w:t>
      </w:r>
      <w:r w:rsidRPr="003A67D2">
        <w:rPr>
          <w:rFonts w:ascii="Times New Roman" w:hAnsi="Times New Roman" w:cs="Times New Roman"/>
          <w:sz w:val="24"/>
          <w:szCs w:val="24"/>
        </w:rPr>
        <w:t>escolhido</w:t>
      </w:r>
      <w:r>
        <w:rPr>
          <w:rFonts w:ascii="Times New Roman" w:hAnsi="Times New Roman" w:cs="Times New Roman"/>
          <w:sz w:val="24"/>
          <w:szCs w:val="24"/>
        </w:rPr>
        <w:t>s</w:t>
      </w:r>
      <w:r w:rsidRPr="003A67D2">
        <w:rPr>
          <w:rFonts w:ascii="Times New Roman" w:hAnsi="Times New Roman" w:cs="Times New Roman"/>
          <w:sz w:val="24"/>
          <w:szCs w:val="24"/>
        </w:rPr>
        <w:t xml:space="preserve"> para ser</w:t>
      </w:r>
      <w:r>
        <w:rPr>
          <w:rFonts w:ascii="Times New Roman" w:hAnsi="Times New Roman" w:cs="Times New Roman"/>
          <w:sz w:val="24"/>
          <w:szCs w:val="24"/>
        </w:rPr>
        <w:t>em</w:t>
      </w:r>
      <w:r w:rsidRPr="003A67D2">
        <w:rPr>
          <w:rFonts w:ascii="Times New Roman" w:hAnsi="Times New Roman" w:cs="Times New Roman"/>
          <w:sz w:val="24"/>
          <w:szCs w:val="24"/>
        </w:rPr>
        <w:t xml:space="preserve"> mais detalhado</w:t>
      </w:r>
      <w:r>
        <w:rPr>
          <w:rFonts w:ascii="Times New Roman" w:hAnsi="Times New Roman" w:cs="Times New Roman"/>
          <w:sz w:val="24"/>
          <w:szCs w:val="24"/>
        </w:rPr>
        <w:t>s</w:t>
      </w:r>
      <w:r w:rsidRPr="003A67D2">
        <w:rPr>
          <w:rFonts w:ascii="Times New Roman" w:hAnsi="Times New Roman" w:cs="Times New Roman"/>
          <w:sz w:val="24"/>
          <w:szCs w:val="24"/>
        </w:rPr>
        <w:t xml:space="preserve"> neste ensaio, comprovando sua importância.</w:t>
      </w:r>
    </w:p>
    <w:p w:rsidR="006642AE" w:rsidRDefault="006642AE" w:rsidP="00DA66E9">
      <w:pPr>
        <w:autoSpaceDE w:val="0"/>
        <w:autoSpaceDN w:val="0"/>
        <w:adjustRightInd w:val="0"/>
        <w:ind w:firstLine="1174"/>
        <w:contextualSpacing/>
        <w:jc w:val="both"/>
        <w:rPr>
          <w:rFonts w:ascii="Times New Roman" w:hAnsi="Times New Roman" w:cs="Times New Roman"/>
          <w:sz w:val="24"/>
          <w:szCs w:val="24"/>
        </w:rPr>
      </w:pPr>
      <w:r>
        <w:rPr>
          <w:rFonts w:ascii="Times New Roman" w:hAnsi="Times New Roman" w:cs="Times New Roman"/>
          <w:sz w:val="24"/>
          <w:szCs w:val="24"/>
        </w:rPr>
        <w:t>Utilizaremos como referencial teórico neste trabalho a monografia de Carla Araújo, intitulada "Análise de riscos em barragens de abastecimento de água da Grande João Pessoa-PB", que será de grande valor para a explanação teórica dos riscos presentes em um acidente de barragem.</w:t>
      </w:r>
    </w:p>
    <w:p w:rsidR="006642AE" w:rsidRPr="006E7426" w:rsidRDefault="006E7426" w:rsidP="006E7426">
      <w:pPr>
        <w:tabs>
          <w:tab w:val="left" w:pos="0"/>
        </w:tabs>
        <w:ind w:firstLine="1134"/>
        <w:contextualSpacing/>
        <w:jc w:val="both"/>
        <w:rPr>
          <w:rFonts w:ascii="Times New Roman" w:hAnsi="Times New Roman" w:cs="Times New Roman"/>
          <w:bCs/>
          <w:sz w:val="24"/>
          <w:szCs w:val="24"/>
        </w:rPr>
      </w:pPr>
      <w:r w:rsidRPr="006E7426">
        <w:rPr>
          <w:rFonts w:ascii="Times New Roman" w:hAnsi="Times New Roman" w:cs="Times New Roman"/>
          <w:bCs/>
          <w:sz w:val="24"/>
          <w:szCs w:val="24"/>
        </w:rPr>
        <w:lastRenderedPageBreak/>
        <w:t xml:space="preserve">O </w:t>
      </w:r>
      <w:r>
        <w:rPr>
          <w:rFonts w:ascii="Times New Roman" w:hAnsi="Times New Roman" w:cs="Times New Roman"/>
          <w:bCs/>
          <w:sz w:val="24"/>
          <w:szCs w:val="24"/>
        </w:rPr>
        <w:t>livro intitulado</w:t>
      </w:r>
      <w:r w:rsidRPr="006E7426">
        <w:rPr>
          <w:rFonts w:ascii="Times New Roman" w:hAnsi="Times New Roman" w:cs="Times New Roman"/>
          <w:bCs/>
          <w:sz w:val="24"/>
          <w:szCs w:val="24"/>
        </w:rPr>
        <w:t xml:space="preserve"> ‘</w:t>
      </w:r>
      <w:r w:rsidRPr="006E7426">
        <w:rPr>
          <w:rFonts w:ascii="Times New Roman" w:hAnsi="Times New Roman" w:cs="Times New Roman"/>
          <w:bCs/>
          <w:iCs/>
          <w:sz w:val="24"/>
          <w:szCs w:val="24"/>
        </w:rPr>
        <w:t xml:space="preserve">The </w:t>
      </w:r>
      <w:proofErr w:type="spellStart"/>
      <w:r w:rsidRPr="006E7426">
        <w:rPr>
          <w:rFonts w:ascii="Times New Roman" w:hAnsi="Times New Roman" w:cs="Times New Roman"/>
          <w:bCs/>
          <w:iCs/>
          <w:sz w:val="24"/>
          <w:szCs w:val="24"/>
        </w:rPr>
        <w:t>Evaluation</w:t>
      </w:r>
      <w:proofErr w:type="spellEnd"/>
      <w:r w:rsidRPr="006E7426">
        <w:rPr>
          <w:rFonts w:ascii="Times New Roman" w:hAnsi="Times New Roman" w:cs="Times New Roman"/>
          <w:bCs/>
          <w:iCs/>
          <w:sz w:val="24"/>
          <w:szCs w:val="24"/>
        </w:rPr>
        <w:t xml:space="preserve"> </w:t>
      </w:r>
      <w:proofErr w:type="spellStart"/>
      <w:r w:rsidRPr="006E7426">
        <w:rPr>
          <w:rFonts w:ascii="Times New Roman" w:hAnsi="Times New Roman" w:cs="Times New Roman"/>
          <w:bCs/>
          <w:iCs/>
          <w:sz w:val="24"/>
          <w:szCs w:val="24"/>
        </w:rPr>
        <w:t>of</w:t>
      </w:r>
      <w:proofErr w:type="spellEnd"/>
      <w:r w:rsidRPr="006E7426">
        <w:rPr>
          <w:rFonts w:ascii="Times New Roman" w:hAnsi="Times New Roman" w:cs="Times New Roman"/>
          <w:bCs/>
          <w:iCs/>
          <w:sz w:val="24"/>
          <w:szCs w:val="24"/>
        </w:rPr>
        <w:t xml:space="preserve"> </w:t>
      </w:r>
      <w:proofErr w:type="spellStart"/>
      <w:r w:rsidRPr="006E7426">
        <w:rPr>
          <w:rFonts w:ascii="Times New Roman" w:hAnsi="Times New Roman" w:cs="Times New Roman"/>
          <w:bCs/>
          <w:iCs/>
          <w:sz w:val="24"/>
          <w:szCs w:val="24"/>
        </w:rPr>
        <w:t>Dam</w:t>
      </w:r>
      <w:proofErr w:type="spellEnd"/>
      <w:r w:rsidRPr="006E7426">
        <w:rPr>
          <w:rFonts w:ascii="Times New Roman" w:hAnsi="Times New Roman" w:cs="Times New Roman"/>
          <w:bCs/>
          <w:iCs/>
          <w:sz w:val="24"/>
          <w:szCs w:val="24"/>
        </w:rPr>
        <w:t xml:space="preserve"> </w:t>
      </w:r>
      <w:proofErr w:type="spellStart"/>
      <w:r w:rsidRPr="006E7426">
        <w:rPr>
          <w:rFonts w:ascii="Times New Roman" w:hAnsi="Times New Roman" w:cs="Times New Roman"/>
          <w:bCs/>
          <w:iCs/>
          <w:sz w:val="24"/>
          <w:szCs w:val="24"/>
        </w:rPr>
        <w:t>Safety</w:t>
      </w:r>
      <w:proofErr w:type="spellEnd"/>
      <w:r w:rsidRPr="006E7426">
        <w:rPr>
          <w:rFonts w:ascii="Times New Roman" w:hAnsi="Times New Roman" w:cs="Times New Roman"/>
          <w:bCs/>
          <w:iCs/>
          <w:sz w:val="24"/>
          <w:szCs w:val="24"/>
        </w:rPr>
        <w:t>’</w:t>
      </w:r>
      <w:r w:rsidRPr="006E7426">
        <w:rPr>
          <w:rFonts w:ascii="Times New Roman" w:hAnsi="Times New Roman" w:cs="Times New Roman"/>
          <w:bCs/>
          <w:sz w:val="24"/>
          <w:szCs w:val="24"/>
        </w:rPr>
        <w:t xml:space="preserve"> será utilizado neste ensaio, que procura abordar os riscos de rompimentos em barragens e suas devidas causas,</w:t>
      </w:r>
      <w:r>
        <w:rPr>
          <w:rFonts w:ascii="Times New Roman" w:hAnsi="Times New Roman" w:cs="Times New Roman"/>
          <w:bCs/>
          <w:sz w:val="24"/>
          <w:szCs w:val="24"/>
        </w:rPr>
        <w:t xml:space="preserve"> </w:t>
      </w:r>
      <w:r w:rsidRPr="006E7426">
        <w:rPr>
          <w:rFonts w:ascii="Times New Roman" w:hAnsi="Times New Roman" w:cs="Times New Roman"/>
          <w:bCs/>
          <w:sz w:val="24"/>
          <w:szCs w:val="24"/>
        </w:rPr>
        <w:t>e de forma mais específica, o capítulo ‘</w:t>
      </w:r>
      <w:proofErr w:type="spellStart"/>
      <w:r w:rsidRPr="006E7426">
        <w:rPr>
          <w:rFonts w:ascii="Times New Roman" w:hAnsi="Times New Roman" w:cs="Times New Roman"/>
          <w:bCs/>
          <w:sz w:val="24"/>
          <w:szCs w:val="24"/>
        </w:rPr>
        <w:t>Teton</w:t>
      </w:r>
      <w:proofErr w:type="spellEnd"/>
      <w:r w:rsidRPr="006E7426">
        <w:rPr>
          <w:rFonts w:ascii="Times New Roman" w:hAnsi="Times New Roman" w:cs="Times New Roman"/>
          <w:bCs/>
          <w:sz w:val="24"/>
          <w:szCs w:val="24"/>
        </w:rPr>
        <w:t xml:space="preserve"> </w:t>
      </w:r>
      <w:proofErr w:type="spellStart"/>
      <w:r w:rsidRPr="006E7426">
        <w:rPr>
          <w:rFonts w:ascii="Times New Roman" w:hAnsi="Times New Roman" w:cs="Times New Roman"/>
          <w:bCs/>
          <w:sz w:val="24"/>
          <w:szCs w:val="24"/>
        </w:rPr>
        <w:t>Dam</w:t>
      </w:r>
      <w:proofErr w:type="spellEnd"/>
      <w:r w:rsidRPr="006E7426">
        <w:rPr>
          <w:rFonts w:ascii="Times New Roman" w:hAnsi="Times New Roman" w:cs="Times New Roman"/>
          <w:bCs/>
          <w:sz w:val="24"/>
          <w:szCs w:val="24"/>
        </w:rPr>
        <w:t xml:space="preserve"> </w:t>
      </w:r>
      <w:proofErr w:type="spellStart"/>
      <w:r w:rsidRPr="006E7426">
        <w:rPr>
          <w:rFonts w:ascii="Times New Roman" w:hAnsi="Times New Roman" w:cs="Times New Roman"/>
          <w:bCs/>
          <w:sz w:val="24"/>
          <w:szCs w:val="24"/>
        </w:rPr>
        <w:t>Failure</w:t>
      </w:r>
      <w:proofErr w:type="spellEnd"/>
      <w:r w:rsidRPr="006E7426">
        <w:rPr>
          <w:rFonts w:ascii="Times New Roman" w:hAnsi="Times New Roman" w:cs="Times New Roman"/>
          <w:bCs/>
          <w:sz w:val="24"/>
          <w:szCs w:val="24"/>
        </w:rPr>
        <w:t xml:space="preserve">’, que detalha o rompimento da barragem de </w:t>
      </w:r>
      <w:proofErr w:type="spellStart"/>
      <w:r w:rsidRPr="006E7426">
        <w:rPr>
          <w:rFonts w:ascii="Times New Roman" w:hAnsi="Times New Roman" w:cs="Times New Roman"/>
          <w:bCs/>
          <w:sz w:val="24"/>
          <w:szCs w:val="24"/>
        </w:rPr>
        <w:t>Teton</w:t>
      </w:r>
      <w:proofErr w:type="spellEnd"/>
      <w:r w:rsidRPr="006E7426">
        <w:rPr>
          <w:rFonts w:ascii="Times New Roman" w:hAnsi="Times New Roman" w:cs="Times New Roman"/>
          <w:bCs/>
          <w:sz w:val="24"/>
          <w:szCs w:val="24"/>
        </w:rPr>
        <w:t>, que é o objeto de estudo deste ensaio.</w:t>
      </w:r>
      <w:r>
        <w:rPr>
          <w:rFonts w:ascii="Times New Roman" w:hAnsi="Times New Roman" w:cs="Times New Roman"/>
          <w:bCs/>
          <w:sz w:val="24"/>
          <w:szCs w:val="24"/>
        </w:rPr>
        <w:t xml:space="preserve"> </w:t>
      </w:r>
      <w:r w:rsidR="006642AE">
        <w:rPr>
          <w:rFonts w:ascii="Times New Roman" w:hAnsi="Times New Roman" w:cs="Times New Roman"/>
          <w:sz w:val="24"/>
          <w:szCs w:val="24"/>
        </w:rPr>
        <w:t>Além de muitas outras teses e artigos que abordaram sobre o assunto, auxiliando-nos neste trabalho.</w:t>
      </w:r>
    </w:p>
    <w:p w:rsidR="006642AE" w:rsidRPr="006642AE" w:rsidRDefault="006642AE" w:rsidP="00DA66E9">
      <w:pPr>
        <w:tabs>
          <w:tab w:val="left" w:pos="0"/>
        </w:tabs>
        <w:ind w:firstLine="1134"/>
        <w:contextualSpacing/>
        <w:jc w:val="both"/>
        <w:rPr>
          <w:rFonts w:ascii="Times New Roman" w:hAnsi="Times New Roman" w:cs="Times New Roman"/>
          <w:b/>
          <w:sz w:val="24"/>
          <w:szCs w:val="24"/>
        </w:rPr>
      </w:pPr>
      <w:r>
        <w:rPr>
          <w:rFonts w:ascii="Times New Roman" w:hAnsi="Times New Roman" w:cs="Times New Roman"/>
          <w:sz w:val="24"/>
          <w:szCs w:val="24"/>
        </w:rPr>
        <w:t>A metodologia usada ao longo do trabalho será basicamente a metodologia bibliográfica, com o intuito de se obter um conhecimento fundamentado acerca do tema retratado, adotando então, diversas obras de diferentes autores. Além da metodologia bibliográfica, será utilizada também a metodologia dedutiva, já que as obras citadas serão empregadas também para que os autores deste trabalho possam retirar suas próprias conclusões. Estas serão expostas no mesmo, caracterizando assim, a metodologia dedutiva.</w:t>
      </w:r>
    </w:p>
    <w:p w:rsidR="006642AE" w:rsidRDefault="006642AE" w:rsidP="006642AE">
      <w:pPr>
        <w:ind w:firstLine="1134"/>
        <w:contextualSpacing/>
        <w:rPr>
          <w:rFonts w:ascii="Times New Roman" w:hAnsi="Times New Roman" w:cs="Times New Roman"/>
          <w:b/>
          <w:sz w:val="24"/>
          <w:szCs w:val="24"/>
        </w:rPr>
      </w:pPr>
    </w:p>
    <w:p w:rsidR="00D06C8B" w:rsidRDefault="0019591F" w:rsidP="006E7426">
      <w:pPr>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000E0C16">
        <w:rPr>
          <w:rFonts w:ascii="Times New Roman" w:hAnsi="Times New Roman" w:cs="Times New Roman"/>
          <w:b/>
          <w:sz w:val="24"/>
          <w:szCs w:val="24"/>
        </w:rPr>
        <w:t>BARRAGENS</w:t>
      </w:r>
    </w:p>
    <w:p w:rsidR="00FB78A7" w:rsidRDefault="00FB78A7" w:rsidP="006E7426">
      <w:pPr>
        <w:contextualSpacing/>
        <w:jc w:val="both"/>
        <w:rPr>
          <w:rFonts w:ascii="Times New Roman" w:hAnsi="Times New Roman" w:cs="Times New Roman"/>
          <w:b/>
          <w:sz w:val="24"/>
          <w:szCs w:val="24"/>
        </w:rPr>
      </w:pPr>
    </w:p>
    <w:p w:rsidR="00802406" w:rsidRPr="00D06C8B" w:rsidRDefault="00985E72" w:rsidP="006E7426">
      <w:pPr>
        <w:contextualSpacing/>
        <w:jc w:val="both"/>
        <w:rPr>
          <w:rFonts w:ascii="Times New Roman" w:hAnsi="Times New Roman" w:cs="Times New Roman"/>
          <w:b/>
          <w:sz w:val="24"/>
          <w:szCs w:val="24"/>
        </w:rPr>
      </w:pPr>
      <w:r w:rsidRPr="00553587">
        <w:rPr>
          <w:rFonts w:ascii="Times New Roman" w:hAnsi="Times New Roman" w:cs="Times New Roman"/>
          <w:b/>
          <w:sz w:val="24"/>
          <w:szCs w:val="24"/>
        </w:rPr>
        <w:t>2.1 Defini</w:t>
      </w:r>
      <w:r w:rsidRPr="00D06C8B">
        <w:rPr>
          <w:rFonts w:ascii="Times New Roman" w:hAnsi="Times New Roman" w:cs="Times New Roman"/>
          <w:b/>
          <w:sz w:val="24"/>
          <w:szCs w:val="24"/>
        </w:rPr>
        <w:t>ções e objetivos</w:t>
      </w:r>
    </w:p>
    <w:p w:rsidR="0067380C" w:rsidRDefault="0067380C" w:rsidP="006E7426">
      <w:pPr>
        <w:ind w:firstLine="1134"/>
        <w:contextualSpacing/>
        <w:jc w:val="both"/>
        <w:rPr>
          <w:rStyle w:val="nfase"/>
          <w:rFonts w:ascii="Times New Roman" w:hAnsi="Times New Roman" w:cs="Times New Roman"/>
          <w:i w:val="0"/>
          <w:sz w:val="24"/>
          <w:szCs w:val="24"/>
        </w:rPr>
      </w:pPr>
    </w:p>
    <w:p w:rsidR="00553587" w:rsidRPr="00553587" w:rsidRDefault="00985E72" w:rsidP="006E7426">
      <w:pPr>
        <w:ind w:firstLine="1134"/>
        <w:contextualSpacing/>
        <w:jc w:val="both"/>
        <w:rPr>
          <w:rStyle w:val="st"/>
          <w:rFonts w:ascii="Times New Roman" w:hAnsi="Times New Roman" w:cs="Times New Roman"/>
          <w:sz w:val="24"/>
          <w:szCs w:val="24"/>
        </w:rPr>
      </w:pPr>
      <w:r w:rsidRPr="00553587">
        <w:rPr>
          <w:rStyle w:val="nfase"/>
          <w:rFonts w:ascii="Times New Roman" w:hAnsi="Times New Roman" w:cs="Times New Roman"/>
          <w:i w:val="0"/>
          <w:sz w:val="24"/>
          <w:szCs w:val="24"/>
        </w:rPr>
        <w:t xml:space="preserve">Barragem pode ser definida como sendo </w:t>
      </w:r>
      <w:proofErr w:type="gramStart"/>
      <w:r w:rsidRPr="00553587">
        <w:rPr>
          <w:rStyle w:val="nfase"/>
          <w:rFonts w:ascii="Times New Roman" w:hAnsi="Times New Roman" w:cs="Times New Roman"/>
          <w:i w:val="0"/>
          <w:sz w:val="24"/>
          <w:szCs w:val="24"/>
        </w:rPr>
        <w:t>um elemento estrutural</w:t>
      </w:r>
      <w:r w:rsidRPr="00553587">
        <w:rPr>
          <w:rStyle w:val="st"/>
          <w:rFonts w:ascii="Times New Roman" w:hAnsi="Times New Roman" w:cs="Times New Roman"/>
          <w:i/>
          <w:sz w:val="24"/>
          <w:szCs w:val="24"/>
        </w:rPr>
        <w:t xml:space="preserve">, </w:t>
      </w:r>
      <w:r w:rsidRPr="00553587">
        <w:rPr>
          <w:rStyle w:val="nfase"/>
          <w:rFonts w:ascii="Times New Roman" w:hAnsi="Times New Roman" w:cs="Times New Roman"/>
          <w:i w:val="0"/>
          <w:sz w:val="24"/>
          <w:szCs w:val="24"/>
        </w:rPr>
        <w:t>construída transversalmente</w:t>
      </w:r>
      <w:r w:rsidRPr="00553587">
        <w:rPr>
          <w:rStyle w:val="st"/>
          <w:rFonts w:ascii="Times New Roman" w:hAnsi="Times New Roman" w:cs="Times New Roman"/>
          <w:i/>
          <w:sz w:val="24"/>
          <w:szCs w:val="24"/>
        </w:rPr>
        <w:t xml:space="preserve"> </w:t>
      </w:r>
      <w:r w:rsidRPr="00553587">
        <w:rPr>
          <w:rStyle w:val="st"/>
          <w:rFonts w:ascii="Times New Roman" w:hAnsi="Times New Roman" w:cs="Times New Roman"/>
          <w:sz w:val="24"/>
          <w:szCs w:val="24"/>
        </w:rPr>
        <w:t>à</w:t>
      </w:r>
      <w:r w:rsidRPr="00553587">
        <w:rPr>
          <w:rStyle w:val="st"/>
          <w:rFonts w:ascii="Times New Roman" w:hAnsi="Times New Roman" w:cs="Times New Roman"/>
          <w:i/>
          <w:sz w:val="24"/>
          <w:szCs w:val="24"/>
        </w:rPr>
        <w:t xml:space="preserve"> </w:t>
      </w:r>
      <w:r w:rsidRPr="00553587">
        <w:rPr>
          <w:rStyle w:val="nfase"/>
          <w:rFonts w:ascii="Times New Roman" w:hAnsi="Times New Roman" w:cs="Times New Roman"/>
          <w:i w:val="0"/>
          <w:sz w:val="24"/>
          <w:szCs w:val="24"/>
        </w:rPr>
        <w:t>direção</w:t>
      </w:r>
      <w:r w:rsidRPr="00553587">
        <w:rPr>
          <w:rStyle w:val="st"/>
          <w:rFonts w:ascii="Times New Roman" w:hAnsi="Times New Roman" w:cs="Times New Roman"/>
          <w:i/>
          <w:sz w:val="24"/>
          <w:szCs w:val="24"/>
        </w:rPr>
        <w:t xml:space="preserve"> </w:t>
      </w:r>
      <w:r w:rsidRPr="00553587">
        <w:rPr>
          <w:rStyle w:val="st"/>
          <w:rFonts w:ascii="Times New Roman" w:hAnsi="Times New Roman" w:cs="Times New Roman"/>
          <w:sz w:val="24"/>
          <w:szCs w:val="24"/>
        </w:rPr>
        <w:t>de</w:t>
      </w:r>
      <w:r w:rsidRPr="00553587">
        <w:rPr>
          <w:rStyle w:val="st"/>
          <w:rFonts w:ascii="Times New Roman" w:hAnsi="Times New Roman" w:cs="Times New Roman"/>
          <w:i/>
          <w:sz w:val="24"/>
          <w:szCs w:val="24"/>
        </w:rPr>
        <w:t xml:space="preserve"> </w:t>
      </w:r>
      <w:r w:rsidRPr="00553587">
        <w:rPr>
          <w:rStyle w:val="nfase"/>
          <w:rFonts w:ascii="Times New Roman" w:hAnsi="Times New Roman" w:cs="Times New Roman"/>
          <w:i w:val="0"/>
          <w:sz w:val="24"/>
          <w:szCs w:val="24"/>
        </w:rPr>
        <w:t>escoamento</w:t>
      </w:r>
      <w:r w:rsidRPr="00553587">
        <w:rPr>
          <w:rStyle w:val="st"/>
          <w:rFonts w:ascii="Times New Roman" w:hAnsi="Times New Roman" w:cs="Times New Roman"/>
          <w:i/>
          <w:sz w:val="24"/>
          <w:szCs w:val="24"/>
        </w:rPr>
        <w:t xml:space="preserve"> </w:t>
      </w:r>
      <w:r w:rsidRPr="00553587">
        <w:rPr>
          <w:rStyle w:val="st"/>
          <w:rFonts w:ascii="Times New Roman" w:hAnsi="Times New Roman" w:cs="Times New Roman"/>
          <w:sz w:val="24"/>
          <w:szCs w:val="24"/>
        </w:rPr>
        <w:t>de</w:t>
      </w:r>
      <w:r w:rsidRPr="00553587">
        <w:rPr>
          <w:rStyle w:val="st"/>
          <w:rFonts w:ascii="Times New Roman" w:hAnsi="Times New Roman" w:cs="Times New Roman"/>
          <w:i/>
          <w:sz w:val="24"/>
          <w:szCs w:val="24"/>
        </w:rPr>
        <w:t xml:space="preserve"> </w:t>
      </w:r>
      <w:r w:rsidRPr="00553587">
        <w:rPr>
          <w:rStyle w:val="nfase"/>
          <w:rFonts w:ascii="Times New Roman" w:hAnsi="Times New Roman" w:cs="Times New Roman"/>
          <w:i w:val="0"/>
          <w:sz w:val="24"/>
          <w:szCs w:val="24"/>
        </w:rPr>
        <w:t>um curso d'água</w:t>
      </w:r>
      <w:r w:rsidRPr="00553587">
        <w:rPr>
          <w:rStyle w:val="st"/>
          <w:rFonts w:ascii="Times New Roman" w:hAnsi="Times New Roman" w:cs="Times New Roman"/>
          <w:i/>
          <w:sz w:val="24"/>
          <w:szCs w:val="24"/>
        </w:rPr>
        <w:t xml:space="preserve">, </w:t>
      </w:r>
      <w:r w:rsidRPr="00553587">
        <w:rPr>
          <w:rStyle w:val="nfase"/>
          <w:rFonts w:ascii="Times New Roman" w:hAnsi="Times New Roman" w:cs="Times New Roman"/>
          <w:i w:val="0"/>
          <w:sz w:val="24"/>
          <w:szCs w:val="24"/>
        </w:rPr>
        <w:t>destinada</w:t>
      </w:r>
      <w:proofErr w:type="gramEnd"/>
      <w:r w:rsidRPr="00553587">
        <w:rPr>
          <w:rStyle w:val="st"/>
          <w:rFonts w:ascii="Times New Roman" w:hAnsi="Times New Roman" w:cs="Times New Roman"/>
          <w:i/>
          <w:sz w:val="24"/>
          <w:szCs w:val="24"/>
        </w:rPr>
        <w:t xml:space="preserve"> </w:t>
      </w:r>
      <w:r w:rsidRPr="00553587">
        <w:rPr>
          <w:rStyle w:val="st"/>
          <w:rFonts w:ascii="Times New Roman" w:hAnsi="Times New Roman" w:cs="Times New Roman"/>
          <w:sz w:val="24"/>
          <w:szCs w:val="24"/>
        </w:rPr>
        <w:t>à</w:t>
      </w:r>
      <w:r w:rsidRPr="00553587">
        <w:rPr>
          <w:rStyle w:val="st"/>
          <w:rFonts w:ascii="Times New Roman" w:hAnsi="Times New Roman" w:cs="Times New Roman"/>
          <w:i/>
          <w:sz w:val="24"/>
          <w:szCs w:val="24"/>
        </w:rPr>
        <w:t xml:space="preserve"> </w:t>
      </w:r>
      <w:r w:rsidRPr="00553587">
        <w:rPr>
          <w:rStyle w:val="nfase"/>
          <w:rFonts w:ascii="Times New Roman" w:hAnsi="Times New Roman" w:cs="Times New Roman"/>
          <w:i w:val="0"/>
          <w:sz w:val="24"/>
          <w:szCs w:val="24"/>
        </w:rPr>
        <w:t>criação</w:t>
      </w:r>
      <w:r w:rsidRPr="00553587">
        <w:rPr>
          <w:rStyle w:val="st"/>
          <w:rFonts w:ascii="Times New Roman" w:hAnsi="Times New Roman" w:cs="Times New Roman"/>
          <w:i/>
          <w:sz w:val="24"/>
          <w:szCs w:val="24"/>
        </w:rPr>
        <w:t xml:space="preserve"> </w:t>
      </w:r>
      <w:r w:rsidRPr="00553587">
        <w:rPr>
          <w:rStyle w:val="st"/>
          <w:rFonts w:ascii="Times New Roman" w:hAnsi="Times New Roman" w:cs="Times New Roman"/>
          <w:sz w:val="24"/>
          <w:szCs w:val="24"/>
        </w:rPr>
        <w:t>de</w:t>
      </w:r>
      <w:r w:rsidRPr="00553587">
        <w:rPr>
          <w:rStyle w:val="st"/>
          <w:rFonts w:ascii="Times New Roman" w:hAnsi="Times New Roman" w:cs="Times New Roman"/>
          <w:i/>
          <w:sz w:val="24"/>
          <w:szCs w:val="24"/>
        </w:rPr>
        <w:t xml:space="preserve"> </w:t>
      </w:r>
      <w:r w:rsidRPr="00553587">
        <w:rPr>
          <w:rStyle w:val="nfase"/>
          <w:rFonts w:ascii="Times New Roman" w:hAnsi="Times New Roman" w:cs="Times New Roman"/>
          <w:i w:val="0"/>
          <w:sz w:val="24"/>
          <w:szCs w:val="24"/>
        </w:rPr>
        <w:t>um reservatório artificial</w:t>
      </w:r>
      <w:r w:rsidRPr="00553587">
        <w:rPr>
          <w:rStyle w:val="st"/>
          <w:rFonts w:ascii="Times New Roman" w:hAnsi="Times New Roman" w:cs="Times New Roman"/>
          <w:i/>
          <w:sz w:val="24"/>
          <w:szCs w:val="24"/>
        </w:rPr>
        <w:t xml:space="preserve"> </w:t>
      </w:r>
      <w:r w:rsidRPr="00553587">
        <w:rPr>
          <w:rStyle w:val="st"/>
          <w:rFonts w:ascii="Times New Roman" w:hAnsi="Times New Roman" w:cs="Times New Roman"/>
          <w:sz w:val="24"/>
          <w:szCs w:val="24"/>
        </w:rPr>
        <w:t>de</w:t>
      </w:r>
      <w:r w:rsidRPr="00553587">
        <w:rPr>
          <w:rStyle w:val="st"/>
          <w:rFonts w:ascii="Times New Roman" w:hAnsi="Times New Roman" w:cs="Times New Roman"/>
          <w:i/>
          <w:sz w:val="24"/>
          <w:szCs w:val="24"/>
        </w:rPr>
        <w:t xml:space="preserve"> </w:t>
      </w:r>
      <w:r w:rsidRPr="00553587">
        <w:rPr>
          <w:rStyle w:val="nfase"/>
          <w:rFonts w:ascii="Times New Roman" w:hAnsi="Times New Roman" w:cs="Times New Roman"/>
          <w:i w:val="0"/>
          <w:sz w:val="24"/>
          <w:szCs w:val="24"/>
        </w:rPr>
        <w:t>acumulação</w:t>
      </w:r>
      <w:r w:rsidRPr="00553587">
        <w:rPr>
          <w:rStyle w:val="st"/>
          <w:rFonts w:ascii="Times New Roman" w:hAnsi="Times New Roman" w:cs="Times New Roman"/>
          <w:i/>
          <w:sz w:val="24"/>
          <w:szCs w:val="24"/>
        </w:rPr>
        <w:t xml:space="preserve"> </w:t>
      </w:r>
      <w:r w:rsidRPr="00553587">
        <w:rPr>
          <w:rStyle w:val="st"/>
          <w:rFonts w:ascii="Times New Roman" w:hAnsi="Times New Roman" w:cs="Times New Roman"/>
          <w:sz w:val="24"/>
          <w:szCs w:val="24"/>
        </w:rPr>
        <w:t>de</w:t>
      </w:r>
      <w:r w:rsidRPr="00553587">
        <w:rPr>
          <w:rStyle w:val="st"/>
          <w:rFonts w:ascii="Times New Roman" w:hAnsi="Times New Roman" w:cs="Times New Roman"/>
          <w:i/>
          <w:sz w:val="24"/>
          <w:szCs w:val="24"/>
        </w:rPr>
        <w:t xml:space="preserve"> </w:t>
      </w:r>
      <w:r w:rsidRPr="00553587">
        <w:rPr>
          <w:rStyle w:val="nfase"/>
          <w:rFonts w:ascii="Times New Roman" w:hAnsi="Times New Roman" w:cs="Times New Roman"/>
          <w:i w:val="0"/>
          <w:sz w:val="24"/>
          <w:szCs w:val="24"/>
        </w:rPr>
        <w:t>água</w:t>
      </w:r>
      <w:r w:rsidRPr="00553587">
        <w:rPr>
          <w:rStyle w:val="st"/>
          <w:rFonts w:ascii="Times New Roman" w:hAnsi="Times New Roman" w:cs="Times New Roman"/>
          <w:i/>
          <w:sz w:val="24"/>
          <w:szCs w:val="24"/>
        </w:rPr>
        <w:t xml:space="preserve">. </w:t>
      </w:r>
      <w:r w:rsidRPr="00553587">
        <w:rPr>
          <w:rStyle w:val="st"/>
          <w:rFonts w:ascii="Times New Roman" w:hAnsi="Times New Roman" w:cs="Times New Roman"/>
          <w:sz w:val="24"/>
          <w:szCs w:val="24"/>
        </w:rPr>
        <w:t>(MARANGON, 2004).</w:t>
      </w:r>
    </w:p>
    <w:p w:rsidR="00B504AC" w:rsidRDefault="00B504AC"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Pr>
          <w:rFonts w:ascii="Times New Roman" w:hAnsi="Times New Roman" w:cs="Times New Roman"/>
          <w:sz w:val="24"/>
          <w:szCs w:val="24"/>
        </w:rPr>
        <w:t>Marangon</w:t>
      </w:r>
      <w:proofErr w:type="spellEnd"/>
      <w:r w:rsidR="002B2888">
        <w:rPr>
          <w:rFonts w:ascii="Times New Roman" w:hAnsi="Times New Roman" w:cs="Times New Roman"/>
          <w:sz w:val="24"/>
          <w:szCs w:val="24"/>
        </w:rPr>
        <w:t xml:space="preserve"> (2004)</w:t>
      </w:r>
      <w:r>
        <w:rPr>
          <w:rFonts w:ascii="Times New Roman" w:hAnsi="Times New Roman" w:cs="Times New Roman"/>
          <w:sz w:val="24"/>
          <w:szCs w:val="24"/>
        </w:rPr>
        <w:t>, os objetivos principais de uma barragem podem ser resumidos em:</w:t>
      </w:r>
    </w:p>
    <w:p w:rsidR="00B504AC" w:rsidRPr="00AE6774" w:rsidRDefault="00B504AC" w:rsidP="006E7426">
      <w:pPr>
        <w:pStyle w:val="PargrafodaLista"/>
        <w:numPr>
          <w:ilvl w:val="0"/>
          <w:numId w:val="7"/>
        </w:numPr>
        <w:ind w:left="1848" w:hanging="357"/>
        <w:rPr>
          <w:rFonts w:ascii="Times New Roman" w:eastAsia="Times New Roman" w:hAnsi="Times New Roman" w:cs="Times New Roman"/>
          <w:sz w:val="24"/>
          <w:szCs w:val="24"/>
          <w:lang w:eastAsia="en-CA"/>
        </w:rPr>
      </w:pPr>
      <w:r w:rsidRPr="00AE6774">
        <w:rPr>
          <w:rFonts w:ascii="Times New Roman" w:eastAsia="Times New Roman" w:hAnsi="Times New Roman" w:cs="Times New Roman"/>
          <w:sz w:val="24"/>
          <w:szCs w:val="24"/>
          <w:lang w:eastAsia="en-CA"/>
        </w:rPr>
        <w:t>Geração de energia hidrelétrica;</w:t>
      </w:r>
    </w:p>
    <w:p w:rsidR="00B504AC" w:rsidRPr="00AE6774" w:rsidRDefault="00B504AC" w:rsidP="006E7426">
      <w:pPr>
        <w:pStyle w:val="PargrafodaLista"/>
        <w:numPr>
          <w:ilvl w:val="0"/>
          <w:numId w:val="7"/>
        </w:numPr>
        <w:ind w:left="1848" w:hanging="357"/>
        <w:rPr>
          <w:rFonts w:ascii="Times New Roman" w:eastAsia="Times New Roman" w:hAnsi="Times New Roman" w:cs="Times New Roman"/>
          <w:sz w:val="24"/>
          <w:szCs w:val="24"/>
          <w:lang w:eastAsia="en-CA"/>
        </w:rPr>
      </w:pPr>
      <w:r w:rsidRPr="00AE6774">
        <w:rPr>
          <w:rFonts w:ascii="Times New Roman" w:eastAsia="Times New Roman" w:hAnsi="Times New Roman" w:cs="Times New Roman"/>
          <w:sz w:val="24"/>
          <w:szCs w:val="24"/>
          <w:lang w:eastAsia="en-CA"/>
        </w:rPr>
        <w:t>Regularização da vazão dos cursos de água;</w:t>
      </w:r>
    </w:p>
    <w:p w:rsidR="00B504AC" w:rsidRPr="00AE6774" w:rsidRDefault="00B504AC" w:rsidP="006E7426">
      <w:pPr>
        <w:pStyle w:val="PargrafodaLista"/>
        <w:numPr>
          <w:ilvl w:val="0"/>
          <w:numId w:val="7"/>
        </w:numPr>
        <w:ind w:left="1848" w:hanging="357"/>
        <w:rPr>
          <w:rFonts w:ascii="Times New Roman" w:eastAsia="Times New Roman" w:hAnsi="Times New Roman" w:cs="Times New Roman"/>
          <w:sz w:val="24"/>
          <w:szCs w:val="24"/>
          <w:lang w:eastAsia="en-CA"/>
        </w:rPr>
      </w:pPr>
      <w:r w:rsidRPr="00AE6774">
        <w:rPr>
          <w:rFonts w:ascii="Times New Roman" w:eastAsia="Times New Roman" w:hAnsi="Times New Roman" w:cs="Times New Roman"/>
          <w:sz w:val="24"/>
          <w:szCs w:val="24"/>
          <w:lang w:eastAsia="en-CA"/>
        </w:rPr>
        <w:t>Abastecimento doméstico ou industrial de água;</w:t>
      </w:r>
    </w:p>
    <w:p w:rsidR="00B504AC" w:rsidRPr="00AE6774" w:rsidRDefault="00B504AC" w:rsidP="006E7426">
      <w:pPr>
        <w:pStyle w:val="PargrafodaLista"/>
        <w:numPr>
          <w:ilvl w:val="0"/>
          <w:numId w:val="7"/>
        </w:numPr>
        <w:ind w:left="1848" w:hanging="357"/>
        <w:rPr>
          <w:rFonts w:ascii="Times New Roman" w:eastAsia="Times New Roman" w:hAnsi="Times New Roman" w:cs="Times New Roman"/>
          <w:sz w:val="24"/>
          <w:szCs w:val="24"/>
          <w:lang w:eastAsia="en-CA"/>
        </w:rPr>
      </w:pPr>
      <w:r w:rsidRPr="00AE6774">
        <w:rPr>
          <w:rFonts w:ascii="Times New Roman" w:eastAsia="Times New Roman" w:hAnsi="Times New Roman" w:cs="Times New Roman"/>
          <w:sz w:val="24"/>
          <w:szCs w:val="24"/>
          <w:lang w:eastAsia="en-CA"/>
        </w:rPr>
        <w:t>Controle de inundações;</w:t>
      </w:r>
    </w:p>
    <w:p w:rsidR="009F4EEB" w:rsidRPr="009F4EEB" w:rsidRDefault="00B504AC" w:rsidP="006E7426">
      <w:pPr>
        <w:pStyle w:val="PargrafodaLista"/>
        <w:numPr>
          <w:ilvl w:val="0"/>
          <w:numId w:val="7"/>
        </w:numPr>
        <w:ind w:left="1848" w:hanging="357"/>
        <w:rPr>
          <w:rFonts w:ascii="Times New Roman" w:hAnsi="Times New Roman" w:cs="Times New Roman"/>
          <w:sz w:val="24"/>
          <w:szCs w:val="24"/>
        </w:rPr>
      </w:pPr>
      <w:r w:rsidRPr="00AE6774">
        <w:rPr>
          <w:rFonts w:ascii="Times New Roman" w:eastAsia="Times New Roman" w:hAnsi="Times New Roman" w:cs="Times New Roman"/>
          <w:sz w:val="24"/>
          <w:szCs w:val="24"/>
          <w:lang w:eastAsia="en-CA"/>
        </w:rPr>
        <w:t>Irrigação de terrenos.</w:t>
      </w:r>
    </w:p>
    <w:p w:rsidR="0082595F" w:rsidRDefault="006E7426" w:rsidP="0067380C">
      <w:pPr>
        <w:ind w:firstLine="1134"/>
        <w:contextualSpacing/>
        <w:jc w:val="both"/>
        <w:rPr>
          <w:rFonts w:ascii="Times New Roman" w:hAnsi="Times New Roman" w:cs="Times New Roman"/>
          <w:sz w:val="24"/>
          <w:szCs w:val="24"/>
        </w:rPr>
      </w:pPr>
      <w:r w:rsidRPr="00553587">
        <w:rPr>
          <w:rFonts w:ascii="Times New Roman" w:hAnsi="Times New Roman" w:cs="Times New Roman"/>
          <w:sz w:val="24"/>
          <w:szCs w:val="24"/>
        </w:rPr>
        <w:t>As barragens têm</w:t>
      </w:r>
      <w:r w:rsidR="00985E72" w:rsidRPr="00553587">
        <w:rPr>
          <w:rFonts w:ascii="Times New Roman" w:hAnsi="Times New Roman" w:cs="Times New Roman"/>
          <w:sz w:val="24"/>
          <w:szCs w:val="24"/>
        </w:rPr>
        <w:t xml:space="preserve"> como objetivo armazenar grande quantidade de água</w:t>
      </w:r>
      <w:proofErr w:type="gramStart"/>
      <w:r w:rsidR="00985E72" w:rsidRPr="00553587">
        <w:rPr>
          <w:rFonts w:ascii="Times New Roman" w:hAnsi="Times New Roman" w:cs="Times New Roman"/>
          <w:sz w:val="24"/>
          <w:szCs w:val="24"/>
        </w:rPr>
        <w:t xml:space="preserve">, </w:t>
      </w:r>
      <w:r w:rsidR="00553587" w:rsidRPr="00553587">
        <w:rPr>
          <w:rFonts w:ascii="Times New Roman" w:hAnsi="Times New Roman" w:cs="Times New Roman"/>
          <w:sz w:val="24"/>
          <w:szCs w:val="24"/>
        </w:rPr>
        <w:t>seja</w:t>
      </w:r>
      <w:proofErr w:type="gramEnd"/>
      <w:r w:rsidR="00553587" w:rsidRPr="00553587">
        <w:rPr>
          <w:rFonts w:ascii="Times New Roman" w:hAnsi="Times New Roman" w:cs="Times New Roman"/>
          <w:sz w:val="24"/>
          <w:szCs w:val="24"/>
        </w:rPr>
        <w:t xml:space="preserve"> provinda de chuva (pluvial) ou de rios (fluvial). A partir deste armazenamento, </w:t>
      </w:r>
      <w:r w:rsidR="00AE6774">
        <w:rPr>
          <w:rFonts w:ascii="Times New Roman" w:hAnsi="Times New Roman" w:cs="Times New Roman"/>
          <w:sz w:val="24"/>
          <w:szCs w:val="24"/>
        </w:rPr>
        <w:t>duas de suas principais utilizações são:</w:t>
      </w:r>
      <w:r w:rsidR="00553587" w:rsidRPr="00553587">
        <w:rPr>
          <w:rFonts w:ascii="Times New Roman" w:hAnsi="Times New Roman" w:cs="Times New Roman"/>
          <w:sz w:val="24"/>
          <w:szCs w:val="24"/>
        </w:rPr>
        <w:t xml:space="preserve"> o abastecimento de água, tanto de áreas residenciais quanto industriais ou agrícolas, e a geração de eletricidade, nas conhecidas usinas hidrelétricas. Recentemente, </w:t>
      </w:r>
      <w:r w:rsidR="00553587">
        <w:rPr>
          <w:rFonts w:ascii="Times New Roman" w:hAnsi="Times New Roman" w:cs="Times New Roman"/>
          <w:sz w:val="24"/>
          <w:szCs w:val="24"/>
        </w:rPr>
        <w:t xml:space="preserve">também </w:t>
      </w:r>
      <w:r w:rsidR="00553587" w:rsidRPr="00553587">
        <w:rPr>
          <w:rFonts w:ascii="Times New Roman" w:hAnsi="Times New Roman" w:cs="Times New Roman"/>
          <w:sz w:val="24"/>
          <w:szCs w:val="24"/>
        </w:rPr>
        <w:t>vem se tornando popular a prática de pesca nas áreas alagadas, por comunidades ribeirinhas ou apenas por turismo ou esporte.</w:t>
      </w:r>
    </w:p>
    <w:p w:rsidR="00AE6774" w:rsidRDefault="00B504AC" w:rsidP="0067380C">
      <w:pPr>
        <w:ind w:firstLine="1134"/>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Outras aplicações relevantes, como o controle de cheias e enchentes, no qual existe uma necessidade de controlar o volume de água, e a navegação, que facilita o transporte e locomoção de diversos itens pela água, são exemplos de como as barragens são essenciais atualmente. </w:t>
      </w:r>
    </w:p>
    <w:p w:rsidR="002F1871" w:rsidRDefault="002F1871" w:rsidP="0067380C">
      <w:pPr>
        <w:ind w:firstLine="1134"/>
        <w:contextualSpacing/>
        <w:jc w:val="both"/>
        <w:rPr>
          <w:rFonts w:ascii="Times New Roman" w:hAnsi="Times New Roman" w:cs="Times New Roman"/>
          <w:sz w:val="24"/>
          <w:szCs w:val="24"/>
        </w:rPr>
      </w:pPr>
    </w:p>
    <w:p w:rsidR="00802406" w:rsidRDefault="00CC093E" w:rsidP="006E7426">
      <w:pPr>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2.2</w:t>
      </w:r>
      <w:r w:rsidR="00802406">
        <w:rPr>
          <w:rFonts w:ascii="Times New Roman" w:hAnsi="Times New Roman" w:cs="Times New Roman"/>
          <w:b/>
          <w:sz w:val="24"/>
          <w:szCs w:val="24"/>
        </w:rPr>
        <w:t xml:space="preserve"> Descrição</w:t>
      </w:r>
      <w:proofErr w:type="gramEnd"/>
      <w:r w:rsidR="00802406">
        <w:rPr>
          <w:rFonts w:ascii="Times New Roman" w:hAnsi="Times New Roman" w:cs="Times New Roman"/>
          <w:b/>
          <w:sz w:val="24"/>
          <w:szCs w:val="24"/>
        </w:rPr>
        <w:t xml:space="preserve"> dos tipos de barragens e suas aplicabilidades</w:t>
      </w:r>
    </w:p>
    <w:p w:rsidR="00802406" w:rsidRDefault="0067380C" w:rsidP="006E7426">
      <w:pPr>
        <w:contextualSpacing/>
        <w:jc w:val="both"/>
        <w:rPr>
          <w:rFonts w:ascii="Times New Roman" w:hAnsi="Times New Roman" w:cs="Times New Roman"/>
          <w:b/>
          <w:sz w:val="24"/>
          <w:szCs w:val="24"/>
        </w:rPr>
      </w:pPr>
      <w:r>
        <w:rPr>
          <w:rFonts w:ascii="Times New Roman" w:hAnsi="Times New Roman" w:cs="Times New Roman"/>
          <w:b/>
          <w:sz w:val="24"/>
          <w:szCs w:val="24"/>
        </w:rPr>
        <w:tab/>
      </w:r>
    </w:p>
    <w:p w:rsidR="0067380C" w:rsidRDefault="0067380C" w:rsidP="006E7426">
      <w:pPr>
        <w:ind w:firstLine="1134"/>
        <w:contextualSpacing/>
        <w:jc w:val="both"/>
      </w:pPr>
      <w:r w:rsidRPr="0067380C">
        <w:rPr>
          <w:rFonts w:ascii="Times New Roman" w:hAnsi="Times New Roman" w:cs="Times New Roman"/>
          <w:sz w:val="24"/>
          <w:szCs w:val="24"/>
        </w:rPr>
        <w:t>As barragens possuem diferentes classificações. Estas variam de acordo com o material de construção utilizado, junto com o projeto hidráulico e o objetivo principal da barragem.</w:t>
      </w:r>
      <w:r>
        <w:rPr>
          <w:rFonts w:ascii="Times New Roman" w:hAnsi="Times New Roman" w:cs="Times New Roman"/>
          <w:sz w:val="24"/>
          <w:szCs w:val="24"/>
        </w:rPr>
        <w:t xml:space="preserve"> </w:t>
      </w:r>
      <w:r w:rsidR="00254987">
        <w:rPr>
          <w:rFonts w:ascii="Times New Roman" w:hAnsi="Times New Roman" w:cs="Times New Roman"/>
          <w:sz w:val="24"/>
          <w:szCs w:val="24"/>
        </w:rPr>
        <w:t xml:space="preserve">De acordo com </w:t>
      </w:r>
      <w:r w:rsidR="00353D15">
        <w:rPr>
          <w:rFonts w:ascii="Times New Roman" w:hAnsi="Times New Roman" w:cs="Times New Roman"/>
          <w:sz w:val="24"/>
          <w:szCs w:val="24"/>
        </w:rPr>
        <w:t>Costa</w:t>
      </w:r>
      <w:r w:rsidR="00254987">
        <w:rPr>
          <w:rFonts w:ascii="Times New Roman" w:hAnsi="Times New Roman" w:cs="Times New Roman"/>
          <w:sz w:val="24"/>
          <w:szCs w:val="24"/>
        </w:rPr>
        <w:t xml:space="preserve"> (2012)</w:t>
      </w:r>
      <w:r w:rsidR="00353D15">
        <w:rPr>
          <w:rFonts w:ascii="Times New Roman" w:hAnsi="Times New Roman" w:cs="Times New Roman"/>
          <w:sz w:val="24"/>
          <w:szCs w:val="24"/>
        </w:rPr>
        <w:t xml:space="preserve">, </w:t>
      </w:r>
      <w:r w:rsidR="003048B4">
        <w:rPr>
          <w:rFonts w:ascii="Times New Roman" w:hAnsi="Times New Roman" w:cs="Times New Roman"/>
          <w:sz w:val="24"/>
          <w:szCs w:val="24"/>
        </w:rPr>
        <w:t>a história d</w:t>
      </w:r>
      <w:r w:rsidR="00353D15">
        <w:rPr>
          <w:rFonts w:ascii="Times New Roman" w:hAnsi="Times New Roman" w:cs="Times New Roman"/>
          <w:sz w:val="24"/>
          <w:szCs w:val="24"/>
        </w:rPr>
        <w:t>as tecnologias aplicadas para</w:t>
      </w:r>
      <w:r w:rsidR="003048B4">
        <w:rPr>
          <w:rFonts w:ascii="Times New Roman" w:hAnsi="Times New Roman" w:cs="Times New Roman"/>
          <w:sz w:val="24"/>
          <w:szCs w:val="24"/>
        </w:rPr>
        <w:t xml:space="preserve"> a construção de barragens deu origem a do</w:t>
      </w:r>
      <w:r w:rsidR="00FB78A7">
        <w:rPr>
          <w:rFonts w:ascii="Times New Roman" w:hAnsi="Times New Roman" w:cs="Times New Roman"/>
          <w:sz w:val="24"/>
          <w:szCs w:val="24"/>
        </w:rPr>
        <w:t>is grupos distintos</w:t>
      </w:r>
      <w:r w:rsidR="003048B4">
        <w:rPr>
          <w:rFonts w:ascii="Times New Roman" w:hAnsi="Times New Roman" w:cs="Times New Roman"/>
          <w:sz w:val="24"/>
          <w:szCs w:val="24"/>
        </w:rPr>
        <w:t xml:space="preserve">: </w:t>
      </w:r>
      <w:r w:rsidR="007E1437">
        <w:rPr>
          <w:rFonts w:ascii="Times New Roman" w:hAnsi="Times New Roman" w:cs="Times New Roman"/>
          <w:sz w:val="24"/>
          <w:szCs w:val="24"/>
        </w:rPr>
        <w:t xml:space="preserve">convencionais e não </w:t>
      </w:r>
      <w:r w:rsidR="00353D15">
        <w:rPr>
          <w:rFonts w:ascii="Times New Roman" w:hAnsi="Times New Roman" w:cs="Times New Roman"/>
          <w:sz w:val="24"/>
          <w:szCs w:val="24"/>
        </w:rPr>
        <w:t>convencionais.</w:t>
      </w:r>
      <w:r w:rsidR="00353D15">
        <w:t xml:space="preserve"> </w:t>
      </w:r>
    </w:p>
    <w:p w:rsidR="00353D15" w:rsidRDefault="00353D15" w:rsidP="006E7426">
      <w:pPr>
        <w:contextualSpacing/>
        <w:jc w:val="both"/>
      </w:pPr>
    </w:p>
    <w:p w:rsidR="00353D15" w:rsidRDefault="00CC093E" w:rsidP="006E7426">
      <w:pPr>
        <w:contextualSpacing/>
        <w:jc w:val="both"/>
        <w:rPr>
          <w:rFonts w:ascii="Times New Roman" w:hAnsi="Times New Roman" w:cs="Times New Roman"/>
          <w:b/>
          <w:sz w:val="24"/>
          <w:szCs w:val="24"/>
        </w:rPr>
      </w:pPr>
      <w:r>
        <w:rPr>
          <w:rFonts w:ascii="Times New Roman" w:hAnsi="Times New Roman" w:cs="Times New Roman"/>
          <w:b/>
          <w:sz w:val="24"/>
          <w:szCs w:val="24"/>
        </w:rPr>
        <w:t>2.2</w:t>
      </w:r>
      <w:r w:rsidR="00353D15" w:rsidRPr="00353D15">
        <w:rPr>
          <w:rFonts w:ascii="Times New Roman" w:hAnsi="Times New Roman" w:cs="Times New Roman"/>
          <w:b/>
          <w:sz w:val="24"/>
          <w:szCs w:val="24"/>
        </w:rPr>
        <w:t>.1 Barragens convencionais</w:t>
      </w:r>
    </w:p>
    <w:p w:rsidR="00EF7C35" w:rsidRDefault="00EF7C35" w:rsidP="006E7426">
      <w:pPr>
        <w:ind w:firstLine="1134"/>
        <w:contextualSpacing/>
        <w:jc w:val="both"/>
        <w:rPr>
          <w:rFonts w:ascii="Times New Roman" w:hAnsi="Times New Roman" w:cs="Times New Roman"/>
          <w:b/>
          <w:sz w:val="24"/>
          <w:szCs w:val="24"/>
        </w:rPr>
      </w:pPr>
    </w:p>
    <w:p w:rsidR="00D54CF0" w:rsidRDefault="0098456B"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As barragens convencionais são </w:t>
      </w:r>
      <w:r w:rsidR="00552E72">
        <w:rPr>
          <w:rFonts w:ascii="Times New Roman" w:hAnsi="Times New Roman" w:cs="Times New Roman"/>
          <w:sz w:val="24"/>
          <w:szCs w:val="24"/>
        </w:rPr>
        <w:t xml:space="preserve">as de maior utilização, e </w:t>
      </w:r>
      <w:proofErr w:type="gramStart"/>
      <w:r w:rsidR="00552E72">
        <w:rPr>
          <w:rFonts w:ascii="Times New Roman" w:hAnsi="Times New Roman" w:cs="Times New Roman"/>
          <w:sz w:val="24"/>
          <w:szCs w:val="24"/>
        </w:rPr>
        <w:t>seus funcionamento</w:t>
      </w:r>
      <w:proofErr w:type="gramEnd"/>
      <w:r w:rsidR="00552E72">
        <w:rPr>
          <w:rFonts w:ascii="Times New Roman" w:hAnsi="Times New Roman" w:cs="Times New Roman"/>
          <w:sz w:val="24"/>
          <w:szCs w:val="24"/>
        </w:rPr>
        <w:t xml:space="preserve"> e mecânica são objetos de estudos e pesquisas. São estruturas de grande porte, </w:t>
      </w:r>
      <w:r w:rsidR="00D54CF0">
        <w:rPr>
          <w:rFonts w:ascii="Times New Roman" w:hAnsi="Times New Roman" w:cs="Times New Roman"/>
          <w:sz w:val="24"/>
          <w:szCs w:val="24"/>
        </w:rPr>
        <w:t xml:space="preserve">podendo atingir tamanhos monumentais, como a Barragem de </w:t>
      </w:r>
      <w:proofErr w:type="spellStart"/>
      <w:r w:rsidR="00D54CF0">
        <w:rPr>
          <w:rFonts w:ascii="Times New Roman" w:hAnsi="Times New Roman" w:cs="Times New Roman"/>
          <w:sz w:val="24"/>
          <w:szCs w:val="24"/>
        </w:rPr>
        <w:t>Nurek</w:t>
      </w:r>
      <w:proofErr w:type="spellEnd"/>
      <w:r w:rsidR="00D54CF0">
        <w:rPr>
          <w:rFonts w:ascii="Times New Roman" w:hAnsi="Times New Roman" w:cs="Times New Roman"/>
          <w:sz w:val="24"/>
          <w:szCs w:val="24"/>
        </w:rPr>
        <w:t xml:space="preserve"> </w:t>
      </w:r>
      <w:proofErr w:type="spellStart"/>
      <w:r w:rsidR="00D54CF0">
        <w:rPr>
          <w:rFonts w:ascii="Times New Roman" w:hAnsi="Times New Roman" w:cs="Times New Roman"/>
          <w:sz w:val="24"/>
          <w:szCs w:val="24"/>
        </w:rPr>
        <w:t>Dam</w:t>
      </w:r>
      <w:proofErr w:type="spellEnd"/>
      <w:r w:rsidR="00D54CF0">
        <w:rPr>
          <w:rFonts w:ascii="Times New Roman" w:hAnsi="Times New Roman" w:cs="Times New Roman"/>
          <w:sz w:val="24"/>
          <w:szCs w:val="24"/>
        </w:rPr>
        <w:t xml:space="preserve">, no Tajiquistão, que hoje é considerada a barragem mais alta do mundo, </w:t>
      </w:r>
      <w:r w:rsidR="00552E72">
        <w:rPr>
          <w:rFonts w:ascii="Times New Roman" w:hAnsi="Times New Roman" w:cs="Times New Roman"/>
          <w:sz w:val="24"/>
          <w:szCs w:val="24"/>
        </w:rPr>
        <w:t>com registro</w:t>
      </w:r>
      <w:r w:rsidR="00D54CF0">
        <w:rPr>
          <w:rFonts w:ascii="Times New Roman" w:hAnsi="Times New Roman" w:cs="Times New Roman"/>
          <w:sz w:val="24"/>
          <w:szCs w:val="24"/>
        </w:rPr>
        <w:t xml:space="preserve"> de</w:t>
      </w:r>
      <w:r w:rsidR="00552E72">
        <w:rPr>
          <w:rFonts w:ascii="Times New Roman" w:hAnsi="Times New Roman" w:cs="Times New Roman"/>
          <w:sz w:val="24"/>
          <w:szCs w:val="24"/>
        </w:rPr>
        <w:t xml:space="preserve"> </w:t>
      </w:r>
      <w:r w:rsidR="00D54CF0">
        <w:rPr>
          <w:rFonts w:ascii="Times New Roman" w:hAnsi="Times New Roman" w:cs="Times New Roman"/>
          <w:sz w:val="24"/>
          <w:szCs w:val="24"/>
        </w:rPr>
        <w:t>300</w:t>
      </w:r>
      <w:r w:rsidR="00552E72">
        <w:rPr>
          <w:rFonts w:ascii="Times New Roman" w:hAnsi="Times New Roman" w:cs="Times New Roman"/>
          <w:sz w:val="24"/>
          <w:szCs w:val="24"/>
        </w:rPr>
        <w:t xml:space="preserve"> metros de altura</w:t>
      </w:r>
      <w:r w:rsidR="0038534C">
        <w:rPr>
          <w:rFonts w:ascii="Times New Roman" w:hAnsi="Times New Roman" w:cs="Times New Roman"/>
          <w:sz w:val="24"/>
          <w:szCs w:val="24"/>
        </w:rPr>
        <w:t xml:space="preserve">, como citou </w:t>
      </w:r>
      <w:proofErr w:type="spellStart"/>
      <w:r w:rsidR="0038534C">
        <w:rPr>
          <w:rFonts w:ascii="Times New Roman" w:hAnsi="Times New Roman" w:cs="Times New Roman"/>
          <w:sz w:val="24"/>
          <w:szCs w:val="24"/>
        </w:rPr>
        <w:t>Prandi</w:t>
      </w:r>
      <w:proofErr w:type="spellEnd"/>
      <w:r w:rsidR="00A32E2E">
        <w:rPr>
          <w:rFonts w:ascii="Times New Roman" w:hAnsi="Times New Roman" w:cs="Times New Roman"/>
          <w:sz w:val="24"/>
          <w:szCs w:val="24"/>
        </w:rPr>
        <w:t xml:space="preserve"> (2013)</w:t>
      </w:r>
      <w:r w:rsidR="00552E72">
        <w:rPr>
          <w:rFonts w:ascii="Times New Roman" w:hAnsi="Times New Roman" w:cs="Times New Roman"/>
          <w:sz w:val="24"/>
          <w:szCs w:val="24"/>
        </w:rPr>
        <w:t>.</w:t>
      </w:r>
    </w:p>
    <w:p w:rsidR="0098456B" w:rsidRPr="0098456B" w:rsidRDefault="00552E72"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Entre </w:t>
      </w:r>
      <w:r w:rsidR="00D54CF0">
        <w:rPr>
          <w:rFonts w:ascii="Times New Roman" w:hAnsi="Times New Roman" w:cs="Times New Roman"/>
          <w:sz w:val="24"/>
          <w:szCs w:val="24"/>
        </w:rPr>
        <w:t>as barragens convencionais</w:t>
      </w:r>
      <w:r>
        <w:rPr>
          <w:rFonts w:ascii="Times New Roman" w:hAnsi="Times New Roman" w:cs="Times New Roman"/>
          <w:sz w:val="24"/>
          <w:szCs w:val="24"/>
        </w:rPr>
        <w:t>, estão as de concreto e de terra.</w:t>
      </w:r>
    </w:p>
    <w:p w:rsidR="00552E72" w:rsidRDefault="00552E72" w:rsidP="006E7426">
      <w:pPr>
        <w:contextualSpacing/>
        <w:jc w:val="both"/>
        <w:rPr>
          <w:rFonts w:ascii="Times New Roman" w:hAnsi="Times New Roman" w:cs="Times New Roman"/>
          <w:b/>
          <w:sz w:val="24"/>
          <w:szCs w:val="24"/>
        </w:rPr>
      </w:pPr>
    </w:p>
    <w:p w:rsidR="00B96A0D" w:rsidRDefault="00CC093E" w:rsidP="006E7426">
      <w:pPr>
        <w:contextualSpacing/>
        <w:jc w:val="both"/>
        <w:rPr>
          <w:rFonts w:ascii="Times New Roman" w:hAnsi="Times New Roman" w:cs="Times New Roman"/>
          <w:b/>
          <w:sz w:val="24"/>
          <w:szCs w:val="24"/>
        </w:rPr>
      </w:pPr>
      <w:r>
        <w:rPr>
          <w:rFonts w:ascii="Times New Roman" w:hAnsi="Times New Roman" w:cs="Times New Roman"/>
          <w:b/>
          <w:sz w:val="24"/>
          <w:szCs w:val="24"/>
        </w:rPr>
        <w:t>2.2</w:t>
      </w:r>
      <w:r w:rsidR="00B96A0D">
        <w:rPr>
          <w:rFonts w:ascii="Times New Roman" w:hAnsi="Times New Roman" w:cs="Times New Roman"/>
          <w:b/>
          <w:sz w:val="24"/>
          <w:szCs w:val="24"/>
        </w:rPr>
        <w:t>.1.1 Barragem de concreto</w:t>
      </w:r>
    </w:p>
    <w:p w:rsidR="00B96A0D" w:rsidRDefault="00B96A0D" w:rsidP="006E7426">
      <w:pPr>
        <w:contextualSpacing/>
        <w:jc w:val="both"/>
        <w:rPr>
          <w:rFonts w:ascii="Times New Roman" w:hAnsi="Times New Roman" w:cs="Times New Roman"/>
          <w:b/>
          <w:sz w:val="24"/>
          <w:szCs w:val="24"/>
        </w:rPr>
      </w:pPr>
    </w:p>
    <w:p w:rsidR="00BB50F9" w:rsidRDefault="00BB50F9"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Pr>
          <w:rFonts w:ascii="Times New Roman" w:hAnsi="Times New Roman" w:cs="Times New Roman"/>
          <w:sz w:val="24"/>
          <w:szCs w:val="24"/>
        </w:rPr>
        <w:t>Marangon</w:t>
      </w:r>
      <w:proofErr w:type="spellEnd"/>
      <w:r w:rsidR="00254987">
        <w:rPr>
          <w:rFonts w:ascii="Times New Roman" w:hAnsi="Times New Roman" w:cs="Times New Roman"/>
          <w:sz w:val="24"/>
          <w:szCs w:val="24"/>
        </w:rPr>
        <w:t xml:space="preserve"> (2004)</w:t>
      </w:r>
      <w:r>
        <w:rPr>
          <w:rFonts w:ascii="Times New Roman" w:hAnsi="Times New Roman" w:cs="Times New Roman"/>
          <w:sz w:val="24"/>
          <w:szCs w:val="24"/>
        </w:rPr>
        <w:t xml:space="preserve">, é o tipo de barragem mais antiga, tendo suas primeiras construções no Egito, no ano de </w:t>
      </w:r>
      <w:proofErr w:type="gramStart"/>
      <w:r>
        <w:rPr>
          <w:rFonts w:ascii="Times New Roman" w:hAnsi="Times New Roman" w:cs="Times New Roman"/>
          <w:sz w:val="24"/>
          <w:szCs w:val="24"/>
        </w:rPr>
        <w:t>4.000 A.C.</w:t>
      </w:r>
      <w:proofErr w:type="gramEnd"/>
      <w:r>
        <w:rPr>
          <w:rFonts w:ascii="Times New Roman" w:hAnsi="Times New Roman" w:cs="Times New Roman"/>
          <w:sz w:val="24"/>
          <w:szCs w:val="24"/>
        </w:rPr>
        <w:t xml:space="preserve"> Antigamente, possuía uma escala base/altura estimada de 4:1, porém hoje é possível a construção de barragens de tamanho colossal, com relação aproximada de quase 1:1.</w:t>
      </w:r>
    </w:p>
    <w:p w:rsidR="00B96A0D" w:rsidRDefault="00BB50F9"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Barragens de concreto podem ser construídas tanto com concreto armado, onde o processo é semelhante ao de outras estruturas civis utilizando formas e armação, quanto com concreto rolado, que é um tipo de concreto seco e compactado com traços especiais.</w:t>
      </w:r>
    </w:p>
    <w:p w:rsidR="00DE1DB3" w:rsidRDefault="00DE1DB3"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É divid</w:t>
      </w:r>
      <w:r w:rsidR="00D44EB7">
        <w:rPr>
          <w:rFonts w:ascii="Times New Roman" w:hAnsi="Times New Roman" w:cs="Times New Roman"/>
          <w:sz w:val="24"/>
          <w:szCs w:val="24"/>
        </w:rPr>
        <w:t>id</w:t>
      </w:r>
      <w:r>
        <w:rPr>
          <w:rFonts w:ascii="Times New Roman" w:hAnsi="Times New Roman" w:cs="Times New Roman"/>
          <w:sz w:val="24"/>
          <w:szCs w:val="24"/>
        </w:rPr>
        <w:t xml:space="preserve">a em </w:t>
      </w:r>
      <w:r w:rsidR="00C42417">
        <w:rPr>
          <w:rFonts w:ascii="Times New Roman" w:hAnsi="Times New Roman" w:cs="Times New Roman"/>
          <w:sz w:val="24"/>
          <w:szCs w:val="24"/>
        </w:rPr>
        <w:t>três</w:t>
      </w:r>
      <w:r>
        <w:rPr>
          <w:rFonts w:ascii="Times New Roman" w:hAnsi="Times New Roman" w:cs="Times New Roman"/>
          <w:sz w:val="24"/>
          <w:szCs w:val="24"/>
        </w:rPr>
        <w:t xml:space="preserve"> tipos: barragem de concreto de gravidade</w:t>
      </w:r>
      <w:r w:rsidR="00C42417">
        <w:rPr>
          <w:rFonts w:ascii="Times New Roman" w:hAnsi="Times New Roman" w:cs="Times New Roman"/>
          <w:sz w:val="24"/>
          <w:szCs w:val="24"/>
        </w:rPr>
        <w:t>,</w:t>
      </w:r>
      <w:r>
        <w:rPr>
          <w:rFonts w:ascii="Times New Roman" w:hAnsi="Times New Roman" w:cs="Times New Roman"/>
          <w:sz w:val="24"/>
          <w:szCs w:val="24"/>
        </w:rPr>
        <w:t xml:space="preserve"> de arco</w:t>
      </w:r>
      <w:r w:rsidR="00C42417">
        <w:rPr>
          <w:rFonts w:ascii="Times New Roman" w:hAnsi="Times New Roman" w:cs="Times New Roman"/>
          <w:sz w:val="24"/>
          <w:szCs w:val="24"/>
        </w:rPr>
        <w:t xml:space="preserve"> ou de contraforte</w:t>
      </w:r>
      <w:r>
        <w:rPr>
          <w:rFonts w:ascii="Times New Roman" w:hAnsi="Times New Roman" w:cs="Times New Roman"/>
          <w:sz w:val="24"/>
          <w:szCs w:val="24"/>
        </w:rPr>
        <w:t>.</w:t>
      </w:r>
    </w:p>
    <w:p w:rsidR="00CC093E" w:rsidRDefault="00907C88" w:rsidP="002E104A">
      <w:pPr>
        <w:contextualSpacing/>
        <w:jc w:val="center"/>
        <w:rPr>
          <w:rFonts w:ascii="Times New Roman" w:hAnsi="Times New Roman" w:cs="Times New Roman"/>
          <w:b/>
          <w:sz w:val="24"/>
          <w:szCs w:val="24"/>
        </w:rPr>
      </w:pPr>
      <w:r>
        <w:rPr>
          <w:rFonts w:ascii="Times New Roman" w:hAnsi="Times New Roman" w:cs="Times New Roman"/>
          <w:noProof/>
          <w:sz w:val="24"/>
          <w:szCs w:val="24"/>
          <w:lang w:val="en-CA" w:eastAsia="en-CA"/>
        </w:rPr>
        <w:lastRenderedPageBreak/>
        <w:pict>
          <v:shapetype id="_x0000_t202" coordsize="21600,21600" o:spt="202" path="m,l,21600r21600,l21600,xe">
            <v:stroke joinstyle="miter"/>
            <v:path gradientshapeok="t" o:connecttype="rect"/>
          </v:shapetype>
          <v:shape id="_x0000_s1029" type="#_x0000_t202" style="position:absolute;left:0;text-align:left;margin-left:105.65pt;margin-top:163.55pt;width:250.15pt;height:3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" stroked="f">
            <v:textbox style="mso-fit-shape-to-text:t" inset="0,0,0,0">
              <w:txbxContent>
                <w:p w:rsidR="00C47A94" w:rsidRPr="005E09C8" w:rsidRDefault="00C47A94" w:rsidP="005E09C8">
                  <w:pPr>
                    <w:pStyle w:val="Legenda"/>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Barragem de concreto de arco, no rio</w:t>
                  </w:r>
                  <w:r w:rsidRPr="005E09C8">
                    <w:rPr>
                      <w:rFonts w:ascii="Times New Roman" w:hAnsi="Times New Roman" w:cs="Times New Roman"/>
                      <w:b w:val="0"/>
                      <w:bCs w:val="0"/>
                      <w:color w:val="auto"/>
                      <w:sz w:val="20"/>
                      <w:szCs w:val="20"/>
                    </w:rPr>
                    <w:t xml:space="preserve"> </w:t>
                  </w:r>
                  <w:proofErr w:type="spellStart"/>
                  <w:r w:rsidRPr="005E09C8">
                    <w:rPr>
                      <w:rFonts w:ascii="Times New Roman" w:hAnsi="Times New Roman" w:cs="Times New Roman"/>
                      <w:b w:val="0"/>
                      <w:bCs w:val="0"/>
                      <w:color w:val="auto"/>
                      <w:sz w:val="20"/>
                      <w:szCs w:val="20"/>
                    </w:rPr>
                    <w:t>Inguri</w:t>
                  </w:r>
                  <w:proofErr w:type="spellEnd"/>
                  <w:r w:rsidRPr="005E09C8">
                    <w:rPr>
                      <w:rFonts w:ascii="Times New Roman" w:hAnsi="Times New Roman" w:cs="Times New Roman"/>
                      <w:b w:val="0"/>
                      <w:bCs w:val="0"/>
                      <w:color w:val="auto"/>
                      <w:sz w:val="20"/>
                      <w:szCs w:val="20"/>
                    </w:rPr>
                    <w:t xml:space="preserve">, </w:t>
                  </w:r>
                  <w:proofErr w:type="spellStart"/>
                  <w:r w:rsidRPr="005E09C8">
                    <w:rPr>
                      <w:rFonts w:ascii="Times New Roman" w:hAnsi="Times New Roman" w:cs="Times New Roman"/>
                      <w:b w:val="0"/>
                      <w:bCs w:val="0"/>
                      <w:color w:val="auto"/>
                      <w:sz w:val="20"/>
                      <w:szCs w:val="20"/>
                    </w:rPr>
                    <w:t>Georgia</w:t>
                  </w:r>
                  <w:proofErr w:type="spellEnd"/>
                  <w:r w:rsidRPr="005E09C8">
                    <w:rPr>
                      <w:rFonts w:ascii="Times New Roman" w:hAnsi="Times New Roman" w:cs="Times New Roman"/>
                      <w:b w:val="0"/>
                      <w:bCs w:val="0"/>
                      <w:color w:val="auto"/>
                      <w:sz w:val="20"/>
                      <w:szCs w:val="20"/>
                    </w:rPr>
                    <w:t>, EUA</w:t>
                  </w:r>
                  <w:r>
                    <w:rPr>
                      <w:rFonts w:ascii="Times New Roman" w:hAnsi="Times New Roman" w:cs="Times New Roman"/>
                      <w:b w:val="0"/>
                      <w:bCs w:val="0"/>
                      <w:color w:val="auto"/>
                      <w:sz w:val="20"/>
                      <w:szCs w:val="20"/>
                    </w:rPr>
                    <w:t xml:space="preserve">. </w:t>
                  </w:r>
                  <w:r>
                    <w:rPr>
                      <w:rFonts w:ascii="Times New Roman" w:hAnsi="Times New Roman" w:cs="Times New Roman"/>
                      <w:b w:val="0"/>
                      <w:color w:val="auto"/>
                      <w:sz w:val="20"/>
                      <w:szCs w:val="20"/>
                    </w:rPr>
                    <w:t xml:space="preserve">Fonte: </w:t>
                  </w:r>
                  <w:proofErr w:type="spellStart"/>
                  <w:r>
                    <w:rPr>
                      <w:rFonts w:ascii="Times New Roman" w:hAnsi="Times New Roman" w:cs="Times New Roman"/>
                      <w:b w:val="0"/>
                      <w:color w:val="auto"/>
                      <w:sz w:val="20"/>
                      <w:szCs w:val="20"/>
                    </w:rPr>
                    <w:t>Prandi</w:t>
                  </w:r>
                  <w:proofErr w:type="spellEnd"/>
                  <w:r>
                    <w:rPr>
                      <w:rFonts w:ascii="Times New Roman" w:hAnsi="Times New Roman" w:cs="Times New Roman"/>
                      <w:b w:val="0"/>
                      <w:color w:val="auto"/>
                      <w:sz w:val="20"/>
                      <w:szCs w:val="20"/>
                    </w:rPr>
                    <w:t xml:space="preserve"> (2013).</w:t>
                  </w:r>
                </w:p>
              </w:txbxContent>
            </v:textbox>
          </v:shape>
        </w:pict>
      </w:r>
      <w:r w:rsidR="002E104A">
        <w:rPr>
          <w:noProof/>
          <w:lang w:eastAsia="pt-BR"/>
        </w:rPr>
        <w:drawing>
          <wp:inline distT="0" distB="0" distL="0" distR="0">
            <wp:extent cx="3020055" cy="2035834"/>
            <wp:effectExtent l="19050" t="0" r="8895" b="0"/>
            <wp:docPr id="4" name="Imagem 4" descr="http://2.bp.blogspot.com/-tjfGl69v6UY/UfKib_4MgAI/AAAAAAAA3Yo/JiSQrylkJh4/s400/Inguri-Dam-Georg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tjfGl69v6UY/UfKib_4MgAI/AAAAAAAA3Yo/JiSQrylkJh4/s400/Inguri-Dam-Georgia.jpg"/>
                    <pic:cNvPicPr>
                      <a:picLocks noChangeAspect="1" noChangeArrowheads="1"/>
                    </pic:cNvPicPr>
                  </pic:nvPicPr>
                  <pic:blipFill>
                    <a:blip r:embed="rId9" cstate="print"/>
                    <a:srcRect/>
                    <a:stretch>
                      <a:fillRect/>
                    </a:stretch>
                  </pic:blipFill>
                  <pic:spPr bwMode="auto">
                    <a:xfrm>
                      <a:off x="0" y="0"/>
                      <a:ext cx="3021716" cy="2036954"/>
                    </a:xfrm>
                    <a:prstGeom prst="rect">
                      <a:avLst/>
                    </a:prstGeom>
                    <a:noFill/>
                    <a:ln w="9525">
                      <a:noFill/>
                      <a:miter lim="800000"/>
                      <a:headEnd/>
                      <a:tailEnd/>
                    </a:ln>
                  </pic:spPr>
                </pic:pic>
              </a:graphicData>
            </a:graphic>
          </wp:inline>
        </w:drawing>
      </w:r>
    </w:p>
    <w:p w:rsidR="00AB7566" w:rsidRDefault="00AB7566" w:rsidP="00A373B8">
      <w:pPr>
        <w:contextualSpacing/>
        <w:jc w:val="both"/>
        <w:rPr>
          <w:rFonts w:ascii="Times New Roman" w:hAnsi="Times New Roman" w:cs="Times New Roman"/>
          <w:b/>
          <w:sz w:val="24"/>
          <w:szCs w:val="24"/>
        </w:rPr>
      </w:pPr>
    </w:p>
    <w:p w:rsidR="00AB7566" w:rsidRDefault="00AB7566" w:rsidP="00A373B8">
      <w:pPr>
        <w:contextualSpacing/>
        <w:jc w:val="both"/>
        <w:rPr>
          <w:rFonts w:ascii="Times New Roman" w:hAnsi="Times New Roman" w:cs="Times New Roman"/>
          <w:b/>
          <w:sz w:val="24"/>
          <w:szCs w:val="24"/>
        </w:rPr>
      </w:pPr>
    </w:p>
    <w:p w:rsidR="00A373B8" w:rsidRDefault="00CC093E" w:rsidP="00A373B8">
      <w:pPr>
        <w:contextualSpacing/>
        <w:jc w:val="both"/>
        <w:rPr>
          <w:rFonts w:ascii="Times New Roman" w:hAnsi="Times New Roman" w:cs="Times New Roman"/>
          <w:b/>
          <w:sz w:val="24"/>
          <w:szCs w:val="24"/>
        </w:rPr>
      </w:pPr>
      <w:r>
        <w:rPr>
          <w:rFonts w:ascii="Times New Roman" w:hAnsi="Times New Roman" w:cs="Times New Roman"/>
          <w:b/>
          <w:sz w:val="24"/>
          <w:szCs w:val="24"/>
        </w:rPr>
        <w:t>2.2</w:t>
      </w:r>
      <w:r w:rsidR="00C42417" w:rsidRPr="00C42417">
        <w:rPr>
          <w:rFonts w:ascii="Times New Roman" w:hAnsi="Times New Roman" w:cs="Times New Roman"/>
          <w:b/>
          <w:sz w:val="24"/>
          <w:szCs w:val="24"/>
        </w:rPr>
        <w:t>.1.1.1 Barragem de gravidade</w:t>
      </w:r>
    </w:p>
    <w:p w:rsidR="00A373B8" w:rsidRDefault="00A373B8" w:rsidP="00A373B8">
      <w:pPr>
        <w:ind w:firstLine="1134"/>
        <w:contextualSpacing/>
        <w:jc w:val="both"/>
        <w:rPr>
          <w:rFonts w:ascii="Times New Roman" w:hAnsi="Times New Roman" w:cs="Times New Roman"/>
          <w:sz w:val="24"/>
          <w:szCs w:val="24"/>
        </w:rPr>
      </w:pPr>
    </w:p>
    <w:p w:rsidR="00C42417" w:rsidRDefault="00C42417" w:rsidP="00A373B8">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Segundo </w:t>
      </w:r>
      <w:r w:rsidR="00D06C8B" w:rsidRPr="00D06C8B">
        <w:rPr>
          <w:rFonts w:ascii="Times New Roman" w:hAnsi="Times New Roman" w:cs="Times New Roman"/>
          <w:bCs/>
          <w:sz w:val="24"/>
          <w:szCs w:val="24"/>
        </w:rPr>
        <w:t xml:space="preserve">Barbosa, Almeida, Lício </w:t>
      </w:r>
      <w:proofErr w:type="gramStart"/>
      <w:r w:rsidR="00D06C8B" w:rsidRPr="00D06C8B">
        <w:rPr>
          <w:rFonts w:ascii="Times New Roman" w:hAnsi="Times New Roman" w:cs="Times New Roman"/>
          <w:bCs/>
          <w:sz w:val="24"/>
          <w:szCs w:val="24"/>
        </w:rPr>
        <w:t>et</w:t>
      </w:r>
      <w:proofErr w:type="gramEnd"/>
      <w:r w:rsidR="00D06C8B" w:rsidRPr="00D06C8B">
        <w:rPr>
          <w:rFonts w:ascii="Times New Roman" w:hAnsi="Times New Roman" w:cs="Times New Roman"/>
          <w:bCs/>
          <w:sz w:val="24"/>
          <w:szCs w:val="24"/>
        </w:rPr>
        <w:t xml:space="preserve"> al</w:t>
      </w:r>
      <w:r w:rsidR="00D06C8B">
        <w:rPr>
          <w:rFonts w:ascii="Times New Roman" w:hAnsi="Times New Roman" w:cs="Times New Roman"/>
          <w:sz w:val="24"/>
          <w:szCs w:val="24"/>
        </w:rPr>
        <w:t xml:space="preserve"> </w:t>
      </w:r>
      <w:r w:rsidR="00254987">
        <w:rPr>
          <w:rFonts w:ascii="Times New Roman" w:hAnsi="Times New Roman" w:cs="Times New Roman"/>
          <w:sz w:val="24"/>
          <w:szCs w:val="24"/>
        </w:rPr>
        <w:t>(2013)</w:t>
      </w:r>
      <w:r>
        <w:rPr>
          <w:rFonts w:ascii="Times New Roman" w:hAnsi="Times New Roman" w:cs="Times New Roman"/>
          <w:sz w:val="24"/>
          <w:szCs w:val="24"/>
        </w:rPr>
        <w:t>, as barragens de gravidade são compostas por uma grande parede de concreto que resiste às forças e pressões exercidas pela água com seu próprio peso. Logo, não há necessidade de c</w:t>
      </w:r>
      <w:r w:rsidR="00060175">
        <w:rPr>
          <w:rFonts w:ascii="Times New Roman" w:hAnsi="Times New Roman" w:cs="Times New Roman"/>
          <w:sz w:val="24"/>
          <w:szCs w:val="24"/>
        </w:rPr>
        <w:t>onstrução de uma fundação extremamente profunda para este tipo de</w:t>
      </w:r>
      <w:r>
        <w:rPr>
          <w:rFonts w:ascii="Times New Roman" w:hAnsi="Times New Roman" w:cs="Times New Roman"/>
          <w:sz w:val="24"/>
          <w:szCs w:val="24"/>
        </w:rPr>
        <w:t xml:space="preserve"> estrutura.</w:t>
      </w:r>
      <w:r w:rsidR="00060175">
        <w:rPr>
          <w:rFonts w:ascii="Times New Roman" w:hAnsi="Times New Roman" w:cs="Times New Roman"/>
          <w:sz w:val="24"/>
          <w:szCs w:val="24"/>
        </w:rPr>
        <w:t xml:space="preserve"> </w:t>
      </w:r>
      <w:r w:rsidR="00663E25">
        <w:rPr>
          <w:rFonts w:ascii="Times New Roman" w:hAnsi="Times New Roman" w:cs="Times New Roman"/>
          <w:sz w:val="24"/>
          <w:szCs w:val="24"/>
        </w:rPr>
        <w:t>Deve ser composta de material maciço e de alta densidade, que é o caso do concreto.</w:t>
      </w:r>
    </w:p>
    <w:p w:rsidR="00060175" w:rsidRDefault="00060175" w:rsidP="00C42417">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Embora este tipo de barragem seja altamente estável, sendo um dos mais resistentes entre </w:t>
      </w:r>
      <w:proofErr w:type="gramStart"/>
      <w:r>
        <w:rPr>
          <w:rFonts w:ascii="Times New Roman" w:hAnsi="Times New Roman" w:cs="Times New Roman"/>
          <w:sz w:val="24"/>
          <w:szCs w:val="24"/>
        </w:rPr>
        <w:t>todos, sua</w:t>
      </w:r>
      <w:proofErr w:type="gramEnd"/>
      <w:r>
        <w:rPr>
          <w:rFonts w:ascii="Times New Roman" w:hAnsi="Times New Roman" w:cs="Times New Roman"/>
          <w:sz w:val="24"/>
          <w:szCs w:val="24"/>
        </w:rPr>
        <w:t xml:space="preserve"> altura é limitada a aproximadamente 20 metros</w:t>
      </w:r>
      <w:r w:rsidR="00D44EB7">
        <w:rPr>
          <w:rFonts w:ascii="Times New Roman" w:hAnsi="Times New Roman" w:cs="Times New Roman"/>
          <w:sz w:val="24"/>
          <w:szCs w:val="24"/>
        </w:rPr>
        <w:t>,</w:t>
      </w:r>
      <w:r>
        <w:rPr>
          <w:rFonts w:ascii="Times New Roman" w:hAnsi="Times New Roman" w:cs="Times New Roman"/>
          <w:sz w:val="24"/>
          <w:szCs w:val="24"/>
        </w:rPr>
        <w:t xml:space="preserve"> dependendo do material utilizado</w:t>
      </w:r>
      <w:r w:rsidR="00D44EB7">
        <w:rPr>
          <w:rFonts w:ascii="Times New Roman" w:hAnsi="Times New Roman" w:cs="Times New Roman"/>
          <w:sz w:val="24"/>
          <w:szCs w:val="24"/>
        </w:rPr>
        <w:t xml:space="preserve"> em sua composição</w:t>
      </w:r>
      <w:r>
        <w:rPr>
          <w:rFonts w:ascii="Times New Roman" w:hAnsi="Times New Roman" w:cs="Times New Roman"/>
          <w:sz w:val="24"/>
          <w:szCs w:val="24"/>
        </w:rPr>
        <w:t xml:space="preserve">, como afirma </w:t>
      </w:r>
      <w:proofErr w:type="spellStart"/>
      <w:r>
        <w:rPr>
          <w:rFonts w:ascii="Times New Roman" w:hAnsi="Times New Roman" w:cs="Times New Roman"/>
          <w:sz w:val="24"/>
          <w:szCs w:val="24"/>
        </w:rPr>
        <w:t>Marangon</w:t>
      </w:r>
      <w:proofErr w:type="spellEnd"/>
      <w:r w:rsidR="002B2888">
        <w:rPr>
          <w:rFonts w:ascii="Times New Roman" w:hAnsi="Times New Roman" w:cs="Times New Roman"/>
          <w:sz w:val="24"/>
          <w:szCs w:val="24"/>
        </w:rPr>
        <w:t xml:space="preserve"> (2004)</w:t>
      </w:r>
      <w:r>
        <w:rPr>
          <w:rFonts w:ascii="Times New Roman" w:hAnsi="Times New Roman" w:cs="Times New Roman"/>
          <w:sz w:val="24"/>
          <w:szCs w:val="24"/>
        </w:rPr>
        <w:t xml:space="preserve">. </w:t>
      </w:r>
      <w:r w:rsidR="00663E25">
        <w:rPr>
          <w:rFonts w:ascii="Times New Roman" w:hAnsi="Times New Roman" w:cs="Times New Roman"/>
          <w:sz w:val="24"/>
          <w:szCs w:val="24"/>
        </w:rPr>
        <w:t>Esta limitação se dá pelo tipo de fundação,</w:t>
      </w:r>
      <w:r w:rsidR="005840CD">
        <w:rPr>
          <w:rFonts w:ascii="Times New Roman" w:hAnsi="Times New Roman" w:cs="Times New Roman"/>
          <w:sz w:val="24"/>
          <w:szCs w:val="24"/>
        </w:rPr>
        <w:t xml:space="preserve"> muito propensa a deslizamentos e tombamentos.</w:t>
      </w:r>
    </w:p>
    <w:p w:rsidR="00D44EB7" w:rsidRDefault="00D44EB7" w:rsidP="00C42417">
      <w:pPr>
        <w:ind w:firstLine="1134"/>
        <w:contextualSpacing/>
        <w:jc w:val="both"/>
        <w:rPr>
          <w:rFonts w:ascii="Times New Roman" w:hAnsi="Times New Roman" w:cs="Times New Roman"/>
          <w:sz w:val="24"/>
          <w:szCs w:val="24"/>
        </w:rPr>
      </w:pPr>
    </w:p>
    <w:p w:rsidR="00D44EB7" w:rsidRDefault="00CC093E" w:rsidP="00D44EB7">
      <w:pPr>
        <w:contextualSpacing/>
        <w:jc w:val="both"/>
        <w:rPr>
          <w:rFonts w:ascii="Times New Roman" w:hAnsi="Times New Roman" w:cs="Times New Roman"/>
          <w:b/>
          <w:sz w:val="24"/>
          <w:szCs w:val="24"/>
        </w:rPr>
      </w:pPr>
      <w:r>
        <w:rPr>
          <w:rFonts w:ascii="Times New Roman" w:hAnsi="Times New Roman" w:cs="Times New Roman"/>
          <w:b/>
          <w:sz w:val="24"/>
          <w:szCs w:val="24"/>
        </w:rPr>
        <w:t>2.2</w:t>
      </w:r>
      <w:r w:rsidR="00D44EB7" w:rsidRPr="00D44EB7">
        <w:rPr>
          <w:rFonts w:ascii="Times New Roman" w:hAnsi="Times New Roman" w:cs="Times New Roman"/>
          <w:b/>
          <w:sz w:val="24"/>
          <w:szCs w:val="24"/>
        </w:rPr>
        <w:t>.1.1.2</w:t>
      </w:r>
      <w:r w:rsidR="00D44EB7">
        <w:rPr>
          <w:rFonts w:ascii="Times New Roman" w:hAnsi="Times New Roman" w:cs="Times New Roman"/>
          <w:b/>
          <w:sz w:val="24"/>
          <w:szCs w:val="24"/>
        </w:rPr>
        <w:t xml:space="preserve"> Barragem de arco</w:t>
      </w:r>
    </w:p>
    <w:p w:rsidR="00663E25" w:rsidRDefault="00663E25" w:rsidP="00D44EB7">
      <w:pPr>
        <w:contextualSpacing/>
        <w:jc w:val="both"/>
        <w:rPr>
          <w:rFonts w:ascii="Times New Roman" w:hAnsi="Times New Roman" w:cs="Times New Roman"/>
          <w:b/>
          <w:sz w:val="24"/>
          <w:szCs w:val="24"/>
        </w:rPr>
      </w:pPr>
    </w:p>
    <w:p w:rsidR="00473893" w:rsidRDefault="002B2888" w:rsidP="00663E25">
      <w:pPr>
        <w:ind w:firstLine="1134"/>
        <w:contextualSpacing/>
        <w:jc w:val="both"/>
        <w:rPr>
          <w:rFonts w:ascii="Times New Roman" w:hAnsi="Times New Roman" w:cs="Times New Roman"/>
          <w:sz w:val="24"/>
          <w:szCs w:val="24"/>
        </w:rPr>
      </w:pPr>
      <w:r w:rsidRPr="002B2888">
        <w:rPr>
          <w:rFonts w:ascii="Times New Roman" w:hAnsi="Times New Roman" w:cs="Times New Roman"/>
          <w:sz w:val="24"/>
          <w:szCs w:val="24"/>
        </w:rPr>
        <w:t>O projeto de barragens em arco deve ser elaborado por profissionais especializados, visto que este tipo de estrutura exige condições de terreno ímpares. O formato em arco transfere as forças e pressões exercidas para as extremidades, ou seja, as ombreiras. Consequentemente, tais forças são transferidas para as margens do rio, solicitando que tais margens sejam altas e constituídas de rochas resistentes aos esforços, como diz</w:t>
      </w:r>
      <w:r w:rsidR="00D06C8B">
        <w:rPr>
          <w:rFonts w:ascii="Times New Roman" w:hAnsi="Times New Roman" w:cs="Times New Roman"/>
          <w:sz w:val="24"/>
          <w:szCs w:val="24"/>
        </w:rPr>
        <w:t>em</w:t>
      </w:r>
      <w:r w:rsidRPr="002B2888">
        <w:rPr>
          <w:rFonts w:ascii="Times New Roman" w:hAnsi="Times New Roman" w:cs="Times New Roman"/>
          <w:sz w:val="24"/>
          <w:szCs w:val="24"/>
        </w:rPr>
        <w:t xml:space="preserve"> </w:t>
      </w:r>
      <w:r w:rsidR="00D06C8B" w:rsidRPr="00D06C8B">
        <w:rPr>
          <w:rFonts w:ascii="Times New Roman" w:hAnsi="Times New Roman" w:cs="Times New Roman"/>
          <w:bCs/>
          <w:sz w:val="24"/>
          <w:szCs w:val="24"/>
        </w:rPr>
        <w:t xml:space="preserve">Barbosa, Almeida, Lício </w:t>
      </w:r>
      <w:proofErr w:type="gramStart"/>
      <w:r w:rsidR="00D06C8B" w:rsidRPr="00D06C8B">
        <w:rPr>
          <w:rFonts w:ascii="Times New Roman" w:hAnsi="Times New Roman" w:cs="Times New Roman"/>
          <w:bCs/>
          <w:sz w:val="24"/>
          <w:szCs w:val="24"/>
        </w:rPr>
        <w:t>et</w:t>
      </w:r>
      <w:proofErr w:type="gramEnd"/>
      <w:r w:rsidR="00D06C8B" w:rsidRPr="00D06C8B">
        <w:rPr>
          <w:rFonts w:ascii="Times New Roman" w:hAnsi="Times New Roman" w:cs="Times New Roman"/>
          <w:bCs/>
          <w:sz w:val="24"/>
          <w:szCs w:val="24"/>
        </w:rPr>
        <w:t xml:space="preserve"> al</w:t>
      </w:r>
      <w:r w:rsidR="00D06C8B">
        <w:rPr>
          <w:rFonts w:ascii="Times New Roman" w:hAnsi="Times New Roman" w:cs="Times New Roman"/>
          <w:sz w:val="24"/>
          <w:szCs w:val="24"/>
        </w:rPr>
        <w:t xml:space="preserve"> (2013)</w:t>
      </w:r>
      <w:r w:rsidRPr="002B2888">
        <w:rPr>
          <w:rFonts w:ascii="Times New Roman" w:hAnsi="Times New Roman" w:cs="Times New Roman"/>
          <w:sz w:val="24"/>
          <w:szCs w:val="24"/>
        </w:rPr>
        <w:t>.</w:t>
      </w:r>
      <w:r>
        <w:rPr>
          <w:rFonts w:ascii="Times New Roman" w:hAnsi="Times New Roman" w:cs="Times New Roman"/>
          <w:sz w:val="24"/>
          <w:szCs w:val="24"/>
        </w:rPr>
        <w:t xml:space="preserve"> </w:t>
      </w:r>
      <w:r w:rsidR="00473893">
        <w:rPr>
          <w:rFonts w:ascii="Times New Roman" w:hAnsi="Times New Roman" w:cs="Times New Roman"/>
          <w:sz w:val="24"/>
          <w:szCs w:val="24"/>
        </w:rPr>
        <w:t>É necessária uma escavação profunda para que se chegue nestas rochas.</w:t>
      </w:r>
    </w:p>
    <w:p w:rsidR="00663E25" w:rsidRPr="002B2888" w:rsidRDefault="00473893" w:rsidP="00663E25">
      <w:pPr>
        <w:ind w:firstLine="1134"/>
        <w:contextualSpacing/>
        <w:jc w:val="both"/>
        <w:rPr>
          <w:rFonts w:ascii="Times New Roman" w:hAnsi="Times New Roman" w:cs="Times New Roman"/>
          <w:sz w:val="24"/>
          <w:szCs w:val="24"/>
        </w:rPr>
      </w:pPr>
      <w:r>
        <w:rPr>
          <w:rFonts w:ascii="Times New Roman" w:hAnsi="Times New Roman" w:cs="Times New Roman"/>
          <w:sz w:val="24"/>
          <w:szCs w:val="24"/>
        </w:rPr>
        <w:lastRenderedPageBreak/>
        <w:t>Em questão de custo, a barragem de arco</w:t>
      </w:r>
      <w:r w:rsidR="002B2888">
        <w:rPr>
          <w:rFonts w:ascii="Times New Roman" w:hAnsi="Times New Roman" w:cs="Times New Roman"/>
          <w:sz w:val="24"/>
          <w:szCs w:val="24"/>
        </w:rPr>
        <w:t xml:space="preserve"> custa menos </w:t>
      </w:r>
      <w:r>
        <w:rPr>
          <w:rFonts w:ascii="Times New Roman" w:hAnsi="Times New Roman" w:cs="Times New Roman"/>
          <w:sz w:val="24"/>
          <w:szCs w:val="24"/>
        </w:rPr>
        <w:t>em relação a concreto, já que necessita de uma menor quantidade do material. Porém, como precisa de um projeto mais elaborado para a construção, o preço da mão de obra pode ser mais elevado.</w:t>
      </w:r>
    </w:p>
    <w:p w:rsidR="00C42417" w:rsidRDefault="00C42417" w:rsidP="00C42417">
      <w:pPr>
        <w:ind w:firstLine="1134"/>
        <w:contextualSpacing/>
        <w:jc w:val="both"/>
        <w:rPr>
          <w:rFonts w:ascii="Times New Roman" w:hAnsi="Times New Roman" w:cs="Times New Roman"/>
          <w:sz w:val="24"/>
          <w:szCs w:val="24"/>
        </w:rPr>
      </w:pPr>
    </w:p>
    <w:p w:rsidR="00473893" w:rsidRDefault="00CC093E" w:rsidP="00473893">
      <w:pPr>
        <w:contextualSpacing/>
        <w:jc w:val="both"/>
        <w:rPr>
          <w:rFonts w:ascii="Times New Roman" w:hAnsi="Times New Roman" w:cs="Times New Roman"/>
          <w:b/>
          <w:sz w:val="24"/>
          <w:szCs w:val="24"/>
        </w:rPr>
      </w:pPr>
      <w:r>
        <w:rPr>
          <w:rFonts w:ascii="Times New Roman" w:hAnsi="Times New Roman" w:cs="Times New Roman"/>
          <w:b/>
          <w:sz w:val="24"/>
          <w:szCs w:val="24"/>
        </w:rPr>
        <w:t>2.2</w:t>
      </w:r>
      <w:r w:rsidR="00473893" w:rsidRPr="00473893">
        <w:rPr>
          <w:rFonts w:ascii="Times New Roman" w:hAnsi="Times New Roman" w:cs="Times New Roman"/>
          <w:b/>
          <w:sz w:val="24"/>
          <w:szCs w:val="24"/>
        </w:rPr>
        <w:t xml:space="preserve">.1.1.3 Barragem </w:t>
      </w:r>
      <w:r w:rsidR="004C2CE8">
        <w:rPr>
          <w:rFonts w:ascii="Times New Roman" w:hAnsi="Times New Roman" w:cs="Times New Roman"/>
          <w:b/>
          <w:sz w:val="24"/>
          <w:szCs w:val="24"/>
        </w:rPr>
        <w:t>de</w:t>
      </w:r>
      <w:r w:rsidR="00473893" w:rsidRPr="00473893">
        <w:rPr>
          <w:rFonts w:ascii="Times New Roman" w:hAnsi="Times New Roman" w:cs="Times New Roman"/>
          <w:b/>
          <w:sz w:val="24"/>
          <w:szCs w:val="24"/>
        </w:rPr>
        <w:t xml:space="preserve"> contraforte</w:t>
      </w:r>
    </w:p>
    <w:p w:rsidR="00473893" w:rsidRPr="00473893" w:rsidRDefault="00473893" w:rsidP="00473893">
      <w:pPr>
        <w:ind w:firstLine="1134"/>
        <w:contextualSpacing/>
        <w:jc w:val="both"/>
        <w:rPr>
          <w:rFonts w:ascii="Times New Roman" w:hAnsi="Times New Roman" w:cs="Times New Roman"/>
          <w:b/>
          <w:sz w:val="24"/>
          <w:szCs w:val="24"/>
        </w:rPr>
      </w:pPr>
    </w:p>
    <w:p w:rsidR="00473893" w:rsidRPr="00473893" w:rsidRDefault="00473893" w:rsidP="00473893">
      <w:pPr>
        <w:ind w:firstLine="1134"/>
        <w:contextualSpacing/>
        <w:jc w:val="both"/>
        <w:rPr>
          <w:rFonts w:ascii="Times New Roman" w:hAnsi="Times New Roman" w:cs="Times New Roman"/>
          <w:sz w:val="24"/>
          <w:szCs w:val="24"/>
        </w:rPr>
      </w:pPr>
      <w:r w:rsidRPr="00473893">
        <w:rPr>
          <w:rFonts w:ascii="Times New Roman" w:hAnsi="Times New Roman" w:cs="Times New Roman"/>
          <w:sz w:val="24"/>
          <w:szCs w:val="24"/>
        </w:rPr>
        <w:t xml:space="preserve">De acordo com </w:t>
      </w:r>
      <w:proofErr w:type="spellStart"/>
      <w:r w:rsidR="00CC093E">
        <w:rPr>
          <w:rFonts w:ascii="Times New Roman" w:hAnsi="Times New Roman" w:cs="Times New Roman"/>
          <w:sz w:val="24"/>
          <w:szCs w:val="24"/>
        </w:rPr>
        <w:t>Sayão</w:t>
      </w:r>
      <w:proofErr w:type="spellEnd"/>
      <w:r w:rsidR="00CC093E">
        <w:rPr>
          <w:rFonts w:ascii="Times New Roman" w:hAnsi="Times New Roman" w:cs="Times New Roman"/>
          <w:sz w:val="24"/>
          <w:szCs w:val="24"/>
        </w:rPr>
        <w:t xml:space="preserve"> (2009 apud </w:t>
      </w:r>
      <w:r w:rsidR="00CC093E" w:rsidRPr="00A373B8">
        <w:rPr>
          <w:rFonts w:ascii="Times New Roman" w:hAnsi="Times New Roman" w:cs="Times New Roman"/>
          <w:bCs/>
          <w:sz w:val="24"/>
          <w:szCs w:val="24"/>
        </w:rPr>
        <w:t xml:space="preserve">BARBOSA, F., ALMEIDA, G., LÍCIO, J. </w:t>
      </w:r>
      <w:proofErr w:type="gramStart"/>
      <w:r w:rsidR="00CC093E" w:rsidRPr="00A373B8">
        <w:rPr>
          <w:rFonts w:ascii="Times New Roman" w:hAnsi="Times New Roman" w:cs="Times New Roman"/>
          <w:bCs/>
          <w:sz w:val="24"/>
          <w:szCs w:val="24"/>
        </w:rPr>
        <w:t>et</w:t>
      </w:r>
      <w:proofErr w:type="gramEnd"/>
      <w:r w:rsidR="00CC093E" w:rsidRPr="00A373B8">
        <w:rPr>
          <w:rFonts w:ascii="Times New Roman" w:hAnsi="Times New Roman" w:cs="Times New Roman"/>
          <w:bCs/>
          <w:sz w:val="24"/>
          <w:szCs w:val="24"/>
        </w:rPr>
        <w:t xml:space="preserve"> al</w:t>
      </w:r>
      <w:r w:rsidR="00D06C8B">
        <w:rPr>
          <w:rFonts w:ascii="Times New Roman" w:hAnsi="Times New Roman" w:cs="Times New Roman"/>
          <w:sz w:val="24"/>
          <w:szCs w:val="24"/>
        </w:rPr>
        <w:t xml:space="preserve"> </w:t>
      </w:r>
      <w:r w:rsidR="003048B4">
        <w:rPr>
          <w:rFonts w:ascii="Times New Roman" w:hAnsi="Times New Roman" w:cs="Times New Roman"/>
          <w:sz w:val="24"/>
          <w:szCs w:val="24"/>
        </w:rPr>
        <w:t>2013</w:t>
      </w:r>
      <w:r w:rsidR="00CC093E">
        <w:rPr>
          <w:rFonts w:ascii="Times New Roman" w:hAnsi="Times New Roman" w:cs="Times New Roman"/>
          <w:sz w:val="24"/>
          <w:szCs w:val="24"/>
        </w:rPr>
        <w:t>),</w:t>
      </w:r>
    </w:p>
    <w:p w:rsidR="00473893" w:rsidRDefault="00473893" w:rsidP="00473893">
      <w:pPr>
        <w:ind w:left="2268"/>
        <w:contextualSpacing/>
        <w:jc w:val="both"/>
        <w:rPr>
          <w:rFonts w:ascii="Times New Roman" w:hAnsi="Times New Roman" w:cs="Times New Roman"/>
          <w:sz w:val="20"/>
          <w:szCs w:val="20"/>
        </w:rPr>
      </w:pPr>
      <w:r w:rsidRPr="00473893">
        <w:rPr>
          <w:rFonts w:ascii="Times New Roman" w:hAnsi="Times New Roman" w:cs="Times New Roman"/>
          <w:sz w:val="20"/>
          <w:szCs w:val="20"/>
        </w:rPr>
        <w:t>"A barragem é formada por uma laje impermeável a montante, apoiada em contrafortes verticais, exercendo compressão na fundação maior do que na barragem de concreto de gravidade. Sendo assim, a fundação onde será apoiada uma barragem de concreto com contrafortes deve ser rocha com elevada rigidez."</w:t>
      </w:r>
    </w:p>
    <w:p w:rsidR="00E916BB" w:rsidRDefault="00E916BB" w:rsidP="00CF0CD5">
      <w:pPr>
        <w:ind w:firstLine="1134"/>
        <w:contextualSpacing/>
        <w:jc w:val="both"/>
        <w:rPr>
          <w:rFonts w:ascii="Times New Roman" w:hAnsi="Times New Roman" w:cs="Times New Roman"/>
          <w:sz w:val="24"/>
          <w:szCs w:val="24"/>
        </w:rPr>
      </w:pPr>
    </w:p>
    <w:p w:rsidR="007F79BD" w:rsidRDefault="00CF0CD5" w:rsidP="00CF0CD5">
      <w:pPr>
        <w:ind w:firstLine="1134"/>
        <w:contextualSpacing/>
        <w:jc w:val="both"/>
        <w:rPr>
          <w:rFonts w:ascii="Times New Roman" w:hAnsi="Times New Roman" w:cs="Times New Roman"/>
          <w:sz w:val="24"/>
          <w:szCs w:val="24"/>
        </w:rPr>
      </w:pPr>
      <w:r>
        <w:rPr>
          <w:rFonts w:ascii="Times New Roman" w:hAnsi="Times New Roman" w:cs="Times New Roman"/>
          <w:sz w:val="24"/>
          <w:szCs w:val="24"/>
        </w:rPr>
        <w:t>A utilização de lajes de sustentação ao longo da barragem faz com que os esforços sejam direcionados a uma menor área da estrutura. Logo, os contrafortes suavizam a pressão sofrida pela barragem. Para as fundações, precisa-se de uma atenção especial, já que ocorre um aumento de compressão na área,</w:t>
      </w:r>
      <w:r w:rsidR="007F79BD">
        <w:rPr>
          <w:rFonts w:ascii="Times New Roman" w:hAnsi="Times New Roman" w:cs="Times New Roman"/>
          <w:sz w:val="24"/>
          <w:szCs w:val="24"/>
        </w:rPr>
        <w:t xml:space="preserve"> como diz</w:t>
      </w:r>
      <w:r w:rsidR="00D06C8B">
        <w:rPr>
          <w:rFonts w:ascii="Times New Roman" w:hAnsi="Times New Roman" w:cs="Times New Roman"/>
          <w:sz w:val="24"/>
          <w:szCs w:val="24"/>
        </w:rPr>
        <w:t>em</w:t>
      </w:r>
      <w:r w:rsidR="007F79BD">
        <w:rPr>
          <w:rFonts w:ascii="Times New Roman" w:hAnsi="Times New Roman" w:cs="Times New Roman"/>
          <w:sz w:val="24"/>
          <w:szCs w:val="24"/>
        </w:rPr>
        <w:t xml:space="preserve"> </w:t>
      </w:r>
      <w:r w:rsidR="00D06C8B" w:rsidRPr="00D06C8B">
        <w:rPr>
          <w:rFonts w:ascii="Times New Roman" w:hAnsi="Times New Roman" w:cs="Times New Roman"/>
          <w:bCs/>
          <w:sz w:val="24"/>
          <w:szCs w:val="24"/>
        </w:rPr>
        <w:t xml:space="preserve">Barbosa, Almeida, Lício </w:t>
      </w:r>
      <w:proofErr w:type="gramStart"/>
      <w:r w:rsidR="00D06C8B" w:rsidRPr="00D06C8B">
        <w:rPr>
          <w:rFonts w:ascii="Times New Roman" w:hAnsi="Times New Roman" w:cs="Times New Roman"/>
          <w:bCs/>
          <w:sz w:val="24"/>
          <w:szCs w:val="24"/>
        </w:rPr>
        <w:t>et</w:t>
      </w:r>
      <w:proofErr w:type="gramEnd"/>
      <w:r w:rsidR="00D06C8B" w:rsidRPr="00D06C8B">
        <w:rPr>
          <w:rFonts w:ascii="Times New Roman" w:hAnsi="Times New Roman" w:cs="Times New Roman"/>
          <w:bCs/>
          <w:sz w:val="24"/>
          <w:szCs w:val="24"/>
        </w:rPr>
        <w:t xml:space="preserve"> al</w:t>
      </w:r>
      <w:r w:rsidR="00D06C8B">
        <w:rPr>
          <w:rFonts w:ascii="Times New Roman" w:hAnsi="Times New Roman" w:cs="Times New Roman"/>
          <w:sz w:val="24"/>
          <w:szCs w:val="24"/>
        </w:rPr>
        <w:t xml:space="preserve"> (2013)</w:t>
      </w:r>
      <w:r w:rsidR="007F79BD">
        <w:rPr>
          <w:rFonts w:ascii="Times New Roman" w:hAnsi="Times New Roman" w:cs="Times New Roman"/>
          <w:sz w:val="24"/>
          <w:szCs w:val="24"/>
        </w:rPr>
        <w:t xml:space="preserve">, </w:t>
      </w:r>
      <w:r>
        <w:rPr>
          <w:rFonts w:ascii="Times New Roman" w:hAnsi="Times New Roman" w:cs="Times New Roman"/>
          <w:sz w:val="24"/>
          <w:szCs w:val="24"/>
        </w:rPr>
        <w:t xml:space="preserve">requerendo projetos de mão de obra especializada. </w:t>
      </w:r>
      <w:r>
        <w:rPr>
          <w:rFonts w:ascii="Times New Roman" w:hAnsi="Times New Roman" w:cs="Times New Roman"/>
          <w:sz w:val="24"/>
          <w:szCs w:val="24"/>
        </w:rPr>
        <w:tab/>
      </w:r>
    </w:p>
    <w:p w:rsidR="00CF0CD5" w:rsidRPr="00836B47" w:rsidRDefault="00CF0CD5" w:rsidP="00CF0CD5">
      <w:pPr>
        <w:ind w:firstLine="1134"/>
        <w:contextualSpacing/>
        <w:jc w:val="both"/>
        <w:rPr>
          <w:rFonts w:ascii="Times New Roman" w:hAnsi="Times New Roman" w:cs="Times New Roman"/>
          <w:sz w:val="24"/>
          <w:szCs w:val="24"/>
        </w:rPr>
      </w:pPr>
      <w:r>
        <w:rPr>
          <w:rFonts w:ascii="Times New Roman" w:hAnsi="Times New Roman" w:cs="Times New Roman"/>
          <w:sz w:val="24"/>
          <w:szCs w:val="24"/>
        </w:rPr>
        <w:t>Embora possua um custo menor de concreto em comparação com a barragem de gravidade, a necessidade de um projeto especial e de um controle geológico maior nesta barragem eleva o custo da construção.</w:t>
      </w:r>
    </w:p>
    <w:p w:rsidR="00473893" w:rsidRPr="00473893" w:rsidRDefault="00473893" w:rsidP="00473893">
      <w:pPr>
        <w:ind w:left="2268"/>
        <w:contextualSpacing/>
        <w:jc w:val="both"/>
        <w:rPr>
          <w:rFonts w:ascii="Times New Roman" w:hAnsi="Times New Roman" w:cs="Times New Roman"/>
          <w:sz w:val="20"/>
          <w:szCs w:val="20"/>
        </w:rPr>
      </w:pPr>
    </w:p>
    <w:p w:rsidR="003048B4" w:rsidRDefault="003048B4" w:rsidP="0067380C">
      <w:pPr>
        <w:contextualSpacing/>
        <w:jc w:val="both"/>
        <w:rPr>
          <w:rFonts w:ascii="Times New Roman" w:hAnsi="Times New Roman" w:cs="Times New Roman"/>
          <w:b/>
          <w:sz w:val="24"/>
          <w:szCs w:val="24"/>
        </w:rPr>
      </w:pPr>
      <w:r>
        <w:rPr>
          <w:rFonts w:ascii="Times New Roman" w:hAnsi="Times New Roman" w:cs="Times New Roman"/>
          <w:b/>
          <w:sz w:val="24"/>
          <w:szCs w:val="24"/>
        </w:rPr>
        <w:t>2.3.1.2 Barragens de terra</w:t>
      </w:r>
    </w:p>
    <w:p w:rsidR="003048B4" w:rsidRDefault="003048B4" w:rsidP="0067380C">
      <w:pPr>
        <w:contextualSpacing/>
        <w:jc w:val="both"/>
        <w:rPr>
          <w:rFonts w:ascii="Times New Roman" w:hAnsi="Times New Roman" w:cs="Times New Roman"/>
          <w:b/>
          <w:sz w:val="24"/>
          <w:szCs w:val="24"/>
        </w:rPr>
      </w:pPr>
    </w:p>
    <w:p w:rsidR="00677B4C" w:rsidRDefault="00677B4C" w:rsidP="00511569">
      <w:pPr>
        <w:ind w:firstLine="1134"/>
        <w:contextualSpacing/>
        <w:jc w:val="both"/>
        <w:rPr>
          <w:rFonts w:ascii="Times New Roman" w:hAnsi="Times New Roman" w:cs="Times New Roman"/>
          <w:sz w:val="24"/>
          <w:szCs w:val="24"/>
        </w:rPr>
      </w:pPr>
      <w:r w:rsidRPr="00A32E2E">
        <w:rPr>
          <w:rFonts w:ascii="Times New Roman" w:hAnsi="Times New Roman" w:cs="Times New Roman"/>
          <w:sz w:val="24"/>
          <w:szCs w:val="24"/>
        </w:rPr>
        <w:t xml:space="preserve">Fazendo uma análise histórica das barragens de terra, é possível observar que estas sempre foram construídas para o armazenamento de água para irrigação de terrenos. Porém, antigamente, como relata </w:t>
      </w:r>
      <w:proofErr w:type="spellStart"/>
      <w:r w:rsidRPr="00A32E2E">
        <w:rPr>
          <w:rFonts w:ascii="Times New Roman" w:hAnsi="Times New Roman" w:cs="Times New Roman"/>
          <w:sz w:val="24"/>
          <w:szCs w:val="24"/>
        </w:rPr>
        <w:t>Marangon</w:t>
      </w:r>
      <w:proofErr w:type="spellEnd"/>
      <w:r w:rsidRPr="00A32E2E">
        <w:rPr>
          <w:rFonts w:ascii="Times New Roman" w:hAnsi="Times New Roman" w:cs="Times New Roman"/>
          <w:sz w:val="24"/>
          <w:szCs w:val="24"/>
        </w:rPr>
        <w:t xml:space="preserve"> (2004), as barragens eram construídas por métodos empíricos</w:t>
      </w:r>
      <w:r w:rsidR="00A32E2E" w:rsidRPr="00A32E2E">
        <w:rPr>
          <w:rFonts w:ascii="Times New Roman" w:hAnsi="Times New Roman" w:cs="Times New Roman"/>
          <w:sz w:val="24"/>
          <w:szCs w:val="24"/>
        </w:rPr>
        <w:t xml:space="preserve">, sem o desenvolvimento de um projeto especializado. Isso ocasionou o histórico de diversas rupturas e acidentes neste tipo de estrutura. </w:t>
      </w:r>
      <w:proofErr w:type="gramStart"/>
      <w:r w:rsidR="00A32E2E" w:rsidRPr="00A32E2E">
        <w:rPr>
          <w:rFonts w:ascii="Times New Roman" w:hAnsi="Times New Roman" w:cs="Times New Roman"/>
          <w:sz w:val="24"/>
          <w:szCs w:val="24"/>
        </w:rPr>
        <w:t>Foi</w:t>
      </w:r>
      <w:proofErr w:type="gramEnd"/>
      <w:r w:rsidR="00A32E2E" w:rsidRPr="00A32E2E">
        <w:rPr>
          <w:rFonts w:ascii="Times New Roman" w:hAnsi="Times New Roman" w:cs="Times New Roman"/>
          <w:sz w:val="24"/>
          <w:szCs w:val="24"/>
        </w:rPr>
        <w:t xml:space="preserve"> somente a partir de 1907 que foram criados os primeiros procedimentos racionais para a construção das barragens de terra, que possibilitaram o desenvolvimento de estruturas com alturas </w:t>
      </w:r>
      <w:r w:rsidR="002F1871">
        <w:rPr>
          <w:rFonts w:ascii="Times New Roman" w:hAnsi="Times New Roman" w:cs="Times New Roman"/>
          <w:sz w:val="24"/>
          <w:szCs w:val="24"/>
        </w:rPr>
        <w:t xml:space="preserve">elevadas, como a de </w:t>
      </w:r>
      <w:proofErr w:type="spellStart"/>
      <w:r w:rsidR="002F1871">
        <w:rPr>
          <w:rFonts w:ascii="Times New Roman" w:hAnsi="Times New Roman" w:cs="Times New Roman"/>
          <w:sz w:val="24"/>
          <w:szCs w:val="24"/>
        </w:rPr>
        <w:t>Nuozhadu</w:t>
      </w:r>
      <w:proofErr w:type="spellEnd"/>
      <w:r w:rsidR="002F1871">
        <w:rPr>
          <w:rFonts w:ascii="Times New Roman" w:hAnsi="Times New Roman" w:cs="Times New Roman"/>
          <w:sz w:val="24"/>
          <w:szCs w:val="24"/>
        </w:rPr>
        <w:t>, no Tajiquistão</w:t>
      </w:r>
      <w:r w:rsidR="00A32E2E" w:rsidRPr="00A32E2E">
        <w:rPr>
          <w:rFonts w:ascii="Times New Roman" w:hAnsi="Times New Roman" w:cs="Times New Roman"/>
          <w:sz w:val="24"/>
          <w:szCs w:val="24"/>
        </w:rPr>
        <w:t xml:space="preserve">, com 261 metros de altura, segundo </w:t>
      </w:r>
      <w:proofErr w:type="spellStart"/>
      <w:r w:rsidR="00A32E2E" w:rsidRPr="00A32E2E">
        <w:rPr>
          <w:rFonts w:ascii="Times New Roman" w:hAnsi="Times New Roman" w:cs="Times New Roman"/>
          <w:sz w:val="24"/>
          <w:szCs w:val="24"/>
        </w:rPr>
        <w:t>Prandi</w:t>
      </w:r>
      <w:proofErr w:type="spellEnd"/>
      <w:r w:rsidR="00A32E2E">
        <w:rPr>
          <w:rFonts w:ascii="Times New Roman" w:hAnsi="Times New Roman" w:cs="Times New Roman"/>
          <w:sz w:val="24"/>
          <w:szCs w:val="24"/>
        </w:rPr>
        <w:t xml:space="preserve"> (2013)</w:t>
      </w:r>
      <w:r w:rsidR="00A32E2E" w:rsidRPr="00A32E2E">
        <w:rPr>
          <w:rFonts w:ascii="Times New Roman" w:hAnsi="Times New Roman" w:cs="Times New Roman"/>
          <w:sz w:val="24"/>
          <w:szCs w:val="24"/>
        </w:rPr>
        <w:t>.</w:t>
      </w:r>
    </w:p>
    <w:p w:rsidR="002F1871" w:rsidRDefault="002F1871" w:rsidP="00511569">
      <w:pPr>
        <w:ind w:firstLine="1134"/>
        <w:contextualSpacing/>
        <w:jc w:val="both"/>
        <w:rPr>
          <w:rFonts w:ascii="Times New Roman" w:hAnsi="Times New Roman" w:cs="Times New Roman"/>
          <w:sz w:val="24"/>
          <w:szCs w:val="24"/>
        </w:rPr>
      </w:pPr>
    </w:p>
    <w:p w:rsidR="002F1871" w:rsidRDefault="00907C88" w:rsidP="002F1871">
      <w:pPr>
        <w:ind w:firstLine="1134"/>
        <w:contextualSpacing/>
        <w:jc w:val="center"/>
        <w:rPr>
          <w:rFonts w:ascii="Times New Roman" w:hAnsi="Times New Roman" w:cs="Times New Roman"/>
          <w:sz w:val="24"/>
          <w:szCs w:val="24"/>
        </w:rPr>
      </w:pPr>
      <w:r>
        <w:rPr>
          <w:rFonts w:ascii="Times New Roman" w:hAnsi="Times New Roman" w:cs="Times New Roman"/>
          <w:noProof/>
          <w:sz w:val="24"/>
          <w:szCs w:val="24"/>
          <w:lang w:val="en-CA" w:eastAsia="en-CA"/>
        </w:rPr>
        <w:lastRenderedPageBreak/>
        <w:pict>
          <v:shape id="_x0000_s1030" type="#_x0000_t202" style="position:absolute;left:0;text-align:left;margin-left:138.65pt;margin-top:165.45pt;width:250.15pt;height:33pt;z-index:251663360;visibility:visible" filled="f" stroked="f">
            <v:textbox style="mso-fit-shape-to-text:t" inset="0,0,0,0">
              <w:txbxContent>
                <w:p w:rsidR="00C47A94" w:rsidRPr="005E09C8" w:rsidRDefault="00C47A94" w:rsidP="002F1871">
                  <w:pPr>
                    <w:pStyle w:val="Legenda"/>
                    <w:rPr>
                      <w:rFonts w:ascii="Times New Roman" w:hAnsi="Times New Roman" w:cs="Times New Roman"/>
                      <w:b w:val="0"/>
                      <w:bCs w:val="0"/>
                      <w:color w:val="auto"/>
                      <w:sz w:val="20"/>
                      <w:szCs w:val="20"/>
                    </w:rPr>
                  </w:pPr>
                  <w:r w:rsidRPr="005E09C8">
                    <w:rPr>
                      <w:rFonts w:ascii="Times New Roman" w:hAnsi="Times New Roman" w:cs="Times New Roman"/>
                      <w:b w:val="0"/>
                      <w:bCs w:val="0"/>
                      <w:color w:val="auto"/>
                      <w:sz w:val="20"/>
                      <w:szCs w:val="20"/>
                    </w:rPr>
                    <w:t>Barragem de</w:t>
                  </w:r>
                  <w:r>
                    <w:rPr>
                      <w:rFonts w:ascii="Times New Roman" w:hAnsi="Times New Roman" w:cs="Times New Roman"/>
                      <w:b w:val="0"/>
                      <w:bCs w:val="0"/>
                      <w:color w:val="auto"/>
                      <w:sz w:val="20"/>
                      <w:szCs w:val="20"/>
                    </w:rPr>
                    <w:t xml:space="preserve"> terraplanagem</w:t>
                  </w:r>
                  <w:r w:rsidRPr="005E09C8">
                    <w:rPr>
                      <w:rFonts w:ascii="Times New Roman" w:hAnsi="Times New Roman" w:cs="Times New Roman"/>
                      <w:b w:val="0"/>
                      <w:bCs w:val="0"/>
                      <w:color w:val="auto"/>
                      <w:sz w:val="20"/>
                      <w:szCs w:val="20"/>
                    </w:rPr>
                    <w:t xml:space="preserve">, em </w:t>
                  </w:r>
                  <w:proofErr w:type="spellStart"/>
                  <w:r>
                    <w:rPr>
                      <w:rFonts w:ascii="Times New Roman" w:hAnsi="Times New Roman" w:cs="Times New Roman"/>
                      <w:b w:val="0"/>
                      <w:bCs w:val="0"/>
                      <w:color w:val="auto"/>
                      <w:sz w:val="20"/>
                      <w:szCs w:val="20"/>
                    </w:rPr>
                    <w:t>Nuozhadu</w:t>
                  </w:r>
                  <w:proofErr w:type="spellEnd"/>
                  <w:r w:rsidRPr="005E09C8">
                    <w:rPr>
                      <w:rFonts w:ascii="Times New Roman" w:hAnsi="Times New Roman" w:cs="Times New Roman"/>
                      <w:b w:val="0"/>
                      <w:bCs w:val="0"/>
                      <w:color w:val="auto"/>
                      <w:sz w:val="20"/>
                      <w:szCs w:val="20"/>
                    </w:rPr>
                    <w:t xml:space="preserve">, </w:t>
                  </w:r>
                  <w:r>
                    <w:rPr>
                      <w:rFonts w:ascii="Times New Roman" w:hAnsi="Times New Roman" w:cs="Times New Roman"/>
                      <w:b w:val="0"/>
                      <w:bCs w:val="0"/>
                      <w:color w:val="auto"/>
                      <w:sz w:val="20"/>
                      <w:szCs w:val="20"/>
                    </w:rPr>
                    <w:t xml:space="preserve">Tajiquistão. </w:t>
                  </w:r>
                  <w:r>
                    <w:rPr>
                      <w:rFonts w:ascii="Times New Roman" w:hAnsi="Times New Roman" w:cs="Times New Roman"/>
                      <w:b w:val="0"/>
                      <w:color w:val="auto"/>
                      <w:sz w:val="20"/>
                      <w:szCs w:val="20"/>
                    </w:rPr>
                    <w:t xml:space="preserve">Fonte: </w:t>
                  </w:r>
                  <w:proofErr w:type="spellStart"/>
                  <w:r>
                    <w:rPr>
                      <w:rFonts w:ascii="Times New Roman" w:hAnsi="Times New Roman" w:cs="Times New Roman"/>
                      <w:b w:val="0"/>
                      <w:color w:val="auto"/>
                      <w:sz w:val="20"/>
                      <w:szCs w:val="20"/>
                    </w:rPr>
                    <w:t>Prandi</w:t>
                  </w:r>
                  <w:proofErr w:type="spellEnd"/>
                  <w:r>
                    <w:rPr>
                      <w:rFonts w:ascii="Times New Roman" w:hAnsi="Times New Roman" w:cs="Times New Roman"/>
                      <w:b w:val="0"/>
                      <w:color w:val="auto"/>
                      <w:sz w:val="20"/>
                      <w:szCs w:val="20"/>
                    </w:rPr>
                    <w:t xml:space="preserve"> (2013).</w:t>
                  </w:r>
                </w:p>
              </w:txbxContent>
            </v:textbox>
          </v:shape>
        </w:pict>
      </w:r>
      <w:r w:rsidR="002F1871">
        <w:rPr>
          <w:noProof/>
          <w:lang w:eastAsia="pt-BR"/>
        </w:rPr>
        <w:drawing>
          <wp:inline distT="0" distB="0" distL="0" distR="0">
            <wp:extent cx="2912134" cy="2078966"/>
            <wp:effectExtent l="19050" t="0" r="2516" b="0"/>
            <wp:docPr id="8" name="Imagem 8" descr="http://4.bp.blogspot.com/-9FDsaHsIU4s/UfKiMD8zdvI/AAAAAAAA3YQ/7TAaO2Tut0w/s400/Nurek-Dam-Tajiquist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4.bp.blogspot.com/-9FDsaHsIU4s/UfKiMD8zdvI/AAAAAAAA3YQ/7TAaO2Tut0w/s400/Nurek-Dam-Tajiquistao.jpg"/>
                    <pic:cNvPicPr>
                      <a:picLocks noChangeAspect="1" noChangeArrowheads="1"/>
                    </pic:cNvPicPr>
                  </pic:nvPicPr>
                  <pic:blipFill>
                    <a:blip r:embed="rId10" cstate="print"/>
                    <a:srcRect r="-235" b="4365"/>
                    <a:stretch>
                      <a:fillRect/>
                    </a:stretch>
                  </pic:blipFill>
                  <pic:spPr bwMode="auto">
                    <a:xfrm>
                      <a:off x="0" y="0"/>
                      <a:ext cx="2912134" cy="2078966"/>
                    </a:xfrm>
                    <a:prstGeom prst="rect">
                      <a:avLst/>
                    </a:prstGeom>
                    <a:noFill/>
                    <a:ln w="9525">
                      <a:noFill/>
                      <a:miter lim="800000"/>
                      <a:headEnd/>
                      <a:tailEnd/>
                    </a:ln>
                  </pic:spPr>
                </pic:pic>
              </a:graphicData>
            </a:graphic>
          </wp:inline>
        </w:drawing>
      </w:r>
    </w:p>
    <w:p w:rsidR="002F1871" w:rsidRPr="00511569" w:rsidRDefault="002F1871" w:rsidP="002F1871">
      <w:pPr>
        <w:ind w:firstLine="1134"/>
        <w:contextualSpacing/>
        <w:jc w:val="center"/>
        <w:rPr>
          <w:rFonts w:ascii="Times New Roman" w:hAnsi="Times New Roman" w:cs="Times New Roman"/>
          <w:sz w:val="24"/>
          <w:szCs w:val="24"/>
        </w:rPr>
      </w:pPr>
    </w:p>
    <w:p w:rsidR="002F1871" w:rsidRDefault="002F1871" w:rsidP="003048B4">
      <w:pPr>
        <w:ind w:firstLine="1134"/>
        <w:contextualSpacing/>
        <w:jc w:val="both"/>
        <w:rPr>
          <w:rFonts w:ascii="Times New Roman" w:hAnsi="Times New Roman" w:cs="Times New Roman"/>
          <w:sz w:val="24"/>
          <w:szCs w:val="24"/>
        </w:rPr>
      </w:pPr>
    </w:p>
    <w:p w:rsidR="00677B4C" w:rsidRDefault="00040407" w:rsidP="006E7426">
      <w:pPr>
        <w:ind w:firstLine="1134"/>
        <w:contextualSpacing/>
        <w:jc w:val="both"/>
        <w:rPr>
          <w:rFonts w:ascii="Times New Roman" w:hAnsi="Times New Roman" w:cs="Times New Roman"/>
          <w:sz w:val="24"/>
          <w:szCs w:val="24"/>
        </w:rPr>
      </w:pPr>
      <w:r w:rsidRPr="00040407">
        <w:rPr>
          <w:rFonts w:ascii="Times New Roman" w:hAnsi="Times New Roman" w:cs="Times New Roman"/>
          <w:sz w:val="24"/>
          <w:szCs w:val="24"/>
        </w:rPr>
        <w:t xml:space="preserve">Segundo Costa (2012), as barragens de terra possuem uma grande vantagem sobre os outras, já que podem se adaptar ao meio </w:t>
      </w:r>
      <w:r w:rsidR="00306457">
        <w:rPr>
          <w:rFonts w:ascii="Times New Roman" w:hAnsi="Times New Roman" w:cs="Times New Roman"/>
          <w:sz w:val="24"/>
          <w:szCs w:val="24"/>
        </w:rPr>
        <w:t xml:space="preserve">em que estão </w:t>
      </w:r>
      <w:r w:rsidRPr="00040407">
        <w:rPr>
          <w:rFonts w:ascii="Times New Roman" w:hAnsi="Times New Roman" w:cs="Times New Roman"/>
          <w:sz w:val="24"/>
          <w:szCs w:val="24"/>
        </w:rPr>
        <w:t xml:space="preserve">e </w:t>
      </w:r>
      <w:proofErr w:type="gramStart"/>
      <w:r w:rsidRPr="00040407">
        <w:rPr>
          <w:rFonts w:ascii="Times New Roman" w:hAnsi="Times New Roman" w:cs="Times New Roman"/>
          <w:sz w:val="24"/>
          <w:szCs w:val="24"/>
        </w:rPr>
        <w:t>ser</w:t>
      </w:r>
      <w:proofErr w:type="gramEnd"/>
      <w:r w:rsidRPr="00040407">
        <w:rPr>
          <w:rFonts w:ascii="Times New Roman" w:hAnsi="Times New Roman" w:cs="Times New Roman"/>
          <w:sz w:val="24"/>
          <w:szCs w:val="24"/>
        </w:rPr>
        <w:t xml:space="preserve"> construídas sobre a maioria dos tipos de fundação</w:t>
      </w:r>
      <w:r w:rsidR="00306457">
        <w:rPr>
          <w:rFonts w:ascii="Times New Roman" w:hAnsi="Times New Roman" w:cs="Times New Roman"/>
          <w:sz w:val="24"/>
          <w:szCs w:val="24"/>
        </w:rPr>
        <w:t xml:space="preserve"> existentes</w:t>
      </w:r>
      <w:r w:rsidRPr="00040407">
        <w:rPr>
          <w:rFonts w:ascii="Times New Roman" w:hAnsi="Times New Roman" w:cs="Times New Roman"/>
          <w:sz w:val="24"/>
          <w:szCs w:val="24"/>
        </w:rPr>
        <w:t xml:space="preserve">. </w:t>
      </w:r>
      <w:r w:rsidR="00306457">
        <w:rPr>
          <w:rFonts w:ascii="Times New Roman" w:hAnsi="Times New Roman" w:cs="Times New Roman"/>
          <w:sz w:val="24"/>
          <w:szCs w:val="24"/>
        </w:rPr>
        <w:t xml:space="preserve">Além disso, pode-se fazer uso de quase qualquer tipo de solo em sua estrutura, utilizando os procedimentos de projeto e construção atuais. </w:t>
      </w:r>
    </w:p>
    <w:p w:rsidR="00511569" w:rsidRDefault="00511569"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Entretanto, como diz</w:t>
      </w:r>
      <w:r w:rsidR="00D06C8B">
        <w:rPr>
          <w:rFonts w:ascii="Times New Roman" w:hAnsi="Times New Roman" w:cs="Times New Roman"/>
          <w:sz w:val="24"/>
          <w:szCs w:val="24"/>
        </w:rPr>
        <w:t>em</w:t>
      </w:r>
      <w:r>
        <w:rPr>
          <w:rFonts w:ascii="Times New Roman" w:hAnsi="Times New Roman" w:cs="Times New Roman"/>
          <w:sz w:val="24"/>
          <w:szCs w:val="24"/>
        </w:rPr>
        <w:t xml:space="preserve"> </w:t>
      </w:r>
      <w:r w:rsidR="00D06C8B" w:rsidRPr="00D06C8B">
        <w:rPr>
          <w:rFonts w:ascii="Times New Roman" w:hAnsi="Times New Roman" w:cs="Times New Roman"/>
          <w:bCs/>
          <w:sz w:val="24"/>
          <w:szCs w:val="24"/>
        </w:rPr>
        <w:t xml:space="preserve">Barbosa, Almeida, Lício </w:t>
      </w:r>
      <w:proofErr w:type="gramStart"/>
      <w:r w:rsidR="00D06C8B" w:rsidRPr="00D06C8B">
        <w:rPr>
          <w:rFonts w:ascii="Times New Roman" w:hAnsi="Times New Roman" w:cs="Times New Roman"/>
          <w:bCs/>
          <w:sz w:val="24"/>
          <w:szCs w:val="24"/>
        </w:rPr>
        <w:t>et</w:t>
      </w:r>
      <w:proofErr w:type="gramEnd"/>
      <w:r w:rsidR="00D06C8B" w:rsidRPr="00D06C8B">
        <w:rPr>
          <w:rFonts w:ascii="Times New Roman" w:hAnsi="Times New Roman" w:cs="Times New Roman"/>
          <w:bCs/>
          <w:sz w:val="24"/>
          <w:szCs w:val="24"/>
        </w:rPr>
        <w:t xml:space="preserve"> al</w:t>
      </w:r>
      <w:r w:rsidR="00D06C8B">
        <w:rPr>
          <w:rFonts w:ascii="Times New Roman" w:hAnsi="Times New Roman" w:cs="Times New Roman"/>
          <w:sz w:val="24"/>
          <w:szCs w:val="24"/>
        </w:rPr>
        <w:t xml:space="preserve"> (2013)</w:t>
      </w:r>
      <w:r>
        <w:rPr>
          <w:rFonts w:ascii="Times New Roman" w:hAnsi="Times New Roman" w:cs="Times New Roman"/>
          <w:sz w:val="24"/>
          <w:szCs w:val="24"/>
        </w:rPr>
        <w:t>, necessita-se de uma avaliação de risco neste tipo de barragem, de modo a analisar as possíveis falhas através de sondagens geológicas-geotécnicas. Deste modo, é possível a construção com uma maior margem de segurança.</w:t>
      </w:r>
    </w:p>
    <w:p w:rsidR="00511569" w:rsidRDefault="00511569"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É dividida em dois tipos: barragens de terra homogêne</w:t>
      </w:r>
      <w:r w:rsidR="00B448A8">
        <w:rPr>
          <w:rFonts w:ascii="Times New Roman" w:hAnsi="Times New Roman" w:cs="Times New Roman"/>
          <w:sz w:val="24"/>
          <w:szCs w:val="24"/>
        </w:rPr>
        <w:t>a,</w:t>
      </w:r>
      <w:r>
        <w:rPr>
          <w:rFonts w:ascii="Times New Roman" w:hAnsi="Times New Roman" w:cs="Times New Roman"/>
          <w:sz w:val="24"/>
          <w:szCs w:val="24"/>
        </w:rPr>
        <w:t xml:space="preserve"> zonadas</w:t>
      </w:r>
      <w:r w:rsidR="00B448A8">
        <w:rPr>
          <w:rFonts w:ascii="Times New Roman" w:hAnsi="Times New Roman" w:cs="Times New Roman"/>
          <w:sz w:val="24"/>
          <w:szCs w:val="24"/>
        </w:rPr>
        <w:t xml:space="preserve"> ou de </w:t>
      </w:r>
      <w:proofErr w:type="spellStart"/>
      <w:r w:rsidR="00B448A8">
        <w:rPr>
          <w:rFonts w:ascii="Times New Roman" w:hAnsi="Times New Roman" w:cs="Times New Roman"/>
          <w:sz w:val="24"/>
          <w:szCs w:val="24"/>
        </w:rPr>
        <w:t>enrocamento</w:t>
      </w:r>
      <w:proofErr w:type="spellEnd"/>
      <w:r>
        <w:rPr>
          <w:rFonts w:ascii="Times New Roman" w:hAnsi="Times New Roman" w:cs="Times New Roman"/>
          <w:sz w:val="24"/>
          <w:szCs w:val="24"/>
        </w:rPr>
        <w:t>.</w:t>
      </w:r>
    </w:p>
    <w:p w:rsidR="00D85056" w:rsidRDefault="00D85056" w:rsidP="006E7426">
      <w:pPr>
        <w:ind w:firstLine="1134"/>
        <w:contextualSpacing/>
        <w:jc w:val="both"/>
        <w:rPr>
          <w:rFonts w:ascii="Times New Roman" w:hAnsi="Times New Roman" w:cs="Times New Roman"/>
          <w:sz w:val="24"/>
          <w:szCs w:val="24"/>
        </w:rPr>
      </w:pPr>
    </w:p>
    <w:p w:rsidR="00D85056" w:rsidRPr="00D85056" w:rsidRDefault="00D85056" w:rsidP="006E7426">
      <w:pPr>
        <w:contextualSpacing/>
        <w:jc w:val="both"/>
        <w:rPr>
          <w:b/>
          <w:sz w:val="23"/>
          <w:szCs w:val="23"/>
        </w:rPr>
      </w:pPr>
      <w:r w:rsidRPr="00D85056">
        <w:rPr>
          <w:rFonts w:ascii="Times New Roman" w:hAnsi="Times New Roman" w:cs="Times New Roman"/>
          <w:b/>
          <w:sz w:val="24"/>
          <w:szCs w:val="24"/>
        </w:rPr>
        <w:t>2.3.1.2.1 Barragem de terra homogênea</w:t>
      </w:r>
    </w:p>
    <w:p w:rsidR="00B448A8" w:rsidRDefault="00B448A8" w:rsidP="006E7426">
      <w:pPr>
        <w:ind w:firstLine="1134"/>
        <w:contextualSpacing/>
        <w:jc w:val="both"/>
        <w:rPr>
          <w:rFonts w:ascii="Times New Roman" w:hAnsi="Times New Roman" w:cs="Times New Roman"/>
          <w:b/>
          <w:sz w:val="24"/>
          <w:szCs w:val="24"/>
        </w:rPr>
      </w:pPr>
    </w:p>
    <w:p w:rsidR="00BF0696" w:rsidRDefault="00190D0E" w:rsidP="006E7426">
      <w:pPr>
        <w:ind w:firstLine="1134"/>
        <w:contextualSpacing/>
        <w:jc w:val="both"/>
        <w:rPr>
          <w:rFonts w:ascii="Times New Roman" w:hAnsi="Times New Roman" w:cs="Times New Roman"/>
          <w:sz w:val="24"/>
          <w:szCs w:val="24"/>
        </w:rPr>
      </w:pPr>
      <w:r w:rsidRPr="0022437D">
        <w:rPr>
          <w:rFonts w:ascii="Times New Roman" w:hAnsi="Times New Roman" w:cs="Times New Roman"/>
          <w:sz w:val="24"/>
          <w:szCs w:val="24"/>
        </w:rPr>
        <w:t xml:space="preserve">A barragem de terra homogênea é composta apenas por um único tipo de solo. Segundo </w:t>
      </w:r>
      <w:proofErr w:type="spellStart"/>
      <w:r w:rsidRPr="0022437D">
        <w:rPr>
          <w:rFonts w:ascii="Times New Roman" w:hAnsi="Times New Roman" w:cs="Times New Roman"/>
          <w:sz w:val="24"/>
          <w:szCs w:val="24"/>
        </w:rPr>
        <w:t>Marangon</w:t>
      </w:r>
      <w:proofErr w:type="spellEnd"/>
      <w:r w:rsidRPr="0022437D">
        <w:rPr>
          <w:rFonts w:ascii="Times New Roman" w:hAnsi="Times New Roman" w:cs="Times New Roman"/>
          <w:sz w:val="24"/>
          <w:szCs w:val="24"/>
        </w:rPr>
        <w:t xml:space="preserve"> (2004), este material necessita ser suficientemente impermeável, para que não ocorra a infiltração da água e, posteriormente, um vazamento. </w:t>
      </w:r>
      <w:r w:rsidR="0022437D">
        <w:rPr>
          <w:rFonts w:ascii="Times New Roman" w:hAnsi="Times New Roman" w:cs="Times New Roman"/>
          <w:sz w:val="24"/>
          <w:szCs w:val="24"/>
        </w:rPr>
        <w:t>Os taludes, a montante e a jusante devem ter inclinações de acordo com o perfil do solo.</w:t>
      </w:r>
    </w:p>
    <w:p w:rsidR="0022437D" w:rsidRDefault="0022437D" w:rsidP="006E7426">
      <w:pPr>
        <w:ind w:firstLine="1134"/>
        <w:contextualSpacing/>
        <w:jc w:val="both"/>
        <w:rPr>
          <w:rFonts w:ascii="Times New Roman" w:hAnsi="Times New Roman" w:cs="Times New Roman"/>
          <w:sz w:val="24"/>
          <w:szCs w:val="24"/>
        </w:rPr>
      </w:pPr>
    </w:p>
    <w:p w:rsidR="004262EB" w:rsidRDefault="004262EB" w:rsidP="006E7426">
      <w:pPr>
        <w:contextualSpacing/>
        <w:jc w:val="both"/>
        <w:rPr>
          <w:rFonts w:ascii="Times New Roman" w:hAnsi="Times New Roman" w:cs="Times New Roman"/>
          <w:b/>
          <w:sz w:val="24"/>
          <w:szCs w:val="24"/>
        </w:rPr>
      </w:pPr>
      <w:r>
        <w:rPr>
          <w:rFonts w:ascii="Times New Roman" w:hAnsi="Times New Roman" w:cs="Times New Roman"/>
          <w:b/>
          <w:sz w:val="24"/>
          <w:szCs w:val="24"/>
        </w:rPr>
        <w:t>2.3.1.2.2 Barragem de terra zon</w:t>
      </w:r>
      <w:r w:rsidR="00205C57">
        <w:rPr>
          <w:rFonts w:ascii="Times New Roman" w:hAnsi="Times New Roman" w:cs="Times New Roman"/>
          <w:b/>
          <w:sz w:val="24"/>
          <w:szCs w:val="24"/>
        </w:rPr>
        <w:t>e</w:t>
      </w:r>
      <w:r>
        <w:rPr>
          <w:rFonts w:ascii="Times New Roman" w:hAnsi="Times New Roman" w:cs="Times New Roman"/>
          <w:b/>
          <w:sz w:val="24"/>
          <w:szCs w:val="24"/>
        </w:rPr>
        <w:t>ada</w:t>
      </w:r>
    </w:p>
    <w:p w:rsidR="0022437D" w:rsidRDefault="0022437D" w:rsidP="006E7426">
      <w:pPr>
        <w:contextualSpacing/>
        <w:jc w:val="both"/>
        <w:rPr>
          <w:rFonts w:ascii="Times New Roman" w:hAnsi="Times New Roman" w:cs="Times New Roman"/>
          <w:b/>
          <w:sz w:val="24"/>
          <w:szCs w:val="24"/>
        </w:rPr>
      </w:pPr>
    </w:p>
    <w:p w:rsidR="0022437D" w:rsidRPr="00522E19" w:rsidRDefault="0024716E" w:rsidP="006E7426">
      <w:pPr>
        <w:ind w:firstLine="1134"/>
        <w:contextualSpacing/>
        <w:jc w:val="both"/>
        <w:rPr>
          <w:rFonts w:ascii="Times New Roman" w:hAnsi="Times New Roman" w:cs="Times New Roman"/>
          <w:sz w:val="24"/>
          <w:szCs w:val="24"/>
        </w:rPr>
      </w:pPr>
      <w:r w:rsidRPr="00522E19">
        <w:rPr>
          <w:rFonts w:ascii="Times New Roman" w:hAnsi="Times New Roman" w:cs="Times New Roman"/>
          <w:sz w:val="24"/>
          <w:szCs w:val="24"/>
        </w:rPr>
        <w:t xml:space="preserve">A barragem de terra zoneada é formada por solos com características diversas. O material que possuir maior coeficiente de permeabilidade deve ser utilizado nos taludes, </w:t>
      </w:r>
      <w:r w:rsidRPr="00522E19">
        <w:rPr>
          <w:rFonts w:ascii="Times New Roman" w:hAnsi="Times New Roman" w:cs="Times New Roman"/>
          <w:sz w:val="24"/>
          <w:szCs w:val="24"/>
        </w:rPr>
        <w:lastRenderedPageBreak/>
        <w:t xml:space="preserve">enquanto o que for menos permeável deve constituir o núcleo central, tendo ação vedante, como afirmaram </w:t>
      </w:r>
      <w:r w:rsidRPr="00522E19">
        <w:rPr>
          <w:rFonts w:ascii="Times New Roman" w:hAnsi="Times New Roman" w:cs="Times New Roman"/>
          <w:bCs/>
          <w:sz w:val="24"/>
          <w:szCs w:val="24"/>
        </w:rPr>
        <w:t xml:space="preserve">Barbosa, Almeida, Lício </w:t>
      </w:r>
      <w:proofErr w:type="gramStart"/>
      <w:r w:rsidRPr="00522E19">
        <w:rPr>
          <w:rFonts w:ascii="Times New Roman" w:hAnsi="Times New Roman" w:cs="Times New Roman"/>
          <w:bCs/>
          <w:sz w:val="24"/>
          <w:szCs w:val="24"/>
        </w:rPr>
        <w:t>et</w:t>
      </w:r>
      <w:proofErr w:type="gramEnd"/>
      <w:r w:rsidRPr="00522E19">
        <w:rPr>
          <w:rFonts w:ascii="Times New Roman" w:hAnsi="Times New Roman" w:cs="Times New Roman"/>
          <w:bCs/>
          <w:sz w:val="24"/>
          <w:szCs w:val="24"/>
        </w:rPr>
        <w:t xml:space="preserve"> al</w:t>
      </w:r>
      <w:r w:rsidRPr="00522E19">
        <w:rPr>
          <w:rFonts w:ascii="Times New Roman" w:hAnsi="Times New Roman" w:cs="Times New Roman"/>
          <w:sz w:val="24"/>
          <w:szCs w:val="24"/>
        </w:rPr>
        <w:t xml:space="preserve"> (2013).</w:t>
      </w:r>
    </w:p>
    <w:p w:rsidR="0024716E" w:rsidRPr="00522E19" w:rsidRDefault="0024716E" w:rsidP="006E7426">
      <w:pPr>
        <w:ind w:firstLine="1134"/>
        <w:contextualSpacing/>
        <w:jc w:val="both"/>
        <w:rPr>
          <w:rFonts w:ascii="Times New Roman" w:hAnsi="Times New Roman" w:cs="Times New Roman"/>
          <w:sz w:val="24"/>
          <w:szCs w:val="24"/>
        </w:rPr>
      </w:pPr>
      <w:r w:rsidRPr="00522E19">
        <w:rPr>
          <w:rFonts w:ascii="Times New Roman" w:hAnsi="Times New Roman" w:cs="Times New Roman"/>
          <w:sz w:val="24"/>
          <w:szCs w:val="24"/>
        </w:rPr>
        <w:t>Em comparação com as b</w:t>
      </w:r>
      <w:r w:rsidR="00522E19" w:rsidRPr="00522E19">
        <w:rPr>
          <w:rFonts w:ascii="Times New Roman" w:hAnsi="Times New Roman" w:cs="Times New Roman"/>
          <w:sz w:val="24"/>
          <w:szCs w:val="24"/>
        </w:rPr>
        <w:t>arragens de terra homogêneas, as barragens zoneadas não apresentam uma grande vantagem. A escolha do tipo de barragem que será construída depende firmemente do tipo de solo presente no local, assim como a geologia e a topografia, além dos custos econômicos para cada projeto.</w:t>
      </w:r>
    </w:p>
    <w:p w:rsidR="004262EB" w:rsidRDefault="004262EB" w:rsidP="006E7426">
      <w:pPr>
        <w:contextualSpacing/>
        <w:jc w:val="both"/>
        <w:rPr>
          <w:rFonts w:ascii="Times New Roman" w:hAnsi="Times New Roman" w:cs="Times New Roman"/>
          <w:b/>
          <w:sz w:val="24"/>
          <w:szCs w:val="24"/>
        </w:rPr>
      </w:pPr>
    </w:p>
    <w:p w:rsidR="004262EB" w:rsidRDefault="00B448A8" w:rsidP="006E7426">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2.3.1.2.3 Barragem de </w:t>
      </w:r>
      <w:proofErr w:type="spellStart"/>
      <w:r>
        <w:rPr>
          <w:rFonts w:ascii="Times New Roman" w:hAnsi="Times New Roman" w:cs="Times New Roman"/>
          <w:b/>
          <w:sz w:val="24"/>
          <w:szCs w:val="24"/>
        </w:rPr>
        <w:t>enrocamento</w:t>
      </w:r>
      <w:proofErr w:type="spellEnd"/>
    </w:p>
    <w:p w:rsidR="00B448A8" w:rsidRDefault="00B448A8" w:rsidP="006E7426">
      <w:pPr>
        <w:contextualSpacing/>
        <w:jc w:val="both"/>
        <w:rPr>
          <w:rFonts w:ascii="Times New Roman" w:hAnsi="Times New Roman" w:cs="Times New Roman"/>
          <w:b/>
          <w:sz w:val="24"/>
          <w:szCs w:val="24"/>
        </w:rPr>
      </w:pPr>
    </w:p>
    <w:p w:rsidR="006A6A4F" w:rsidRDefault="006A6A4F" w:rsidP="006E7426">
      <w:pPr>
        <w:ind w:firstLine="1134"/>
        <w:contextualSpacing/>
        <w:jc w:val="both"/>
        <w:rPr>
          <w:rFonts w:ascii="Times New Roman" w:eastAsia="Times New Roman" w:hAnsi="Times New Roman" w:cs="Times New Roman"/>
          <w:sz w:val="24"/>
          <w:szCs w:val="24"/>
          <w:lang w:eastAsia="en-CA"/>
        </w:rPr>
      </w:pPr>
      <w:r w:rsidRPr="006A6A4F">
        <w:rPr>
          <w:rFonts w:ascii="Times New Roman" w:eastAsia="Times New Roman" w:hAnsi="Times New Roman" w:cs="Times New Roman"/>
          <w:sz w:val="24"/>
          <w:szCs w:val="24"/>
          <w:lang w:eastAsia="en-CA"/>
        </w:rPr>
        <w:t>Esse tipo de barragem é aquele em que são utilizados blocos de rocha de tamanho variável e uma membrana impermeável na face de montante (MARANGON, 2004).</w:t>
      </w:r>
    </w:p>
    <w:p w:rsidR="006A6A4F" w:rsidRDefault="006A6A4F" w:rsidP="006E7426">
      <w:pPr>
        <w:ind w:firstLine="1134"/>
        <w:contextualSpacing/>
        <w:jc w:val="both"/>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De acordo com </w:t>
      </w:r>
      <w:proofErr w:type="spellStart"/>
      <w:r>
        <w:rPr>
          <w:rFonts w:ascii="Times New Roman" w:eastAsia="Times New Roman" w:hAnsi="Times New Roman" w:cs="Times New Roman"/>
          <w:sz w:val="24"/>
          <w:szCs w:val="24"/>
          <w:lang w:eastAsia="en-CA"/>
        </w:rPr>
        <w:t>Marangon</w:t>
      </w:r>
      <w:proofErr w:type="spellEnd"/>
      <w:r>
        <w:rPr>
          <w:rFonts w:ascii="Times New Roman" w:eastAsia="Times New Roman" w:hAnsi="Times New Roman" w:cs="Times New Roman"/>
          <w:sz w:val="24"/>
          <w:szCs w:val="24"/>
          <w:lang w:eastAsia="en-CA"/>
        </w:rPr>
        <w:t xml:space="preserve"> (2004), a rocha que será utilizada para preencher a maior parte da barragem deve ser altamente resistente tanto ao intemperismo físico quanto químico, sendo dificilmente fragmentada ou desagregada. A organização dos blocos de rochas deve ser feita de modo que se obtenha o maior contato possível entre as superfícies, preenchendo os vazios entre elas com materiais de menor escala.</w:t>
      </w:r>
    </w:p>
    <w:p w:rsidR="00226324" w:rsidRDefault="00226324" w:rsidP="006E7426">
      <w:pPr>
        <w:ind w:firstLine="1134"/>
        <w:contextualSpacing/>
        <w:jc w:val="both"/>
        <w:rPr>
          <w:rFonts w:ascii="Times New Roman" w:hAnsi="Times New Roman" w:cs="Times New Roman"/>
          <w:b/>
          <w:sz w:val="24"/>
          <w:szCs w:val="24"/>
        </w:rPr>
      </w:pPr>
    </w:p>
    <w:p w:rsidR="00615071" w:rsidRDefault="0098456B" w:rsidP="006E7426">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2.3.2 Barragens não </w:t>
      </w:r>
      <w:r w:rsidR="00615071">
        <w:rPr>
          <w:rFonts w:ascii="Times New Roman" w:hAnsi="Times New Roman" w:cs="Times New Roman"/>
          <w:b/>
          <w:sz w:val="24"/>
          <w:szCs w:val="24"/>
        </w:rPr>
        <w:t>convencionais</w:t>
      </w:r>
    </w:p>
    <w:p w:rsidR="00615071" w:rsidRDefault="00615071" w:rsidP="006E7426">
      <w:pPr>
        <w:contextualSpacing/>
        <w:jc w:val="both"/>
        <w:rPr>
          <w:rFonts w:ascii="Times New Roman" w:hAnsi="Times New Roman" w:cs="Times New Roman"/>
          <w:b/>
          <w:sz w:val="24"/>
          <w:szCs w:val="24"/>
        </w:rPr>
      </w:pPr>
    </w:p>
    <w:p w:rsidR="00615071" w:rsidRPr="00995D74" w:rsidRDefault="00615071" w:rsidP="006E7426">
      <w:pPr>
        <w:ind w:firstLine="1134"/>
        <w:contextualSpacing/>
        <w:jc w:val="both"/>
        <w:rPr>
          <w:rFonts w:ascii="Times New Roman" w:hAnsi="Times New Roman" w:cs="Times New Roman"/>
          <w:sz w:val="24"/>
          <w:szCs w:val="24"/>
        </w:rPr>
      </w:pPr>
      <w:r w:rsidRPr="00995D74">
        <w:rPr>
          <w:rFonts w:ascii="Times New Roman" w:hAnsi="Times New Roman" w:cs="Times New Roman"/>
          <w:sz w:val="24"/>
          <w:szCs w:val="24"/>
        </w:rPr>
        <w:t xml:space="preserve">Barragens </w:t>
      </w:r>
      <w:r w:rsidR="00473893" w:rsidRPr="00995D74">
        <w:rPr>
          <w:rFonts w:ascii="Times New Roman" w:hAnsi="Times New Roman" w:cs="Times New Roman"/>
          <w:sz w:val="24"/>
          <w:szCs w:val="24"/>
        </w:rPr>
        <w:t>não convencionais</w:t>
      </w:r>
      <w:r w:rsidRPr="00995D74">
        <w:rPr>
          <w:rFonts w:ascii="Times New Roman" w:hAnsi="Times New Roman" w:cs="Times New Roman"/>
          <w:sz w:val="24"/>
          <w:szCs w:val="24"/>
        </w:rPr>
        <w:t xml:space="preserve"> são barragens de menor escala, que utilizam materiais </w:t>
      </w:r>
      <w:r w:rsidR="00836B47" w:rsidRPr="00995D74">
        <w:rPr>
          <w:rFonts w:ascii="Times New Roman" w:hAnsi="Times New Roman" w:cs="Times New Roman"/>
          <w:sz w:val="24"/>
          <w:szCs w:val="24"/>
        </w:rPr>
        <w:t>menos utilizados</w:t>
      </w:r>
      <w:r w:rsidRPr="00995D74">
        <w:rPr>
          <w:rFonts w:ascii="Times New Roman" w:hAnsi="Times New Roman" w:cs="Times New Roman"/>
          <w:sz w:val="24"/>
          <w:szCs w:val="24"/>
        </w:rPr>
        <w:t xml:space="preserve"> em sua composição. Podem ser também variações de um tipo de barragem convencional, onde se usa o</w:t>
      </w:r>
      <w:r w:rsidR="00836B47" w:rsidRPr="00995D74">
        <w:rPr>
          <w:rFonts w:ascii="Times New Roman" w:hAnsi="Times New Roman" w:cs="Times New Roman"/>
          <w:sz w:val="24"/>
          <w:szCs w:val="24"/>
        </w:rPr>
        <w:t>utro tipo de material empregado no lugar de concreto ou terra</w:t>
      </w:r>
      <w:r w:rsidR="00E916BB">
        <w:rPr>
          <w:rFonts w:ascii="Times New Roman" w:hAnsi="Times New Roman" w:cs="Times New Roman"/>
          <w:sz w:val="24"/>
          <w:szCs w:val="24"/>
        </w:rPr>
        <w:t>, como afirma Costa (2012)</w:t>
      </w:r>
      <w:r w:rsidR="00836B47" w:rsidRPr="00995D74">
        <w:rPr>
          <w:rFonts w:ascii="Times New Roman" w:hAnsi="Times New Roman" w:cs="Times New Roman"/>
          <w:sz w:val="24"/>
          <w:szCs w:val="24"/>
        </w:rPr>
        <w:t>.</w:t>
      </w:r>
      <w:r w:rsidR="00995D74" w:rsidRPr="00995D74">
        <w:rPr>
          <w:rFonts w:ascii="Times New Roman" w:hAnsi="Times New Roman" w:cs="Times New Roman"/>
          <w:sz w:val="24"/>
          <w:szCs w:val="24"/>
        </w:rPr>
        <w:t xml:space="preserve"> As mais conhecidas são: barragem de alvenaria de pedra, de madeira e de </w:t>
      </w:r>
      <w:proofErr w:type="spellStart"/>
      <w:r w:rsidR="00995D74" w:rsidRPr="00995D74">
        <w:rPr>
          <w:rFonts w:ascii="Times New Roman" w:hAnsi="Times New Roman" w:cs="Times New Roman"/>
          <w:sz w:val="24"/>
          <w:szCs w:val="24"/>
        </w:rPr>
        <w:t>Gabião</w:t>
      </w:r>
      <w:proofErr w:type="spellEnd"/>
      <w:r w:rsidR="00995D74" w:rsidRPr="00995D74">
        <w:rPr>
          <w:rFonts w:ascii="Times New Roman" w:hAnsi="Times New Roman" w:cs="Times New Roman"/>
          <w:sz w:val="24"/>
          <w:szCs w:val="24"/>
        </w:rPr>
        <w:t>.</w:t>
      </w:r>
    </w:p>
    <w:p w:rsidR="00615071" w:rsidRDefault="00615071" w:rsidP="006E7426">
      <w:pPr>
        <w:ind w:firstLine="1134"/>
        <w:contextualSpacing/>
        <w:jc w:val="both"/>
        <w:rPr>
          <w:rFonts w:ascii="Times New Roman" w:hAnsi="Times New Roman" w:cs="Times New Roman"/>
          <w:sz w:val="24"/>
          <w:szCs w:val="24"/>
        </w:rPr>
      </w:pPr>
      <w:r w:rsidRPr="00615071">
        <w:rPr>
          <w:rFonts w:ascii="Times New Roman" w:hAnsi="Times New Roman" w:cs="Times New Roman"/>
          <w:sz w:val="24"/>
          <w:szCs w:val="24"/>
        </w:rPr>
        <w:t>A barragem de alvenaria de pedra é uma variação da barragem de concreto de gravidade, onde as pedras, ordenadas e rejuntadas manualmente, substituem o concreto.</w:t>
      </w:r>
    </w:p>
    <w:p w:rsidR="00615071" w:rsidRDefault="00615071"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Barragens de madeira necessitam de um tipo de madeira de alta resistência e qualidade, junto com uma chapa de aço para a vedação total da estrutura.</w:t>
      </w:r>
    </w:p>
    <w:p w:rsidR="00615071" w:rsidRPr="00615071" w:rsidRDefault="00A250CE" w:rsidP="006E7426">
      <w:pPr>
        <w:ind w:firstLine="1134"/>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As barragens de </w:t>
      </w:r>
      <w:proofErr w:type="spellStart"/>
      <w:r>
        <w:rPr>
          <w:rFonts w:ascii="Times New Roman" w:hAnsi="Times New Roman" w:cs="Times New Roman"/>
          <w:sz w:val="24"/>
          <w:szCs w:val="24"/>
        </w:rPr>
        <w:t>Gabião</w:t>
      </w:r>
      <w:proofErr w:type="spellEnd"/>
      <w:r>
        <w:rPr>
          <w:rFonts w:ascii="Times New Roman" w:hAnsi="Times New Roman" w:cs="Times New Roman"/>
          <w:sz w:val="24"/>
          <w:szCs w:val="24"/>
        </w:rPr>
        <w:t xml:space="preserve"> tem</w:t>
      </w:r>
      <w:proofErr w:type="gramEnd"/>
      <w:r>
        <w:rPr>
          <w:rFonts w:ascii="Times New Roman" w:hAnsi="Times New Roman" w:cs="Times New Roman"/>
          <w:sz w:val="24"/>
          <w:szCs w:val="24"/>
        </w:rPr>
        <w:t xml:space="preserve"> como objetivo principal o barramento, sendo construídas em cursos de água. Sua estrutura, composta de pedras, pode variar de acordo com o local em que será implantada, podendo ser dimensionada em degraus, verticalmente ou em inclinação.</w:t>
      </w:r>
    </w:p>
    <w:p w:rsidR="00353D15" w:rsidRPr="00353D15" w:rsidRDefault="00353D15" w:rsidP="006E7426">
      <w:pPr>
        <w:contextualSpacing/>
        <w:jc w:val="both"/>
        <w:rPr>
          <w:rFonts w:ascii="Times New Roman" w:hAnsi="Times New Roman" w:cs="Times New Roman"/>
          <w:b/>
          <w:sz w:val="24"/>
          <w:szCs w:val="24"/>
        </w:rPr>
      </w:pPr>
      <w:r>
        <w:rPr>
          <w:rFonts w:ascii="Times New Roman" w:hAnsi="Times New Roman" w:cs="Times New Roman"/>
          <w:b/>
          <w:sz w:val="24"/>
          <w:szCs w:val="24"/>
        </w:rPr>
        <w:tab/>
      </w:r>
    </w:p>
    <w:p w:rsidR="00802406" w:rsidRDefault="00802406" w:rsidP="006E7426">
      <w:pPr>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3</w:t>
      </w:r>
      <w:proofErr w:type="gramEnd"/>
      <w:r>
        <w:rPr>
          <w:rFonts w:ascii="Times New Roman" w:hAnsi="Times New Roman" w:cs="Times New Roman"/>
          <w:b/>
          <w:sz w:val="24"/>
          <w:szCs w:val="24"/>
        </w:rPr>
        <w:t xml:space="preserve"> RISCOS APRESENTADOS</w:t>
      </w:r>
    </w:p>
    <w:p w:rsidR="00802406" w:rsidRDefault="00802406" w:rsidP="006E7426">
      <w:pPr>
        <w:ind w:firstLine="1134"/>
        <w:contextualSpacing/>
        <w:jc w:val="both"/>
        <w:rPr>
          <w:rFonts w:ascii="Times New Roman" w:hAnsi="Times New Roman" w:cs="Times New Roman"/>
          <w:b/>
          <w:sz w:val="24"/>
          <w:szCs w:val="24"/>
        </w:rPr>
      </w:pPr>
    </w:p>
    <w:p w:rsidR="00804EB7" w:rsidRDefault="00804EB7"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A palavra “risco” remete</w:t>
      </w:r>
      <w:r w:rsidR="00FE59A9">
        <w:rPr>
          <w:rFonts w:ascii="Times New Roman" w:hAnsi="Times New Roman" w:cs="Times New Roman"/>
          <w:sz w:val="24"/>
          <w:szCs w:val="24"/>
        </w:rPr>
        <w:t xml:space="preserve">-se </w:t>
      </w:r>
      <w:proofErr w:type="gramStart"/>
      <w:r w:rsidR="00FE59A9">
        <w:rPr>
          <w:rFonts w:ascii="Times New Roman" w:hAnsi="Times New Roman" w:cs="Times New Roman"/>
          <w:sz w:val="24"/>
          <w:szCs w:val="24"/>
        </w:rPr>
        <w:t>à</w:t>
      </w:r>
      <w:proofErr w:type="gramEnd"/>
      <w:r w:rsidR="00FE59A9">
        <w:rPr>
          <w:rFonts w:ascii="Times New Roman" w:hAnsi="Times New Roman" w:cs="Times New Roman"/>
          <w:sz w:val="24"/>
          <w:szCs w:val="24"/>
        </w:rPr>
        <w:t xml:space="preserve"> muitos significados. No</w:t>
      </w:r>
      <w:r>
        <w:rPr>
          <w:rFonts w:ascii="Times New Roman" w:hAnsi="Times New Roman" w:cs="Times New Roman"/>
          <w:sz w:val="24"/>
          <w:szCs w:val="24"/>
        </w:rPr>
        <w:t xml:space="preserve"> contexto técnico</w:t>
      </w:r>
      <w:r w:rsidR="00FE59A9">
        <w:rPr>
          <w:rFonts w:ascii="Times New Roman" w:hAnsi="Times New Roman" w:cs="Times New Roman"/>
          <w:sz w:val="24"/>
          <w:szCs w:val="24"/>
        </w:rPr>
        <w:t>,</w:t>
      </w:r>
      <w:r>
        <w:rPr>
          <w:rFonts w:ascii="Times New Roman" w:hAnsi="Times New Roman" w:cs="Times New Roman"/>
          <w:sz w:val="24"/>
          <w:szCs w:val="24"/>
        </w:rPr>
        <w:t xml:space="preserve"> pode ser associado à segurança e incerteza. Atualmente, a segurança é uma palavra que vem sendo direito do cidadão, mas há peculiaridades, pois não pode ser assegurada de forma integral. Daí</w:t>
      </w:r>
      <w:proofErr w:type="gramStart"/>
      <w:r>
        <w:rPr>
          <w:rFonts w:ascii="Times New Roman" w:hAnsi="Times New Roman" w:cs="Times New Roman"/>
          <w:sz w:val="24"/>
          <w:szCs w:val="24"/>
        </w:rPr>
        <w:t>, vem</w:t>
      </w:r>
      <w:proofErr w:type="gramEnd"/>
      <w:r>
        <w:rPr>
          <w:rFonts w:ascii="Times New Roman" w:hAnsi="Times New Roman" w:cs="Times New Roman"/>
          <w:sz w:val="24"/>
          <w:szCs w:val="24"/>
        </w:rPr>
        <w:t xml:space="preserve"> a incerteza, em que compromete a garantia da mesma se consolidar. Assim, de acordo com Almeida, “</w:t>
      </w:r>
      <w:r w:rsidRPr="00804EB7">
        <w:rPr>
          <w:rFonts w:ascii="Times New Roman" w:hAnsi="Times New Roman" w:cs="Times New Roman"/>
          <w:sz w:val="24"/>
          <w:szCs w:val="24"/>
        </w:rPr>
        <w:t>o risco pode ser considerado como um af</w:t>
      </w:r>
      <w:r>
        <w:rPr>
          <w:rFonts w:ascii="Times New Roman" w:hAnsi="Times New Roman" w:cs="Times New Roman"/>
          <w:sz w:val="24"/>
          <w:szCs w:val="24"/>
        </w:rPr>
        <w:t xml:space="preserve">eridor ou indicador do nível de </w:t>
      </w:r>
      <w:r w:rsidRPr="00804EB7">
        <w:rPr>
          <w:rFonts w:ascii="Times New Roman" w:hAnsi="Times New Roman" w:cs="Times New Roman"/>
          <w:sz w:val="24"/>
          <w:szCs w:val="24"/>
        </w:rPr>
        <w:t>garantia dum determinado estado de segurança</w:t>
      </w:r>
      <w:r>
        <w:rPr>
          <w:rFonts w:ascii="Times New Roman" w:hAnsi="Times New Roman" w:cs="Times New Roman"/>
          <w:sz w:val="24"/>
          <w:szCs w:val="24"/>
        </w:rPr>
        <w:t>”.</w:t>
      </w:r>
    </w:p>
    <w:p w:rsidR="001E6AEF" w:rsidRDefault="001E6AEF"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O conceito de risco pode estar relaciona</w:t>
      </w:r>
      <w:r w:rsidR="00FE59A9">
        <w:rPr>
          <w:rFonts w:ascii="Times New Roman" w:hAnsi="Times New Roman" w:cs="Times New Roman"/>
          <w:sz w:val="24"/>
          <w:szCs w:val="24"/>
        </w:rPr>
        <w:t>do tanto com os riscos técnicos e</w:t>
      </w:r>
      <w:proofErr w:type="gramStart"/>
      <w:r w:rsidR="00FE59A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operacionais, que c</w:t>
      </w:r>
      <w:r w:rsidR="00FE59A9">
        <w:rPr>
          <w:rFonts w:ascii="Times New Roman" w:hAnsi="Times New Roman" w:cs="Times New Roman"/>
          <w:sz w:val="24"/>
          <w:szCs w:val="24"/>
        </w:rPr>
        <w:t>omprometem a segurança, quanto a</w:t>
      </w:r>
      <w:r>
        <w:rPr>
          <w:rFonts w:ascii="Times New Roman" w:hAnsi="Times New Roman" w:cs="Times New Roman"/>
          <w:sz w:val="24"/>
          <w:szCs w:val="24"/>
        </w:rPr>
        <w:t xml:space="preserve"> riscos naturais, como fenômenos naturais que ocasionam possíveis desastres.</w:t>
      </w:r>
    </w:p>
    <w:p w:rsidR="001E6AEF" w:rsidRPr="00FC4B58" w:rsidRDefault="001E6AEF"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Então, na Engenharia em geral, assim como no estudo das barragens, o conceito de risco deve estar associado à probabilidade dos fatos ocorrerem</w:t>
      </w:r>
      <w:r w:rsidR="007F4629">
        <w:rPr>
          <w:rFonts w:ascii="Times New Roman" w:hAnsi="Times New Roman" w:cs="Times New Roman"/>
          <w:sz w:val="24"/>
          <w:szCs w:val="24"/>
        </w:rPr>
        <w:t xml:space="preserve">. Assim, de acordo com Almeida, a probabilidade de ruptura de uma barragem por ano é da ordem de </w:t>
      </w:r>
      <w:r w:rsidR="007F4629" w:rsidRPr="007F4629">
        <w:rPr>
          <w:rFonts w:ascii="Times New Roman" w:hAnsi="Times New Roman" w:cs="Times New Roman"/>
          <w:sz w:val="24"/>
          <w:szCs w:val="24"/>
        </w:rPr>
        <w:t>0,000001 ou</w:t>
      </w:r>
      <w:proofErr w:type="gramStart"/>
      <w:r w:rsidR="00FC4B58">
        <w:rPr>
          <w:rFonts w:ascii="Times New Roman" w:hAnsi="Times New Roman" w:cs="Times New Roman"/>
          <w:sz w:val="24"/>
          <w:szCs w:val="24"/>
        </w:rPr>
        <w:t xml:space="preserve">  </w:t>
      </w:r>
      <w:r w:rsidR="007F4629" w:rsidRPr="007F4629">
        <w:rPr>
          <w:rFonts w:ascii="Times New Roman" w:hAnsi="Times New Roman" w:cs="Times New Roman"/>
          <w:sz w:val="24"/>
          <w:szCs w:val="24"/>
        </w:rPr>
        <w:t xml:space="preserve"> </w:t>
      </w:r>
      <w:proofErr w:type="gramEnd"/>
      <w:r w:rsidR="007F4629" w:rsidRPr="007F4629">
        <w:rPr>
          <w:rFonts w:ascii="Times New Roman" w:hAnsi="Times New Roman" w:cs="Times New Roman"/>
          <w:sz w:val="24"/>
          <w:szCs w:val="24"/>
        </w:rPr>
        <w:t>10</w:t>
      </w:r>
      <w:r w:rsidR="00FC4B58">
        <w:rPr>
          <w:rFonts w:ascii="Times New Roman" w:hAnsi="Times New Roman" w:cs="Times New Roman"/>
          <w:sz w:val="24"/>
          <w:szCs w:val="24"/>
          <w:vertAlign w:val="superscript"/>
        </w:rPr>
        <w:t>-</w:t>
      </w:r>
      <w:r w:rsidR="007F4629" w:rsidRPr="007F4629">
        <w:rPr>
          <w:rFonts w:ascii="Times New Roman" w:hAnsi="Times New Roman" w:cs="Times New Roman"/>
          <w:sz w:val="24"/>
          <w:szCs w:val="24"/>
          <w:vertAlign w:val="superscript"/>
        </w:rPr>
        <w:t>6</w:t>
      </w:r>
      <w:r w:rsidR="00FC4B58">
        <w:rPr>
          <w:rFonts w:ascii="Times New Roman" w:hAnsi="Times New Roman" w:cs="Times New Roman"/>
          <w:sz w:val="24"/>
          <w:szCs w:val="24"/>
        </w:rPr>
        <w:t>.</w:t>
      </w:r>
    </w:p>
    <w:p w:rsidR="009F4EEB" w:rsidRDefault="009F4EEB" w:rsidP="006E7426">
      <w:pPr>
        <w:contextualSpacing/>
        <w:jc w:val="both"/>
        <w:rPr>
          <w:rFonts w:ascii="Times New Roman" w:hAnsi="Times New Roman" w:cs="Times New Roman"/>
          <w:b/>
          <w:sz w:val="24"/>
          <w:szCs w:val="24"/>
        </w:rPr>
      </w:pPr>
    </w:p>
    <w:p w:rsidR="00802406" w:rsidRDefault="00802406" w:rsidP="006E7426">
      <w:pPr>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3.1 Avaliação</w:t>
      </w:r>
      <w:proofErr w:type="gramEnd"/>
      <w:r>
        <w:rPr>
          <w:rFonts w:ascii="Times New Roman" w:hAnsi="Times New Roman" w:cs="Times New Roman"/>
          <w:b/>
          <w:sz w:val="24"/>
          <w:szCs w:val="24"/>
        </w:rPr>
        <w:t xml:space="preserve"> dos Riscos</w:t>
      </w:r>
      <w:r w:rsidR="003E03CF">
        <w:rPr>
          <w:rFonts w:ascii="Times New Roman" w:hAnsi="Times New Roman" w:cs="Times New Roman"/>
          <w:b/>
          <w:sz w:val="24"/>
          <w:szCs w:val="24"/>
        </w:rPr>
        <w:t xml:space="preserve"> no Âmbito de Gerenciamento do Risco</w:t>
      </w:r>
    </w:p>
    <w:p w:rsidR="003E03CF" w:rsidRDefault="003E03CF" w:rsidP="006E7426">
      <w:pPr>
        <w:contextualSpacing/>
        <w:jc w:val="both"/>
        <w:rPr>
          <w:rFonts w:ascii="Times New Roman" w:hAnsi="Times New Roman" w:cs="Times New Roman"/>
          <w:b/>
          <w:sz w:val="24"/>
          <w:szCs w:val="24"/>
        </w:rPr>
      </w:pPr>
    </w:p>
    <w:p w:rsidR="00944C05" w:rsidRDefault="00944C05"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A avaliação do risco em barragens pode ser abordada com uma metodologia de avaliação local, como um ‘</w:t>
      </w:r>
      <w:proofErr w:type="spellStart"/>
      <w:r>
        <w:rPr>
          <w:rFonts w:ascii="Times New Roman" w:hAnsi="Times New Roman" w:cs="Times New Roman"/>
          <w:sz w:val="24"/>
          <w:szCs w:val="24"/>
        </w:rPr>
        <w:t>check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list</w:t>
      </w:r>
      <w:proofErr w:type="spellEnd"/>
      <w:r>
        <w:rPr>
          <w:rFonts w:ascii="Times New Roman" w:hAnsi="Times New Roman" w:cs="Times New Roman"/>
          <w:sz w:val="24"/>
          <w:szCs w:val="24"/>
        </w:rPr>
        <w:t xml:space="preserve">’ de itens que podem comprometer o comportamento da barragem. De acordo com </w:t>
      </w:r>
      <w:proofErr w:type="spellStart"/>
      <w:r w:rsidR="007211EA">
        <w:rPr>
          <w:rFonts w:ascii="Times New Roman" w:hAnsi="Times New Roman" w:cs="Times New Roman"/>
          <w:sz w:val="24"/>
          <w:szCs w:val="24"/>
        </w:rPr>
        <w:t>Kochen</w:t>
      </w:r>
      <w:proofErr w:type="spellEnd"/>
      <w:r w:rsidR="007211EA">
        <w:rPr>
          <w:rFonts w:ascii="Times New Roman" w:hAnsi="Times New Roman" w:cs="Times New Roman"/>
          <w:sz w:val="24"/>
          <w:szCs w:val="24"/>
        </w:rPr>
        <w:t xml:space="preserve"> (2009</w:t>
      </w:r>
      <w:r w:rsidR="00F509E0">
        <w:rPr>
          <w:rFonts w:ascii="Times New Roman" w:hAnsi="Times New Roman" w:cs="Times New Roman"/>
          <w:sz w:val="24"/>
          <w:szCs w:val="24"/>
        </w:rPr>
        <w:t>) apud</w:t>
      </w:r>
      <w:r w:rsidR="00F509E0" w:rsidRPr="00F509E0">
        <w:rPr>
          <w:rFonts w:ascii="Times New Roman" w:hAnsi="Times New Roman" w:cs="Times New Roman"/>
          <w:sz w:val="24"/>
          <w:szCs w:val="24"/>
        </w:rPr>
        <w:t xml:space="preserve"> </w:t>
      </w:r>
      <w:r w:rsidR="00F509E0">
        <w:rPr>
          <w:rFonts w:ascii="Times New Roman" w:hAnsi="Times New Roman" w:cs="Times New Roman"/>
          <w:sz w:val="24"/>
          <w:szCs w:val="24"/>
        </w:rPr>
        <w:t>Araújo (2014)</w:t>
      </w:r>
      <w:r w:rsidRPr="00944C05">
        <w:rPr>
          <w:rFonts w:ascii="Times New Roman" w:hAnsi="Times New Roman" w:cs="Times New Roman"/>
          <w:sz w:val="24"/>
          <w:szCs w:val="24"/>
        </w:rPr>
        <w:t>, e</w:t>
      </w:r>
      <w:r>
        <w:rPr>
          <w:rFonts w:ascii="Times New Roman" w:hAnsi="Times New Roman" w:cs="Times New Roman"/>
          <w:sz w:val="24"/>
          <w:szCs w:val="24"/>
        </w:rPr>
        <w:t>ssa análise é composta p</w:t>
      </w:r>
      <w:r w:rsidR="00547901">
        <w:rPr>
          <w:rFonts w:ascii="Times New Roman" w:hAnsi="Times New Roman" w:cs="Times New Roman"/>
          <w:sz w:val="24"/>
          <w:szCs w:val="24"/>
        </w:rPr>
        <w:t>or</w:t>
      </w:r>
      <w:r>
        <w:rPr>
          <w:rFonts w:ascii="Times New Roman" w:hAnsi="Times New Roman" w:cs="Times New Roman"/>
          <w:sz w:val="24"/>
          <w:szCs w:val="24"/>
        </w:rPr>
        <w:t>:</w:t>
      </w:r>
    </w:p>
    <w:p w:rsidR="00944C05" w:rsidRDefault="00944C05" w:rsidP="00944C05">
      <w:pPr>
        <w:pStyle w:val="PargrafodaLista"/>
        <w:numPr>
          <w:ilvl w:val="0"/>
          <w:numId w:val="3"/>
        </w:numPr>
        <w:jc w:val="both"/>
        <w:rPr>
          <w:rFonts w:ascii="Times New Roman" w:hAnsi="Times New Roman" w:cs="Times New Roman"/>
          <w:sz w:val="24"/>
          <w:szCs w:val="24"/>
        </w:rPr>
      </w:pPr>
      <w:r w:rsidRPr="00944C05">
        <w:rPr>
          <w:rFonts w:ascii="Times New Roman" w:hAnsi="Times New Roman" w:cs="Times New Roman"/>
          <w:sz w:val="24"/>
          <w:szCs w:val="24"/>
        </w:rPr>
        <w:t>Identificação dos riscos em potencial e os modos de ruptura</w:t>
      </w:r>
      <w:r>
        <w:rPr>
          <w:rFonts w:ascii="Times New Roman" w:hAnsi="Times New Roman" w:cs="Times New Roman"/>
          <w:sz w:val="24"/>
          <w:szCs w:val="24"/>
        </w:rPr>
        <w:t>;</w:t>
      </w:r>
    </w:p>
    <w:p w:rsidR="00944C05" w:rsidRDefault="00944C05" w:rsidP="00944C05">
      <w:pPr>
        <w:pStyle w:val="PargrafodaLista"/>
        <w:numPr>
          <w:ilvl w:val="0"/>
          <w:numId w:val="3"/>
        </w:numPr>
        <w:jc w:val="both"/>
        <w:rPr>
          <w:rFonts w:ascii="Times New Roman" w:hAnsi="Times New Roman" w:cs="Times New Roman"/>
          <w:sz w:val="24"/>
          <w:szCs w:val="24"/>
        </w:rPr>
      </w:pPr>
      <w:r>
        <w:rPr>
          <w:rFonts w:ascii="Times New Roman" w:hAnsi="Times New Roman" w:cs="Times New Roman"/>
          <w:sz w:val="24"/>
          <w:szCs w:val="24"/>
        </w:rPr>
        <w:t>Estimar com uso da estatística de risco</w:t>
      </w:r>
      <w:r w:rsidR="00FE59A9">
        <w:rPr>
          <w:rFonts w:ascii="Times New Roman" w:hAnsi="Times New Roman" w:cs="Times New Roman"/>
          <w:sz w:val="24"/>
          <w:szCs w:val="24"/>
        </w:rPr>
        <w:t>;</w:t>
      </w:r>
    </w:p>
    <w:p w:rsidR="00944C05" w:rsidRDefault="00944C05" w:rsidP="00944C05">
      <w:pPr>
        <w:pStyle w:val="PargrafodaLista"/>
        <w:numPr>
          <w:ilvl w:val="0"/>
          <w:numId w:val="3"/>
        </w:numPr>
        <w:jc w:val="both"/>
        <w:rPr>
          <w:rFonts w:ascii="Times New Roman" w:hAnsi="Times New Roman" w:cs="Times New Roman"/>
          <w:sz w:val="24"/>
          <w:szCs w:val="24"/>
        </w:rPr>
      </w:pPr>
      <w:r>
        <w:rPr>
          <w:rFonts w:ascii="Times New Roman" w:hAnsi="Times New Roman" w:cs="Times New Roman"/>
          <w:sz w:val="24"/>
          <w:szCs w:val="24"/>
        </w:rPr>
        <w:t>Avaliar meios de redução de risco e medidas corretivas possíveis;</w:t>
      </w:r>
    </w:p>
    <w:p w:rsidR="00184F0A" w:rsidRPr="00184F0A" w:rsidRDefault="00944C05" w:rsidP="00184F0A">
      <w:pPr>
        <w:pStyle w:val="PargrafodaList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Estabelecer estratégias </w:t>
      </w:r>
      <w:r w:rsidR="00547901">
        <w:rPr>
          <w:rFonts w:ascii="Times New Roman" w:hAnsi="Times New Roman" w:cs="Times New Roman"/>
          <w:sz w:val="24"/>
          <w:szCs w:val="24"/>
        </w:rPr>
        <w:t xml:space="preserve">para redução </w:t>
      </w:r>
      <w:proofErr w:type="gramStart"/>
      <w:r w:rsidR="00547901">
        <w:rPr>
          <w:rFonts w:ascii="Times New Roman" w:hAnsi="Times New Roman" w:cs="Times New Roman"/>
          <w:sz w:val="24"/>
          <w:szCs w:val="24"/>
        </w:rPr>
        <w:t>dos risco</w:t>
      </w:r>
      <w:proofErr w:type="gramEnd"/>
      <w:r w:rsidR="00547901">
        <w:rPr>
          <w:rFonts w:ascii="Times New Roman" w:hAnsi="Times New Roman" w:cs="Times New Roman"/>
          <w:sz w:val="24"/>
          <w:szCs w:val="24"/>
        </w:rPr>
        <w:t xml:space="preserve"> aos Limites Aceitáveis.</w:t>
      </w:r>
    </w:p>
    <w:p w:rsidR="00184F0A" w:rsidRPr="00184F0A" w:rsidRDefault="00184F0A" w:rsidP="00184F0A">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 gerenciamento do risco é fundamental para a prevenção dos acidentes, tanto em barragens como em quaisquer tipos de construção. Assim, </w:t>
      </w:r>
      <w:r w:rsidRPr="007428BD">
        <w:rPr>
          <w:rFonts w:ascii="Times New Roman" w:hAnsi="Times New Roman" w:cs="Times New Roman"/>
          <w:sz w:val="24"/>
          <w:szCs w:val="24"/>
        </w:rPr>
        <w:t>Me</w:t>
      </w:r>
      <w:r>
        <w:rPr>
          <w:rFonts w:ascii="Times New Roman" w:hAnsi="Times New Roman" w:cs="Times New Roman"/>
          <w:sz w:val="24"/>
          <w:szCs w:val="24"/>
        </w:rPr>
        <w:t>nescal, Vieira e Oliveira (2005</w:t>
      </w:r>
      <w:r w:rsidRPr="007428BD">
        <w:rPr>
          <w:rFonts w:ascii="Times New Roman" w:hAnsi="Times New Roman" w:cs="Times New Roman"/>
          <w:sz w:val="24"/>
          <w:szCs w:val="24"/>
        </w:rPr>
        <w:t>)</w:t>
      </w:r>
      <w:r w:rsidR="00D65377">
        <w:rPr>
          <w:rFonts w:ascii="Times New Roman" w:hAnsi="Times New Roman" w:cs="Times New Roman"/>
          <w:sz w:val="24"/>
          <w:szCs w:val="24"/>
        </w:rPr>
        <w:t xml:space="preserve"> apud Araújo (2014) </w:t>
      </w:r>
      <w:r>
        <w:rPr>
          <w:rFonts w:ascii="Times New Roman" w:hAnsi="Times New Roman" w:cs="Times New Roman"/>
          <w:sz w:val="24"/>
          <w:szCs w:val="24"/>
        </w:rPr>
        <w:t xml:space="preserve">apresentam um esquema que simplifica o quesito de gerenciamento, demonstrando o funcionamento da gestão relacionado aos </w:t>
      </w:r>
      <w:proofErr w:type="gramStart"/>
      <w:r>
        <w:rPr>
          <w:rFonts w:ascii="Times New Roman" w:hAnsi="Times New Roman" w:cs="Times New Roman"/>
          <w:sz w:val="24"/>
          <w:szCs w:val="24"/>
        </w:rPr>
        <w:t>termos relacionadas à segurança das barragens</w:t>
      </w:r>
      <w:proofErr w:type="gramEnd"/>
      <w:r>
        <w:rPr>
          <w:rFonts w:ascii="Times New Roman" w:hAnsi="Times New Roman" w:cs="Times New Roman"/>
          <w:sz w:val="24"/>
          <w:szCs w:val="24"/>
        </w:rPr>
        <w:t>.</w:t>
      </w:r>
    </w:p>
    <w:p w:rsidR="003E03CF" w:rsidRPr="007428BD" w:rsidRDefault="00907C88" w:rsidP="007428BD">
      <w:pPr>
        <w:ind w:firstLine="1134"/>
        <w:contextualSpacing/>
        <w:jc w:val="both"/>
        <w:rPr>
          <w:rFonts w:ascii="Times New Roman" w:hAnsi="Times New Roman" w:cs="Times New Roman"/>
          <w:sz w:val="24"/>
          <w:szCs w:val="24"/>
        </w:rPr>
      </w:pPr>
      <w:r>
        <w:rPr>
          <w:noProof/>
          <w:lang w:eastAsia="pt-BR"/>
        </w:rPr>
        <w:lastRenderedPageBreak/>
        <w:pict>
          <v:shape id="Caixa de texto 2" o:spid="_x0000_s1026" type="#_x0000_t202" style="position:absolute;left:0;text-align:left;margin-left:75.65pt;margin-top:218.95pt;width:362pt;height:2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" stroked="f">
            <v:textbox style="mso-fit-shape-to-text:t" inset="0,0,0,0">
              <w:txbxContent>
                <w:p w:rsidR="00C47A94" w:rsidRPr="00371ECA" w:rsidRDefault="00C47A94" w:rsidP="007428BD">
                  <w:pPr>
                    <w:pStyle w:val="Legenda"/>
                    <w:rPr>
                      <w:rFonts w:ascii="Times New Roman" w:hAnsi="Times New Roman" w:cs="Times New Roman"/>
                      <w:b w:val="0"/>
                      <w:noProof/>
                      <w:color w:val="auto"/>
                      <w:sz w:val="20"/>
                      <w:szCs w:val="20"/>
                    </w:rPr>
                  </w:pPr>
                  <w:r w:rsidRPr="00371ECA">
                    <w:rPr>
                      <w:rFonts w:ascii="Times New Roman" w:hAnsi="Times New Roman" w:cs="Times New Roman"/>
                      <w:b w:val="0"/>
                      <w:color w:val="auto"/>
                      <w:sz w:val="20"/>
                      <w:szCs w:val="20"/>
                    </w:rPr>
                    <w:t>Fonte:</w:t>
                  </w:r>
                  <w:r w:rsidRPr="00371ECA">
                    <w:rPr>
                      <w:rFonts w:ascii="Times New Roman" w:hAnsi="Times New Roman" w:cs="Times New Roman"/>
                      <w:b w:val="0"/>
                      <w:bCs w:val="0"/>
                      <w:color w:val="000000"/>
                      <w:sz w:val="20"/>
                      <w:szCs w:val="20"/>
                    </w:rPr>
                    <w:t xml:space="preserve"> </w:t>
                  </w:r>
                  <w:r w:rsidRPr="009F44CB">
                    <w:rPr>
                      <w:rFonts w:ascii="Times New Roman" w:hAnsi="Times New Roman" w:cs="Times New Roman"/>
                      <w:b w:val="0"/>
                      <w:color w:val="auto"/>
                      <w:sz w:val="20"/>
                      <w:szCs w:val="20"/>
                    </w:rPr>
                    <w:t>Menescal, Vieira e Oliveira (2005) apud Araújo (2014)</w:t>
                  </w:r>
                  <w:r>
                    <w:rPr>
                      <w:rFonts w:ascii="Times New Roman" w:hAnsi="Times New Roman" w:cs="Times New Roman"/>
                      <w:b w:val="0"/>
                      <w:color w:val="auto"/>
                      <w:sz w:val="20"/>
                      <w:szCs w:val="20"/>
                    </w:rPr>
                    <w:t>.</w:t>
                  </w:r>
                </w:p>
              </w:txbxContent>
            </v:textbox>
          </v:shape>
        </w:pict>
      </w:r>
      <w:r w:rsidR="007428BD">
        <w:rPr>
          <w:rFonts w:ascii="Times New Roman" w:hAnsi="Times New Roman" w:cs="Times New Roman"/>
          <w:b/>
          <w:noProof/>
          <w:sz w:val="24"/>
          <w:szCs w:val="24"/>
          <w:lang w:eastAsia="pt-BR"/>
        </w:rPr>
        <w:drawing>
          <wp:inline distT="0" distB="0" distL="0" distR="0">
            <wp:extent cx="4597400" cy="274637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7400" cy="2746375"/>
                    </a:xfrm>
                    <a:prstGeom prst="rect">
                      <a:avLst/>
                    </a:prstGeom>
                    <a:noFill/>
                    <a:ln>
                      <a:noFill/>
                    </a:ln>
                  </pic:spPr>
                </pic:pic>
              </a:graphicData>
            </a:graphic>
          </wp:inline>
        </w:drawing>
      </w:r>
    </w:p>
    <w:p w:rsidR="00184F0A" w:rsidRDefault="00184F0A" w:rsidP="00E723B8">
      <w:pPr>
        <w:ind w:firstLine="1134"/>
        <w:contextualSpacing/>
        <w:jc w:val="both"/>
        <w:rPr>
          <w:rFonts w:ascii="Times New Roman" w:hAnsi="Times New Roman" w:cs="Times New Roman"/>
          <w:sz w:val="24"/>
          <w:szCs w:val="24"/>
        </w:rPr>
      </w:pPr>
    </w:p>
    <w:p w:rsidR="00E723B8" w:rsidRDefault="00E723B8"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Assim, essas ações podem ser resumidas em Avaliação do Risco e Controle de Risco, onde na Ava</w:t>
      </w:r>
      <w:r w:rsidR="003048B4">
        <w:rPr>
          <w:rFonts w:ascii="Times New Roman" w:hAnsi="Times New Roman" w:cs="Times New Roman"/>
          <w:sz w:val="24"/>
          <w:szCs w:val="24"/>
        </w:rPr>
        <w:t>liação é necessária a Análise (</w:t>
      </w:r>
      <w:r>
        <w:rPr>
          <w:rFonts w:ascii="Times New Roman" w:hAnsi="Times New Roman" w:cs="Times New Roman"/>
          <w:sz w:val="24"/>
          <w:szCs w:val="24"/>
        </w:rPr>
        <w:t>identificação do perigo, comportamento da barragem, análise das consequências e estimativa do risco) e Aceitação do risco (Legislação e Diretrizes</w:t>
      </w:r>
      <w:r w:rsidR="00FE59A9">
        <w:rPr>
          <w:rFonts w:ascii="Times New Roman" w:hAnsi="Times New Roman" w:cs="Times New Roman"/>
          <w:sz w:val="24"/>
          <w:szCs w:val="24"/>
        </w:rPr>
        <w:t>)</w:t>
      </w:r>
      <w:r>
        <w:rPr>
          <w:rFonts w:ascii="Times New Roman" w:hAnsi="Times New Roman" w:cs="Times New Roman"/>
          <w:sz w:val="24"/>
          <w:szCs w:val="24"/>
        </w:rPr>
        <w:t>. Já o Controle se resume em ações para prevenir o risco através de soluções alternativas, reduzi-lo através de supervisão e regulamentos de segurança e reavaliação periódica das condições.</w:t>
      </w:r>
    </w:p>
    <w:p w:rsidR="00E723B8" w:rsidRPr="003E03CF" w:rsidRDefault="00E723B8"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Depois de avaliar os riscos e enquadrá-los em aceitáveis ou não, </w:t>
      </w:r>
      <w:r w:rsidR="00FE59A9">
        <w:rPr>
          <w:rFonts w:ascii="Times New Roman" w:hAnsi="Times New Roman" w:cs="Times New Roman"/>
          <w:sz w:val="24"/>
          <w:szCs w:val="24"/>
        </w:rPr>
        <w:t>n</w:t>
      </w:r>
      <w:r>
        <w:rPr>
          <w:rFonts w:ascii="Times New Roman" w:hAnsi="Times New Roman" w:cs="Times New Roman"/>
          <w:sz w:val="24"/>
          <w:szCs w:val="24"/>
        </w:rPr>
        <w:t xml:space="preserve">os que são ditos não aceitáveis, deve-se realizar ações para controlá-los e mantê-los em Limites Aceitáveis. </w:t>
      </w:r>
    </w:p>
    <w:p w:rsidR="001E6AEF" w:rsidRPr="001E6AEF" w:rsidRDefault="001E6AEF" w:rsidP="006E7426">
      <w:pPr>
        <w:contextualSpacing/>
        <w:jc w:val="both"/>
        <w:rPr>
          <w:rFonts w:ascii="Times New Roman" w:hAnsi="Times New Roman" w:cs="Times New Roman"/>
          <w:sz w:val="24"/>
          <w:szCs w:val="24"/>
        </w:rPr>
      </w:pPr>
    </w:p>
    <w:p w:rsidR="00802406" w:rsidRDefault="00802406" w:rsidP="006E7426">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3.2 </w:t>
      </w:r>
      <w:r w:rsidR="009F4EEB">
        <w:rPr>
          <w:rFonts w:ascii="Times New Roman" w:hAnsi="Times New Roman" w:cs="Times New Roman"/>
          <w:b/>
          <w:sz w:val="24"/>
          <w:szCs w:val="24"/>
        </w:rPr>
        <w:t>Desastres associados a</w:t>
      </w:r>
      <w:r w:rsidR="00851446">
        <w:rPr>
          <w:rFonts w:ascii="Times New Roman" w:hAnsi="Times New Roman" w:cs="Times New Roman"/>
          <w:b/>
          <w:sz w:val="24"/>
          <w:szCs w:val="24"/>
        </w:rPr>
        <w:t xml:space="preserve"> barragens</w:t>
      </w:r>
    </w:p>
    <w:p w:rsidR="0003191A" w:rsidRDefault="0003191A" w:rsidP="006E7426">
      <w:pPr>
        <w:contextualSpacing/>
        <w:jc w:val="both"/>
        <w:rPr>
          <w:rFonts w:ascii="Times New Roman" w:hAnsi="Times New Roman" w:cs="Times New Roman"/>
          <w:b/>
          <w:sz w:val="24"/>
          <w:szCs w:val="24"/>
        </w:rPr>
      </w:pPr>
    </w:p>
    <w:p w:rsidR="00664AEB" w:rsidRDefault="00664AEB"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Inúmeros foram os casos de rupturas de barragens de diferentes tipos e características, com as mais diversas causas, gerando danos, destruição e vítimas. </w:t>
      </w:r>
      <w:proofErr w:type="gramStart"/>
      <w:r>
        <w:rPr>
          <w:rFonts w:ascii="Times New Roman" w:hAnsi="Times New Roman" w:cs="Times New Roman"/>
          <w:sz w:val="24"/>
          <w:szCs w:val="24"/>
        </w:rPr>
        <w:t>Será</w:t>
      </w:r>
      <w:proofErr w:type="gramEnd"/>
      <w:r>
        <w:rPr>
          <w:rFonts w:ascii="Times New Roman" w:hAnsi="Times New Roman" w:cs="Times New Roman"/>
          <w:sz w:val="24"/>
          <w:szCs w:val="24"/>
        </w:rPr>
        <w:t xml:space="preserve"> retratado algumas principais na história de rompimento de tais tipos de construções.</w:t>
      </w:r>
    </w:p>
    <w:p w:rsidR="00664AEB" w:rsidRDefault="00664AEB"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 Barragem de St. Francis em Los Angeles, nos Estados Unidos, era utilizada como sistema de abastecimento da cidade e se rompeu no dia 12 de março de 1928. O enchimento do reservatório se iniciou em 1926 até 1928, quando estava no seu máximo. Possivelmente, a causa do acidente foi o deslizamento da ombreira esquerda, em que a fundação não suportou a força da barragem e da água, </w:t>
      </w:r>
      <w:proofErr w:type="gramStart"/>
      <w:r>
        <w:rPr>
          <w:rFonts w:ascii="Times New Roman" w:hAnsi="Times New Roman" w:cs="Times New Roman"/>
          <w:sz w:val="24"/>
          <w:szCs w:val="24"/>
        </w:rPr>
        <w:t>devido</w:t>
      </w:r>
      <w:proofErr w:type="gramEnd"/>
      <w:r>
        <w:rPr>
          <w:rFonts w:ascii="Times New Roman" w:hAnsi="Times New Roman" w:cs="Times New Roman"/>
          <w:sz w:val="24"/>
          <w:szCs w:val="24"/>
        </w:rPr>
        <w:t xml:space="preserve"> características geológicas do local, provocando a morte de 450 pessoas, de acordo com </w:t>
      </w:r>
      <w:proofErr w:type="spellStart"/>
      <w:r w:rsidR="009F44CB">
        <w:rPr>
          <w:rFonts w:ascii="Times New Roman" w:hAnsi="Times New Roman" w:cs="Times New Roman"/>
          <w:sz w:val="24"/>
          <w:szCs w:val="24"/>
        </w:rPr>
        <w:t>Jansen</w:t>
      </w:r>
      <w:proofErr w:type="spellEnd"/>
      <w:r w:rsidR="009F44CB">
        <w:rPr>
          <w:rFonts w:ascii="Times New Roman" w:hAnsi="Times New Roman" w:cs="Times New Roman"/>
          <w:sz w:val="24"/>
          <w:szCs w:val="24"/>
        </w:rPr>
        <w:t xml:space="preserve"> </w:t>
      </w:r>
      <w:r>
        <w:rPr>
          <w:rFonts w:ascii="Times New Roman" w:hAnsi="Times New Roman" w:cs="Times New Roman"/>
          <w:sz w:val="24"/>
          <w:szCs w:val="24"/>
        </w:rPr>
        <w:t>(</w:t>
      </w:r>
      <w:r w:rsidR="009F44CB">
        <w:rPr>
          <w:rFonts w:ascii="Times New Roman" w:hAnsi="Times New Roman" w:cs="Times New Roman"/>
          <w:sz w:val="24"/>
          <w:szCs w:val="24"/>
        </w:rPr>
        <w:t>1980 apud BALBI, 2008).</w:t>
      </w:r>
    </w:p>
    <w:p w:rsidR="009F44CB" w:rsidRDefault="00664AEB"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 Barragem de Baldwin Hills, também em Los Angeles, foi construída para o abastecimento de água entre 1947 e 1951 e quando tinha 12 anos, o reservatório se rompeu.  </w:t>
      </w:r>
      <w:r>
        <w:rPr>
          <w:rFonts w:ascii="Times New Roman" w:hAnsi="Times New Roman" w:cs="Times New Roman"/>
          <w:sz w:val="24"/>
          <w:szCs w:val="24"/>
        </w:rPr>
        <w:lastRenderedPageBreak/>
        <w:t xml:space="preserve">A causa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fraqueza de sua fundação, onde a água infiltrou no maciço, provocando erosão tubular regressiva (</w:t>
      </w:r>
      <w:proofErr w:type="spellStart"/>
      <w:r>
        <w:rPr>
          <w:rFonts w:ascii="Times New Roman" w:hAnsi="Times New Roman" w:cs="Times New Roman"/>
          <w:sz w:val="24"/>
          <w:szCs w:val="24"/>
        </w:rPr>
        <w:t>piping</w:t>
      </w:r>
      <w:proofErr w:type="spellEnd"/>
      <w:r>
        <w:rPr>
          <w:rFonts w:ascii="Times New Roman" w:hAnsi="Times New Roman" w:cs="Times New Roman"/>
          <w:sz w:val="24"/>
          <w:szCs w:val="24"/>
        </w:rPr>
        <w:t xml:space="preserve">). Houve detecção do acidente por um operador, que acionou a polícia, e contribuiu para que as pessoas evacuassem a área, mas ainda houve morte de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pessoas, de acordo com </w:t>
      </w:r>
      <w:proofErr w:type="spellStart"/>
      <w:r w:rsidR="009F44CB">
        <w:rPr>
          <w:rFonts w:ascii="Times New Roman" w:hAnsi="Times New Roman" w:cs="Times New Roman"/>
          <w:sz w:val="24"/>
          <w:szCs w:val="24"/>
        </w:rPr>
        <w:t>Jansen</w:t>
      </w:r>
      <w:proofErr w:type="spellEnd"/>
      <w:r w:rsidR="009F44CB">
        <w:rPr>
          <w:rFonts w:ascii="Times New Roman" w:hAnsi="Times New Roman" w:cs="Times New Roman"/>
          <w:sz w:val="24"/>
          <w:szCs w:val="24"/>
        </w:rPr>
        <w:t xml:space="preserve"> (1980 apud BALBI, 2008).</w:t>
      </w:r>
    </w:p>
    <w:p w:rsidR="00664AEB" w:rsidRDefault="00664AEB"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Outro caso interessante, foi a Barragem de </w:t>
      </w:r>
      <w:proofErr w:type="spellStart"/>
      <w:r>
        <w:rPr>
          <w:rFonts w:ascii="Times New Roman" w:hAnsi="Times New Roman" w:cs="Times New Roman"/>
          <w:sz w:val="24"/>
          <w:szCs w:val="24"/>
        </w:rPr>
        <w:t>Malpasset</w:t>
      </w:r>
      <w:proofErr w:type="spellEnd"/>
      <w:r>
        <w:rPr>
          <w:rFonts w:ascii="Times New Roman" w:hAnsi="Times New Roman" w:cs="Times New Roman"/>
          <w:sz w:val="24"/>
          <w:szCs w:val="24"/>
        </w:rPr>
        <w:t xml:space="preserve">, na França, que de acordo com </w:t>
      </w:r>
      <w:proofErr w:type="spellStart"/>
      <w:r w:rsidR="0054490C">
        <w:rPr>
          <w:rFonts w:ascii="Times New Roman" w:hAnsi="Times New Roman" w:cs="Times New Roman"/>
          <w:sz w:val="24"/>
          <w:szCs w:val="24"/>
        </w:rPr>
        <w:t>Jansen</w:t>
      </w:r>
      <w:proofErr w:type="spellEnd"/>
      <w:r w:rsidR="0054490C">
        <w:rPr>
          <w:rFonts w:ascii="Times New Roman" w:hAnsi="Times New Roman" w:cs="Times New Roman"/>
          <w:sz w:val="24"/>
          <w:szCs w:val="24"/>
        </w:rPr>
        <w:t xml:space="preserve"> (1980 apud BALBI, 2008) </w:t>
      </w:r>
      <w:r>
        <w:rPr>
          <w:rFonts w:ascii="Times New Roman" w:hAnsi="Times New Roman" w:cs="Times New Roman"/>
          <w:sz w:val="24"/>
          <w:szCs w:val="24"/>
        </w:rPr>
        <w:t>foi iniciado seu enchimento em 1954 e em novembro de 1959, um operador percebeu uma jusante à direita da barragem, em uma época em que a barragem adquiriu uma capacidade máxima prevista e se rompeu. Dados técnicos afirmam que não havia um estudo geológico da ombreira da barragem, o que dificultou o tratamento do problema.</w:t>
      </w:r>
    </w:p>
    <w:p w:rsidR="00664AEB" w:rsidRDefault="00664AEB"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No Brasil, também já houve diversos casos de rompimento, como a Barragem de </w:t>
      </w:r>
      <w:proofErr w:type="spellStart"/>
      <w:r>
        <w:rPr>
          <w:rFonts w:ascii="Times New Roman" w:hAnsi="Times New Roman" w:cs="Times New Roman"/>
          <w:sz w:val="24"/>
          <w:szCs w:val="24"/>
        </w:rPr>
        <w:t>Órus</w:t>
      </w:r>
      <w:proofErr w:type="spellEnd"/>
      <w:r>
        <w:rPr>
          <w:rFonts w:ascii="Times New Roman" w:hAnsi="Times New Roman" w:cs="Times New Roman"/>
          <w:sz w:val="24"/>
          <w:szCs w:val="24"/>
        </w:rPr>
        <w:t xml:space="preserve">, no estado do Ceará, que ainda estava em construção quando passou por um período de cheia e se </w:t>
      </w:r>
      <w:r w:rsidR="000C5C30">
        <w:rPr>
          <w:rFonts w:ascii="Times New Roman" w:hAnsi="Times New Roman" w:cs="Times New Roman"/>
          <w:sz w:val="24"/>
          <w:szCs w:val="24"/>
        </w:rPr>
        <w:t>rompeu. Assim, de acordo com</w:t>
      </w:r>
      <w:r>
        <w:rPr>
          <w:rFonts w:ascii="Times New Roman" w:hAnsi="Times New Roman" w:cs="Times New Roman"/>
          <w:sz w:val="24"/>
          <w:szCs w:val="24"/>
        </w:rPr>
        <w:t xml:space="preserve"> </w:t>
      </w:r>
      <w:proofErr w:type="spellStart"/>
      <w:r w:rsidR="000C5C30">
        <w:rPr>
          <w:rFonts w:ascii="Times New Roman" w:hAnsi="Times New Roman" w:cs="Times New Roman"/>
          <w:sz w:val="24"/>
          <w:szCs w:val="24"/>
        </w:rPr>
        <w:t>Jansen</w:t>
      </w:r>
      <w:proofErr w:type="spellEnd"/>
      <w:r w:rsidR="000C5C30">
        <w:rPr>
          <w:rFonts w:ascii="Times New Roman" w:hAnsi="Times New Roman" w:cs="Times New Roman"/>
          <w:sz w:val="24"/>
          <w:szCs w:val="24"/>
        </w:rPr>
        <w:t xml:space="preserve"> (1980 apud BALBI, 2008)</w:t>
      </w:r>
      <w:r>
        <w:rPr>
          <w:rFonts w:ascii="Times New Roman" w:hAnsi="Times New Roman" w:cs="Times New Roman"/>
          <w:sz w:val="24"/>
          <w:szCs w:val="24"/>
        </w:rPr>
        <w:t xml:space="preserve">, o </w:t>
      </w:r>
      <w:proofErr w:type="spellStart"/>
      <w:r>
        <w:rPr>
          <w:rFonts w:ascii="Times New Roman" w:hAnsi="Times New Roman" w:cs="Times New Roman"/>
          <w:sz w:val="24"/>
          <w:szCs w:val="24"/>
        </w:rPr>
        <w:t>galgamento</w:t>
      </w:r>
      <w:proofErr w:type="spellEnd"/>
      <w:r>
        <w:rPr>
          <w:rFonts w:ascii="Times New Roman" w:hAnsi="Times New Roman" w:cs="Times New Roman"/>
          <w:sz w:val="24"/>
          <w:szCs w:val="24"/>
        </w:rPr>
        <w:t xml:space="preserve"> era inevitável devido ao nível da água, porém ainda houve uma tentativa de escavar um canal no aterro à direita, onde se achava que o processo erosivo fosse mais lento. Tais medidas ajudaram, mas não foram suficientes, levando ao rompimento da barragem e cerca de 1000 mortos.</w:t>
      </w:r>
    </w:p>
    <w:p w:rsidR="0022437D" w:rsidRDefault="0022437D" w:rsidP="006E7426">
      <w:pPr>
        <w:ind w:firstLine="1134"/>
        <w:contextualSpacing/>
        <w:jc w:val="both"/>
        <w:rPr>
          <w:rFonts w:ascii="Times New Roman" w:hAnsi="Times New Roman" w:cs="Times New Roman"/>
          <w:sz w:val="24"/>
          <w:szCs w:val="24"/>
        </w:rPr>
      </w:pPr>
    </w:p>
    <w:p w:rsidR="00802406" w:rsidRDefault="0003191A" w:rsidP="006E7426">
      <w:pPr>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3.3</w:t>
      </w:r>
      <w:r w:rsidR="00802406">
        <w:rPr>
          <w:rFonts w:ascii="Times New Roman" w:hAnsi="Times New Roman" w:cs="Times New Roman"/>
          <w:b/>
          <w:sz w:val="24"/>
          <w:szCs w:val="24"/>
        </w:rPr>
        <w:t xml:space="preserve"> Legislação</w:t>
      </w:r>
      <w:proofErr w:type="gramEnd"/>
      <w:r w:rsidR="00802406">
        <w:rPr>
          <w:rFonts w:ascii="Times New Roman" w:hAnsi="Times New Roman" w:cs="Times New Roman"/>
          <w:b/>
          <w:sz w:val="24"/>
          <w:szCs w:val="24"/>
        </w:rPr>
        <w:t xml:space="preserve"> Brasileira</w:t>
      </w:r>
    </w:p>
    <w:p w:rsidR="00547901" w:rsidRDefault="00547901" w:rsidP="006E7426">
      <w:pPr>
        <w:contextualSpacing/>
        <w:jc w:val="both"/>
        <w:rPr>
          <w:rFonts w:ascii="Times New Roman" w:hAnsi="Times New Roman" w:cs="Times New Roman"/>
          <w:b/>
          <w:sz w:val="24"/>
          <w:szCs w:val="24"/>
        </w:rPr>
      </w:pPr>
    </w:p>
    <w:p w:rsidR="00547901" w:rsidRDefault="00AF102C"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Historicamente, houve problemas referentes às construções de barragens, pois não existia nenhum conjunto de normas ou regras que pudessem ser aplicados ao quesito em questão e que pudessem assegurar a segurança em tais construções. Então, por muito tempo, não havia nada concreto ao passo que vários desastres iam ocorrendo, o que desencadeou medidas progressivas visando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segurança no local. </w:t>
      </w:r>
    </w:p>
    <w:p w:rsidR="00AF102C" w:rsidRDefault="00FE59A9"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Alguns estados criavam medidas e leis de forma independente.</w:t>
      </w:r>
      <w:r w:rsidR="00AF102C">
        <w:rPr>
          <w:rFonts w:ascii="Times New Roman" w:hAnsi="Times New Roman" w:cs="Times New Roman"/>
          <w:sz w:val="24"/>
          <w:szCs w:val="24"/>
        </w:rPr>
        <w:t xml:space="preserve"> </w:t>
      </w:r>
      <w:r>
        <w:rPr>
          <w:rFonts w:ascii="Times New Roman" w:hAnsi="Times New Roman" w:cs="Times New Roman"/>
          <w:sz w:val="24"/>
          <w:szCs w:val="24"/>
        </w:rPr>
        <w:t>P</w:t>
      </w:r>
      <w:r w:rsidR="00AF102C">
        <w:rPr>
          <w:rFonts w:ascii="Times New Roman" w:hAnsi="Times New Roman" w:cs="Times New Roman"/>
          <w:sz w:val="24"/>
          <w:szCs w:val="24"/>
        </w:rPr>
        <w:t>orém, foram nos últimos anos que houve o maior progresso, com a criação do Manual de Segurança e Inspeção de Barragens e a Lei de Segurança de Barragens.</w:t>
      </w:r>
    </w:p>
    <w:p w:rsidR="00AF102C" w:rsidRDefault="00AF102C"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 Manual de Segurança e Inspeção de Barragens objetiva </w:t>
      </w:r>
      <w:proofErr w:type="gramStart"/>
      <w:r>
        <w:rPr>
          <w:rFonts w:ascii="Times New Roman" w:hAnsi="Times New Roman" w:cs="Times New Roman"/>
          <w:sz w:val="24"/>
          <w:szCs w:val="24"/>
        </w:rPr>
        <w:t>criar</w:t>
      </w:r>
      <w:proofErr w:type="gramEnd"/>
      <w:r>
        <w:rPr>
          <w:rFonts w:ascii="Times New Roman" w:hAnsi="Times New Roman" w:cs="Times New Roman"/>
          <w:sz w:val="24"/>
          <w:szCs w:val="24"/>
        </w:rPr>
        <w:t xml:space="preserve"> parâmetros e um guia de roteiro básico para a construção de novas barragens, auxiliando os proprietários e engenheiros no processo de construção e de </w:t>
      </w:r>
      <w:r w:rsidR="005965D3">
        <w:rPr>
          <w:rFonts w:ascii="Times New Roman" w:hAnsi="Times New Roman" w:cs="Times New Roman"/>
          <w:sz w:val="24"/>
          <w:szCs w:val="24"/>
        </w:rPr>
        <w:t>monitoramento periódico na mesma.</w:t>
      </w:r>
    </w:p>
    <w:p w:rsidR="005965D3" w:rsidRDefault="005965D3"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Já a Lei de Segurança de Barragens que corresponde a </w:t>
      </w:r>
      <w:r w:rsidRPr="005965D3">
        <w:rPr>
          <w:rFonts w:ascii="Times New Roman" w:hAnsi="Times New Roman" w:cs="Times New Roman"/>
          <w:sz w:val="24"/>
          <w:szCs w:val="24"/>
        </w:rPr>
        <w:t>Lei n° 12.334/2010</w:t>
      </w:r>
      <w:r>
        <w:rPr>
          <w:rFonts w:ascii="Times New Roman" w:hAnsi="Times New Roman" w:cs="Times New Roman"/>
          <w:sz w:val="24"/>
          <w:szCs w:val="24"/>
        </w:rPr>
        <w:t xml:space="preserve"> e </w:t>
      </w:r>
      <w:r w:rsidRPr="005965D3">
        <w:rPr>
          <w:rFonts w:ascii="Times New Roman" w:hAnsi="Times New Roman" w:cs="Times New Roman"/>
          <w:sz w:val="24"/>
          <w:szCs w:val="24"/>
        </w:rPr>
        <w:t>estabelece a Política Nacional de Segurança de Barragens (PNSB)</w:t>
      </w:r>
      <w:r>
        <w:rPr>
          <w:rFonts w:ascii="Times New Roman" w:hAnsi="Times New Roman" w:cs="Times New Roman"/>
          <w:sz w:val="24"/>
          <w:szCs w:val="24"/>
        </w:rPr>
        <w:t xml:space="preserve"> aplica-se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barragens que tenha pelo menos uma das caracter</w:t>
      </w:r>
      <w:r w:rsidR="007211EA">
        <w:rPr>
          <w:rFonts w:ascii="Times New Roman" w:hAnsi="Times New Roman" w:cs="Times New Roman"/>
          <w:sz w:val="24"/>
          <w:szCs w:val="24"/>
        </w:rPr>
        <w:t>ísticas abaixo de acordo com Araújo (2014)</w:t>
      </w:r>
      <w:r w:rsidR="00F30825">
        <w:rPr>
          <w:rFonts w:ascii="Times New Roman" w:hAnsi="Times New Roman" w:cs="Times New Roman"/>
          <w:sz w:val="24"/>
          <w:szCs w:val="24"/>
        </w:rPr>
        <w:t>:</w:t>
      </w:r>
    </w:p>
    <w:p w:rsidR="00F30825" w:rsidRDefault="00F30825" w:rsidP="00F30825">
      <w:pPr>
        <w:pStyle w:val="Default"/>
        <w:spacing w:line="360" w:lineRule="auto"/>
        <w:contextualSpacing/>
      </w:pPr>
    </w:p>
    <w:p w:rsidR="00F30825" w:rsidRPr="00F30825" w:rsidRDefault="00F30825" w:rsidP="006E7426">
      <w:pPr>
        <w:pStyle w:val="Default"/>
        <w:numPr>
          <w:ilvl w:val="0"/>
          <w:numId w:val="4"/>
        </w:numPr>
        <w:spacing w:line="360" w:lineRule="auto"/>
        <w:ind w:left="714" w:hanging="357"/>
        <w:contextualSpacing/>
      </w:pPr>
      <w:proofErr w:type="gramStart"/>
      <w:r w:rsidRPr="00F30825">
        <w:t>altura</w:t>
      </w:r>
      <w:proofErr w:type="gramEnd"/>
      <w:r w:rsidRPr="00F30825">
        <w:t xml:space="preserve"> do maciço, contada do ponto mais baixo da fundação à crista, maior ou igual a 15 m (quinze metros); </w:t>
      </w:r>
    </w:p>
    <w:p w:rsidR="00F30825" w:rsidRPr="00F30825" w:rsidRDefault="00F30825" w:rsidP="006E7426">
      <w:pPr>
        <w:pStyle w:val="Default"/>
        <w:numPr>
          <w:ilvl w:val="0"/>
          <w:numId w:val="4"/>
        </w:numPr>
        <w:spacing w:line="360" w:lineRule="auto"/>
        <w:ind w:left="714" w:hanging="357"/>
        <w:contextualSpacing/>
      </w:pPr>
      <w:proofErr w:type="gramStart"/>
      <w:r w:rsidRPr="00F30825">
        <w:t>capacidade</w:t>
      </w:r>
      <w:proofErr w:type="gramEnd"/>
      <w:r w:rsidRPr="00F30825">
        <w:t xml:space="preserve"> total do reservatório maior ou igual a 3.000.000m³ (três milhões de metros cúbicos); </w:t>
      </w:r>
    </w:p>
    <w:p w:rsidR="00F30825" w:rsidRPr="00F30825" w:rsidRDefault="00F30825" w:rsidP="006E7426">
      <w:pPr>
        <w:pStyle w:val="Default"/>
        <w:numPr>
          <w:ilvl w:val="0"/>
          <w:numId w:val="5"/>
        </w:numPr>
        <w:spacing w:line="360" w:lineRule="auto"/>
        <w:ind w:left="714" w:hanging="357"/>
        <w:contextualSpacing/>
      </w:pPr>
      <w:proofErr w:type="gramStart"/>
      <w:r w:rsidRPr="00F30825">
        <w:t>reservatório</w:t>
      </w:r>
      <w:proofErr w:type="gramEnd"/>
      <w:r w:rsidRPr="00F30825">
        <w:t xml:space="preserve"> que contenha resíduos perigosos conforme normas técnicas aplicáveis; </w:t>
      </w:r>
    </w:p>
    <w:p w:rsidR="00F30825" w:rsidRDefault="00F30825" w:rsidP="006E7426">
      <w:pPr>
        <w:pStyle w:val="Default"/>
        <w:numPr>
          <w:ilvl w:val="0"/>
          <w:numId w:val="6"/>
        </w:numPr>
        <w:spacing w:line="360" w:lineRule="auto"/>
        <w:ind w:left="714" w:hanging="357"/>
        <w:contextualSpacing/>
      </w:pPr>
      <w:proofErr w:type="gramStart"/>
      <w:r w:rsidRPr="00F30825">
        <w:t>categoria</w:t>
      </w:r>
      <w:proofErr w:type="gramEnd"/>
      <w:r w:rsidRPr="00F30825">
        <w:t xml:space="preserve"> de dano potencial associado, médio ou alto, em termos econômicos, sociais, ambientais ou de perda de vidas humanas </w:t>
      </w:r>
      <w:r>
        <w:t>.</w:t>
      </w:r>
    </w:p>
    <w:p w:rsidR="00F30825" w:rsidRDefault="00F30825" w:rsidP="00F30825">
      <w:pPr>
        <w:pStyle w:val="Default"/>
        <w:spacing w:line="360" w:lineRule="auto"/>
        <w:ind w:left="720"/>
        <w:contextualSpacing/>
      </w:pPr>
    </w:p>
    <w:p w:rsidR="00F30825" w:rsidRPr="00F30825" w:rsidRDefault="003048B4" w:rsidP="007211EA">
      <w:pPr>
        <w:pStyle w:val="Default"/>
        <w:spacing w:line="360" w:lineRule="auto"/>
        <w:ind w:firstLine="1134"/>
        <w:contextualSpacing/>
        <w:jc w:val="both"/>
      </w:pPr>
      <w:r>
        <w:t>T</w:t>
      </w:r>
      <w:r w:rsidR="00F30825">
        <w:t xml:space="preserve">em por objetivo garantir os padrões de segurança das barragens, possibilitando diminuir a possibilidade de acidentes e consequências, além de estabelecer regras e padrões de seguranças nas etapas de construção, desde o planejamento, </w:t>
      </w:r>
      <w:r w:rsidR="00F30825" w:rsidRPr="00F30825">
        <w:t xml:space="preserve">projeto, construção, primeiro enchimento e primeiro </w:t>
      </w:r>
      <w:proofErr w:type="spellStart"/>
      <w:r w:rsidR="00F30825" w:rsidRPr="00F30825">
        <w:t>vertimento</w:t>
      </w:r>
      <w:proofErr w:type="spellEnd"/>
      <w:r w:rsidR="00F30825" w:rsidRPr="00F30825">
        <w:t xml:space="preserve">, operação, desativação </w:t>
      </w:r>
      <w:r w:rsidR="00F30825">
        <w:t xml:space="preserve">e de usos futuros de barragens de acordo com </w:t>
      </w:r>
      <w:r w:rsidR="000C5C30">
        <w:t>Ana (2010) apud Araújo (2014).</w:t>
      </w:r>
    </w:p>
    <w:p w:rsidR="000C5C30" w:rsidRDefault="000C5C30" w:rsidP="00C5210E">
      <w:pPr>
        <w:contextualSpacing/>
        <w:jc w:val="both"/>
        <w:rPr>
          <w:rFonts w:ascii="Times New Roman" w:hAnsi="Times New Roman" w:cs="Times New Roman"/>
          <w:b/>
          <w:sz w:val="24"/>
          <w:szCs w:val="24"/>
        </w:rPr>
      </w:pPr>
    </w:p>
    <w:p w:rsidR="008E4237" w:rsidRDefault="00D828CB" w:rsidP="00C5210E">
      <w:pPr>
        <w:contextualSpacing/>
        <w:jc w:val="both"/>
        <w:rPr>
          <w:rFonts w:ascii="Times New Roman" w:hAnsi="Times New Roman" w:cs="Times New Roman"/>
          <w:b/>
          <w:sz w:val="24"/>
          <w:szCs w:val="24"/>
        </w:rPr>
      </w:pPr>
      <w:proofErr w:type="gramStart"/>
      <w:r w:rsidRPr="008B669F">
        <w:rPr>
          <w:rFonts w:ascii="Times New Roman" w:hAnsi="Times New Roman" w:cs="Times New Roman"/>
          <w:b/>
          <w:sz w:val="24"/>
          <w:szCs w:val="24"/>
        </w:rPr>
        <w:t>4</w:t>
      </w:r>
      <w:proofErr w:type="gramEnd"/>
      <w:r w:rsidRPr="008B669F">
        <w:rPr>
          <w:rFonts w:ascii="Times New Roman" w:hAnsi="Times New Roman" w:cs="Times New Roman"/>
          <w:b/>
          <w:sz w:val="24"/>
          <w:szCs w:val="24"/>
        </w:rPr>
        <w:t xml:space="preserve"> </w:t>
      </w:r>
      <w:r w:rsidR="00802406">
        <w:rPr>
          <w:rFonts w:ascii="Times New Roman" w:hAnsi="Times New Roman" w:cs="Times New Roman"/>
          <w:b/>
          <w:sz w:val="24"/>
          <w:szCs w:val="24"/>
        </w:rPr>
        <w:t>ESTUDO DE CASO DA RUPTURA DA BARRAGEM DE TETON, EUA</w:t>
      </w:r>
    </w:p>
    <w:p w:rsidR="00ED7144" w:rsidRDefault="00ED7144" w:rsidP="007211EA">
      <w:pPr>
        <w:contextualSpacing/>
        <w:jc w:val="both"/>
        <w:rPr>
          <w:rFonts w:ascii="Times New Roman" w:hAnsi="Times New Roman" w:cs="Times New Roman"/>
          <w:sz w:val="24"/>
          <w:szCs w:val="24"/>
        </w:rPr>
      </w:pPr>
    </w:p>
    <w:p w:rsidR="00D9734B" w:rsidRDefault="00D9734B" w:rsidP="007211EA">
      <w:pPr>
        <w:contextualSpacing/>
        <w:jc w:val="both"/>
        <w:rPr>
          <w:rFonts w:ascii="Times New Roman" w:hAnsi="Times New Roman" w:cs="Times New Roman"/>
          <w:b/>
          <w:sz w:val="24"/>
          <w:szCs w:val="24"/>
        </w:rPr>
      </w:pPr>
      <w:r w:rsidRPr="0028737C">
        <w:rPr>
          <w:rFonts w:ascii="Times New Roman" w:hAnsi="Times New Roman" w:cs="Times New Roman"/>
          <w:b/>
          <w:sz w:val="24"/>
          <w:szCs w:val="24"/>
        </w:rPr>
        <w:t xml:space="preserve">4.1 A BARRAGEM DE TETON, </w:t>
      </w:r>
      <w:proofErr w:type="gramStart"/>
      <w:r w:rsidRPr="0028737C">
        <w:rPr>
          <w:rFonts w:ascii="Times New Roman" w:hAnsi="Times New Roman" w:cs="Times New Roman"/>
          <w:b/>
          <w:sz w:val="24"/>
          <w:szCs w:val="24"/>
        </w:rPr>
        <w:t>EUA</w:t>
      </w:r>
      <w:proofErr w:type="gramEnd"/>
    </w:p>
    <w:p w:rsidR="00F24A48" w:rsidRDefault="00F24A48" w:rsidP="007211EA">
      <w:pPr>
        <w:contextualSpacing/>
        <w:jc w:val="both"/>
        <w:rPr>
          <w:rFonts w:ascii="Times New Roman" w:hAnsi="Times New Roman" w:cs="Times New Roman"/>
          <w:b/>
          <w:sz w:val="24"/>
          <w:szCs w:val="24"/>
        </w:rPr>
      </w:pPr>
    </w:p>
    <w:p w:rsidR="00561F43" w:rsidRPr="005D2794" w:rsidRDefault="00561F43" w:rsidP="00F24A48">
      <w:pPr>
        <w:ind w:firstLine="1134"/>
        <w:contextualSpacing/>
        <w:jc w:val="both"/>
        <w:rPr>
          <w:lang w:val="pt-PT"/>
        </w:rPr>
      </w:pPr>
      <w:r w:rsidRPr="00561F43">
        <w:rPr>
          <w:rFonts w:ascii="Times New Roman" w:hAnsi="Times New Roman" w:cs="Times New Roman"/>
          <w:sz w:val="24"/>
          <w:szCs w:val="24"/>
          <w:lang w:val="pt-PT"/>
        </w:rPr>
        <w:t xml:space="preserve">A barragem de Teton foi projetada </w:t>
      </w:r>
      <w:r w:rsidR="00AA6D54">
        <w:rPr>
          <w:rFonts w:ascii="Times New Roman" w:hAnsi="Times New Roman" w:cs="Times New Roman"/>
          <w:sz w:val="24"/>
          <w:szCs w:val="24"/>
          <w:lang w:val="pt-PT"/>
        </w:rPr>
        <w:t xml:space="preserve">como uma barragem de terra zoneada, </w:t>
      </w:r>
      <w:r w:rsidRPr="00561F43">
        <w:rPr>
          <w:rFonts w:ascii="Times New Roman" w:hAnsi="Times New Roman" w:cs="Times New Roman"/>
          <w:sz w:val="24"/>
          <w:szCs w:val="24"/>
          <w:lang w:val="pt-PT"/>
        </w:rPr>
        <w:t>visando atender a diversos fatores, como fornecimento de água de irrigação, proteção contra inundações e geração de energia elétrica, como afirma Arthur (1977).</w:t>
      </w:r>
      <w:r>
        <w:rPr>
          <w:rFonts w:ascii="Times New Roman" w:hAnsi="Times New Roman" w:cs="Times New Roman"/>
          <w:sz w:val="24"/>
          <w:szCs w:val="24"/>
          <w:lang w:val="pt-PT"/>
        </w:rPr>
        <w:t xml:space="preserve"> </w:t>
      </w:r>
      <w:r w:rsidR="005D2794">
        <w:rPr>
          <w:rFonts w:ascii="Times New Roman" w:hAnsi="Times New Roman" w:cs="Times New Roman"/>
          <w:sz w:val="24"/>
          <w:szCs w:val="24"/>
          <w:lang w:val="pt-PT"/>
        </w:rPr>
        <w:t xml:space="preserve">Foi construída através de um canyon profundo no rio Teton, na bacia hidrográfica do rio Snake, aproximadamente a 12 milhas a nordeste de Rexburg, sudeste de Idaho. </w:t>
      </w:r>
      <w:r w:rsidR="00AA6D54">
        <w:rPr>
          <w:rFonts w:ascii="Times New Roman" w:hAnsi="Times New Roman" w:cs="Times New Roman"/>
          <w:sz w:val="24"/>
          <w:szCs w:val="24"/>
          <w:lang w:val="pt-PT"/>
        </w:rPr>
        <w:t xml:space="preserve">Seu reservatório teria capacidade para </w:t>
      </w:r>
      <w:proofErr w:type="gramStart"/>
      <w:r w:rsidR="00AA6D54">
        <w:rPr>
          <w:rFonts w:ascii="Times New Roman" w:hAnsi="Times New Roman" w:cs="Times New Roman"/>
          <w:sz w:val="24"/>
          <w:szCs w:val="24"/>
          <w:lang w:val="pt-PT"/>
        </w:rPr>
        <w:t>288250 acre-pés</w:t>
      </w:r>
      <w:proofErr w:type="gramEnd"/>
      <w:r w:rsidR="00AA6D54">
        <w:rPr>
          <w:rFonts w:ascii="Times New Roman" w:hAnsi="Times New Roman" w:cs="Times New Roman"/>
          <w:sz w:val="24"/>
          <w:szCs w:val="24"/>
          <w:lang w:val="pt-PT"/>
        </w:rPr>
        <w:t xml:space="preserve"> de água</w:t>
      </w:r>
      <w:r w:rsidR="005D2794">
        <w:rPr>
          <w:rFonts w:ascii="Times New Roman" w:hAnsi="Times New Roman" w:cs="Times New Roman"/>
          <w:sz w:val="24"/>
          <w:szCs w:val="24"/>
          <w:lang w:val="pt-PT"/>
        </w:rPr>
        <w:t xml:space="preserve"> quando cheio</w:t>
      </w:r>
      <w:r w:rsidR="00AA6D54">
        <w:rPr>
          <w:rFonts w:ascii="Times New Roman" w:hAnsi="Times New Roman" w:cs="Times New Roman"/>
          <w:sz w:val="24"/>
          <w:szCs w:val="24"/>
          <w:lang w:val="pt-PT"/>
        </w:rPr>
        <w:t>,</w:t>
      </w:r>
      <w:r w:rsidR="005D2794">
        <w:rPr>
          <w:rFonts w:ascii="Times New Roman" w:hAnsi="Times New Roman" w:cs="Times New Roman"/>
          <w:sz w:val="24"/>
          <w:szCs w:val="24"/>
          <w:lang w:val="pt-PT"/>
        </w:rPr>
        <w:t xml:space="preserve"> tendo seu vertedouro localizado no pilar direito.</w:t>
      </w:r>
      <w:r w:rsidR="00AA6D54">
        <w:rPr>
          <w:rFonts w:ascii="Times New Roman" w:hAnsi="Times New Roman" w:cs="Times New Roman"/>
          <w:sz w:val="24"/>
          <w:szCs w:val="24"/>
          <w:lang w:val="pt-PT"/>
        </w:rPr>
        <w:t xml:space="preserve"> </w:t>
      </w:r>
      <w:r w:rsidR="005D2794">
        <w:rPr>
          <w:rFonts w:ascii="Times New Roman" w:hAnsi="Times New Roman" w:cs="Times New Roman"/>
          <w:sz w:val="24"/>
          <w:szCs w:val="24"/>
          <w:lang w:val="pt-PT"/>
        </w:rPr>
        <w:t>Sua fundação consistia em 70 pés de profundidade em trincheiras tanto nos pilares da esquerda e da direita.</w:t>
      </w:r>
      <w:r w:rsidR="005D2794">
        <w:rPr>
          <w:lang w:val="pt-PT"/>
        </w:rPr>
        <w:t xml:space="preserve"> </w:t>
      </w:r>
    </w:p>
    <w:p w:rsidR="00561F43" w:rsidRDefault="00561F43" w:rsidP="00F24A48">
      <w:pPr>
        <w:ind w:firstLine="1134"/>
        <w:contextualSpacing/>
        <w:jc w:val="both"/>
        <w:rPr>
          <w:rFonts w:ascii="Times New Roman" w:hAnsi="Times New Roman" w:cs="Times New Roman"/>
          <w:sz w:val="24"/>
          <w:szCs w:val="24"/>
          <w:lang w:val="pt-PT"/>
        </w:rPr>
      </w:pPr>
      <w:r>
        <w:rPr>
          <w:rFonts w:ascii="Times New Roman" w:hAnsi="Times New Roman" w:cs="Times New Roman"/>
          <w:sz w:val="24"/>
          <w:szCs w:val="24"/>
          <w:lang w:val="pt-PT"/>
        </w:rPr>
        <w:t>Diversos estudos foram realizados para que se encontrasse a localização ideal para a construção da barragem. Em 1932</w:t>
      </w:r>
      <w:r w:rsidR="0035010D">
        <w:rPr>
          <w:rFonts w:ascii="Times New Roman" w:hAnsi="Times New Roman" w:cs="Times New Roman"/>
          <w:sz w:val="24"/>
          <w:szCs w:val="24"/>
          <w:lang w:val="pt-PT"/>
        </w:rPr>
        <w:t>,</w:t>
      </w:r>
      <w:r>
        <w:rPr>
          <w:rFonts w:ascii="Times New Roman" w:hAnsi="Times New Roman" w:cs="Times New Roman"/>
          <w:sz w:val="24"/>
          <w:szCs w:val="24"/>
          <w:lang w:val="pt-PT"/>
        </w:rPr>
        <w:t xml:space="preserve"> foi feita a primeira investigação, em um local 15 milhas a leste de onde a barragem foi de fato construída. O Serviço Geológico dos EUA </w:t>
      </w:r>
      <w:r w:rsidR="0035010D">
        <w:rPr>
          <w:rFonts w:ascii="Times New Roman" w:hAnsi="Times New Roman" w:cs="Times New Roman"/>
          <w:sz w:val="24"/>
          <w:szCs w:val="24"/>
          <w:lang w:val="pt-PT"/>
        </w:rPr>
        <w:t xml:space="preserve">considerou o </w:t>
      </w:r>
      <w:r w:rsidR="0035010D">
        <w:rPr>
          <w:rFonts w:ascii="Times New Roman" w:hAnsi="Times New Roman" w:cs="Times New Roman"/>
          <w:sz w:val="24"/>
          <w:szCs w:val="24"/>
          <w:lang w:val="pt-PT"/>
        </w:rPr>
        <w:lastRenderedPageBreak/>
        <w:t>local como uma possibilidade. Em 1946, dois locais em Canyon Creek, um afluente inferior do rio Teton, também foram investigados. Porém, foi mostrado posteriormente, em um relatório de março de 1947, que estes lugares não seriam apropriados</w:t>
      </w:r>
      <w:r w:rsidR="00190D0E">
        <w:rPr>
          <w:rFonts w:ascii="Times New Roman" w:hAnsi="Times New Roman" w:cs="Times New Roman"/>
          <w:sz w:val="24"/>
          <w:szCs w:val="24"/>
          <w:lang w:val="pt-PT"/>
        </w:rPr>
        <w:t>,</w:t>
      </w:r>
      <w:r w:rsidR="0035010D">
        <w:rPr>
          <w:rFonts w:ascii="Times New Roman" w:hAnsi="Times New Roman" w:cs="Times New Roman"/>
          <w:sz w:val="24"/>
          <w:szCs w:val="24"/>
          <w:lang w:val="pt-PT"/>
        </w:rPr>
        <w:t xml:space="preserve"> visto que era grande a possibilidade de infiltração a partir do reservatório. Então, o Corpo de Engenheiros realizou uma série de perfurações nas rochas presentes no local, a fim de descobrir mais sobre suas características e resistência mecânica. Foi então constatado</w:t>
      </w:r>
      <w:r w:rsidR="00AA6D54">
        <w:rPr>
          <w:rFonts w:ascii="Times New Roman" w:hAnsi="Times New Roman" w:cs="Times New Roman"/>
          <w:sz w:val="24"/>
          <w:szCs w:val="24"/>
          <w:lang w:val="pt-PT"/>
        </w:rPr>
        <w:t>, de acordo com Arthur (1977),</w:t>
      </w:r>
      <w:r w:rsidR="0035010D">
        <w:rPr>
          <w:rFonts w:ascii="Times New Roman" w:hAnsi="Times New Roman" w:cs="Times New Roman"/>
          <w:sz w:val="24"/>
          <w:szCs w:val="24"/>
          <w:lang w:val="pt-PT"/>
        </w:rPr>
        <w:t xml:space="preserve"> que a qualidade destas rochas era adequada para estruturar a barragem, embora se soubesse que um escoamento a partir do reservatório aconteceria de fato.</w:t>
      </w:r>
    </w:p>
    <w:p w:rsidR="00561F43" w:rsidRDefault="0035010D" w:rsidP="00F24A48">
      <w:pPr>
        <w:ind w:firstLine="1134"/>
        <w:contextualSpacing/>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Em </w:t>
      </w:r>
      <w:r w:rsidR="00AA6D54">
        <w:rPr>
          <w:rFonts w:ascii="Times New Roman" w:hAnsi="Times New Roman" w:cs="Times New Roman"/>
          <w:sz w:val="24"/>
          <w:szCs w:val="24"/>
          <w:lang w:val="pt-PT"/>
        </w:rPr>
        <w:t xml:space="preserve">janeiro de 1961, foi preparado um relatório de conhecimento do local para a construção da barragem de Teton, e em julho já </w:t>
      </w:r>
      <w:proofErr w:type="gramStart"/>
      <w:r w:rsidR="00AA6D54">
        <w:rPr>
          <w:rFonts w:ascii="Times New Roman" w:hAnsi="Times New Roman" w:cs="Times New Roman"/>
          <w:sz w:val="24"/>
          <w:szCs w:val="24"/>
          <w:lang w:val="pt-PT"/>
        </w:rPr>
        <w:t>começava-se</w:t>
      </w:r>
      <w:proofErr w:type="gramEnd"/>
      <w:r w:rsidR="00AA6D54">
        <w:rPr>
          <w:rFonts w:ascii="Times New Roman" w:hAnsi="Times New Roman" w:cs="Times New Roman"/>
          <w:sz w:val="24"/>
          <w:szCs w:val="24"/>
          <w:lang w:val="pt-PT"/>
        </w:rPr>
        <w:t xml:space="preserve"> a perfurar o núcleo da rocha. Finalmente, em março de 1962, como evidencia Arthur (1977), o Corpo de Engenheiros dos EUA escreveu um relatório recomendando que a construção do projeto da barragem de Teton ocorresse.</w:t>
      </w:r>
    </w:p>
    <w:p w:rsidR="00923139" w:rsidRDefault="00AA6D54" w:rsidP="00923139">
      <w:pPr>
        <w:ind w:firstLine="1134"/>
        <w:contextualSpacing/>
        <w:jc w:val="both"/>
        <w:rPr>
          <w:rFonts w:ascii="Times New Roman" w:hAnsi="Times New Roman" w:cs="Times New Roman"/>
          <w:sz w:val="24"/>
          <w:szCs w:val="24"/>
          <w:lang w:val="pt-PT"/>
        </w:rPr>
      </w:pPr>
      <w:r w:rsidRPr="005D2794">
        <w:rPr>
          <w:rFonts w:ascii="Times New Roman" w:hAnsi="Times New Roman" w:cs="Times New Roman"/>
          <w:sz w:val="24"/>
          <w:szCs w:val="24"/>
          <w:lang w:val="pt-PT"/>
        </w:rPr>
        <w:t xml:space="preserve">A construção da barragem de Teton foi iniciada em fevereiro de 1972. </w:t>
      </w:r>
      <w:r w:rsidR="005D2794" w:rsidRPr="005D2794">
        <w:rPr>
          <w:rFonts w:ascii="Times New Roman" w:hAnsi="Times New Roman" w:cs="Times New Roman"/>
          <w:sz w:val="24"/>
          <w:szCs w:val="24"/>
          <w:lang w:val="pt-PT"/>
        </w:rPr>
        <w:t>Já o túnel do rio começou apenas em junho, pois foi necessário o desvio do rio Teton para um canal construído ao longo da ombreira direita. Paralelamente, a escavação já estava em andamento no vertedouro e nas principais trincheiras.</w:t>
      </w:r>
      <w:r w:rsidR="00923139">
        <w:rPr>
          <w:rFonts w:ascii="Times New Roman" w:hAnsi="Times New Roman" w:cs="Times New Roman"/>
          <w:sz w:val="24"/>
          <w:szCs w:val="24"/>
          <w:lang w:val="pt-PT"/>
        </w:rPr>
        <w:t xml:space="preserve"> Cerca de 10 milhões de jardas cúbicas de materiais distintos selecionados foram utilizados para a construção das várias camadas da barragem, que foi finalizada em junho de 1976. Logo após o seu término, enquanto ainda estava enchendo pela primeira vez, aconteceu o rompimento, deixando um total de 11 mortos.</w:t>
      </w:r>
    </w:p>
    <w:p w:rsidR="00923139" w:rsidRDefault="00923139" w:rsidP="00923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pt-PT" w:eastAsia="en-CA"/>
        </w:rPr>
      </w:pPr>
    </w:p>
    <w:p w:rsidR="00084E6E" w:rsidRDefault="00084E6E" w:rsidP="007211EA">
      <w:pPr>
        <w:contextualSpacing/>
        <w:jc w:val="both"/>
        <w:rPr>
          <w:rFonts w:ascii="Times New Roman" w:hAnsi="Times New Roman" w:cs="Times New Roman"/>
          <w:b/>
          <w:sz w:val="24"/>
          <w:szCs w:val="24"/>
        </w:rPr>
      </w:pPr>
    </w:p>
    <w:p w:rsidR="00F24A48" w:rsidRDefault="00907C88" w:rsidP="007211EA">
      <w:pPr>
        <w:contextualSpacing/>
        <w:jc w:val="both"/>
        <w:rPr>
          <w:rFonts w:ascii="Times New Roman" w:hAnsi="Times New Roman" w:cs="Times New Roman"/>
          <w:b/>
          <w:sz w:val="24"/>
          <w:szCs w:val="24"/>
        </w:rPr>
      </w:pPr>
      <w:r>
        <w:rPr>
          <w:rFonts w:ascii="Times New Roman" w:hAnsi="Times New Roman" w:cs="Times New Roman"/>
          <w:b/>
          <w:noProof/>
          <w:sz w:val="24"/>
          <w:szCs w:val="24"/>
          <w:lang w:val="en-CA" w:eastAsia="en-CA"/>
        </w:rPr>
        <w:pict>
          <v:shape id="_x0000_s1028" type="#_x0000_t202" style="position:absolute;left:0;text-align:left;margin-left:41.6pt;margin-top:237.2pt;width:362pt;height:1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" stroked="f">
            <v:textbox style="mso-fit-shape-to-text:t" inset="0,0,0,0">
              <w:txbxContent>
                <w:p w:rsidR="00C47A94" w:rsidRPr="00BF0696" w:rsidRDefault="00C47A94" w:rsidP="00BF0696">
                  <w:pPr>
                    <w:spacing w:line="240" w:lineRule="auto"/>
                    <w:jc w:val="both"/>
                    <w:rPr>
                      <w:rFonts w:ascii="Times New Roman" w:hAnsi="Times New Roman" w:cs="Times New Roman"/>
                      <w:sz w:val="20"/>
                      <w:szCs w:val="20"/>
                    </w:rPr>
                  </w:pPr>
                  <w:r w:rsidRPr="00BF0696">
                    <w:rPr>
                      <w:rFonts w:ascii="Times New Roman" w:hAnsi="Times New Roman" w:cs="Times New Roman"/>
                      <w:sz w:val="20"/>
                      <w:szCs w:val="20"/>
                    </w:rPr>
                    <w:t>Fonte:</w:t>
                  </w:r>
                  <w:r w:rsidRPr="00BF0696">
                    <w:rPr>
                      <w:rFonts w:ascii="Times New Roman" w:hAnsi="Times New Roman" w:cs="Times New Roman"/>
                      <w:b/>
                      <w:bCs/>
                      <w:color w:val="000000"/>
                      <w:sz w:val="20"/>
                      <w:szCs w:val="20"/>
                    </w:rPr>
                    <w:t xml:space="preserve"> </w:t>
                  </w:r>
                  <w:proofErr w:type="spellStart"/>
                  <w:r>
                    <w:rPr>
                      <w:rFonts w:ascii="Times New Roman" w:hAnsi="Times New Roman" w:cs="Times New Roman"/>
                      <w:sz w:val="20"/>
                      <w:szCs w:val="20"/>
                    </w:rPr>
                    <w:t>Sugimoto</w:t>
                  </w:r>
                  <w:proofErr w:type="spellEnd"/>
                  <w:r>
                    <w:rPr>
                      <w:rFonts w:ascii="Times New Roman" w:hAnsi="Times New Roman" w:cs="Times New Roman"/>
                      <w:sz w:val="20"/>
                      <w:szCs w:val="20"/>
                    </w:rPr>
                    <w:t xml:space="preserve"> (2014).</w:t>
                  </w:r>
                </w:p>
              </w:txbxContent>
            </v:textbox>
          </v:shape>
        </w:pict>
      </w:r>
      <w:r w:rsidR="00F24A48">
        <w:rPr>
          <w:rFonts w:ascii="Times New Roman" w:hAnsi="Times New Roman" w:cs="Times New Roman"/>
          <w:b/>
          <w:sz w:val="24"/>
          <w:szCs w:val="24"/>
        </w:rPr>
        <w:tab/>
      </w:r>
      <w:bookmarkStart w:id="0" w:name="_GoBack"/>
      <w:r w:rsidR="00F24A48">
        <w:rPr>
          <w:noProof/>
          <w:lang w:eastAsia="pt-BR"/>
        </w:rPr>
        <w:drawing>
          <wp:inline distT="0" distB="0" distL="0" distR="0">
            <wp:extent cx="4259652" cy="2972178"/>
            <wp:effectExtent l="19050" t="0" r="7548" b="0"/>
            <wp:docPr id="2" name="Imagem 1" descr="http://www.unicamp.br/unicamp/sites/default/files/field/image/ju605_p5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camp.br/unicamp/sites/default/files/field/image/ju605_p5_a.jpg"/>
                    <pic:cNvPicPr>
                      <a:picLocks noChangeAspect="1" noChangeArrowheads="1"/>
                    </pic:cNvPicPr>
                  </pic:nvPicPr>
                  <pic:blipFill>
                    <a:blip r:embed="rId12" cstate="print"/>
                    <a:srcRect/>
                    <a:stretch>
                      <a:fillRect/>
                    </a:stretch>
                  </pic:blipFill>
                  <pic:spPr bwMode="auto">
                    <a:xfrm>
                      <a:off x="0" y="0"/>
                      <a:ext cx="4259760" cy="2972253"/>
                    </a:xfrm>
                    <a:prstGeom prst="rect">
                      <a:avLst/>
                    </a:prstGeom>
                    <a:noFill/>
                    <a:ln w="9525">
                      <a:noFill/>
                      <a:miter lim="800000"/>
                      <a:headEnd/>
                      <a:tailEnd/>
                    </a:ln>
                  </pic:spPr>
                </pic:pic>
              </a:graphicData>
            </a:graphic>
          </wp:inline>
        </w:drawing>
      </w:r>
      <w:bookmarkEnd w:id="0"/>
    </w:p>
    <w:p w:rsidR="00D9734B" w:rsidRDefault="00D9734B" w:rsidP="00923139">
      <w:pPr>
        <w:tabs>
          <w:tab w:val="left" w:pos="8222"/>
        </w:tabs>
        <w:contextualSpacing/>
        <w:jc w:val="both"/>
        <w:rPr>
          <w:rFonts w:ascii="Times New Roman" w:hAnsi="Times New Roman" w:cs="Times New Roman"/>
          <w:b/>
          <w:sz w:val="24"/>
          <w:szCs w:val="24"/>
        </w:rPr>
      </w:pPr>
      <w:r w:rsidRPr="0028737C">
        <w:rPr>
          <w:rFonts w:ascii="Times New Roman" w:hAnsi="Times New Roman" w:cs="Times New Roman"/>
          <w:b/>
          <w:sz w:val="24"/>
          <w:szCs w:val="24"/>
        </w:rPr>
        <w:lastRenderedPageBreak/>
        <w:t>4.2 CAUSAS DA RUPTURA DA BARRAGEM</w:t>
      </w:r>
    </w:p>
    <w:p w:rsidR="0028737C" w:rsidRDefault="0028737C" w:rsidP="007211EA">
      <w:pPr>
        <w:contextualSpacing/>
        <w:jc w:val="both"/>
        <w:rPr>
          <w:rFonts w:ascii="Times New Roman" w:hAnsi="Times New Roman" w:cs="Times New Roman"/>
          <w:b/>
          <w:sz w:val="24"/>
          <w:szCs w:val="24"/>
        </w:rPr>
      </w:pPr>
    </w:p>
    <w:p w:rsidR="00B529C4" w:rsidRDefault="003C725B" w:rsidP="00B529C4">
      <w:pPr>
        <w:ind w:firstLine="1134"/>
        <w:contextualSpacing/>
        <w:jc w:val="both"/>
        <w:rPr>
          <w:rFonts w:ascii="Times New Roman" w:hAnsi="Times New Roman" w:cs="Times New Roman"/>
          <w:sz w:val="24"/>
          <w:szCs w:val="24"/>
          <w:lang w:val="pt-PT"/>
        </w:rPr>
      </w:pPr>
      <w:r>
        <w:rPr>
          <w:rFonts w:ascii="Times New Roman" w:hAnsi="Times New Roman" w:cs="Times New Roman"/>
          <w:sz w:val="24"/>
          <w:szCs w:val="24"/>
        </w:rPr>
        <w:t xml:space="preserve">A barragem de </w:t>
      </w:r>
      <w:proofErr w:type="spellStart"/>
      <w:r>
        <w:rPr>
          <w:rFonts w:ascii="Times New Roman" w:hAnsi="Times New Roman" w:cs="Times New Roman"/>
          <w:sz w:val="24"/>
          <w:szCs w:val="24"/>
        </w:rPr>
        <w:t>Teton</w:t>
      </w:r>
      <w:proofErr w:type="spellEnd"/>
      <w:r>
        <w:rPr>
          <w:rFonts w:ascii="Times New Roman" w:hAnsi="Times New Roman" w:cs="Times New Roman"/>
          <w:sz w:val="24"/>
          <w:szCs w:val="24"/>
        </w:rPr>
        <w:t xml:space="preserve"> foi rompida no dia 5 de junho de 1976</w:t>
      </w:r>
      <w:r w:rsidR="00B529C4">
        <w:rPr>
          <w:rFonts w:ascii="Times New Roman" w:hAnsi="Times New Roman" w:cs="Times New Roman"/>
          <w:sz w:val="24"/>
          <w:szCs w:val="24"/>
        </w:rPr>
        <w:t>, enquanto ainda estava enchendo pela primeira vez e a falha se deu devido um grande vazamento no pé direito da barragem. De acordo com Arthur (1977), o primeiro vazamento foi observado por pessoas que estavam no local, por volta das 8h da manhã, aproximadamente 0,5 a 0,8 m</w:t>
      </w:r>
      <w:r w:rsidR="00B529C4">
        <w:rPr>
          <w:rFonts w:ascii="Times New Roman" w:hAnsi="Times New Roman" w:cs="Times New Roman"/>
          <w:sz w:val="24"/>
          <w:szCs w:val="24"/>
          <w:vertAlign w:val="superscript"/>
        </w:rPr>
        <w:t>3</w:t>
      </w:r>
      <w:r w:rsidR="00B529C4">
        <w:rPr>
          <w:rFonts w:ascii="Times New Roman" w:hAnsi="Times New Roman" w:cs="Times New Roman"/>
          <w:sz w:val="24"/>
          <w:szCs w:val="24"/>
        </w:rPr>
        <w:t>/s, na ombreira direita, n</w:t>
      </w:r>
      <w:r w:rsidR="00B529C4" w:rsidRPr="00B529C4">
        <w:rPr>
          <w:rFonts w:ascii="Times New Roman" w:hAnsi="Times New Roman" w:cs="Times New Roman"/>
          <w:sz w:val="24"/>
          <w:szCs w:val="24"/>
          <w:lang w:val="pt-PT"/>
        </w:rPr>
        <w:t>o pé da ba</w:t>
      </w:r>
      <w:r w:rsidR="00B529C4">
        <w:rPr>
          <w:rFonts w:ascii="Times New Roman" w:hAnsi="Times New Roman" w:cs="Times New Roman"/>
          <w:sz w:val="24"/>
          <w:szCs w:val="24"/>
          <w:lang w:val="pt-PT"/>
        </w:rPr>
        <w:t>rragem e acima do contato pilar. Por volta das 9h, esse fluxo aumentou</w:t>
      </w:r>
      <w:r w:rsidR="003B3949">
        <w:rPr>
          <w:rFonts w:ascii="Times New Roman" w:hAnsi="Times New Roman" w:cs="Times New Roman"/>
          <w:sz w:val="24"/>
          <w:szCs w:val="24"/>
          <w:lang w:val="pt-PT"/>
        </w:rPr>
        <w:t xml:space="preserve"> para 1,15 </w:t>
      </w:r>
      <w:proofErr w:type="gramStart"/>
      <w:r w:rsidR="003B3949">
        <w:rPr>
          <w:rFonts w:ascii="Times New Roman" w:hAnsi="Times New Roman" w:cs="Times New Roman"/>
          <w:sz w:val="24"/>
          <w:szCs w:val="24"/>
          <w:lang w:val="pt-PT"/>
        </w:rPr>
        <w:t>à</w:t>
      </w:r>
      <w:proofErr w:type="gramEnd"/>
      <w:r w:rsidR="003B3949">
        <w:rPr>
          <w:rFonts w:ascii="Times New Roman" w:hAnsi="Times New Roman" w:cs="Times New Roman"/>
          <w:sz w:val="24"/>
          <w:szCs w:val="24"/>
          <w:lang w:val="pt-PT"/>
        </w:rPr>
        <w:t xml:space="preserve"> 1,4</w:t>
      </w:r>
      <w:r w:rsidR="003B3949" w:rsidRPr="003B3949">
        <w:rPr>
          <w:rFonts w:ascii="Times New Roman" w:hAnsi="Times New Roman" w:cs="Times New Roman"/>
          <w:sz w:val="24"/>
          <w:szCs w:val="24"/>
        </w:rPr>
        <w:t xml:space="preserve"> </w:t>
      </w:r>
      <w:r w:rsidR="003B3949">
        <w:rPr>
          <w:rFonts w:ascii="Times New Roman" w:hAnsi="Times New Roman" w:cs="Times New Roman"/>
          <w:sz w:val="24"/>
          <w:szCs w:val="24"/>
        </w:rPr>
        <w:t>m</w:t>
      </w:r>
      <w:r w:rsidR="003B3949">
        <w:rPr>
          <w:rFonts w:ascii="Times New Roman" w:hAnsi="Times New Roman" w:cs="Times New Roman"/>
          <w:sz w:val="24"/>
          <w:szCs w:val="24"/>
          <w:vertAlign w:val="superscript"/>
        </w:rPr>
        <w:t>3</w:t>
      </w:r>
      <w:r w:rsidR="003B3949">
        <w:rPr>
          <w:rFonts w:ascii="Times New Roman" w:hAnsi="Times New Roman" w:cs="Times New Roman"/>
          <w:sz w:val="24"/>
          <w:szCs w:val="24"/>
        </w:rPr>
        <w:t>/s</w:t>
      </w:r>
      <w:r w:rsidR="003B3949">
        <w:rPr>
          <w:rFonts w:ascii="Times New Roman" w:hAnsi="Times New Roman" w:cs="Times New Roman"/>
          <w:sz w:val="24"/>
          <w:szCs w:val="24"/>
          <w:lang w:val="pt-PT"/>
        </w:rPr>
        <w:t xml:space="preserve"> </w:t>
      </w:r>
      <w:r w:rsidR="00B529C4">
        <w:rPr>
          <w:rFonts w:ascii="Times New Roman" w:hAnsi="Times New Roman" w:cs="Times New Roman"/>
          <w:sz w:val="24"/>
          <w:szCs w:val="24"/>
          <w:lang w:val="pt-PT"/>
        </w:rPr>
        <w:t xml:space="preserve">, aumentando as infiltrações </w:t>
      </w:r>
      <w:r w:rsidR="003B3949">
        <w:rPr>
          <w:rFonts w:ascii="Times New Roman" w:hAnsi="Times New Roman" w:cs="Times New Roman"/>
          <w:sz w:val="24"/>
          <w:szCs w:val="24"/>
          <w:lang w:val="pt-PT"/>
        </w:rPr>
        <w:t xml:space="preserve">causadas pela rocha. </w:t>
      </w:r>
    </w:p>
    <w:p w:rsidR="00561F43" w:rsidRPr="00561F43" w:rsidRDefault="003B3949" w:rsidP="003B3949">
      <w:pPr>
        <w:ind w:firstLine="1134"/>
        <w:contextualSpacing/>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Entre </w:t>
      </w:r>
      <w:proofErr w:type="gramStart"/>
      <w:r>
        <w:rPr>
          <w:rFonts w:ascii="Times New Roman" w:hAnsi="Times New Roman" w:cs="Times New Roman"/>
          <w:sz w:val="24"/>
          <w:szCs w:val="24"/>
          <w:lang w:val="pt-PT"/>
        </w:rPr>
        <w:t>9:30</w:t>
      </w:r>
      <w:proofErr w:type="gramEnd"/>
      <w:r>
        <w:rPr>
          <w:rFonts w:ascii="Times New Roman" w:hAnsi="Times New Roman" w:cs="Times New Roman"/>
          <w:sz w:val="24"/>
          <w:szCs w:val="24"/>
          <w:lang w:val="pt-PT"/>
        </w:rPr>
        <w:t xml:space="preserve"> e 10h, uma mancha molhada foi observada </w:t>
      </w:r>
      <w:r w:rsidRPr="003B3949">
        <w:rPr>
          <w:rFonts w:ascii="Times New Roman" w:hAnsi="Times New Roman" w:cs="Times New Roman"/>
          <w:sz w:val="24"/>
          <w:szCs w:val="24"/>
          <w:lang w:val="pt-PT"/>
        </w:rPr>
        <w:t>na face a jusante da barragem</w:t>
      </w:r>
      <w:r>
        <w:rPr>
          <w:rFonts w:ascii="Times New Roman" w:hAnsi="Times New Roman" w:cs="Times New Roman"/>
          <w:sz w:val="24"/>
          <w:szCs w:val="24"/>
          <w:lang w:val="pt-PT"/>
        </w:rPr>
        <w:t>, aproximadamente</w:t>
      </w:r>
      <w:r w:rsidRPr="003B3949">
        <w:rPr>
          <w:rFonts w:ascii="Times New Roman" w:hAnsi="Times New Roman" w:cs="Times New Roman"/>
          <w:sz w:val="24"/>
          <w:szCs w:val="24"/>
          <w:lang w:val="pt-PT"/>
        </w:rPr>
        <w:t xml:space="preserve"> na mesma altura </w:t>
      </w:r>
      <w:r>
        <w:rPr>
          <w:rFonts w:ascii="Times New Roman" w:hAnsi="Times New Roman" w:cs="Times New Roman"/>
          <w:sz w:val="24"/>
          <w:szCs w:val="24"/>
          <w:lang w:val="pt-PT"/>
        </w:rPr>
        <w:t>d</w:t>
      </w:r>
      <w:r w:rsidRPr="003B3949">
        <w:rPr>
          <w:rFonts w:ascii="Times New Roman" w:hAnsi="Times New Roman" w:cs="Times New Roman"/>
          <w:sz w:val="24"/>
          <w:szCs w:val="24"/>
          <w:lang w:val="pt-PT"/>
        </w:rPr>
        <w:t>a infiltração proveniente da rocha pilar direito</w:t>
      </w:r>
      <w:r>
        <w:rPr>
          <w:rFonts w:ascii="Times New Roman" w:hAnsi="Times New Roman" w:cs="Times New Roman"/>
          <w:sz w:val="24"/>
          <w:szCs w:val="24"/>
          <w:lang w:val="pt-PT"/>
        </w:rPr>
        <w:t xml:space="preserve">. Essa mancha molhada aumentou rapidamente, o material começou a se desfazer e a erosão continuava no aterro da barragem. </w:t>
      </w:r>
    </w:p>
    <w:p w:rsidR="00B2152E" w:rsidRDefault="003B3949" w:rsidP="00B2152E">
      <w:pPr>
        <w:ind w:firstLine="1134"/>
        <w:contextualSpacing/>
        <w:jc w:val="both"/>
        <w:rPr>
          <w:rFonts w:ascii="Times New Roman" w:hAnsi="Times New Roman" w:cs="Times New Roman"/>
          <w:sz w:val="24"/>
          <w:szCs w:val="24"/>
          <w:lang w:val="pt-PT"/>
        </w:rPr>
      </w:pPr>
      <w:r>
        <w:rPr>
          <w:rFonts w:ascii="Times New Roman" w:hAnsi="Times New Roman" w:cs="Times New Roman"/>
          <w:sz w:val="24"/>
          <w:szCs w:val="24"/>
          <w:lang w:val="pt-PT"/>
        </w:rPr>
        <w:t>O buraco tentou ser contido, porém não se obteve sucesso e à me</w:t>
      </w:r>
      <w:r w:rsidR="009F4EEB">
        <w:rPr>
          <w:rFonts w:ascii="Times New Roman" w:hAnsi="Times New Roman" w:cs="Times New Roman"/>
          <w:sz w:val="24"/>
          <w:szCs w:val="24"/>
          <w:lang w:val="pt-PT"/>
        </w:rPr>
        <w:t>dida que o tempo passava, apenas</w:t>
      </w:r>
      <w:r>
        <w:rPr>
          <w:rFonts w:ascii="Times New Roman" w:hAnsi="Times New Roman" w:cs="Times New Roman"/>
          <w:sz w:val="24"/>
          <w:szCs w:val="24"/>
          <w:lang w:val="pt-PT"/>
        </w:rPr>
        <w:t xml:space="preserve"> aumentava. Assim, o</w:t>
      </w:r>
      <w:r w:rsidRPr="003B3949">
        <w:rPr>
          <w:rFonts w:ascii="Times New Roman" w:hAnsi="Times New Roman" w:cs="Times New Roman"/>
          <w:sz w:val="24"/>
          <w:szCs w:val="24"/>
          <w:lang w:val="pt-PT"/>
        </w:rPr>
        <w:t xml:space="preserve"> xerife do Condado de Fremont</w:t>
      </w:r>
      <w:r>
        <w:rPr>
          <w:rFonts w:ascii="Times New Roman" w:hAnsi="Times New Roman" w:cs="Times New Roman"/>
          <w:sz w:val="24"/>
          <w:szCs w:val="24"/>
          <w:lang w:val="pt-PT"/>
        </w:rPr>
        <w:t>, responsável pelo monitoramento da barragem</w:t>
      </w:r>
      <w:r w:rsidR="009F4EEB">
        <w:rPr>
          <w:rFonts w:ascii="Times New Roman" w:hAnsi="Times New Roman" w:cs="Times New Roman"/>
          <w:sz w:val="24"/>
          <w:szCs w:val="24"/>
          <w:lang w:val="pt-PT"/>
        </w:rPr>
        <w:t>,</w:t>
      </w:r>
      <w:r w:rsidR="009F4EEB">
        <w:rPr>
          <w:rFonts w:ascii="Times New Roman" w:hAnsi="Times New Roman" w:cs="Times New Roman"/>
          <w:sz w:val="24"/>
          <w:szCs w:val="24"/>
        </w:rPr>
        <w:t xml:space="preserve"> foi avisado.</w:t>
      </w:r>
      <w:r>
        <w:rPr>
          <w:rFonts w:ascii="Times New Roman" w:hAnsi="Times New Roman" w:cs="Times New Roman"/>
          <w:sz w:val="24"/>
          <w:szCs w:val="24"/>
        </w:rPr>
        <w:t xml:space="preserve"> </w:t>
      </w:r>
      <w:r w:rsidR="009F4EEB">
        <w:rPr>
          <w:rFonts w:ascii="Times New Roman" w:hAnsi="Times New Roman" w:cs="Times New Roman"/>
          <w:sz w:val="24"/>
          <w:szCs w:val="24"/>
        </w:rPr>
        <w:t>P</w:t>
      </w:r>
      <w:r>
        <w:rPr>
          <w:rFonts w:ascii="Times New Roman" w:hAnsi="Times New Roman" w:cs="Times New Roman"/>
          <w:sz w:val="24"/>
          <w:szCs w:val="24"/>
        </w:rPr>
        <w:t>orém, não achava válido o aviso de inundação</w:t>
      </w:r>
      <w:r>
        <w:rPr>
          <w:rFonts w:ascii="Times New Roman" w:hAnsi="Times New Roman" w:cs="Times New Roman"/>
          <w:sz w:val="24"/>
          <w:szCs w:val="24"/>
          <w:lang w:val="pt-PT"/>
        </w:rPr>
        <w:t xml:space="preserve"> </w:t>
      </w:r>
      <w:r w:rsidR="00B2152E">
        <w:rPr>
          <w:rFonts w:ascii="Times New Roman" w:hAnsi="Times New Roman" w:cs="Times New Roman"/>
          <w:sz w:val="24"/>
          <w:szCs w:val="24"/>
          <w:lang w:val="pt-PT"/>
        </w:rPr>
        <w:t xml:space="preserve">no local, mas mesmo assim, ligou para as pessoas que moravam </w:t>
      </w:r>
      <w:r w:rsidR="009F4EEB">
        <w:rPr>
          <w:rFonts w:ascii="Times New Roman" w:hAnsi="Times New Roman" w:cs="Times New Roman"/>
          <w:sz w:val="24"/>
          <w:szCs w:val="24"/>
          <w:lang w:val="pt-PT"/>
        </w:rPr>
        <w:t xml:space="preserve">nas proximidades </w:t>
      </w:r>
      <w:r w:rsidR="00B2152E">
        <w:rPr>
          <w:rFonts w:ascii="Times New Roman" w:hAnsi="Times New Roman" w:cs="Times New Roman"/>
          <w:sz w:val="24"/>
          <w:szCs w:val="24"/>
          <w:lang w:val="pt-PT"/>
        </w:rPr>
        <w:t xml:space="preserve">para que fossem avisadas do risco da inundação. Às </w:t>
      </w:r>
      <w:proofErr w:type="gramStart"/>
      <w:r w:rsidR="00B2152E">
        <w:rPr>
          <w:rFonts w:ascii="Times New Roman" w:hAnsi="Times New Roman" w:cs="Times New Roman"/>
          <w:sz w:val="24"/>
          <w:szCs w:val="24"/>
          <w:lang w:val="pt-PT"/>
        </w:rPr>
        <w:t>11:57</w:t>
      </w:r>
      <w:proofErr w:type="gramEnd"/>
      <w:r w:rsidR="00B2152E">
        <w:rPr>
          <w:rFonts w:ascii="Times New Roman" w:hAnsi="Times New Roman" w:cs="Times New Roman"/>
          <w:sz w:val="24"/>
          <w:szCs w:val="24"/>
          <w:lang w:val="pt-PT"/>
        </w:rPr>
        <w:t xml:space="preserve"> h a barragem foi rompida quando a crista do talude caiu no buraco que estava em constante aumento e uma enorme parede de água surgiu após o desmoronamento. </w:t>
      </w:r>
    </w:p>
    <w:p w:rsidR="00B2152E" w:rsidRDefault="0000130D" w:rsidP="00B2152E">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Uma mensagem de reconhecimento de falhas detectou duas descontinuidades de baixo ângulo na rocha da ombreira à direita, que era uma falha evidente. A descontinuidade superior corresponde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uma transição entre a estrutura e a rocha maciça, já a descontinuidade inferior seria uma fissura coberta por depósitos de entulho e areia e as orientações das duas foliações se diferem acima e abaixo da descontinuidade, como evidencia Arthur (1977).</w:t>
      </w:r>
    </w:p>
    <w:p w:rsidR="00561F43" w:rsidRDefault="00561F43" w:rsidP="00B2152E">
      <w:pPr>
        <w:ind w:firstLine="1134"/>
        <w:contextualSpacing/>
        <w:jc w:val="both"/>
        <w:rPr>
          <w:rFonts w:ascii="Times New Roman" w:hAnsi="Times New Roman" w:cs="Times New Roman"/>
          <w:sz w:val="24"/>
          <w:szCs w:val="24"/>
        </w:rPr>
      </w:pPr>
      <w:r>
        <w:rPr>
          <w:rFonts w:ascii="Times New Roman" w:hAnsi="Times New Roman" w:cs="Times New Roman"/>
          <w:sz w:val="24"/>
          <w:szCs w:val="24"/>
          <w:lang w:val="pt-PT"/>
        </w:rPr>
        <w:t xml:space="preserve">Segundo Arthur (1977), a barragem Teton está localizada na planície do rio Snake, mais especificamente no rio Teton, um afluente do rio principal, no município </w:t>
      </w:r>
      <w:r w:rsidRPr="00B112C2">
        <w:rPr>
          <w:rFonts w:ascii="Times New Roman" w:hAnsi="Times New Roman" w:cs="Times New Roman"/>
          <w:sz w:val="24"/>
          <w:szCs w:val="24"/>
        </w:rPr>
        <w:t>Madison</w:t>
      </w:r>
      <w:r>
        <w:rPr>
          <w:rFonts w:ascii="Times New Roman" w:hAnsi="Times New Roman" w:cs="Times New Roman"/>
          <w:sz w:val="24"/>
          <w:szCs w:val="24"/>
        </w:rPr>
        <w:t xml:space="preserve">, sudeste de </w:t>
      </w:r>
      <w:proofErr w:type="spellStart"/>
      <w:r w:rsidRPr="00B112C2">
        <w:rPr>
          <w:rFonts w:ascii="Times New Roman" w:hAnsi="Times New Roman" w:cs="Times New Roman"/>
          <w:sz w:val="24"/>
          <w:szCs w:val="24"/>
        </w:rPr>
        <w:t>Idaho</w:t>
      </w:r>
      <w:proofErr w:type="spellEnd"/>
      <w:r>
        <w:rPr>
          <w:rFonts w:ascii="Times New Roman" w:hAnsi="Times New Roman" w:cs="Times New Roman"/>
          <w:sz w:val="24"/>
          <w:szCs w:val="24"/>
        </w:rPr>
        <w:t xml:space="preserve">. Tal planície é uma depressão vulcânica, composta por </w:t>
      </w:r>
      <w:proofErr w:type="spellStart"/>
      <w:r>
        <w:rPr>
          <w:rFonts w:ascii="Times New Roman" w:hAnsi="Times New Roman" w:cs="Times New Roman"/>
          <w:sz w:val="24"/>
          <w:szCs w:val="24"/>
        </w:rPr>
        <w:t>riolitos</w:t>
      </w:r>
      <w:proofErr w:type="spellEnd"/>
      <w:r>
        <w:rPr>
          <w:rFonts w:ascii="Times New Roman" w:hAnsi="Times New Roman" w:cs="Times New Roman"/>
          <w:sz w:val="24"/>
          <w:szCs w:val="24"/>
        </w:rPr>
        <w:t xml:space="preserve"> e basaltos, rochas vulcânicas. Na ombreira direita, o tufo é foliado e fortemente articulado, com ângulos tanto muito quanto pouco elevados. Algumas dessas articulações são preenchidas com </w:t>
      </w:r>
      <w:proofErr w:type="spellStart"/>
      <w:r>
        <w:rPr>
          <w:rFonts w:ascii="Times New Roman" w:hAnsi="Times New Roman" w:cs="Times New Roman"/>
          <w:sz w:val="24"/>
          <w:szCs w:val="24"/>
        </w:rPr>
        <w:t>calcite</w:t>
      </w:r>
      <w:proofErr w:type="spellEnd"/>
      <w:r>
        <w:rPr>
          <w:rFonts w:ascii="Times New Roman" w:hAnsi="Times New Roman" w:cs="Times New Roman"/>
          <w:sz w:val="24"/>
          <w:szCs w:val="24"/>
        </w:rPr>
        <w:t xml:space="preserve"> e outros estão cobertos com lodo, entulho e areia.</w:t>
      </w:r>
    </w:p>
    <w:p w:rsidR="008C7027" w:rsidRPr="00D672F0" w:rsidRDefault="001C4CD2" w:rsidP="00D672F0">
      <w:pPr>
        <w:ind w:firstLine="1134"/>
        <w:contextualSpacing/>
        <w:jc w:val="both"/>
        <w:rPr>
          <w:rFonts w:ascii="Times New Roman" w:hAnsi="Times New Roman" w:cs="Times New Roman"/>
          <w:sz w:val="24"/>
          <w:szCs w:val="24"/>
        </w:rPr>
      </w:pPr>
      <w:r>
        <w:rPr>
          <w:rFonts w:ascii="Times New Roman" w:hAnsi="Times New Roman" w:cs="Times New Roman"/>
          <w:sz w:val="24"/>
          <w:szCs w:val="24"/>
        </w:rPr>
        <w:t>Vários estudos geológicos foram realizados no local</w:t>
      </w:r>
      <w:r w:rsidR="008C7027">
        <w:rPr>
          <w:rFonts w:ascii="Times New Roman" w:hAnsi="Times New Roman" w:cs="Times New Roman"/>
          <w:sz w:val="24"/>
          <w:szCs w:val="24"/>
        </w:rPr>
        <w:t xml:space="preserve">, determinando que a qualidade </w:t>
      </w:r>
      <w:r w:rsidR="00561F43">
        <w:rPr>
          <w:rFonts w:ascii="Times New Roman" w:hAnsi="Times New Roman" w:cs="Times New Roman"/>
          <w:sz w:val="24"/>
          <w:szCs w:val="24"/>
        </w:rPr>
        <w:t>das rochas encontradas no lugar</w:t>
      </w:r>
      <w:r w:rsidR="008C7027">
        <w:rPr>
          <w:rFonts w:ascii="Times New Roman" w:hAnsi="Times New Roman" w:cs="Times New Roman"/>
          <w:sz w:val="24"/>
          <w:szCs w:val="24"/>
        </w:rPr>
        <w:t xml:space="preserve"> era propícia à construção da barragem e foi previsto que infiltrações iriam ocorrer, mas que não ocasionaria tanto impacto. Porém, após o </w:t>
      </w:r>
      <w:r w:rsidR="008C7027">
        <w:rPr>
          <w:rFonts w:ascii="Times New Roman" w:hAnsi="Times New Roman" w:cs="Times New Roman"/>
          <w:sz w:val="24"/>
          <w:szCs w:val="24"/>
        </w:rPr>
        <w:lastRenderedPageBreak/>
        <w:t xml:space="preserve">desastre, os relatórios elaborados pelos geólogos foram revistos e foi concluída que era de extrema importância uma análise mais apurada, visto que, onde foi construída a barragem, os níveis de infiltração eram altíssimos. Assim, essa infiltração no maciço rochoso vulcânico da fundação da barragem provocou uma erosão interna </w:t>
      </w:r>
      <w:r w:rsidR="00D672F0">
        <w:rPr>
          <w:rFonts w:ascii="Times New Roman" w:hAnsi="Times New Roman" w:cs="Times New Roman"/>
          <w:sz w:val="24"/>
          <w:szCs w:val="24"/>
        </w:rPr>
        <w:t xml:space="preserve">no núcleo, levando </w:t>
      </w:r>
      <w:r w:rsidR="00561F43">
        <w:rPr>
          <w:rFonts w:ascii="Times New Roman" w:hAnsi="Times New Roman" w:cs="Times New Roman"/>
          <w:sz w:val="24"/>
          <w:szCs w:val="24"/>
        </w:rPr>
        <w:t>à</w:t>
      </w:r>
      <w:r w:rsidR="00D672F0">
        <w:rPr>
          <w:rFonts w:ascii="Times New Roman" w:hAnsi="Times New Roman" w:cs="Times New Roman"/>
          <w:sz w:val="24"/>
          <w:szCs w:val="24"/>
        </w:rPr>
        <w:t xml:space="preserve"> ruptura da barragem. </w:t>
      </w:r>
    </w:p>
    <w:p w:rsidR="00D9734B" w:rsidRPr="00ED7144" w:rsidRDefault="00D9734B" w:rsidP="006E7426">
      <w:pPr>
        <w:contextualSpacing/>
        <w:jc w:val="both"/>
        <w:rPr>
          <w:rFonts w:ascii="Times New Roman" w:hAnsi="Times New Roman" w:cs="Times New Roman"/>
          <w:sz w:val="24"/>
          <w:szCs w:val="24"/>
        </w:rPr>
      </w:pPr>
    </w:p>
    <w:p w:rsidR="002F1D42" w:rsidRDefault="002F1D42" w:rsidP="006E7426">
      <w:pPr>
        <w:contextualSpacing/>
        <w:jc w:val="both"/>
        <w:rPr>
          <w:rFonts w:ascii="Times New Roman" w:hAnsi="Times New Roman" w:cs="Times New Roman"/>
          <w:b/>
          <w:sz w:val="24"/>
          <w:szCs w:val="24"/>
        </w:rPr>
      </w:pPr>
      <w:proofErr w:type="gramStart"/>
      <w:r w:rsidRPr="002F1D42">
        <w:rPr>
          <w:rFonts w:ascii="Times New Roman" w:hAnsi="Times New Roman" w:cs="Times New Roman"/>
          <w:b/>
          <w:sz w:val="24"/>
          <w:szCs w:val="24"/>
        </w:rPr>
        <w:t>5</w:t>
      </w:r>
      <w:proofErr w:type="gramEnd"/>
      <w:r w:rsidRPr="002F1D42">
        <w:rPr>
          <w:rFonts w:ascii="Times New Roman" w:hAnsi="Times New Roman" w:cs="Times New Roman"/>
          <w:b/>
          <w:sz w:val="24"/>
          <w:szCs w:val="24"/>
        </w:rPr>
        <w:t xml:space="preserve"> CONCLUSÃO</w:t>
      </w:r>
    </w:p>
    <w:p w:rsidR="00C546E3" w:rsidRDefault="00C546E3" w:rsidP="006E7426">
      <w:pPr>
        <w:contextualSpacing/>
        <w:jc w:val="both"/>
        <w:rPr>
          <w:rFonts w:ascii="Times New Roman" w:hAnsi="Times New Roman" w:cs="Times New Roman"/>
          <w:b/>
          <w:sz w:val="24"/>
          <w:szCs w:val="24"/>
        </w:rPr>
      </w:pPr>
    </w:p>
    <w:p w:rsidR="00C546E3" w:rsidRDefault="00C47A94" w:rsidP="006E7426">
      <w:pPr>
        <w:ind w:firstLine="1134"/>
        <w:contextualSpacing/>
        <w:jc w:val="both"/>
        <w:rPr>
          <w:rFonts w:ascii="Times New Roman" w:hAnsi="Times New Roman" w:cs="Times New Roman"/>
          <w:sz w:val="24"/>
          <w:szCs w:val="24"/>
        </w:rPr>
      </w:pPr>
      <w:r w:rsidRPr="00C47A94">
        <w:rPr>
          <w:rFonts w:ascii="Times New Roman" w:hAnsi="Times New Roman" w:cs="Times New Roman"/>
          <w:sz w:val="24"/>
          <w:szCs w:val="24"/>
        </w:rPr>
        <w:t xml:space="preserve">As barragens de terra, como foi discorrido ao longo deste trabalho, necessitam de uma avaliação de controle de risco e sondagens </w:t>
      </w:r>
      <w:proofErr w:type="gramStart"/>
      <w:r w:rsidRPr="00C47A94">
        <w:rPr>
          <w:rFonts w:ascii="Times New Roman" w:hAnsi="Times New Roman" w:cs="Times New Roman"/>
          <w:sz w:val="24"/>
          <w:szCs w:val="24"/>
        </w:rPr>
        <w:t>geotécnicas-geológicas</w:t>
      </w:r>
      <w:proofErr w:type="gramEnd"/>
      <w:r w:rsidRPr="00C47A94">
        <w:rPr>
          <w:rFonts w:ascii="Times New Roman" w:hAnsi="Times New Roman" w:cs="Times New Roman"/>
          <w:sz w:val="24"/>
          <w:szCs w:val="24"/>
        </w:rPr>
        <w:t xml:space="preserve"> do local, de modo que se </w:t>
      </w:r>
      <w:r>
        <w:rPr>
          <w:rFonts w:ascii="Times New Roman" w:hAnsi="Times New Roman" w:cs="Times New Roman"/>
          <w:sz w:val="24"/>
          <w:szCs w:val="24"/>
        </w:rPr>
        <w:t>ob</w:t>
      </w:r>
      <w:r w:rsidRPr="00C47A94">
        <w:rPr>
          <w:rFonts w:ascii="Times New Roman" w:hAnsi="Times New Roman" w:cs="Times New Roman"/>
          <w:sz w:val="24"/>
          <w:szCs w:val="24"/>
        </w:rPr>
        <w:t>tenha uma margem de segurança na construção.</w:t>
      </w:r>
      <w:r>
        <w:rPr>
          <w:rFonts w:ascii="Times New Roman" w:hAnsi="Times New Roman" w:cs="Times New Roman"/>
          <w:sz w:val="24"/>
          <w:szCs w:val="24"/>
        </w:rPr>
        <w:t xml:space="preserve"> No desastre da barragem de </w:t>
      </w:r>
      <w:proofErr w:type="spellStart"/>
      <w:r>
        <w:rPr>
          <w:rFonts w:ascii="Times New Roman" w:hAnsi="Times New Roman" w:cs="Times New Roman"/>
          <w:sz w:val="24"/>
          <w:szCs w:val="24"/>
        </w:rPr>
        <w:t>Teton</w:t>
      </w:r>
      <w:proofErr w:type="spellEnd"/>
      <w:r>
        <w:rPr>
          <w:rFonts w:ascii="Times New Roman" w:hAnsi="Times New Roman" w:cs="Times New Roman"/>
          <w:sz w:val="24"/>
          <w:szCs w:val="24"/>
        </w:rPr>
        <w:t xml:space="preserve">, nos EUA, é possível associar a ruptura a uma negligência no estudo geológico do solo, visto que sempre foi de conhecimento público que aconteceria, de fato, um escoamento a partir do reservatório. Os relatórios sobre o solo local, elaborados pelos </w:t>
      </w:r>
      <w:r w:rsidR="00C2179D">
        <w:rPr>
          <w:rFonts w:ascii="Times New Roman" w:hAnsi="Times New Roman" w:cs="Times New Roman"/>
          <w:sz w:val="24"/>
          <w:szCs w:val="24"/>
        </w:rPr>
        <w:t>geólogos</w:t>
      </w:r>
      <w:r>
        <w:rPr>
          <w:rFonts w:ascii="Times New Roman" w:hAnsi="Times New Roman" w:cs="Times New Roman"/>
          <w:sz w:val="24"/>
          <w:szCs w:val="24"/>
        </w:rPr>
        <w:t xml:space="preserve">, eram insuficientes e de pouco aprofundamento para que o Corpo de Engenheiros permitisse e recomendasse a construção da barragem de </w:t>
      </w:r>
      <w:proofErr w:type="spellStart"/>
      <w:r>
        <w:rPr>
          <w:rFonts w:ascii="Times New Roman" w:hAnsi="Times New Roman" w:cs="Times New Roman"/>
          <w:sz w:val="24"/>
          <w:szCs w:val="24"/>
        </w:rPr>
        <w:t>Teton</w:t>
      </w:r>
      <w:proofErr w:type="spellEnd"/>
      <w:r>
        <w:rPr>
          <w:rFonts w:ascii="Times New Roman" w:hAnsi="Times New Roman" w:cs="Times New Roman"/>
          <w:sz w:val="24"/>
          <w:szCs w:val="24"/>
        </w:rPr>
        <w:t xml:space="preserve"> no local designado. </w:t>
      </w:r>
    </w:p>
    <w:p w:rsidR="001D77DD" w:rsidRDefault="00C47A94"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Devido aos estudos não satisfatórios da geologia do solo, </w:t>
      </w:r>
      <w:r w:rsidR="001C2ADF">
        <w:rPr>
          <w:rFonts w:ascii="Times New Roman" w:hAnsi="Times New Roman" w:cs="Times New Roman"/>
          <w:sz w:val="24"/>
          <w:szCs w:val="24"/>
        </w:rPr>
        <w:t xml:space="preserve">resultando em um vazamento na barragem, que logo se transformou em uma infiltração e, posteriormente, em uma ruptura, se deu o rompimento da barragem de </w:t>
      </w:r>
      <w:proofErr w:type="spellStart"/>
      <w:r w:rsidR="001C2ADF">
        <w:rPr>
          <w:rFonts w:ascii="Times New Roman" w:hAnsi="Times New Roman" w:cs="Times New Roman"/>
          <w:sz w:val="24"/>
          <w:szCs w:val="24"/>
        </w:rPr>
        <w:t>Teton</w:t>
      </w:r>
      <w:proofErr w:type="spellEnd"/>
      <w:r w:rsidR="001C2ADF">
        <w:rPr>
          <w:rFonts w:ascii="Times New Roman" w:hAnsi="Times New Roman" w:cs="Times New Roman"/>
          <w:sz w:val="24"/>
          <w:szCs w:val="24"/>
        </w:rPr>
        <w:t>, os EUA, no qual 11 pessoas acabaram mortas.</w:t>
      </w:r>
    </w:p>
    <w:p w:rsidR="00C47A94" w:rsidRPr="00C47A94" w:rsidRDefault="001D77DD" w:rsidP="006E74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Dessa forma, pode-se observar, por meio dos diversos casos de rompimento de barragens, que a geologia local sempre está interligada à causa de cada uma, como visto em </w:t>
      </w:r>
      <w:proofErr w:type="spellStart"/>
      <w:r>
        <w:rPr>
          <w:rFonts w:ascii="Times New Roman" w:hAnsi="Times New Roman" w:cs="Times New Roman"/>
          <w:sz w:val="24"/>
          <w:szCs w:val="24"/>
        </w:rPr>
        <w:t>Teton</w:t>
      </w:r>
      <w:proofErr w:type="spellEnd"/>
      <w:r>
        <w:rPr>
          <w:rFonts w:ascii="Times New Roman" w:hAnsi="Times New Roman" w:cs="Times New Roman"/>
          <w:sz w:val="24"/>
          <w:szCs w:val="24"/>
        </w:rPr>
        <w:t xml:space="preserve"> e muitas outras. Assim, é comprovado que os estudos </w:t>
      </w:r>
      <w:proofErr w:type="gramStart"/>
      <w:r>
        <w:rPr>
          <w:rFonts w:ascii="Times New Roman" w:hAnsi="Times New Roman" w:cs="Times New Roman"/>
          <w:sz w:val="24"/>
          <w:szCs w:val="24"/>
        </w:rPr>
        <w:t>geológicos-geotécnicos</w:t>
      </w:r>
      <w:proofErr w:type="gramEnd"/>
      <w:r>
        <w:rPr>
          <w:rFonts w:ascii="Times New Roman" w:hAnsi="Times New Roman" w:cs="Times New Roman"/>
          <w:sz w:val="24"/>
          <w:szCs w:val="24"/>
        </w:rPr>
        <w:t xml:space="preserve"> devem ser bem relevados, não só em barragens, mas sim, em qualquer tipo de construção que pretende-se fazer. </w:t>
      </w:r>
    </w:p>
    <w:p w:rsidR="00C546E3" w:rsidRDefault="00C546E3" w:rsidP="006E7426">
      <w:pPr>
        <w:contextualSpacing/>
        <w:jc w:val="both"/>
        <w:rPr>
          <w:rFonts w:ascii="Times New Roman" w:hAnsi="Times New Roman" w:cs="Times New Roman"/>
          <w:b/>
          <w:sz w:val="24"/>
          <w:szCs w:val="24"/>
        </w:rPr>
      </w:pPr>
    </w:p>
    <w:p w:rsidR="00C546E3" w:rsidRDefault="00C546E3" w:rsidP="006E7426">
      <w:pPr>
        <w:contextualSpacing/>
        <w:jc w:val="both"/>
        <w:rPr>
          <w:rFonts w:ascii="Times New Roman" w:hAnsi="Times New Roman" w:cs="Times New Roman"/>
          <w:b/>
          <w:sz w:val="24"/>
          <w:szCs w:val="24"/>
        </w:rPr>
      </w:pPr>
    </w:p>
    <w:p w:rsidR="00C546E3" w:rsidRDefault="00C546E3" w:rsidP="00D07B93">
      <w:pPr>
        <w:contextualSpacing/>
        <w:rPr>
          <w:rFonts w:ascii="Times New Roman" w:hAnsi="Times New Roman" w:cs="Times New Roman"/>
          <w:b/>
          <w:sz w:val="24"/>
          <w:szCs w:val="24"/>
        </w:rPr>
      </w:pPr>
    </w:p>
    <w:p w:rsidR="00C546E3" w:rsidRDefault="00C546E3" w:rsidP="00D07B93">
      <w:pPr>
        <w:contextualSpacing/>
        <w:rPr>
          <w:rFonts w:ascii="Times New Roman" w:hAnsi="Times New Roman" w:cs="Times New Roman"/>
          <w:b/>
          <w:sz w:val="24"/>
          <w:szCs w:val="24"/>
        </w:rPr>
      </w:pPr>
    </w:p>
    <w:p w:rsidR="00C546E3" w:rsidRDefault="00C546E3" w:rsidP="00D07B93">
      <w:pPr>
        <w:contextualSpacing/>
        <w:rPr>
          <w:rFonts w:ascii="Times New Roman" w:hAnsi="Times New Roman" w:cs="Times New Roman"/>
          <w:b/>
          <w:sz w:val="24"/>
          <w:szCs w:val="24"/>
        </w:rPr>
      </w:pPr>
    </w:p>
    <w:p w:rsidR="00C546E3" w:rsidRDefault="00C546E3" w:rsidP="00D07B93">
      <w:pPr>
        <w:contextualSpacing/>
        <w:rPr>
          <w:rFonts w:ascii="Times New Roman" w:hAnsi="Times New Roman" w:cs="Times New Roman"/>
          <w:b/>
          <w:sz w:val="24"/>
          <w:szCs w:val="24"/>
        </w:rPr>
      </w:pPr>
    </w:p>
    <w:p w:rsidR="001D77DD" w:rsidRDefault="001D77DD" w:rsidP="00D07B93">
      <w:pPr>
        <w:contextualSpacing/>
        <w:rPr>
          <w:rFonts w:ascii="Times New Roman" w:hAnsi="Times New Roman" w:cs="Times New Roman"/>
          <w:b/>
          <w:sz w:val="24"/>
          <w:szCs w:val="24"/>
        </w:rPr>
      </w:pPr>
    </w:p>
    <w:p w:rsidR="001D77DD" w:rsidRDefault="001D77DD" w:rsidP="00656D3D">
      <w:pPr>
        <w:spacing w:line="240" w:lineRule="auto"/>
        <w:contextualSpacing/>
        <w:rPr>
          <w:rFonts w:ascii="Times New Roman" w:hAnsi="Times New Roman" w:cs="Times New Roman"/>
          <w:b/>
          <w:sz w:val="24"/>
          <w:szCs w:val="24"/>
        </w:rPr>
      </w:pPr>
    </w:p>
    <w:p w:rsidR="001D77DD" w:rsidRDefault="001D77DD" w:rsidP="00656D3D">
      <w:pPr>
        <w:spacing w:line="240" w:lineRule="auto"/>
        <w:contextualSpacing/>
        <w:rPr>
          <w:rFonts w:ascii="Times New Roman" w:hAnsi="Times New Roman" w:cs="Times New Roman"/>
          <w:b/>
          <w:sz w:val="24"/>
          <w:szCs w:val="24"/>
        </w:rPr>
      </w:pPr>
    </w:p>
    <w:p w:rsidR="00BF0696" w:rsidRDefault="00BE0ADE" w:rsidP="00656D3D">
      <w:pPr>
        <w:spacing w:line="240" w:lineRule="auto"/>
        <w:contextualSpacing/>
        <w:rPr>
          <w:rFonts w:ascii="Times New Roman" w:hAnsi="Times New Roman" w:cs="Times New Roman"/>
          <w:b/>
          <w:sz w:val="24"/>
          <w:szCs w:val="24"/>
        </w:rPr>
      </w:pPr>
      <w:r w:rsidRPr="00BE0ADE">
        <w:rPr>
          <w:rFonts w:ascii="Times New Roman" w:hAnsi="Times New Roman" w:cs="Times New Roman"/>
          <w:b/>
          <w:sz w:val="24"/>
          <w:szCs w:val="24"/>
        </w:rPr>
        <w:lastRenderedPageBreak/>
        <w:t xml:space="preserve">REFERÊNCIAS </w:t>
      </w:r>
    </w:p>
    <w:p w:rsidR="00656D3D" w:rsidRPr="00656D3D" w:rsidRDefault="00656D3D" w:rsidP="00656D3D">
      <w:pPr>
        <w:spacing w:line="240" w:lineRule="auto"/>
        <w:contextualSpacing/>
        <w:rPr>
          <w:rFonts w:ascii="Times New Roman" w:hAnsi="Times New Roman" w:cs="Times New Roman"/>
          <w:b/>
          <w:sz w:val="24"/>
          <w:szCs w:val="24"/>
        </w:rPr>
      </w:pPr>
    </w:p>
    <w:p w:rsidR="00853915" w:rsidRDefault="00853915" w:rsidP="0085391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ARAÚJO, C. </w:t>
      </w:r>
      <w:r w:rsidRPr="00D96EF5">
        <w:rPr>
          <w:rFonts w:ascii="Times New Roman" w:hAnsi="Times New Roman" w:cs="Times New Roman"/>
          <w:b/>
          <w:sz w:val="24"/>
          <w:szCs w:val="24"/>
        </w:rPr>
        <w:t xml:space="preserve">Análise de riscos em barragens de abastecimento de água da Grande João Pessoa-PB. </w:t>
      </w:r>
      <w:r>
        <w:rPr>
          <w:rFonts w:ascii="Times New Roman" w:hAnsi="Times New Roman" w:cs="Times New Roman"/>
          <w:sz w:val="24"/>
          <w:szCs w:val="24"/>
        </w:rPr>
        <w:t>Paraíba; Universidade Federal da Paraíba. 2014.</w:t>
      </w:r>
    </w:p>
    <w:p w:rsidR="00656D3D" w:rsidRDefault="00656D3D" w:rsidP="00853915">
      <w:pPr>
        <w:spacing w:line="240" w:lineRule="auto"/>
        <w:jc w:val="both"/>
        <w:rPr>
          <w:rFonts w:ascii="Times New Roman" w:hAnsi="Times New Roman" w:cs="Times New Roman"/>
          <w:sz w:val="24"/>
          <w:szCs w:val="24"/>
        </w:rPr>
      </w:pPr>
    </w:p>
    <w:p w:rsidR="00656D3D" w:rsidRPr="00EC6382" w:rsidRDefault="00656D3D" w:rsidP="00656D3D">
      <w:pPr>
        <w:autoSpaceDE w:val="0"/>
        <w:autoSpaceDN w:val="0"/>
        <w:adjustRightInd w:val="0"/>
        <w:spacing w:line="240" w:lineRule="auto"/>
        <w:rPr>
          <w:rFonts w:ascii="Times New Roman" w:hAnsi="Times New Roman" w:cs="Times New Roman"/>
          <w:sz w:val="24"/>
          <w:szCs w:val="24"/>
          <w:lang w:val="en-ZA"/>
        </w:rPr>
      </w:pPr>
      <w:r w:rsidRPr="00BB6429">
        <w:rPr>
          <w:rFonts w:ascii="Times New Roman" w:hAnsi="Times New Roman" w:cs="Times New Roman"/>
          <w:sz w:val="24"/>
          <w:szCs w:val="24"/>
        </w:rPr>
        <w:t xml:space="preserve">ARTHUR, H. G. </w:t>
      </w:r>
      <w:proofErr w:type="spellStart"/>
      <w:r w:rsidRPr="00BB6429">
        <w:rPr>
          <w:rFonts w:ascii="Times New Roman" w:hAnsi="Times New Roman" w:cs="Times New Roman"/>
          <w:b/>
          <w:sz w:val="24"/>
          <w:szCs w:val="24"/>
        </w:rPr>
        <w:t>Teton</w:t>
      </w:r>
      <w:proofErr w:type="spellEnd"/>
      <w:r w:rsidRPr="00BB6429">
        <w:rPr>
          <w:rFonts w:ascii="Times New Roman" w:hAnsi="Times New Roman" w:cs="Times New Roman"/>
          <w:b/>
          <w:sz w:val="24"/>
          <w:szCs w:val="24"/>
        </w:rPr>
        <w:t xml:space="preserve"> </w:t>
      </w:r>
      <w:proofErr w:type="spellStart"/>
      <w:r w:rsidRPr="00BB6429">
        <w:rPr>
          <w:rFonts w:ascii="Times New Roman" w:hAnsi="Times New Roman" w:cs="Times New Roman"/>
          <w:b/>
          <w:sz w:val="24"/>
          <w:szCs w:val="24"/>
        </w:rPr>
        <w:t>Dam</w:t>
      </w:r>
      <w:proofErr w:type="spellEnd"/>
      <w:r w:rsidRPr="00BB6429">
        <w:rPr>
          <w:rFonts w:ascii="Times New Roman" w:hAnsi="Times New Roman" w:cs="Times New Roman"/>
          <w:b/>
          <w:sz w:val="24"/>
          <w:szCs w:val="24"/>
        </w:rPr>
        <w:t xml:space="preserve"> </w:t>
      </w:r>
      <w:proofErr w:type="spellStart"/>
      <w:r w:rsidRPr="00BB6429">
        <w:rPr>
          <w:rFonts w:ascii="Times New Roman" w:hAnsi="Times New Roman" w:cs="Times New Roman"/>
          <w:b/>
          <w:sz w:val="24"/>
          <w:szCs w:val="24"/>
        </w:rPr>
        <w:t>Failure</w:t>
      </w:r>
      <w:proofErr w:type="spellEnd"/>
      <w:r w:rsidRPr="00BB6429">
        <w:rPr>
          <w:rFonts w:ascii="Times New Roman" w:hAnsi="Times New Roman" w:cs="Times New Roman"/>
          <w:sz w:val="24"/>
          <w:szCs w:val="24"/>
        </w:rPr>
        <w:t xml:space="preserve">. </w:t>
      </w:r>
      <w:r w:rsidRPr="00EC6382">
        <w:rPr>
          <w:rFonts w:ascii="Times New Roman" w:hAnsi="Times New Roman" w:cs="Times New Roman"/>
          <w:i/>
          <w:iCs/>
          <w:sz w:val="24"/>
          <w:szCs w:val="24"/>
          <w:lang w:val="en-ZA"/>
        </w:rPr>
        <w:t>The Evaluation of Dam Safety</w:t>
      </w:r>
      <w:r w:rsidRPr="00EC6382">
        <w:rPr>
          <w:rFonts w:ascii="Times New Roman" w:hAnsi="Times New Roman" w:cs="Times New Roman"/>
          <w:sz w:val="24"/>
          <w:szCs w:val="24"/>
          <w:lang w:val="en-ZA"/>
        </w:rPr>
        <w:t>, American Society of</w:t>
      </w:r>
    </w:p>
    <w:p w:rsidR="00656D3D" w:rsidRDefault="00656D3D" w:rsidP="00656D3D">
      <w:pPr>
        <w:contextualSpacing/>
        <w:rPr>
          <w:rFonts w:ascii="Times New Roman" w:hAnsi="Times New Roman" w:cs="Times New Roman"/>
          <w:sz w:val="24"/>
          <w:szCs w:val="24"/>
        </w:rPr>
      </w:pPr>
      <w:r>
        <w:rPr>
          <w:rFonts w:ascii="Times New Roman" w:hAnsi="Times New Roman" w:cs="Times New Roman"/>
          <w:sz w:val="24"/>
          <w:szCs w:val="24"/>
        </w:rPr>
        <w:t xml:space="preserve">Civil </w:t>
      </w:r>
      <w:proofErr w:type="spellStart"/>
      <w:r>
        <w:rPr>
          <w:rFonts w:ascii="Times New Roman" w:hAnsi="Times New Roman" w:cs="Times New Roman"/>
          <w:sz w:val="24"/>
          <w:szCs w:val="24"/>
        </w:rPr>
        <w:t>Engineers</w:t>
      </w:r>
      <w:proofErr w:type="spellEnd"/>
      <w:r>
        <w:rPr>
          <w:rFonts w:ascii="Times New Roman" w:hAnsi="Times New Roman" w:cs="Times New Roman"/>
          <w:sz w:val="24"/>
          <w:szCs w:val="24"/>
        </w:rPr>
        <w:t>, pp. 61-71, 1977.</w:t>
      </w:r>
    </w:p>
    <w:p w:rsidR="00853915" w:rsidRDefault="00853915" w:rsidP="00853915">
      <w:pPr>
        <w:spacing w:line="240" w:lineRule="auto"/>
        <w:jc w:val="both"/>
        <w:rPr>
          <w:rFonts w:ascii="Times New Roman" w:hAnsi="Times New Roman" w:cs="Times New Roman"/>
          <w:sz w:val="24"/>
          <w:szCs w:val="24"/>
        </w:rPr>
      </w:pPr>
    </w:p>
    <w:p w:rsidR="00853915" w:rsidRPr="00763F7E" w:rsidRDefault="00763F7E" w:rsidP="00853915">
      <w:pPr>
        <w:spacing w:line="240" w:lineRule="auto"/>
        <w:contextualSpacing/>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BALBI, D.</w:t>
      </w:r>
      <w:r w:rsidR="00853915" w:rsidRPr="00763F7E">
        <w:rPr>
          <w:rFonts w:ascii="Times New Roman" w:hAnsi="Times New Roman" w:cs="Times New Roman"/>
          <w:color w:val="222222"/>
          <w:sz w:val="24"/>
          <w:szCs w:val="24"/>
          <w:shd w:val="clear" w:color="auto" w:fill="FFFFFF"/>
        </w:rPr>
        <w:t xml:space="preserve"> </w:t>
      </w:r>
      <w:r w:rsidR="00853915" w:rsidRPr="00763F7E">
        <w:rPr>
          <w:rFonts w:ascii="Times New Roman" w:hAnsi="Times New Roman" w:cs="Times New Roman"/>
          <w:b/>
          <w:color w:val="222222"/>
          <w:sz w:val="24"/>
          <w:szCs w:val="24"/>
          <w:shd w:val="clear" w:color="auto" w:fill="FFFFFF"/>
        </w:rPr>
        <w:t xml:space="preserve">Metodologias para a elaboração de planos de ações emergenciais para </w:t>
      </w:r>
      <w:proofErr w:type="spellStart"/>
      <w:r w:rsidR="00853915" w:rsidRPr="00763F7E">
        <w:rPr>
          <w:rFonts w:ascii="Times New Roman" w:hAnsi="Times New Roman" w:cs="Times New Roman"/>
          <w:b/>
          <w:color w:val="222222"/>
          <w:sz w:val="24"/>
          <w:szCs w:val="24"/>
          <w:shd w:val="clear" w:color="auto" w:fill="FFFFFF"/>
        </w:rPr>
        <w:t>imundações</w:t>
      </w:r>
      <w:proofErr w:type="spellEnd"/>
      <w:r w:rsidR="00853915" w:rsidRPr="00763F7E">
        <w:rPr>
          <w:rFonts w:ascii="Times New Roman" w:hAnsi="Times New Roman" w:cs="Times New Roman"/>
          <w:b/>
          <w:color w:val="222222"/>
          <w:sz w:val="24"/>
          <w:szCs w:val="24"/>
          <w:shd w:val="clear" w:color="auto" w:fill="FFFFFF"/>
        </w:rPr>
        <w:t xml:space="preserve"> induzidas por barragens: estudo de caso: Barragem de </w:t>
      </w:r>
      <w:proofErr w:type="spellStart"/>
      <w:proofErr w:type="gramStart"/>
      <w:r w:rsidR="00853915" w:rsidRPr="00763F7E">
        <w:rPr>
          <w:rFonts w:ascii="Times New Roman" w:hAnsi="Times New Roman" w:cs="Times New Roman"/>
          <w:b/>
          <w:color w:val="222222"/>
          <w:sz w:val="24"/>
          <w:szCs w:val="24"/>
          <w:shd w:val="clear" w:color="auto" w:fill="FFFFFF"/>
        </w:rPr>
        <w:t>Peti</w:t>
      </w:r>
      <w:proofErr w:type="spellEnd"/>
      <w:r w:rsidR="00853915" w:rsidRPr="00763F7E">
        <w:rPr>
          <w:rFonts w:ascii="Times New Roman" w:hAnsi="Times New Roman" w:cs="Times New Roman"/>
          <w:b/>
          <w:color w:val="222222"/>
          <w:sz w:val="24"/>
          <w:szCs w:val="24"/>
          <w:shd w:val="clear" w:color="auto" w:fill="FFFFFF"/>
        </w:rPr>
        <w:t>-MG</w:t>
      </w:r>
      <w:proofErr w:type="gramEnd"/>
      <w:r w:rsidR="00853915" w:rsidRPr="00763F7E">
        <w:rPr>
          <w:rFonts w:ascii="Times New Roman" w:hAnsi="Times New Roman" w:cs="Times New Roman"/>
          <w:color w:val="222222"/>
          <w:sz w:val="24"/>
          <w:szCs w:val="24"/>
          <w:shd w:val="clear" w:color="auto" w:fill="FFFFFF"/>
        </w:rPr>
        <w:t>. 2008.</w:t>
      </w:r>
    </w:p>
    <w:p w:rsidR="00853915" w:rsidRPr="00763F7E" w:rsidRDefault="00853915" w:rsidP="00853915">
      <w:pPr>
        <w:spacing w:line="240" w:lineRule="auto"/>
        <w:jc w:val="both"/>
        <w:rPr>
          <w:rFonts w:ascii="Times New Roman" w:hAnsi="Times New Roman" w:cs="Times New Roman"/>
          <w:sz w:val="24"/>
          <w:szCs w:val="24"/>
        </w:rPr>
      </w:pPr>
    </w:p>
    <w:p w:rsidR="00A373B8" w:rsidRDefault="00A373B8" w:rsidP="00853915">
      <w:pPr>
        <w:spacing w:line="240" w:lineRule="auto"/>
        <w:contextualSpacing/>
        <w:jc w:val="both"/>
        <w:rPr>
          <w:rFonts w:ascii="Times New Roman" w:hAnsi="Times New Roman" w:cs="Times New Roman"/>
          <w:sz w:val="24"/>
          <w:szCs w:val="24"/>
        </w:rPr>
      </w:pPr>
      <w:r w:rsidRPr="00A373B8">
        <w:rPr>
          <w:rFonts w:ascii="Times New Roman" w:hAnsi="Times New Roman" w:cs="Times New Roman"/>
          <w:bCs/>
          <w:sz w:val="24"/>
          <w:szCs w:val="24"/>
        </w:rPr>
        <w:t xml:space="preserve">BARBOSA, F., ALMEIDA, G., LÍCIO, J. </w:t>
      </w:r>
      <w:proofErr w:type="gramStart"/>
      <w:r w:rsidRPr="00A373B8">
        <w:rPr>
          <w:rFonts w:ascii="Times New Roman" w:hAnsi="Times New Roman" w:cs="Times New Roman"/>
          <w:bCs/>
          <w:sz w:val="24"/>
          <w:szCs w:val="24"/>
        </w:rPr>
        <w:t>et</w:t>
      </w:r>
      <w:proofErr w:type="gramEnd"/>
      <w:r w:rsidRPr="00A373B8">
        <w:rPr>
          <w:rFonts w:ascii="Times New Roman" w:hAnsi="Times New Roman" w:cs="Times New Roman"/>
          <w:bCs/>
          <w:sz w:val="24"/>
          <w:szCs w:val="24"/>
        </w:rPr>
        <w:t xml:space="preserve"> al. </w:t>
      </w:r>
      <w:r w:rsidRPr="00A373B8">
        <w:rPr>
          <w:rFonts w:ascii="Times New Roman" w:hAnsi="Times New Roman" w:cs="Times New Roman"/>
          <w:b/>
          <w:bCs/>
          <w:sz w:val="24"/>
          <w:szCs w:val="24"/>
        </w:rPr>
        <w:t>Geologia aplicada a Barragens</w:t>
      </w:r>
      <w:r w:rsidRPr="00A373B8">
        <w:rPr>
          <w:rFonts w:ascii="Times New Roman" w:hAnsi="Times New Roman" w:cs="Times New Roman"/>
          <w:bCs/>
          <w:sz w:val="24"/>
          <w:szCs w:val="24"/>
        </w:rPr>
        <w:t>.</w:t>
      </w:r>
      <w:r>
        <w:rPr>
          <w:rFonts w:ascii="Times New Roman" w:hAnsi="Times New Roman" w:cs="Times New Roman"/>
          <w:bCs/>
          <w:sz w:val="24"/>
          <w:szCs w:val="24"/>
        </w:rPr>
        <w:t xml:space="preserve"> Tocantins; Universidade Federal de Tocantins. 2013.</w:t>
      </w:r>
    </w:p>
    <w:p w:rsidR="00A373B8" w:rsidRDefault="00A373B8" w:rsidP="00853915">
      <w:pPr>
        <w:spacing w:line="240" w:lineRule="auto"/>
        <w:contextualSpacing/>
        <w:jc w:val="both"/>
        <w:rPr>
          <w:rFonts w:ascii="Times New Roman" w:hAnsi="Times New Roman" w:cs="Times New Roman"/>
          <w:sz w:val="24"/>
          <w:szCs w:val="24"/>
        </w:rPr>
      </w:pPr>
    </w:p>
    <w:p w:rsidR="00853915" w:rsidRPr="00763F7E" w:rsidRDefault="00763F7E" w:rsidP="0085391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COSTA, W. D</w:t>
      </w:r>
      <w:r w:rsidR="00853915" w:rsidRPr="00763F7E">
        <w:rPr>
          <w:rFonts w:ascii="Times New Roman" w:hAnsi="Times New Roman" w:cs="Times New Roman"/>
          <w:sz w:val="24"/>
          <w:szCs w:val="24"/>
        </w:rPr>
        <w:t xml:space="preserve">. </w:t>
      </w:r>
      <w:r w:rsidR="00853915" w:rsidRPr="00763F7E">
        <w:rPr>
          <w:rFonts w:ascii="Times New Roman" w:hAnsi="Times New Roman" w:cs="Times New Roman"/>
          <w:b/>
          <w:sz w:val="24"/>
          <w:szCs w:val="24"/>
        </w:rPr>
        <w:t>Geologia de Barragens</w:t>
      </w:r>
      <w:r w:rsidR="00853915" w:rsidRPr="00763F7E">
        <w:rPr>
          <w:rFonts w:ascii="Times New Roman" w:hAnsi="Times New Roman" w:cs="Times New Roman"/>
          <w:sz w:val="24"/>
          <w:szCs w:val="24"/>
        </w:rPr>
        <w:t>. São Paulo: Oficina de Textos, 2012.</w:t>
      </w:r>
    </w:p>
    <w:p w:rsidR="00853915" w:rsidRPr="00763F7E" w:rsidRDefault="00853915" w:rsidP="00853915">
      <w:pPr>
        <w:spacing w:line="240" w:lineRule="auto"/>
        <w:jc w:val="both"/>
        <w:rPr>
          <w:rFonts w:ascii="Times New Roman" w:hAnsi="Times New Roman" w:cs="Times New Roman"/>
          <w:sz w:val="24"/>
          <w:szCs w:val="24"/>
        </w:rPr>
      </w:pPr>
    </w:p>
    <w:p w:rsidR="007C2993" w:rsidRPr="007C2993" w:rsidRDefault="007C2993" w:rsidP="00853915">
      <w:pPr>
        <w:spacing w:line="240" w:lineRule="auto"/>
        <w:jc w:val="both"/>
        <w:rPr>
          <w:rFonts w:ascii="Times New Roman" w:hAnsi="Times New Roman" w:cs="Times New Roman"/>
          <w:sz w:val="24"/>
          <w:szCs w:val="24"/>
        </w:rPr>
      </w:pPr>
      <w:r w:rsidRPr="007C2993">
        <w:rPr>
          <w:rFonts w:ascii="Times New Roman" w:hAnsi="Times New Roman" w:cs="Times New Roman"/>
          <w:sz w:val="24"/>
          <w:szCs w:val="24"/>
        </w:rPr>
        <w:t xml:space="preserve">MARANGON, M. </w:t>
      </w:r>
      <w:r w:rsidRPr="007C2993">
        <w:rPr>
          <w:rFonts w:ascii="Times New Roman" w:hAnsi="Times New Roman" w:cs="Times New Roman"/>
          <w:b/>
          <w:sz w:val="24"/>
          <w:szCs w:val="24"/>
        </w:rPr>
        <w:t xml:space="preserve">Barragens de Terra e </w:t>
      </w:r>
      <w:proofErr w:type="spellStart"/>
      <w:r w:rsidRPr="007C2993">
        <w:rPr>
          <w:rFonts w:ascii="Times New Roman" w:hAnsi="Times New Roman" w:cs="Times New Roman"/>
          <w:b/>
          <w:sz w:val="24"/>
          <w:szCs w:val="24"/>
        </w:rPr>
        <w:t>Enroncamento</w:t>
      </w:r>
      <w:proofErr w:type="spellEnd"/>
      <w:r w:rsidRPr="007C2993">
        <w:rPr>
          <w:rFonts w:ascii="Times New Roman" w:hAnsi="Times New Roman" w:cs="Times New Roman"/>
          <w:b/>
          <w:sz w:val="24"/>
          <w:szCs w:val="24"/>
        </w:rPr>
        <w:t>.</w:t>
      </w:r>
      <w:r w:rsidRPr="007C2993">
        <w:rPr>
          <w:rFonts w:ascii="Times New Roman" w:hAnsi="Times New Roman" w:cs="Times New Roman"/>
          <w:sz w:val="24"/>
          <w:szCs w:val="24"/>
        </w:rPr>
        <w:t xml:space="preserve"> </w:t>
      </w:r>
      <w:r w:rsidR="00CE12DD">
        <w:rPr>
          <w:rFonts w:ascii="Times New Roman" w:hAnsi="Times New Roman" w:cs="Times New Roman"/>
          <w:iCs/>
          <w:sz w:val="24"/>
          <w:szCs w:val="24"/>
        </w:rPr>
        <w:t>Tó</w:t>
      </w:r>
      <w:r w:rsidRPr="007C2993">
        <w:rPr>
          <w:rFonts w:ascii="Times New Roman" w:hAnsi="Times New Roman" w:cs="Times New Roman"/>
          <w:iCs/>
          <w:sz w:val="24"/>
          <w:szCs w:val="24"/>
        </w:rPr>
        <w:t xml:space="preserve">picos em </w:t>
      </w:r>
      <w:proofErr w:type="spellStart"/>
      <w:r w:rsidRPr="007C2993">
        <w:rPr>
          <w:rFonts w:ascii="Times New Roman" w:hAnsi="Times New Roman" w:cs="Times New Roman"/>
          <w:iCs/>
          <w:sz w:val="24"/>
          <w:szCs w:val="24"/>
        </w:rPr>
        <w:t>Geotecnia</w:t>
      </w:r>
      <w:proofErr w:type="spellEnd"/>
      <w:r w:rsidRPr="007C2993">
        <w:rPr>
          <w:rFonts w:ascii="Times New Roman" w:hAnsi="Times New Roman" w:cs="Times New Roman"/>
          <w:iCs/>
          <w:sz w:val="24"/>
          <w:szCs w:val="24"/>
        </w:rPr>
        <w:t xml:space="preserve"> e Obras de Terra.</w:t>
      </w:r>
      <w:r w:rsidRPr="007C2993">
        <w:rPr>
          <w:rFonts w:ascii="Times New Roman" w:hAnsi="Times New Roman" w:cs="Times New Roman"/>
          <w:i/>
          <w:iCs/>
          <w:sz w:val="24"/>
          <w:szCs w:val="24"/>
        </w:rPr>
        <w:t xml:space="preserve"> </w:t>
      </w:r>
      <w:r w:rsidRPr="007C2993">
        <w:rPr>
          <w:rFonts w:ascii="Times New Roman" w:hAnsi="Times New Roman" w:cs="Times New Roman"/>
          <w:sz w:val="24"/>
          <w:szCs w:val="24"/>
        </w:rPr>
        <w:t>2004.</w:t>
      </w:r>
    </w:p>
    <w:p w:rsidR="007C2993" w:rsidRDefault="007C2993" w:rsidP="00853915">
      <w:pPr>
        <w:spacing w:line="240" w:lineRule="auto"/>
        <w:jc w:val="both"/>
        <w:rPr>
          <w:rFonts w:ascii="Times New Roman" w:hAnsi="Times New Roman" w:cs="Times New Roman"/>
          <w:sz w:val="24"/>
          <w:szCs w:val="24"/>
        </w:rPr>
      </w:pPr>
    </w:p>
    <w:p w:rsidR="0038534C" w:rsidRPr="0038534C" w:rsidRDefault="0038534C" w:rsidP="0085391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PRANDI, J. </w:t>
      </w:r>
      <w:r w:rsidRPr="0038534C">
        <w:rPr>
          <w:rFonts w:ascii="Times New Roman" w:hAnsi="Times New Roman" w:cs="Times New Roman"/>
          <w:b/>
          <w:sz w:val="24"/>
          <w:szCs w:val="24"/>
        </w:rPr>
        <w:t xml:space="preserve">As 10 barragens mais altas do mundo. </w:t>
      </w:r>
      <w:r w:rsidRPr="0038534C">
        <w:rPr>
          <w:rFonts w:ascii="Times New Roman" w:hAnsi="Times New Roman" w:cs="Times New Roman"/>
          <w:sz w:val="24"/>
          <w:szCs w:val="24"/>
        </w:rPr>
        <w:t>2013. Disponível em: &lt;</w:t>
      </w:r>
      <w:r w:rsidRPr="0038534C">
        <w:t xml:space="preserve"> </w:t>
      </w:r>
      <w:r w:rsidRPr="0038534C">
        <w:rPr>
          <w:rFonts w:ascii="Times New Roman" w:hAnsi="Times New Roman" w:cs="Times New Roman"/>
          <w:sz w:val="24"/>
          <w:szCs w:val="24"/>
        </w:rPr>
        <w:t>http://gigantesdomundo.blogspot.com.br/2013/07/as-10-barragens-mais-altas-do-mundo.html&gt;</w:t>
      </w:r>
      <w:r>
        <w:rPr>
          <w:rFonts w:ascii="Times New Roman" w:hAnsi="Times New Roman" w:cs="Times New Roman"/>
          <w:sz w:val="24"/>
          <w:szCs w:val="24"/>
        </w:rPr>
        <w:t xml:space="preserve"> Acesso em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de Outubro de 2015.</w:t>
      </w:r>
    </w:p>
    <w:p w:rsidR="0038534C" w:rsidRDefault="0038534C" w:rsidP="00853915">
      <w:pPr>
        <w:spacing w:line="240" w:lineRule="auto"/>
        <w:jc w:val="both"/>
        <w:rPr>
          <w:rFonts w:ascii="Times New Roman" w:hAnsi="Times New Roman" w:cs="Times New Roman"/>
          <w:sz w:val="24"/>
          <w:szCs w:val="24"/>
        </w:rPr>
      </w:pPr>
    </w:p>
    <w:p w:rsidR="00A84F15" w:rsidRPr="00763F7E" w:rsidRDefault="00A84F15" w:rsidP="00853915">
      <w:pPr>
        <w:spacing w:line="240" w:lineRule="auto"/>
        <w:jc w:val="both"/>
        <w:rPr>
          <w:rFonts w:ascii="Times New Roman" w:hAnsi="Times New Roman" w:cs="Times New Roman"/>
          <w:sz w:val="24"/>
          <w:szCs w:val="24"/>
        </w:rPr>
      </w:pPr>
      <w:r w:rsidRPr="00763F7E">
        <w:rPr>
          <w:rFonts w:ascii="Times New Roman" w:hAnsi="Times New Roman" w:cs="Times New Roman"/>
          <w:sz w:val="24"/>
          <w:szCs w:val="24"/>
        </w:rPr>
        <w:t xml:space="preserve">SAYÃO, A. </w:t>
      </w:r>
      <w:r w:rsidRPr="00763F7E">
        <w:rPr>
          <w:rFonts w:ascii="Times New Roman" w:hAnsi="Times New Roman" w:cs="Times New Roman"/>
          <w:b/>
          <w:iCs/>
          <w:sz w:val="24"/>
          <w:szCs w:val="24"/>
        </w:rPr>
        <w:t>Notas</w:t>
      </w:r>
      <w:r w:rsidRPr="00763F7E">
        <w:rPr>
          <w:rFonts w:ascii="Times New Roman" w:hAnsi="Times New Roman" w:cs="Times New Roman"/>
          <w:i/>
          <w:iCs/>
          <w:sz w:val="24"/>
          <w:szCs w:val="24"/>
        </w:rPr>
        <w:t xml:space="preserve"> </w:t>
      </w:r>
      <w:r w:rsidRPr="00763F7E">
        <w:rPr>
          <w:rFonts w:ascii="Times New Roman" w:hAnsi="Times New Roman" w:cs="Times New Roman"/>
          <w:b/>
          <w:iCs/>
          <w:sz w:val="24"/>
          <w:szCs w:val="24"/>
        </w:rPr>
        <w:t xml:space="preserve">de aula da disciplina de Barragens de Terra e </w:t>
      </w:r>
      <w:proofErr w:type="spellStart"/>
      <w:r w:rsidRPr="00763F7E">
        <w:rPr>
          <w:rFonts w:ascii="Times New Roman" w:hAnsi="Times New Roman" w:cs="Times New Roman"/>
          <w:b/>
          <w:iCs/>
          <w:sz w:val="24"/>
          <w:szCs w:val="24"/>
        </w:rPr>
        <w:t>Enrocamento</w:t>
      </w:r>
      <w:proofErr w:type="spellEnd"/>
      <w:r w:rsidRPr="00763F7E">
        <w:rPr>
          <w:rFonts w:ascii="Times New Roman" w:hAnsi="Times New Roman" w:cs="Times New Roman"/>
          <w:sz w:val="24"/>
          <w:szCs w:val="24"/>
        </w:rPr>
        <w:t xml:space="preserve">. Curso de Mestrado da </w:t>
      </w:r>
      <w:proofErr w:type="gramStart"/>
      <w:r w:rsidRPr="00763F7E">
        <w:rPr>
          <w:rFonts w:ascii="Times New Roman" w:hAnsi="Times New Roman" w:cs="Times New Roman"/>
          <w:sz w:val="24"/>
          <w:szCs w:val="24"/>
        </w:rPr>
        <w:t>PUC -RJ</w:t>
      </w:r>
      <w:proofErr w:type="gramEnd"/>
      <w:r w:rsidRPr="00763F7E">
        <w:rPr>
          <w:rFonts w:ascii="Times New Roman" w:hAnsi="Times New Roman" w:cs="Times New Roman"/>
          <w:sz w:val="24"/>
          <w:szCs w:val="24"/>
        </w:rPr>
        <w:t>, Rio de Janeiro. 2009.</w:t>
      </w:r>
    </w:p>
    <w:p w:rsidR="00EC6382" w:rsidRDefault="00AB7566" w:rsidP="00E24059">
      <w:pPr>
        <w:pStyle w:val="Ttulo2"/>
        <w:jc w:val="both"/>
        <w:rPr>
          <w:b w:val="0"/>
          <w:sz w:val="24"/>
          <w:szCs w:val="24"/>
          <w:lang w:val="pt-BR"/>
        </w:rPr>
      </w:pPr>
      <w:r w:rsidRPr="00AB7566">
        <w:rPr>
          <w:b w:val="0"/>
          <w:sz w:val="24"/>
          <w:szCs w:val="24"/>
          <w:lang w:val="pt-BR"/>
        </w:rPr>
        <w:t xml:space="preserve">SUGIMOTO, L. </w:t>
      </w:r>
      <w:r w:rsidRPr="00AB7566">
        <w:rPr>
          <w:sz w:val="24"/>
          <w:szCs w:val="24"/>
          <w:lang w:val="pt-BR"/>
        </w:rPr>
        <w:t>Por barragens mais seguras</w:t>
      </w:r>
      <w:r w:rsidRPr="00AB7566">
        <w:rPr>
          <w:b w:val="0"/>
          <w:sz w:val="24"/>
          <w:szCs w:val="24"/>
          <w:lang w:val="pt-BR"/>
        </w:rPr>
        <w:t>.</w:t>
      </w:r>
      <w:r>
        <w:rPr>
          <w:b w:val="0"/>
          <w:sz w:val="24"/>
          <w:szCs w:val="24"/>
          <w:lang w:val="pt-BR"/>
        </w:rPr>
        <w:t xml:space="preserve"> 2014. </w:t>
      </w:r>
      <w:r w:rsidRPr="00AB7566">
        <w:rPr>
          <w:b w:val="0"/>
          <w:sz w:val="24"/>
          <w:szCs w:val="24"/>
          <w:lang w:val="pt-BR"/>
        </w:rPr>
        <w:t xml:space="preserve"> </w:t>
      </w:r>
      <w:r>
        <w:rPr>
          <w:b w:val="0"/>
          <w:sz w:val="24"/>
          <w:szCs w:val="24"/>
          <w:lang w:val="pt-BR"/>
        </w:rPr>
        <w:t xml:space="preserve">Disponível </w:t>
      </w:r>
      <w:proofErr w:type="gramStart"/>
      <w:r>
        <w:rPr>
          <w:b w:val="0"/>
          <w:sz w:val="24"/>
          <w:szCs w:val="24"/>
          <w:lang w:val="pt-BR"/>
        </w:rPr>
        <w:t>em :</w:t>
      </w:r>
      <w:proofErr w:type="gramEnd"/>
      <w:r>
        <w:rPr>
          <w:b w:val="0"/>
          <w:sz w:val="24"/>
          <w:szCs w:val="24"/>
          <w:lang w:val="pt-BR"/>
        </w:rPr>
        <w:t xml:space="preserve"> &lt;</w:t>
      </w:r>
      <w:r w:rsidRPr="00AB7566">
        <w:rPr>
          <w:b w:val="0"/>
          <w:sz w:val="24"/>
          <w:szCs w:val="24"/>
          <w:lang w:val="pt-BR"/>
        </w:rPr>
        <w:t>http://www.unicamp.br/unicamp/ju/605/por-barragens-mais-seguras</w:t>
      </w:r>
      <w:r>
        <w:rPr>
          <w:b w:val="0"/>
          <w:sz w:val="24"/>
          <w:szCs w:val="24"/>
          <w:lang w:val="pt-BR"/>
        </w:rPr>
        <w:t>&gt; Acesso em 24 de Outubro de 2015.</w:t>
      </w:r>
    </w:p>
    <w:sectPr w:rsidR="00EC6382" w:rsidSect="00FB5AAB">
      <w:footerReference w:type="defaul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C88" w:rsidRDefault="00907C88" w:rsidP="00D07B93">
      <w:pPr>
        <w:spacing w:line="240" w:lineRule="auto"/>
      </w:pPr>
      <w:r>
        <w:separator/>
      </w:r>
    </w:p>
  </w:endnote>
  <w:endnote w:type="continuationSeparator" w:id="0">
    <w:p w:rsidR="00907C88" w:rsidRDefault="00907C88" w:rsidP="00D07B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48182"/>
      <w:docPartObj>
        <w:docPartGallery w:val="Page Numbers (Bottom of Page)"/>
        <w:docPartUnique/>
      </w:docPartObj>
    </w:sdtPr>
    <w:sdtEndPr/>
    <w:sdtContent>
      <w:p w:rsidR="00C47A94" w:rsidRDefault="00C34A39">
        <w:pPr>
          <w:pStyle w:val="Rodap"/>
          <w:jc w:val="right"/>
        </w:pPr>
        <w:r>
          <w:fldChar w:fldCharType="begin"/>
        </w:r>
        <w:r>
          <w:instrText>PAGE   \* MERGEFORMAT</w:instrText>
        </w:r>
        <w:r>
          <w:fldChar w:fldCharType="separate"/>
        </w:r>
        <w:r w:rsidR="00D65377">
          <w:rPr>
            <w:noProof/>
          </w:rPr>
          <w:t>16</w:t>
        </w:r>
        <w:r>
          <w:rPr>
            <w:noProof/>
          </w:rPr>
          <w:fldChar w:fldCharType="end"/>
        </w:r>
      </w:p>
    </w:sdtContent>
  </w:sdt>
  <w:p w:rsidR="00C47A94" w:rsidRDefault="00C47A9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C88" w:rsidRDefault="00907C88" w:rsidP="00D07B93">
      <w:pPr>
        <w:spacing w:line="240" w:lineRule="auto"/>
      </w:pPr>
      <w:r>
        <w:separator/>
      </w:r>
    </w:p>
  </w:footnote>
  <w:footnote w:type="continuationSeparator" w:id="0">
    <w:p w:rsidR="00907C88" w:rsidRDefault="00907C88" w:rsidP="00D07B93">
      <w:pPr>
        <w:spacing w:line="240" w:lineRule="auto"/>
      </w:pPr>
      <w:r>
        <w:continuationSeparator/>
      </w:r>
    </w:p>
  </w:footnote>
  <w:footnote w:id="1">
    <w:p w:rsidR="00C47A94" w:rsidRPr="00C65325" w:rsidRDefault="00C47A94" w:rsidP="00D07B93">
      <w:pPr>
        <w:pStyle w:val="Textodenotaderodap"/>
        <w:contextualSpacing/>
        <w:rPr>
          <w:rFonts w:ascii="Times New Roman" w:hAnsi="Times New Roman" w:cs="Times New Roman"/>
        </w:rPr>
      </w:pPr>
      <w:r w:rsidRPr="00C65325">
        <w:rPr>
          <w:rStyle w:val="Refdenotaderodap"/>
          <w:rFonts w:ascii="Times New Roman" w:hAnsi="Times New Roman" w:cs="Times New Roman"/>
        </w:rPr>
        <w:footnoteRef/>
      </w:r>
      <w:proofErr w:type="spellStart"/>
      <w:r w:rsidRPr="00C65325">
        <w:rPr>
          <w:rFonts w:ascii="Times New Roman" w:hAnsi="Times New Roman" w:cs="Times New Roman"/>
        </w:rPr>
        <w:t>Paper</w:t>
      </w:r>
      <w:proofErr w:type="spellEnd"/>
      <w:r w:rsidRPr="00C65325">
        <w:rPr>
          <w:rFonts w:ascii="Times New Roman" w:hAnsi="Times New Roman" w:cs="Times New Roman"/>
        </w:rPr>
        <w:t xml:space="preserve"> apresentado à Disciplina </w:t>
      </w:r>
      <w:r>
        <w:rPr>
          <w:rFonts w:ascii="Times New Roman" w:hAnsi="Times New Roman" w:cs="Times New Roman"/>
        </w:rPr>
        <w:t>Geologia de Engenharia</w:t>
      </w:r>
      <w:r w:rsidRPr="00C65325">
        <w:rPr>
          <w:rFonts w:ascii="Times New Roman" w:hAnsi="Times New Roman" w:cs="Times New Roman"/>
        </w:rPr>
        <w:t xml:space="preserve"> do Curso de Engenharia C</w:t>
      </w:r>
      <w:r>
        <w:rPr>
          <w:rFonts w:ascii="Times New Roman" w:hAnsi="Times New Roman" w:cs="Times New Roman"/>
        </w:rPr>
        <w:t>ivil da Unidade de Ensino Su</w:t>
      </w:r>
      <w:r w:rsidRPr="00C65325">
        <w:rPr>
          <w:rFonts w:ascii="Times New Roman" w:hAnsi="Times New Roman" w:cs="Times New Roman"/>
        </w:rPr>
        <w:t>perior Dom Bosco – UNDB.</w:t>
      </w:r>
    </w:p>
  </w:footnote>
  <w:footnote w:id="2">
    <w:p w:rsidR="00C47A94" w:rsidRPr="00C65325" w:rsidRDefault="00C47A94" w:rsidP="00D07B93">
      <w:pPr>
        <w:pStyle w:val="Textodenotaderodap"/>
        <w:contextualSpacing/>
        <w:rPr>
          <w:rFonts w:ascii="Times New Roman" w:hAnsi="Times New Roman" w:cs="Times New Roman"/>
        </w:rPr>
      </w:pPr>
      <w:r w:rsidRPr="00C65325">
        <w:rPr>
          <w:rStyle w:val="Refdenotaderodap"/>
          <w:rFonts w:ascii="Times New Roman" w:hAnsi="Times New Roman" w:cs="Times New Roman"/>
        </w:rPr>
        <w:footnoteRef/>
      </w:r>
      <w:r w:rsidRPr="00C65325">
        <w:rPr>
          <w:rFonts w:ascii="Times New Roman" w:hAnsi="Times New Roman" w:cs="Times New Roman"/>
        </w:rPr>
        <w:t xml:space="preserve"> Aluna</w:t>
      </w:r>
      <w:r>
        <w:rPr>
          <w:rFonts w:ascii="Times New Roman" w:hAnsi="Times New Roman" w:cs="Times New Roman"/>
        </w:rPr>
        <w:t>s do 4</w:t>
      </w:r>
      <w:r w:rsidRPr="00C65325">
        <w:rPr>
          <w:rFonts w:ascii="Times New Roman" w:hAnsi="Times New Roman" w:cs="Times New Roman"/>
        </w:rPr>
        <w:t>º Período do Curso de Engenharia Civil da Unidade de En</w:t>
      </w:r>
      <w:r>
        <w:rPr>
          <w:rFonts w:ascii="Times New Roman" w:hAnsi="Times New Roman" w:cs="Times New Roman"/>
        </w:rPr>
        <w:t>sino Superior Dom Bosco – UNDB.</w:t>
      </w:r>
    </w:p>
  </w:footnote>
  <w:footnote w:id="3">
    <w:p w:rsidR="00C47A94" w:rsidRPr="000625EA" w:rsidRDefault="00C47A94" w:rsidP="00D07B93">
      <w:pPr>
        <w:pStyle w:val="Textodenotaderodap"/>
        <w:contextualSpacing/>
        <w:rPr>
          <w:rFonts w:ascii="Times New Roman" w:hAnsi="Times New Roman" w:cs="Times New Roman"/>
        </w:rPr>
      </w:pPr>
      <w:r w:rsidRPr="00C65325">
        <w:rPr>
          <w:rStyle w:val="Refdenotaderodap"/>
          <w:rFonts w:ascii="Times New Roman" w:hAnsi="Times New Roman" w:cs="Times New Roman"/>
        </w:rPr>
        <w:footnoteRef/>
      </w:r>
      <w:r w:rsidRPr="00C65325">
        <w:rPr>
          <w:rFonts w:ascii="Times New Roman" w:hAnsi="Times New Roman" w:cs="Times New Roman"/>
        </w:rPr>
        <w:t xml:space="preserve"> Professora da Disciplina </w:t>
      </w:r>
      <w:r>
        <w:rPr>
          <w:rFonts w:ascii="Times New Roman" w:hAnsi="Times New Roman" w:cs="Times New Roman"/>
        </w:rPr>
        <w:t>Geologia de Engenharia</w:t>
      </w:r>
      <w:r w:rsidRPr="00C65325">
        <w:rPr>
          <w:rFonts w:ascii="Times New Roman" w:hAnsi="Times New Roman" w:cs="Times New Roman"/>
        </w:rPr>
        <w:t xml:space="preserve"> da Unidade de En</w:t>
      </w:r>
      <w:r>
        <w:rPr>
          <w:rFonts w:ascii="Times New Roman" w:hAnsi="Times New Roman" w:cs="Times New Roman"/>
        </w:rPr>
        <w:t>sino Superior Dom Bosco – UNDB</w:t>
      </w:r>
      <w:r w:rsidRPr="00C65325">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4CBC"/>
    <w:multiLevelType w:val="hybridMultilevel"/>
    <w:tmpl w:val="0BFAC18E"/>
    <w:lvl w:ilvl="0" w:tplc="10090001">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
    <w:nsid w:val="19545D08"/>
    <w:multiLevelType w:val="hybridMultilevel"/>
    <w:tmpl w:val="9A764B5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F33149A"/>
    <w:multiLevelType w:val="hybridMultilevel"/>
    <w:tmpl w:val="294826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17E67F4"/>
    <w:multiLevelType w:val="hybridMultilevel"/>
    <w:tmpl w:val="7B3294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DC316D6"/>
    <w:multiLevelType w:val="hybridMultilevel"/>
    <w:tmpl w:val="911E98AC"/>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
    <w:nsid w:val="3EF177A9"/>
    <w:multiLevelType w:val="hybridMultilevel"/>
    <w:tmpl w:val="01265618"/>
    <w:lvl w:ilvl="0" w:tplc="569AE8F6">
      <w:start w:val="1"/>
      <w:numFmt w:val="bullet"/>
      <w:lvlText w:val=""/>
      <w:lvlJc w:val="left"/>
      <w:pPr>
        <w:ind w:left="1854" w:hanging="360"/>
      </w:pPr>
      <w:rPr>
        <w:rFonts w:ascii="Symbol" w:hAnsi="Symbol" w:hint="default"/>
        <w:color w:val="auto"/>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nsid w:val="66230890"/>
    <w:multiLevelType w:val="hybridMultilevel"/>
    <w:tmpl w:val="6E6A32E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
    <w:nsid w:val="7C546C44"/>
    <w:multiLevelType w:val="hybridMultilevel"/>
    <w:tmpl w:val="0156B4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7"/>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31E27"/>
    <w:rsid w:val="0000130D"/>
    <w:rsid w:val="00007C8E"/>
    <w:rsid w:val="00024C7F"/>
    <w:rsid w:val="0003191A"/>
    <w:rsid w:val="00034E27"/>
    <w:rsid w:val="00040407"/>
    <w:rsid w:val="000506AC"/>
    <w:rsid w:val="00050743"/>
    <w:rsid w:val="000550A4"/>
    <w:rsid w:val="00060175"/>
    <w:rsid w:val="000625EA"/>
    <w:rsid w:val="00071EDC"/>
    <w:rsid w:val="00074A22"/>
    <w:rsid w:val="00080DBA"/>
    <w:rsid w:val="00081B77"/>
    <w:rsid w:val="00083A49"/>
    <w:rsid w:val="00084E6E"/>
    <w:rsid w:val="000962FA"/>
    <w:rsid w:val="000A43E3"/>
    <w:rsid w:val="000A44C2"/>
    <w:rsid w:val="000A4B73"/>
    <w:rsid w:val="000C5C30"/>
    <w:rsid w:val="000E0C16"/>
    <w:rsid w:val="000F1238"/>
    <w:rsid w:val="00100B62"/>
    <w:rsid w:val="00107F7E"/>
    <w:rsid w:val="0011084C"/>
    <w:rsid w:val="001328E8"/>
    <w:rsid w:val="00132D36"/>
    <w:rsid w:val="00136DC1"/>
    <w:rsid w:val="00137C00"/>
    <w:rsid w:val="00140B1D"/>
    <w:rsid w:val="00146746"/>
    <w:rsid w:val="00160196"/>
    <w:rsid w:val="00175801"/>
    <w:rsid w:val="00184F0A"/>
    <w:rsid w:val="00186B97"/>
    <w:rsid w:val="00190D0E"/>
    <w:rsid w:val="0019591F"/>
    <w:rsid w:val="00196008"/>
    <w:rsid w:val="001B2B6A"/>
    <w:rsid w:val="001C2ADF"/>
    <w:rsid w:val="001C35BF"/>
    <w:rsid w:val="001C4CD2"/>
    <w:rsid w:val="001C52D3"/>
    <w:rsid w:val="001D77DD"/>
    <w:rsid w:val="001D7E2F"/>
    <w:rsid w:val="001E4C83"/>
    <w:rsid w:val="001E6AEF"/>
    <w:rsid w:val="001E7735"/>
    <w:rsid w:val="001F2F97"/>
    <w:rsid w:val="001F61D5"/>
    <w:rsid w:val="00205C57"/>
    <w:rsid w:val="002070F8"/>
    <w:rsid w:val="002166C1"/>
    <w:rsid w:val="0022437D"/>
    <w:rsid w:val="002254B8"/>
    <w:rsid w:val="00226324"/>
    <w:rsid w:val="00232D4A"/>
    <w:rsid w:val="0024716E"/>
    <w:rsid w:val="00254987"/>
    <w:rsid w:val="00261080"/>
    <w:rsid w:val="00261DE1"/>
    <w:rsid w:val="0028737C"/>
    <w:rsid w:val="00295C2E"/>
    <w:rsid w:val="002B2888"/>
    <w:rsid w:val="002B6382"/>
    <w:rsid w:val="002C4232"/>
    <w:rsid w:val="002C7402"/>
    <w:rsid w:val="002E104A"/>
    <w:rsid w:val="002E5882"/>
    <w:rsid w:val="002E6937"/>
    <w:rsid w:val="002E761A"/>
    <w:rsid w:val="002F1871"/>
    <w:rsid w:val="002F1D42"/>
    <w:rsid w:val="003048B4"/>
    <w:rsid w:val="00305893"/>
    <w:rsid w:val="00306457"/>
    <w:rsid w:val="00315319"/>
    <w:rsid w:val="00331256"/>
    <w:rsid w:val="00336220"/>
    <w:rsid w:val="00337791"/>
    <w:rsid w:val="00343159"/>
    <w:rsid w:val="00345CFF"/>
    <w:rsid w:val="0035010D"/>
    <w:rsid w:val="003505DF"/>
    <w:rsid w:val="00353D15"/>
    <w:rsid w:val="00362048"/>
    <w:rsid w:val="00371ECA"/>
    <w:rsid w:val="00372758"/>
    <w:rsid w:val="003767EE"/>
    <w:rsid w:val="0038215A"/>
    <w:rsid w:val="0038534C"/>
    <w:rsid w:val="003A73C6"/>
    <w:rsid w:val="003B3949"/>
    <w:rsid w:val="003C01F2"/>
    <w:rsid w:val="003C725B"/>
    <w:rsid w:val="003D0464"/>
    <w:rsid w:val="003E03CF"/>
    <w:rsid w:val="003E21D9"/>
    <w:rsid w:val="003E767E"/>
    <w:rsid w:val="003F277D"/>
    <w:rsid w:val="004262EB"/>
    <w:rsid w:val="00447B57"/>
    <w:rsid w:val="0045364F"/>
    <w:rsid w:val="004666F9"/>
    <w:rsid w:val="00466B3C"/>
    <w:rsid w:val="004720EC"/>
    <w:rsid w:val="00473893"/>
    <w:rsid w:val="004772BA"/>
    <w:rsid w:val="00483977"/>
    <w:rsid w:val="0048424D"/>
    <w:rsid w:val="00490605"/>
    <w:rsid w:val="00494218"/>
    <w:rsid w:val="00496A96"/>
    <w:rsid w:val="004A3FA1"/>
    <w:rsid w:val="004A4417"/>
    <w:rsid w:val="004C2CE8"/>
    <w:rsid w:val="004C694D"/>
    <w:rsid w:val="004D17F9"/>
    <w:rsid w:val="004F0748"/>
    <w:rsid w:val="004F26A0"/>
    <w:rsid w:val="004F42DB"/>
    <w:rsid w:val="0050161E"/>
    <w:rsid w:val="00501D00"/>
    <w:rsid w:val="00511569"/>
    <w:rsid w:val="00522E19"/>
    <w:rsid w:val="00535835"/>
    <w:rsid w:val="005413D0"/>
    <w:rsid w:val="0054490C"/>
    <w:rsid w:val="00547901"/>
    <w:rsid w:val="00552E72"/>
    <w:rsid w:val="0055320C"/>
    <w:rsid w:val="00553587"/>
    <w:rsid w:val="00561F43"/>
    <w:rsid w:val="00563C12"/>
    <w:rsid w:val="00572226"/>
    <w:rsid w:val="005730CB"/>
    <w:rsid w:val="00576198"/>
    <w:rsid w:val="00581C90"/>
    <w:rsid w:val="005840CD"/>
    <w:rsid w:val="005916AB"/>
    <w:rsid w:val="005965D3"/>
    <w:rsid w:val="005C35C2"/>
    <w:rsid w:val="005C3F14"/>
    <w:rsid w:val="005D1BCE"/>
    <w:rsid w:val="005D2794"/>
    <w:rsid w:val="005D7118"/>
    <w:rsid w:val="005E09C8"/>
    <w:rsid w:val="006126FD"/>
    <w:rsid w:val="00615071"/>
    <w:rsid w:val="00617725"/>
    <w:rsid w:val="006217D1"/>
    <w:rsid w:val="006219AF"/>
    <w:rsid w:val="006349F4"/>
    <w:rsid w:val="00641E80"/>
    <w:rsid w:val="00656D3D"/>
    <w:rsid w:val="00663E25"/>
    <w:rsid w:val="006642AE"/>
    <w:rsid w:val="00664AEB"/>
    <w:rsid w:val="0067380C"/>
    <w:rsid w:val="00677B4C"/>
    <w:rsid w:val="006913FD"/>
    <w:rsid w:val="00691ED3"/>
    <w:rsid w:val="00694178"/>
    <w:rsid w:val="006A6A4F"/>
    <w:rsid w:val="006C2959"/>
    <w:rsid w:val="006C2EC0"/>
    <w:rsid w:val="006C3463"/>
    <w:rsid w:val="006D2CCA"/>
    <w:rsid w:val="006D4795"/>
    <w:rsid w:val="006E36D7"/>
    <w:rsid w:val="006E7426"/>
    <w:rsid w:val="00706B7A"/>
    <w:rsid w:val="007211EA"/>
    <w:rsid w:val="007428BD"/>
    <w:rsid w:val="00746791"/>
    <w:rsid w:val="00754BA7"/>
    <w:rsid w:val="007553C1"/>
    <w:rsid w:val="007617A3"/>
    <w:rsid w:val="00763F7E"/>
    <w:rsid w:val="00766BAF"/>
    <w:rsid w:val="00780C72"/>
    <w:rsid w:val="00795057"/>
    <w:rsid w:val="007A4312"/>
    <w:rsid w:val="007B065A"/>
    <w:rsid w:val="007B4DD2"/>
    <w:rsid w:val="007B588C"/>
    <w:rsid w:val="007B77CF"/>
    <w:rsid w:val="007C2993"/>
    <w:rsid w:val="007D18E4"/>
    <w:rsid w:val="007E1437"/>
    <w:rsid w:val="007F4629"/>
    <w:rsid w:val="007F79BD"/>
    <w:rsid w:val="00802406"/>
    <w:rsid w:val="00804EB7"/>
    <w:rsid w:val="00812B1D"/>
    <w:rsid w:val="0082595F"/>
    <w:rsid w:val="00832AA3"/>
    <w:rsid w:val="00835F08"/>
    <w:rsid w:val="00836B47"/>
    <w:rsid w:val="00836D25"/>
    <w:rsid w:val="008428D3"/>
    <w:rsid w:val="00851446"/>
    <w:rsid w:val="00853915"/>
    <w:rsid w:val="00863931"/>
    <w:rsid w:val="008755F8"/>
    <w:rsid w:val="0089449E"/>
    <w:rsid w:val="008A41BD"/>
    <w:rsid w:val="008B40BE"/>
    <w:rsid w:val="008B4342"/>
    <w:rsid w:val="008B669F"/>
    <w:rsid w:val="008C7027"/>
    <w:rsid w:val="008C71DE"/>
    <w:rsid w:val="008E4237"/>
    <w:rsid w:val="008E4ABE"/>
    <w:rsid w:val="008F25B7"/>
    <w:rsid w:val="009043FD"/>
    <w:rsid w:val="00904F17"/>
    <w:rsid w:val="00906BBC"/>
    <w:rsid w:val="00907C88"/>
    <w:rsid w:val="00912FDC"/>
    <w:rsid w:val="00914D70"/>
    <w:rsid w:val="00915515"/>
    <w:rsid w:val="00923139"/>
    <w:rsid w:val="0092766F"/>
    <w:rsid w:val="00944C05"/>
    <w:rsid w:val="009640FC"/>
    <w:rsid w:val="0096609C"/>
    <w:rsid w:val="0097114C"/>
    <w:rsid w:val="0098456B"/>
    <w:rsid w:val="00985E72"/>
    <w:rsid w:val="00986826"/>
    <w:rsid w:val="00990D54"/>
    <w:rsid w:val="00991B84"/>
    <w:rsid w:val="00995D74"/>
    <w:rsid w:val="009A3C27"/>
    <w:rsid w:val="009C3836"/>
    <w:rsid w:val="009D1109"/>
    <w:rsid w:val="009D2FCB"/>
    <w:rsid w:val="009D423A"/>
    <w:rsid w:val="009E609A"/>
    <w:rsid w:val="009F0822"/>
    <w:rsid w:val="009F44CB"/>
    <w:rsid w:val="009F4EEB"/>
    <w:rsid w:val="00A01446"/>
    <w:rsid w:val="00A137EB"/>
    <w:rsid w:val="00A250CE"/>
    <w:rsid w:val="00A32E2E"/>
    <w:rsid w:val="00A338AD"/>
    <w:rsid w:val="00A373B8"/>
    <w:rsid w:val="00A41795"/>
    <w:rsid w:val="00A47EE1"/>
    <w:rsid w:val="00A52124"/>
    <w:rsid w:val="00A53C50"/>
    <w:rsid w:val="00A767DC"/>
    <w:rsid w:val="00A842F0"/>
    <w:rsid w:val="00A84F15"/>
    <w:rsid w:val="00A940CC"/>
    <w:rsid w:val="00AA28C9"/>
    <w:rsid w:val="00AA58D6"/>
    <w:rsid w:val="00AA6D54"/>
    <w:rsid w:val="00AB7566"/>
    <w:rsid w:val="00AD4A58"/>
    <w:rsid w:val="00AE6095"/>
    <w:rsid w:val="00AE6774"/>
    <w:rsid w:val="00AF102C"/>
    <w:rsid w:val="00AF59A4"/>
    <w:rsid w:val="00AF6D49"/>
    <w:rsid w:val="00B005C9"/>
    <w:rsid w:val="00B00D00"/>
    <w:rsid w:val="00B112C2"/>
    <w:rsid w:val="00B11D87"/>
    <w:rsid w:val="00B2152E"/>
    <w:rsid w:val="00B244B5"/>
    <w:rsid w:val="00B30E52"/>
    <w:rsid w:val="00B30F18"/>
    <w:rsid w:val="00B31C6E"/>
    <w:rsid w:val="00B31E27"/>
    <w:rsid w:val="00B448A8"/>
    <w:rsid w:val="00B44C26"/>
    <w:rsid w:val="00B504AC"/>
    <w:rsid w:val="00B529C4"/>
    <w:rsid w:val="00B61BD8"/>
    <w:rsid w:val="00B66053"/>
    <w:rsid w:val="00B72588"/>
    <w:rsid w:val="00B84B27"/>
    <w:rsid w:val="00B87779"/>
    <w:rsid w:val="00B95C95"/>
    <w:rsid w:val="00B96A0D"/>
    <w:rsid w:val="00B97D49"/>
    <w:rsid w:val="00BA699B"/>
    <w:rsid w:val="00BB388E"/>
    <w:rsid w:val="00BB50F9"/>
    <w:rsid w:val="00BB6429"/>
    <w:rsid w:val="00BB6E2C"/>
    <w:rsid w:val="00BC2C1E"/>
    <w:rsid w:val="00BC5250"/>
    <w:rsid w:val="00BE0ADE"/>
    <w:rsid w:val="00BF0696"/>
    <w:rsid w:val="00BF594A"/>
    <w:rsid w:val="00C00D3E"/>
    <w:rsid w:val="00C03669"/>
    <w:rsid w:val="00C12BED"/>
    <w:rsid w:val="00C2179D"/>
    <w:rsid w:val="00C34A39"/>
    <w:rsid w:val="00C42417"/>
    <w:rsid w:val="00C47A94"/>
    <w:rsid w:val="00C5210E"/>
    <w:rsid w:val="00C546E3"/>
    <w:rsid w:val="00C5474C"/>
    <w:rsid w:val="00C57E21"/>
    <w:rsid w:val="00C61F08"/>
    <w:rsid w:val="00C62A69"/>
    <w:rsid w:val="00C65325"/>
    <w:rsid w:val="00C70018"/>
    <w:rsid w:val="00C844F4"/>
    <w:rsid w:val="00C9208D"/>
    <w:rsid w:val="00CA0631"/>
    <w:rsid w:val="00CB560E"/>
    <w:rsid w:val="00CC093E"/>
    <w:rsid w:val="00CD0643"/>
    <w:rsid w:val="00CE12DD"/>
    <w:rsid w:val="00CF0CD5"/>
    <w:rsid w:val="00CF116F"/>
    <w:rsid w:val="00CF7256"/>
    <w:rsid w:val="00D04DF5"/>
    <w:rsid w:val="00D06C8B"/>
    <w:rsid w:val="00D07B93"/>
    <w:rsid w:val="00D37ED7"/>
    <w:rsid w:val="00D44EB7"/>
    <w:rsid w:val="00D54CF0"/>
    <w:rsid w:val="00D62628"/>
    <w:rsid w:val="00D65377"/>
    <w:rsid w:val="00D672F0"/>
    <w:rsid w:val="00D70EB9"/>
    <w:rsid w:val="00D812E5"/>
    <w:rsid w:val="00D821A5"/>
    <w:rsid w:val="00D828CB"/>
    <w:rsid w:val="00D85056"/>
    <w:rsid w:val="00D9204F"/>
    <w:rsid w:val="00D9734B"/>
    <w:rsid w:val="00DA0434"/>
    <w:rsid w:val="00DA66E9"/>
    <w:rsid w:val="00DA7199"/>
    <w:rsid w:val="00DB10D6"/>
    <w:rsid w:val="00DB4B67"/>
    <w:rsid w:val="00DC6851"/>
    <w:rsid w:val="00DD165C"/>
    <w:rsid w:val="00DE1DB3"/>
    <w:rsid w:val="00E03447"/>
    <w:rsid w:val="00E071BA"/>
    <w:rsid w:val="00E15F3D"/>
    <w:rsid w:val="00E177B5"/>
    <w:rsid w:val="00E24059"/>
    <w:rsid w:val="00E25B4A"/>
    <w:rsid w:val="00E36DB9"/>
    <w:rsid w:val="00E6724D"/>
    <w:rsid w:val="00E723B8"/>
    <w:rsid w:val="00E7405E"/>
    <w:rsid w:val="00E809BA"/>
    <w:rsid w:val="00E81D4B"/>
    <w:rsid w:val="00E87060"/>
    <w:rsid w:val="00E916BB"/>
    <w:rsid w:val="00E93265"/>
    <w:rsid w:val="00E95C43"/>
    <w:rsid w:val="00E96584"/>
    <w:rsid w:val="00EA0D17"/>
    <w:rsid w:val="00EA0D73"/>
    <w:rsid w:val="00EA36D9"/>
    <w:rsid w:val="00EB2053"/>
    <w:rsid w:val="00EC6382"/>
    <w:rsid w:val="00EC6FF6"/>
    <w:rsid w:val="00ED4A62"/>
    <w:rsid w:val="00ED7144"/>
    <w:rsid w:val="00ED7D3B"/>
    <w:rsid w:val="00EE00F6"/>
    <w:rsid w:val="00EE2613"/>
    <w:rsid w:val="00EE458E"/>
    <w:rsid w:val="00EF3178"/>
    <w:rsid w:val="00EF3646"/>
    <w:rsid w:val="00EF6D24"/>
    <w:rsid w:val="00EF7BC7"/>
    <w:rsid w:val="00EF7C35"/>
    <w:rsid w:val="00F03074"/>
    <w:rsid w:val="00F24A48"/>
    <w:rsid w:val="00F24B96"/>
    <w:rsid w:val="00F30825"/>
    <w:rsid w:val="00F34B8E"/>
    <w:rsid w:val="00F372E6"/>
    <w:rsid w:val="00F428AC"/>
    <w:rsid w:val="00F500C2"/>
    <w:rsid w:val="00F500D8"/>
    <w:rsid w:val="00F509E0"/>
    <w:rsid w:val="00F65104"/>
    <w:rsid w:val="00F672EE"/>
    <w:rsid w:val="00F76538"/>
    <w:rsid w:val="00F977F3"/>
    <w:rsid w:val="00FB394C"/>
    <w:rsid w:val="00FB3A81"/>
    <w:rsid w:val="00FB5AAB"/>
    <w:rsid w:val="00FB78A7"/>
    <w:rsid w:val="00FC0A2C"/>
    <w:rsid w:val="00FC4B58"/>
    <w:rsid w:val="00FE2A50"/>
    <w:rsid w:val="00FE3F98"/>
    <w:rsid w:val="00FE59A9"/>
    <w:rsid w:val="00FE6D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58E"/>
  </w:style>
  <w:style w:type="paragraph" w:styleId="Ttulo2">
    <w:name w:val="heading 2"/>
    <w:basedOn w:val="Normal"/>
    <w:link w:val="Ttulo2Char"/>
    <w:uiPriority w:val="9"/>
    <w:qFormat/>
    <w:rsid w:val="00AB7566"/>
    <w:pPr>
      <w:spacing w:before="100" w:beforeAutospacing="1" w:after="100" w:afterAutospacing="1" w:line="240" w:lineRule="auto"/>
      <w:outlineLvl w:val="1"/>
    </w:pPr>
    <w:rPr>
      <w:rFonts w:ascii="Times New Roman" w:eastAsia="Times New Roman" w:hAnsi="Times New Roman" w:cs="Times New Roman"/>
      <w:b/>
      <w:bCs/>
      <w:sz w:val="36"/>
      <w:szCs w:val="36"/>
      <w:lang w:val="en-CA" w:eastAsia="en-C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07B9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07B93"/>
    <w:rPr>
      <w:sz w:val="20"/>
      <w:szCs w:val="20"/>
    </w:rPr>
  </w:style>
  <w:style w:type="character" w:styleId="Refdenotaderodap">
    <w:name w:val="footnote reference"/>
    <w:basedOn w:val="Fontepargpadro"/>
    <w:uiPriority w:val="99"/>
    <w:semiHidden/>
    <w:unhideWhenUsed/>
    <w:rsid w:val="00D07B93"/>
    <w:rPr>
      <w:vertAlign w:val="superscript"/>
    </w:rPr>
  </w:style>
  <w:style w:type="paragraph" w:styleId="Textodebalo">
    <w:name w:val="Balloon Text"/>
    <w:basedOn w:val="Normal"/>
    <w:link w:val="TextodebaloChar"/>
    <w:uiPriority w:val="99"/>
    <w:semiHidden/>
    <w:unhideWhenUsed/>
    <w:rsid w:val="00E95C4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5C43"/>
    <w:rPr>
      <w:rFonts w:ascii="Tahoma" w:hAnsi="Tahoma" w:cs="Tahoma"/>
      <w:sz w:val="16"/>
      <w:szCs w:val="16"/>
    </w:rPr>
  </w:style>
  <w:style w:type="character" w:styleId="Hyperlink">
    <w:name w:val="Hyperlink"/>
    <w:basedOn w:val="Fontepargpadro"/>
    <w:uiPriority w:val="99"/>
    <w:unhideWhenUsed/>
    <w:rsid w:val="00B84B27"/>
    <w:rPr>
      <w:color w:val="0000FF" w:themeColor="hyperlink"/>
      <w:u w:val="single"/>
    </w:rPr>
  </w:style>
  <w:style w:type="character" w:customStyle="1" w:styleId="apple-converted-space">
    <w:name w:val="apple-converted-space"/>
    <w:basedOn w:val="Fontepargpadro"/>
    <w:rsid w:val="00FB3A81"/>
  </w:style>
  <w:style w:type="character" w:styleId="TextodoEspaoReservado">
    <w:name w:val="Placeholder Text"/>
    <w:basedOn w:val="Fontepargpadro"/>
    <w:uiPriority w:val="99"/>
    <w:semiHidden/>
    <w:rsid w:val="00071EDC"/>
    <w:rPr>
      <w:color w:val="808080"/>
    </w:rPr>
  </w:style>
  <w:style w:type="character" w:customStyle="1" w:styleId="goohl1">
    <w:name w:val="goohl1"/>
    <w:basedOn w:val="Fontepargpadro"/>
    <w:rsid w:val="00E36DB9"/>
  </w:style>
  <w:style w:type="character" w:customStyle="1" w:styleId="goohl2">
    <w:name w:val="goohl2"/>
    <w:basedOn w:val="Fontepargpadro"/>
    <w:rsid w:val="00E36DB9"/>
  </w:style>
  <w:style w:type="paragraph" w:styleId="Legenda">
    <w:name w:val="caption"/>
    <w:basedOn w:val="Normal"/>
    <w:next w:val="Normal"/>
    <w:uiPriority w:val="35"/>
    <w:unhideWhenUsed/>
    <w:qFormat/>
    <w:rsid w:val="00576198"/>
    <w:pPr>
      <w:spacing w:after="200" w:line="240" w:lineRule="auto"/>
    </w:pPr>
    <w:rPr>
      <w:b/>
      <w:bCs/>
      <w:color w:val="4F81BD" w:themeColor="accent1"/>
      <w:sz w:val="18"/>
      <w:szCs w:val="18"/>
    </w:rPr>
  </w:style>
  <w:style w:type="paragraph" w:styleId="Cabealho">
    <w:name w:val="header"/>
    <w:basedOn w:val="Normal"/>
    <w:link w:val="CabealhoChar"/>
    <w:uiPriority w:val="99"/>
    <w:unhideWhenUsed/>
    <w:rsid w:val="006C2959"/>
    <w:pPr>
      <w:tabs>
        <w:tab w:val="center" w:pos="4252"/>
        <w:tab w:val="right" w:pos="8504"/>
      </w:tabs>
      <w:spacing w:line="240" w:lineRule="auto"/>
    </w:pPr>
  </w:style>
  <w:style w:type="character" w:customStyle="1" w:styleId="CabealhoChar">
    <w:name w:val="Cabeçalho Char"/>
    <w:basedOn w:val="Fontepargpadro"/>
    <w:link w:val="Cabealho"/>
    <w:uiPriority w:val="99"/>
    <w:rsid w:val="006C2959"/>
  </w:style>
  <w:style w:type="paragraph" w:styleId="Rodap">
    <w:name w:val="footer"/>
    <w:basedOn w:val="Normal"/>
    <w:link w:val="RodapChar"/>
    <w:uiPriority w:val="99"/>
    <w:unhideWhenUsed/>
    <w:rsid w:val="006C2959"/>
    <w:pPr>
      <w:tabs>
        <w:tab w:val="center" w:pos="4252"/>
        <w:tab w:val="right" w:pos="8504"/>
      </w:tabs>
      <w:spacing w:line="240" w:lineRule="auto"/>
    </w:pPr>
  </w:style>
  <w:style w:type="character" w:customStyle="1" w:styleId="RodapChar">
    <w:name w:val="Rodapé Char"/>
    <w:basedOn w:val="Fontepargpadro"/>
    <w:link w:val="Rodap"/>
    <w:uiPriority w:val="99"/>
    <w:rsid w:val="006C2959"/>
  </w:style>
  <w:style w:type="paragraph" w:styleId="PargrafodaLista">
    <w:name w:val="List Paragraph"/>
    <w:basedOn w:val="Normal"/>
    <w:uiPriority w:val="34"/>
    <w:qFormat/>
    <w:rsid w:val="00362048"/>
    <w:pPr>
      <w:ind w:left="720"/>
      <w:contextualSpacing/>
    </w:pPr>
  </w:style>
  <w:style w:type="paragraph" w:styleId="NormalWeb">
    <w:name w:val="Normal (Web)"/>
    <w:basedOn w:val="Normal"/>
    <w:uiPriority w:val="99"/>
    <w:semiHidden/>
    <w:unhideWhenUsed/>
    <w:rsid w:val="0055320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F30825"/>
    <w:pPr>
      <w:autoSpaceDE w:val="0"/>
      <w:autoSpaceDN w:val="0"/>
      <w:adjustRightInd w:val="0"/>
      <w:spacing w:line="240" w:lineRule="auto"/>
    </w:pPr>
    <w:rPr>
      <w:rFonts w:ascii="Times New Roman" w:hAnsi="Times New Roman" w:cs="Times New Roman"/>
      <w:color w:val="000000"/>
      <w:sz w:val="24"/>
      <w:szCs w:val="24"/>
    </w:rPr>
  </w:style>
  <w:style w:type="character" w:customStyle="1" w:styleId="st">
    <w:name w:val="st"/>
    <w:basedOn w:val="Fontepargpadro"/>
    <w:rsid w:val="00985E72"/>
  </w:style>
  <w:style w:type="character" w:styleId="nfase">
    <w:name w:val="Emphasis"/>
    <w:basedOn w:val="Fontepargpadro"/>
    <w:uiPriority w:val="20"/>
    <w:qFormat/>
    <w:rsid w:val="00985E72"/>
    <w:rPr>
      <w:i/>
      <w:iCs/>
    </w:rPr>
  </w:style>
  <w:style w:type="paragraph" w:styleId="Pr-formataoHTML">
    <w:name w:val="HTML Preformatted"/>
    <w:basedOn w:val="Normal"/>
    <w:link w:val="Pr-formataoHTMLChar"/>
    <w:uiPriority w:val="99"/>
    <w:semiHidden/>
    <w:unhideWhenUsed/>
    <w:rsid w:val="00B529C4"/>
    <w:pPr>
      <w:spacing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B529C4"/>
    <w:rPr>
      <w:rFonts w:ascii="Consolas" w:hAnsi="Consolas" w:cs="Consolas"/>
      <w:sz w:val="20"/>
      <w:szCs w:val="20"/>
    </w:rPr>
  </w:style>
  <w:style w:type="character" w:customStyle="1" w:styleId="Ttulo2Char">
    <w:name w:val="Título 2 Char"/>
    <w:basedOn w:val="Fontepargpadro"/>
    <w:link w:val="Ttulo2"/>
    <w:uiPriority w:val="9"/>
    <w:rsid w:val="00AB7566"/>
    <w:rPr>
      <w:rFonts w:ascii="Times New Roman" w:eastAsia="Times New Roman" w:hAnsi="Times New Roman" w:cs="Times New Roman"/>
      <w:b/>
      <w:bCs/>
      <w:sz w:val="36"/>
      <w:szCs w:val="36"/>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07B9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07B93"/>
    <w:rPr>
      <w:sz w:val="20"/>
      <w:szCs w:val="20"/>
    </w:rPr>
  </w:style>
  <w:style w:type="character" w:styleId="Refdenotaderodap">
    <w:name w:val="footnote reference"/>
    <w:basedOn w:val="Fontepargpadro"/>
    <w:uiPriority w:val="99"/>
    <w:semiHidden/>
    <w:unhideWhenUsed/>
    <w:rsid w:val="00D07B93"/>
    <w:rPr>
      <w:vertAlign w:val="superscript"/>
    </w:rPr>
  </w:style>
  <w:style w:type="paragraph" w:styleId="Textodebalo">
    <w:name w:val="Balloon Text"/>
    <w:basedOn w:val="Normal"/>
    <w:link w:val="TextodebaloChar"/>
    <w:uiPriority w:val="99"/>
    <w:semiHidden/>
    <w:unhideWhenUsed/>
    <w:rsid w:val="00E95C4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5C43"/>
    <w:rPr>
      <w:rFonts w:ascii="Tahoma" w:hAnsi="Tahoma" w:cs="Tahoma"/>
      <w:sz w:val="16"/>
      <w:szCs w:val="16"/>
    </w:rPr>
  </w:style>
  <w:style w:type="character" w:styleId="Hyperlink">
    <w:name w:val="Hyperlink"/>
    <w:basedOn w:val="Fontepargpadro"/>
    <w:uiPriority w:val="99"/>
    <w:unhideWhenUsed/>
    <w:rsid w:val="00B84B27"/>
    <w:rPr>
      <w:color w:val="0000FF" w:themeColor="hyperlink"/>
      <w:u w:val="single"/>
    </w:rPr>
  </w:style>
  <w:style w:type="character" w:customStyle="1" w:styleId="apple-converted-space">
    <w:name w:val="apple-converted-space"/>
    <w:basedOn w:val="Fontepargpadro"/>
    <w:rsid w:val="00FB3A81"/>
  </w:style>
  <w:style w:type="character" w:styleId="TextodoEspaoReservado">
    <w:name w:val="Placeholder Text"/>
    <w:basedOn w:val="Fontepargpadro"/>
    <w:uiPriority w:val="99"/>
    <w:semiHidden/>
    <w:rsid w:val="00071EDC"/>
    <w:rPr>
      <w:color w:val="808080"/>
    </w:rPr>
  </w:style>
  <w:style w:type="character" w:customStyle="1" w:styleId="goohl1">
    <w:name w:val="goohl1"/>
    <w:basedOn w:val="Fontepargpadro"/>
    <w:rsid w:val="00E36DB9"/>
  </w:style>
  <w:style w:type="character" w:customStyle="1" w:styleId="goohl2">
    <w:name w:val="goohl2"/>
    <w:basedOn w:val="Fontepargpadro"/>
    <w:rsid w:val="00E36DB9"/>
  </w:style>
  <w:style w:type="paragraph" w:styleId="Legenda">
    <w:name w:val="caption"/>
    <w:basedOn w:val="Normal"/>
    <w:next w:val="Normal"/>
    <w:uiPriority w:val="35"/>
    <w:unhideWhenUsed/>
    <w:qFormat/>
    <w:rsid w:val="00576198"/>
    <w:pPr>
      <w:spacing w:after="200" w:line="240" w:lineRule="auto"/>
    </w:pPr>
    <w:rPr>
      <w:b/>
      <w:bCs/>
      <w:color w:val="4F81BD" w:themeColor="accent1"/>
      <w:sz w:val="18"/>
      <w:szCs w:val="18"/>
    </w:rPr>
  </w:style>
  <w:style w:type="paragraph" w:styleId="Cabealho">
    <w:name w:val="header"/>
    <w:basedOn w:val="Normal"/>
    <w:link w:val="CabealhoChar"/>
    <w:uiPriority w:val="99"/>
    <w:unhideWhenUsed/>
    <w:rsid w:val="006C2959"/>
    <w:pPr>
      <w:tabs>
        <w:tab w:val="center" w:pos="4252"/>
        <w:tab w:val="right" w:pos="8504"/>
      </w:tabs>
      <w:spacing w:line="240" w:lineRule="auto"/>
    </w:pPr>
  </w:style>
  <w:style w:type="character" w:customStyle="1" w:styleId="CabealhoChar">
    <w:name w:val="Cabeçalho Char"/>
    <w:basedOn w:val="Fontepargpadro"/>
    <w:link w:val="Cabealho"/>
    <w:uiPriority w:val="99"/>
    <w:rsid w:val="006C2959"/>
  </w:style>
  <w:style w:type="paragraph" w:styleId="Rodap">
    <w:name w:val="footer"/>
    <w:basedOn w:val="Normal"/>
    <w:link w:val="RodapChar"/>
    <w:uiPriority w:val="99"/>
    <w:unhideWhenUsed/>
    <w:rsid w:val="006C2959"/>
    <w:pPr>
      <w:tabs>
        <w:tab w:val="center" w:pos="4252"/>
        <w:tab w:val="right" w:pos="8504"/>
      </w:tabs>
      <w:spacing w:line="240" w:lineRule="auto"/>
    </w:pPr>
  </w:style>
  <w:style w:type="character" w:customStyle="1" w:styleId="RodapChar">
    <w:name w:val="Rodapé Char"/>
    <w:basedOn w:val="Fontepargpadro"/>
    <w:link w:val="Rodap"/>
    <w:uiPriority w:val="99"/>
    <w:rsid w:val="006C2959"/>
  </w:style>
  <w:style w:type="paragraph" w:styleId="PargrafodaLista">
    <w:name w:val="List Paragraph"/>
    <w:basedOn w:val="Normal"/>
    <w:uiPriority w:val="34"/>
    <w:qFormat/>
    <w:rsid w:val="00362048"/>
    <w:pPr>
      <w:ind w:left="720"/>
      <w:contextualSpacing/>
    </w:pPr>
  </w:style>
  <w:style w:type="paragraph" w:styleId="NormalWeb">
    <w:name w:val="Normal (Web)"/>
    <w:basedOn w:val="Normal"/>
    <w:uiPriority w:val="99"/>
    <w:semiHidden/>
    <w:unhideWhenUsed/>
    <w:rsid w:val="0055320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F30825"/>
    <w:pPr>
      <w:autoSpaceDE w:val="0"/>
      <w:autoSpaceDN w:val="0"/>
      <w:adjustRightIn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20138">
      <w:bodyDiv w:val="1"/>
      <w:marLeft w:val="0"/>
      <w:marRight w:val="0"/>
      <w:marTop w:val="0"/>
      <w:marBottom w:val="0"/>
      <w:divBdr>
        <w:top w:val="none" w:sz="0" w:space="0" w:color="auto"/>
        <w:left w:val="none" w:sz="0" w:space="0" w:color="auto"/>
        <w:bottom w:val="none" w:sz="0" w:space="0" w:color="auto"/>
        <w:right w:val="none" w:sz="0" w:space="0" w:color="auto"/>
      </w:divBdr>
      <w:divsChild>
        <w:div w:id="138808071">
          <w:marLeft w:val="0"/>
          <w:marRight w:val="0"/>
          <w:marTop w:val="0"/>
          <w:marBottom w:val="0"/>
          <w:divBdr>
            <w:top w:val="none" w:sz="0" w:space="0" w:color="auto"/>
            <w:left w:val="none" w:sz="0" w:space="0" w:color="auto"/>
            <w:bottom w:val="none" w:sz="0" w:space="0" w:color="auto"/>
            <w:right w:val="none" w:sz="0" w:space="0" w:color="auto"/>
          </w:divBdr>
        </w:div>
        <w:div w:id="264777731">
          <w:marLeft w:val="0"/>
          <w:marRight w:val="0"/>
          <w:marTop w:val="0"/>
          <w:marBottom w:val="0"/>
          <w:divBdr>
            <w:top w:val="none" w:sz="0" w:space="0" w:color="auto"/>
            <w:left w:val="none" w:sz="0" w:space="0" w:color="auto"/>
            <w:bottom w:val="none" w:sz="0" w:space="0" w:color="auto"/>
            <w:right w:val="none" w:sz="0" w:space="0" w:color="auto"/>
          </w:divBdr>
        </w:div>
        <w:div w:id="172886726">
          <w:marLeft w:val="0"/>
          <w:marRight w:val="0"/>
          <w:marTop w:val="0"/>
          <w:marBottom w:val="0"/>
          <w:divBdr>
            <w:top w:val="none" w:sz="0" w:space="0" w:color="auto"/>
            <w:left w:val="none" w:sz="0" w:space="0" w:color="auto"/>
            <w:bottom w:val="none" w:sz="0" w:space="0" w:color="auto"/>
            <w:right w:val="none" w:sz="0" w:space="0" w:color="auto"/>
          </w:divBdr>
        </w:div>
        <w:div w:id="1787844575">
          <w:marLeft w:val="0"/>
          <w:marRight w:val="0"/>
          <w:marTop w:val="0"/>
          <w:marBottom w:val="0"/>
          <w:divBdr>
            <w:top w:val="none" w:sz="0" w:space="0" w:color="auto"/>
            <w:left w:val="none" w:sz="0" w:space="0" w:color="auto"/>
            <w:bottom w:val="none" w:sz="0" w:space="0" w:color="auto"/>
            <w:right w:val="none" w:sz="0" w:space="0" w:color="auto"/>
          </w:divBdr>
        </w:div>
        <w:div w:id="620495832">
          <w:marLeft w:val="0"/>
          <w:marRight w:val="0"/>
          <w:marTop w:val="0"/>
          <w:marBottom w:val="0"/>
          <w:divBdr>
            <w:top w:val="none" w:sz="0" w:space="0" w:color="auto"/>
            <w:left w:val="none" w:sz="0" w:space="0" w:color="auto"/>
            <w:bottom w:val="none" w:sz="0" w:space="0" w:color="auto"/>
            <w:right w:val="none" w:sz="0" w:space="0" w:color="auto"/>
          </w:divBdr>
        </w:div>
        <w:div w:id="236987894">
          <w:marLeft w:val="0"/>
          <w:marRight w:val="0"/>
          <w:marTop w:val="0"/>
          <w:marBottom w:val="0"/>
          <w:divBdr>
            <w:top w:val="none" w:sz="0" w:space="0" w:color="auto"/>
            <w:left w:val="none" w:sz="0" w:space="0" w:color="auto"/>
            <w:bottom w:val="none" w:sz="0" w:space="0" w:color="auto"/>
            <w:right w:val="none" w:sz="0" w:space="0" w:color="auto"/>
          </w:divBdr>
        </w:div>
        <w:div w:id="1472937483">
          <w:marLeft w:val="0"/>
          <w:marRight w:val="0"/>
          <w:marTop w:val="0"/>
          <w:marBottom w:val="0"/>
          <w:divBdr>
            <w:top w:val="none" w:sz="0" w:space="0" w:color="auto"/>
            <w:left w:val="none" w:sz="0" w:space="0" w:color="auto"/>
            <w:bottom w:val="none" w:sz="0" w:space="0" w:color="auto"/>
            <w:right w:val="none" w:sz="0" w:space="0" w:color="auto"/>
          </w:divBdr>
        </w:div>
        <w:div w:id="891383675">
          <w:marLeft w:val="0"/>
          <w:marRight w:val="0"/>
          <w:marTop w:val="0"/>
          <w:marBottom w:val="0"/>
          <w:divBdr>
            <w:top w:val="none" w:sz="0" w:space="0" w:color="auto"/>
            <w:left w:val="none" w:sz="0" w:space="0" w:color="auto"/>
            <w:bottom w:val="none" w:sz="0" w:space="0" w:color="auto"/>
            <w:right w:val="none" w:sz="0" w:space="0" w:color="auto"/>
          </w:divBdr>
        </w:div>
        <w:div w:id="1876771154">
          <w:marLeft w:val="0"/>
          <w:marRight w:val="0"/>
          <w:marTop w:val="0"/>
          <w:marBottom w:val="0"/>
          <w:divBdr>
            <w:top w:val="none" w:sz="0" w:space="0" w:color="auto"/>
            <w:left w:val="none" w:sz="0" w:space="0" w:color="auto"/>
            <w:bottom w:val="none" w:sz="0" w:space="0" w:color="auto"/>
            <w:right w:val="none" w:sz="0" w:space="0" w:color="auto"/>
          </w:divBdr>
        </w:div>
        <w:div w:id="50350947">
          <w:marLeft w:val="0"/>
          <w:marRight w:val="0"/>
          <w:marTop w:val="0"/>
          <w:marBottom w:val="0"/>
          <w:divBdr>
            <w:top w:val="none" w:sz="0" w:space="0" w:color="auto"/>
            <w:left w:val="none" w:sz="0" w:space="0" w:color="auto"/>
            <w:bottom w:val="none" w:sz="0" w:space="0" w:color="auto"/>
            <w:right w:val="none" w:sz="0" w:space="0" w:color="auto"/>
          </w:divBdr>
        </w:div>
        <w:div w:id="710571034">
          <w:marLeft w:val="0"/>
          <w:marRight w:val="0"/>
          <w:marTop w:val="0"/>
          <w:marBottom w:val="0"/>
          <w:divBdr>
            <w:top w:val="none" w:sz="0" w:space="0" w:color="auto"/>
            <w:left w:val="none" w:sz="0" w:space="0" w:color="auto"/>
            <w:bottom w:val="none" w:sz="0" w:space="0" w:color="auto"/>
            <w:right w:val="none" w:sz="0" w:space="0" w:color="auto"/>
          </w:divBdr>
        </w:div>
        <w:div w:id="586690087">
          <w:marLeft w:val="0"/>
          <w:marRight w:val="0"/>
          <w:marTop w:val="0"/>
          <w:marBottom w:val="0"/>
          <w:divBdr>
            <w:top w:val="none" w:sz="0" w:space="0" w:color="auto"/>
            <w:left w:val="none" w:sz="0" w:space="0" w:color="auto"/>
            <w:bottom w:val="none" w:sz="0" w:space="0" w:color="auto"/>
            <w:right w:val="none" w:sz="0" w:space="0" w:color="auto"/>
          </w:divBdr>
        </w:div>
        <w:div w:id="323051363">
          <w:marLeft w:val="0"/>
          <w:marRight w:val="0"/>
          <w:marTop w:val="0"/>
          <w:marBottom w:val="0"/>
          <w:divBdr>
            <w:top w:val="none" w:sz="0" w:space="0" w:color="auto"/>
            <w:left w:val="none" w:sz="0" w:space="0" w:color="auto"/>
            <w:bottom w:val="none" w:sz="0" w:space="0" w:color="auto"/>
            <w:right w:val="none" w:sz="0" w:space="0" w:color="auto"/>
          </w:divBdr>
        </w:div>
      </w:divsChild>
    </w:div>
    <w:div w:id="394669713">
      <w:bodyDiv w:val="1"/>
      <w:marLeft w:val="0"/>
      <w:marRight w:val="0"/>
      <w:marTop w:val="0"/>
      <w:marBottom w:val="0"/>
      <w:divBdr>
        <w:top w:val="none" w:sz="0" w:space="0" w:color="auto"/>
        <w:left w:val="none" w:sz="0" w:space="0" w:color="auto"/>
        <w:bottom w:val="none" w:sz="0" w:space="0" w:color="auto"/>
        <w:right w:val="none" w:sz="0" w:space="0" w:color="auto"/>
      </w:divBdr>
    </w:div>
    <w:div w:id="483745492">
      <w:bodyDiv w:val="1"/>
      <w:marLeft w:val="0"/>
      <w:marRight w:val="0"/>
      <w:marTop w:val="0"/>
      <w:marBottom w:val="0"/>
      <w:divBdr>
        <w:top w:val="none" w:sz="0" w:space="0" w:color="auto"/>
        <w:left w:val="none" w:sz="0" w:space="0" w:color="auto"/>
        <w:bottom w:val="none" w:sz="0" w:space="0" w:color="auto"/>
        <w:right w:val="none" w:sz="0" w:space="0" w:color="auto"/>
      </w:divBdr>
    </w:div>
    <w:div w:id="541599338">
      <w:bodyDiv w:val="1"/>
      <w:marLeft w:val="0"/>
      <w:marRight w:val="0"/>
      <w:marTop w:val="0"/>
      <w:marBottom w:val="0"/>
      <w:divBdr>
        <w:top w:val="none" w:sz="0" w:space="0" w:color="auto"/>
        <w:left w:val="none" w:sz="0" w:space="0" w:color="auto"/>
        <w:bottom w:val="none" w:sz="0" w:space="0" w:color="auto"/>
        <w:right w:val="none" w:sz="0" w:space="0" w:color="auto"/>
      </w:divBdr>
      <w:divsChild>
        <w:div w:id="837772874">
          <w:marLeft w:val="0"/>
          <w:marRight w:val="0"/>
          <w:marTop w:val="0"/>
          <w:marBottom w:val="0"/>
          <w:divBdr>
            <w:top w:val="none" w:sz="0" w:space="0" w:color="auto"/>
            <w:left w:val="none" w:sz="0" w:space="0" w:color="auto"/>
            <w:bottom w:val="none" w:sz="0" w:space="0" w:color="auto"/>
            <w:right w:val="none" w:sz="0" w:space="0" w:color="auto"/>
          </w:divBdr>
        </w:div>
      </w:divsChild>
    </w:div>
    <w:div w:id="678695969">
      <w:bodyDiv w:val="1"/>
      <w:marLeft w:val="0"/>
      <w:marRight w:val="0"/>
      <w:marTop w:val="0"/>
      <w:marBottom w:val="0"/>
      <w:divBdr>
        <w:top w:val="none" w:sz="0" w:space="0" w:color="auto"/>
        <w:left w:val="none" w:sz="0" w:space="0" w:color="auto"/>
        <w:bottom w:val="none" w:sz="0" w:space="0" w:color="auto"/>
        <w:right w:val="none" w:sz="0" w:space="0" w:color="auto"/>
      </w:divBdr>
      <w:divsChild>
        <w:div w:id="1972518847">
          <w:marLeft w:val="0"/>
          <w:marRight w:val="0"/>
          <w:marTop w:val="0"/>
          <w:marBottom w:val="0"/>
          <w:divBdr>
            <w:top w:val="none" w:sz="0" w:space="0" w:color="auto"/>
            <w:left w:val="none" w:sz="0" w:space="0" w:color="auto"/>
            <w:bottom w:val="none" w:sz="0" w:space="0" w:color="auto"/>
            <w:right w:val="none" w:sz="0" w:space="0" w:color="auto"/>
          </w:divBdr>
        </w:div>
      </w:divsChild>
    </w:div>
    <w:div w:id="948506742">
      <w:bodyDiv w:val="1"/>
      <w:marLeft w:val="0"/>
      <w:marRight w:val="0"/>
      <w:marTop w:val="0"/>
      <w:marBottom w:val="0"/>
      <w:divBdr>
        <w:top w:val="none" w:sz="0" w:space="0" w:color="auto"/>
        <w:left w:val="none" w:sz="0" w:space="0" w:color="auto"/>
        <w:bottom w:val="none" w:sz="0" w:space="0" w:color="auto"/>
        <w:right w:val="none" w:sz="0" w:space="0" w:color="auto"/>
      </w:divBdr>
      <w:divsChild>
        <w:div w:id="1668365969">
          <w:marLeft w:val="0"/>
          <w:marRight w:val="0"/>
          <w:marTop w:val="0"/>
          <w:marBottom w:val="0"/>
          <w:divBdr>
            <w:top w:val="none" w:sz="0" w:space="0" w:color="auto"/>
            <w:left w:val="none" w:sz="0" w:space="0" w:color="auto"/>
            <w:bottom w:val="none" w:sz="0" w:space="0" w:color="auto"/>
            <w:right w:val="none" w:sz="0" w:space="0" w:color="auto"/>
          </w:divBdr>
        </w:div>
        <w:div w:id="1213927238">
          <w:marLeft w:val="0"/>
          <w:marRight w:val="0"/>
          <w:marTop w:val="0"/>
          <w:marBottom w:val="0"/>
          <w:divBdr>
            <w:top w:val="none" w:sz="0" w:space="0" w:color="auto"/>
            <w:left w:val="none" w:sz="0" w:space="0" w:color="auto"/>
            <w:bottom w:val="none" w:sz="0" w:space="0" w:color="auto"/>
            <w:right w:val="none" w:sz="0" w:space="0" w:color="auto"/>
          </w:divBdr>
        </w:div>
        <w:div w:id="1839151461">
          <w:marLeft w:val="0"/>
          <w:marRight w:val="0"/>
          <w:marTop w:val="0"/>
          <w:marBottom w:val="0"/>
          <w:divBdr>
            <w:top w:val="none" w:sz="0" w:space="0" w:color="auto"/>
            <w:left w:val="none" w:sz="0" w:space="0" w:color="auto"/>
            <w:bottom w:val="none" w:sz="0" w:space="0" w:color="auto"/>
            <w:right w:val="none" w:sz="0" w:space="0" w:color="auto"/>
          </w:divBdr>
        </w:div>
        <w:div w:id="1854416636">
          <w:marLeft w:val="0"/>
          <w:marRight w:val="0"/>
          <w:marTop w:val="0"/>
          <w:marBottom w:val="0"/>
          <w:divBdr>
            <w:top w:val="none" w:sz="0" w:space="0" w:color="auto"/>
            <w:left w:val="none" w:sz="0" w:space="0" w:color="auto"/>
            <w:bottom w:val="none" w:sz="0" w:space="0" w:color="auto"/>
            <w:right w:val="none" w:sz="0" w:space="0" w:color="auto"/>
          </w:divBdr>
        </w:div>
        <w:div w:id="344477274">
          <w:marLeft w:val="0"/>
          <w:marRight w:val="0"/>
          <w:marTop w:val="0"/>
          <w:marBottom w:val="0"/>
          <w:divBdr>
            <w:top w:val="none" w:sz="0" w:space="0" w:color="auto"/>
            <w:left w:val="none" w:sz="0" w:space="0" w:color="auto"/>
            <w:bottom w:val="none" w:sz="0" w:space="0" w:color="auto"/>
            <w:right w:val="none" w:sz="0" w:space="0" w:color="auto"/>
          </w:divBdr>
        </w:div>
        <w:div w:id="1741364618">
          <w:marLeft w:val="0"/>
          <w:marRight w:val="0"/>
          <w:marTop w:val="0"/>
          <w:marBottom w:val="0"/>
          <w:divBdr>
            <w:top w:val="none" w:sz="0" w:space="0" w:color="auto"/>
            <w:left w:val="none" w:sz="0" w:space="0" w:color="auto"/>
            <w:bottom w:val="none" w:sz="0" w:space="0" w:color="auto"/>
            <w:right w:val="none" w:sz="0" w:space="0" w:color="auto"/>
          </w:divBdr>
        </w:div>
        <w:div w:id="1257665048">
          <w:marLeft w:val="0"/>
          <w:marRight w:val="0"/>
          <w:marTop w:val="0"/>
          <w:marBottom w:val="0"/>
          <w:divBdr>
            <w:top w:val="none" w:sz="0" w:space="0" w:color="auto"/>
            <w:left w:val="none" w:sz="0" w:space="0" w:color="auto"/>
            <w:bottom w:val="none" w:sz="0" w:space="0" w:color="auto"/>
            <w:right w:val="none" w:sz="0" w:space="0" w:color="auto"/>
          </w:divBdr>
        </w:div>
        <w:div w:id="765227562">
          <w:marLeft w:val="0"/>
          <w:marRight w:val="0"/>
          <w:marTop w:val="0"/>
          <w:marBottom w:val="0"/>
          <w:divBdr>
            <w:top w:val="none" w:sz="0" w:space="0" w:color="auto"/>
            <w:left w:val="none" w:sz="0" w:space="0" w:color="auto"/>
            <w:bottom w:val="none" w:sz="0" w:space="0" w:color="auto"/>
            <w:right w:val="none" w:sz="0" w:space="0" w:color="auto"/>
          </w:divBdr>
        </w:div>
        <w:div w:id="1751154092">
          <w:marLeft w:val="0"/>
          <w:marRight w:val="0"/>
          <w:marTop w:val="0"/>
          <w:marBottom w:val="0"/>
          <w:divBdr>
            <w:top w:val="none" w:sz="0" w:space="0" w:color="auto"/>
            <w:left w:val="none" w:sz="0" w:space="0" w:color="auto"/>
            <w:bottom w:val="none" w:sz="0" w:space="0" w:color="auto"/>
            <w:right w:val="none" w:sz="0" w:space="0" w:color="auto"/>
          </w:divBdr>
        </w:div>
        <w:div w:id="1651133363">
          <w:marLeft w:val="0"/>
          <w:marRight w:val="0"/>
          <w:marTop w:val="0"/>
          <w:marBottom w:val="0"/>
          <w:divBdr>
            <w:top w:val="none" w:sz="0" w:space="0" w:color="auto"/>
            <w:left w:val="none" w:sz="0" w:space="0" w:color="auto"/>
            <w:bottom w:val="none" w:sz="0" w:space="0" w:color="auto"/>
            <w:right w:val="none" w:sz="0" w:space="0" w:color="auto"/>
          </w:divBdr>
        </w:div>
        <w:div w:id="1002859106">
          <w:marLeft w:val="0"/>
          <w:marRight w:val="0"/>
          <w:marTop w:val="0"/>
          <w:marBottom w:val="0"/>
          <w:divBdr>
            <w:top w:val="none" w:sz="0" w:space="0" w:color="auto"/>
            <w:left w:val="none" w:sz="0" w:space="0" w:color="auto"/>
            <w:bottom w:val="none" w:sz="0" w:space="0" w:color="auto"/>
            <w:right w:val="none" w:sz="0" w:space="0" w:color="auto"/>
          </w:divBdr>
        </w:div>
        <w:div w:id="1727333525">
          <w:marLeft w:val="0"/>
          <w:marRight w:val="0"/>
          <w:marTop w:val="0"/>
          <w:marBottom w:val="0"/>
          <w:divBdr>
            <w:top w:val="none" w:sz="0" w:space="0" w:color="auto"/>
            <w:left w:val="none" w:sz="0" w:space="0" w:color="auto"/>
            <w:bottom w:val="none" w:sz="0" w:space="0" w:color="auto"/>
            <w:right w:val="none" w:sz="0" w:space="0" w:color="auto"/>
          </w:divBdr>
        </w:div>
        <w:div w:id="1337000619">
          <w:marLeft w:val="0"/>
          <w:marRight w:val="0"/>
          <w:marTop w:val="0"/>
          <w:marBottom w:val="0"/>
          <w:divBdr>
            <w:top w:val="none" w:sz="0" w:space="0" w:color="auto"/>
            <w:left w:val="none" w:sz="0" w:space="0" w:color="auto"/>
            <w:bottom w:val="none" w:sz="0" w:space="0" w:color="auto"/>
            <w:right w:val="none" w:sz="0" w:space="0" w:color="auto"/>
          </w:divBdr>
        </w:div>
        <w:div w:id="1737123829">
          <w:marLeft w:val="0"/>
          <w:marRight w:val="0"/>
          <w:marTop w:val="0"/>
          <w:marBottom w:val="0"/>
          <w:divBdr>
            <w:top w:val="none" w:sz="0" w:space="0" w:color="auto"/>
            <w:left w:val="none" w:sz="0" w:space="0" w:color="auto"/>
            <w:bottom w:val="none" w:sz="0" w:space="0" w:color="auto"/>
            <w:right w:val="none" w:sz="0" w:space="0" w:color="auto"/>
          </w:divBdr>
        </w:div>
      </w:divsChild>
    </w:div>
    <w:div w:id="999192170">
      <w:bodyDiv w:val="1"/>
      <w:marLeft w:val="0"/>
      <w:marRight w:val="0"/>
      <w:marTop w:val="0"/>
      <w:marBottom w:val="0"/>
      <w:divBdr>
        <w:top w:val="none" w:sz="0" w:space="0" w:color="auto"/>
        <w:left w:val="none" w:sz="0" w:space="0" w:color="auto"/>
        <w:bottom w:val="none" w:sz="0" w:space="0" w:color="auto"/>
        <w:right w:val="none" w:sz="0" w:space="0" w:color="auto"/>
      </w:divBdr>
      <w:divsChild>
        <w:div w:id="1914654298">
          <w:marLeft w:val="0"/>
          <w:marRight w:val="0"/>
          <w:marTop w:val="0"/>
          <w:marBottom w:val="0"/>
          <w:divBdr>
            <w:top w:val="none" w:sz="0" w:space="0" w:color="auto"/>
            <w:left w:val="none" w:sz="0" w:space="0" w:color="auto"/>
            <w:bottom w:val="none" w:sz="0" w:space="0" w:color="auto"/>
            <w:right w:val="none" w:sz="0" w:space="0" w:color="auto"/>
          </w:divBdr>
        </w:div>
        <w:div w:id="1863199108">
          <w:marLeft w:val="0"/>
          <w:marRight w:val="0"/>
          <w:marTop w:val="0"/>
          <w:marBottom w:val="0"/>
          <w:divBdr>
            <w:top w:val="none" w:sz="0" w:space="0" w:color="auto"/>
            <w:left w:val="none" w:sz="0" w:space="0" w:color="auto"/>
            <w:bottom w:val="none" w:sz="0" w:space="0" w:color="auto"/>
            <w:right w:val="none" w:sz="0" w:space="0" w:color="auto"/>
          </w:divBdr>
        </w:div>
        <w:div w:id="794645015">
          <w:marLeft w:val="0"/>
          <w:marRight w:val="0"/>
          <w:marTop w:val="0"/>
          <w:marBottom w:val="0"/>
          <w:divBdr>
            <w:top w:val="none" w:sz="0" w:space="0" w:color="auto"/>
            <w:left w:val="none" w:sz="0" w:space="0" w:color="auto"/>
            <w:bottom w:val="none" w:sz="0" w:space="0" w:color="auto"/>
            <w:right w:val="none" w:sz="0" w:space="0" w:color="auto"/>
          </w:divBdr>
        </w:div>
        <w:div w:id="1363702716">
          <w:marLeft w:val="0"/>
          <w:marRight w:val="0"/>
          <w:marTop w:val="0"/>
          <w:marBottom w:val="0"/>
          <w:divBdr>
            <w:top w:val="none" w:sz="0" w:space="0" w:color="auto"/>
            <w:left w:val="none" w:sz="0" w:space="0" w:color="auto"/>
            <w:bottom w:val="none" w:sz="0" w:space="0" w:color="auto"/>
            <w:right w:val="none" w:sz="0" w:space="0" w:color="auto"/>
          </w:divBdr>
        </w:div>
        <w:div w:id="379131375">
          <w:marLeft w:val="0"/>
          <w:marRight w:val="0"/>
          <w:marTop w:val="0"/>
          <w:marBottom w:val="0"/>
          <w:divBdr>
            <w:top w:val="none" w:sz="0" w:space="0" w:color="auto"/>
            <w:left w:val="none" w:sz="0" w:space="0" w:color="auto"/>
            <w:bottom w:val="none" w:sz="0" w:space="0" w:color="auto"/>
            <w:right w:val="none" w:sz="0" w:space="0" w:color="auto"/>
          </w:divBdr>
        </w:div>
        <w:div w:id="294916047">
          <w:marLeft w:val="0"/>
          <w:marRight w:val="0"/>
          <w:marTop w:val="0"/>
          <w:marBottom w:val="0"/>
          <w:divBdr>
            <w:top w:val="none" w:sz="0" w:space="0" w:color="auto"/>
            <w:left w:val="none" w:sz="0" w:space="0" w:color="auto"/>
            <w:bottom w:val="none" w:sz="0" w:space="0" w:color="auto"/>
            <w:right w:val="none" w:sz="0" w:space="0" w:color="auto"/>
          </w:divBdr>
        </w:div>
        <w:div w:id="303702813">
          <w:marLeft w:val="0"/>
          <w:marRight w:val="0"/>
          <w:marTop w:val="0"/>
          <w:marBottom w:val="0"/>
          <w:divBdr>
            <w:top w:val="none" w:sz="0" w:space="0" w:color="auto"/>
            <w:left w:val="none" w:sz="0" w:space="0" w:color="auto"/>
            <w:bottom w:val="none" w:sz="0" w:space="0" w:color="auto"/>
            <w:right w:val="none" w:sz="0" w:space="0" w:color="auto"/>
          </w:divBdr>
        </w:div>
        <w:div w:id="278731444">
          <w:marLeft w:val="0"/>
          <w:marRight w:val="0"/>
          <w:marTop w:val="0"/>
          <w:marBottom w:val="0"/>
          <w:divBdr>
            <w:top w:val="none" w:sz="0" w:space="0" w:color="auto"/>
            <w:left w:val="none" w:sz="0" w:space="0" w:color="auto"/>
            <w:bottom w:val="none" w:sz="0" w:space="0" w:color="auto"/>
            <w:right w:val="none" w:sz="0" w:space="0" w:color="auto"/>
          </w:divBdr>
        </w:div>
        <w:div w:id="142358920">
          <w:marLeft w:val="0"/>
          <w:marRight w:val="0"/>
          <w:marTop w:val="0"/>
          <w:marBottom w:val="0"/>
          <w:divBdr>
            <w:top w:val="none" w:sz="0" w:space="0" w:color="auto"/>
            <w:left w:val="none" w:sz="0" w:space="0" w:color="auto"/>
            <w:bottom w:val="none" w:sz="0" w:space="0" w:color="auto"/>
            <w:right w:val="none" w:sz="0" w:space="0" w:color="auto"/>
          </w:divBdr>
        </w:div>
        <w:div w:id="1015115422">
          <w:marLeft w:val="0"/>
          <w:marRight w:val="0"/>
          <w:marTop w:val="0"/>
          <w:marBottom w:val="0"/>
          <w:divBdr>
            <w:top w:val="none" w:sz="0" w:space="0" w:color="auto"/>
            <w:left w:val="none" w:sz="0" w:space="0" w:color="auto"/>
            <w:bottom w:val="none" w:sz="0" w:space="0" w:color="auto"/>
            <w:right w:val="none" w:sz="0" w:space="0" w:color="auto"/>
          </w:divBdr>
        </w:div>
        <w:div w:id="1589464294">
          <w:marLeft w:val="0"/>
          <w:marRight w:val="0"/>
          <w:marTop w:val="0"/>
          <w:marBottom w:val="0"/>
          <w:divBdr>
            <w:top w:val="none" w:sz="0" w:space="0" w:color="auto"/>
            <w:left w:val="none" w:sz="0" w:space="0" w:color="auto"/>
            <w:bottom w:val="none" w:sz="0" w:space="0" w:color="auto"/>
            <w:right w:val="none" w:sz="0" w:space="0" w:color="auto"/>
          </w:divBdr>
        </w:div>
      </w:divsChild>
    </w:div>
    <w:div w:id="1019936913">
      <w:bodyDiv w:val="1"/>
      <w:marLeft w:val="0"/>
      <w:marRight w:val="0"/>
      <w:marTop w:val="0"/>
      <w:marBottom w:val="0"/>
      <w:divBdr>
        <w:top w:val="none" w:sz="0" w:space="0" w:color="auto"/>
        <w:left w:val="none" w:sz="0" w:space="0" w:color="auto"/>
        <w:bottom w:val="none" w:sz="0" w:space="0" w:color="auto"/>
        <w:right w:val="none" w:sz="0" w:space="0" w:color="auto"/>
      </w:divBdr>
    </w:div>
    <w:div w:id="1066338034">
      <w:bodyDiv w:val="1"/>
      <w:marLeft w:val="0"/>
      <w:marRight w:val="0"/>
      <w:marTop w:val="0"/>
      <w:marBottom w:val="0"/>
      <w:divBdr>
        <w:top w:val="none" w:sz="0" w:space="0" w:color="auto"/>
        <w:left w:val="none" w:sz="0" w:space="0" w:color="auto"/>
        <w:bottom w:val="none" w:sz="0" w:space="0" w:color="auto"/>
        <w:right w:val="none" w:sz="0" w:space="0" w:color="auto"/>
      </w:divBdr>
      <w:divsChild>
        <w:div w:id="700055787">
          <w:marLeft w:val="0"/>
          <w:marRight w:val="0"/>
          <w:marTop w:val="0"/>
          <w:marBottom w:val="0"/>
          <w:divBdr>
            <w:top w:val="none" w:sz="0" w:space="0" w:color="auto"/>
            <w:left w:val="none" w:sz="0" w:space="0" w:color="auto"/>
            <w:bottom w:val="none" w:sz="0" w:space="0" w:color="auto"/>
            <w:right w:val="none" w:sz="0" w:space="0" w:color="auto"/>
          </w:divBdr>
          <w:divsChild>
            <w:div w:id="1667898040">
              <w:marLeft w:val="0"/>
              <w:marRight w:val="0"/>
              <w:marTop w:val="0"/>
              <w:marBottom w:val="0"/>
              <w:divBdr>
                <w:top w:val="none" w:sz="0" w:space="0" w:color="auto"/>
                <w:left w:val="none" w:sz="0" w:space="0" w:color="auto"/>
                <w:bottom w:val="none" w:sz="0" w:space="0" w:color="auto"/>
                <w:right w:val="none" w:sz="0" w:space="0" w:color="auto"/>
              </w:divBdr>
            </w:div>
            <w:div w:id="534852144">
              <w:marLeft w:val="0"/>
              <w:marRight w:val="0"/>
              <w:marTop w:val="0"/>
              <w:marBottom w:val="0"/>
              <w:divBdr>
                <w:top w:val="none" w:sz="0" w:space="0" w:color="auto"/>
                <w:left w:val="none" w:sz="0" w:space="0" w:color="auto"/>
                <w:bottom w:val="none" w:sz="0" w:space="0" w:color="auto"/>
                <w:right w:val="none" w:sz="0" w:space="0" w:color="auto"/>
              </w:divBdr>
            </w:div>
            <w:div w:id="1820029912">
              <w:marLeft w:val="0"/>
              <w:marRight w:val="0"/>
              <w:marTop w:val="0"/>
              <w:marBottom w:val="0"/>
              <w:divBdr>
                <w:top w:val="none" w:sz="0" w:space="0" w:color="auto"/>
                <w:left w:val="none" w:sz="0" w:space="0" w:color="auto"/>
                <w:bottom w:val="none" w:sz="0" w:space="0" w:color="auto"/>
                <w:right w:val="none" w:sz="0" w:space="0" w:color="auto"/>
              </w:divBdr>
            </w:div>
            <w:div w:id="1589732836">
              <w:marLeft w:val="0"/>
              <w:marRight w:val="0"/>
              <w:marTop w:val="0"/>
              <w:marBottom w:val="0"/>
              <w:divBdr>
                <w:top w:val="none" w:sz="0" w:space="0" w:color="auto"/>
                <w:left w:val="none" w:sz="0" w:space="0" w:color="auto"/>
                <w:bottom w:val="none" w:sz="0" w:space="0" w:color="auto"/>
                <w:right w:val="none" w:sz="0" w:space="0" w:color="auto"/>
              </w:divBdr>
            </w:div>
            <w:div w:id="1902520559">
              <w:marLeft w:val="0"/>
              <w:marRight w:val="0"/>
              <w:marTop w:val="0"/>
              <w:marBottom w:val="0"/>
              <w:divBdr>
                <w:top w:val="none" w:sz="0" w:space="0" w:color="auto"/>
                <w:left w:val="none" w:sz="0" w:space="0" w:color="auto"/>
                <w:bottom w:val="none" w:sz="0" w:space="0" w:color="auto"/>
                <w:right w:val="none" w:sz="0" w:space="0" w:color="auto"/>
              </w:divBdr>
            </w:div>
            <w:div w:id="1813713984">
              <w:marLeft w:val="0"/>
              <w:marRight w:val="0"/>
              <w:marTop w:val="0"/>
              <w:marBottom w:val="0"/>
              <w:divBdr>
                <w:top w:val="none" w:sz="0" w:space="0" w:color="auto"/>
                <w:left w:val="none" w:sz="0" w:space="0" w:color="auto"/>
                <w:bottom w:val="none" w:sz="0" w:space="0" w:color="auto"/>
                <w:right w:val="none" w:sz="0" w:space="0" w:color="auto"/>
              </w:divBdr>
            </w:div>
            <w:div w:id="2078280566">
              <w:marLeft w:val="0"/>
              <w:marRight w:val="0"/>
              <w:marTop w:val="0"/>
              <w:marBottom w:val="0"/>
              <w:divBdr>
                <w:top w:val="none" w:sz="0" w:space="0" w:color="auto"/>
                <w:left w:val="none" w:sz="0" w:space="0" w:color="auto"/>
                <w:bottom w:val="none" w:sz="0" w:space="0" w:color="auto"/>
                <w:right w:val="none" w:sz="0" w:space="0" w:color="auto"/>
              </w:divBdr>
            </w:div>
            <w:div w:id="1195270272">
              <w:marLeft w:val="0"/>
              <w:marRight w:val="0"/>
              <w:marTop w:val="0"/>
              <w:marBottom w:val="0"/>
              <w:divBdr>
                <w:top w:val="none" w:sz="0" w:space="0" w:color="auto"/>
                <w:left w:val="none" w:sz="0" w:space="0" w:color="auto"/>
                <w:bottom w:val="none" w:sz="0" w:space="0" w:color="auto"/>
                <w:right w:val="none" w:sz="0" w:space="0" w:color="auto"/>
              </w:divBdr>
            </w:div>
            <w:div w:id="638270338">
              <w:marLeft w:val="0"/>
              <w:marRight w:val="0"/>
              <w:marTop w:val="0"/>
              <w:marBottom w:val="0"/>
              <w:divBdr>
                <w:top w:val="none" w:sz="0" w:space="0" w:color="auto"/>
                <w:left w:val="none" w:sz="0" w:space="0" w:color="auto"/>
                <w:bottom w:val="none" w:sz="0" w:space="0" w:color="auto"/>
                <w:right w:val="none" w:sz="0" w:space="0" w:color="auto"/>
              </w:divBdr>
            </w:div>
            <w:div w:id="285694853">
              <w:marLeft w:val="0"/>
              <w:marRight w:val="0"/>
              <w:marTop w:val="0"/>
              <w:marBottom w:val="0"/>
              <w:divBdr>
                <w:top w:val="none" w:sz="0" w:space="0" w:color="auto"/>
                <w:left w:val="none" w:sz="0" w:space="0" w:color="auto"/>
                <w:bottom w:val="none" w:sz="0" w:space="0" w:color="auto"/>
                <w:right w:val="none" w:sz="0" w:space="0" w:color="auto"/>
              </w:divBdr>
            </w:div>
            <w:div w:id="413550566">
              <w:marLeft w:val="0"/>
              <w:marRight w:val="0"/>
              <w:marTop w:val="0"/>
              <w:marBottom w:val="0"/>
              <w:divBdr>
                <w:top w:val="none" w:sz="0" w:space="0" w:color="auto"/>
                <w:left w:val="none" w:sz="0" w:space="0" w:color="auto"/>
                <w:bottom w:val="none" w:sz="0" w:space="0" w:color="auto"/>
                <w:right w:val="none" w:sz="0" w:space="0" w:color="auto"/>
              </w:divBdr>
            </w:div>
            <w:div w:id="1356077177">
              <w:marLeft w:val="0"/>
              <w:marRight w:val="0"/>
              <w:marTop w:val="0"/>
              <w:marBottom w:val="0"/>
              <w:divBdr>
                <w:top w:val="none" w:sz="0" w:space="0" w:color="auto"/>
                <w:left w:val="none" w:sz="0" w:space="0" w:color="auto"/>
                <w:bottom w:val="none" w:sz="0" w:space="0" w:color="auto"/>
                <w:right w:val="none" w:sz="0" w:space="0" w:color="auto"/>
              </w:divBdr>
            </w:div>
            <w:div w:id="1657761397">
              <w:marLeft w:val="0"/>
              <w:marRight w:val="0"/>
              <w:marTop w:val="0"/>
              <w:marBottom w:val="0"/>
              <w:divBdr>
                <w:top w:val="none" w:sz="0" w:space="0" w:color="auto"/>
                <w:left w:val="none" w:sz="0" w:space="0" w:color="auto"/>
                <w:bottom w:val="none" w:sz="0" w:space="0" w:color="auto"/>
                <w:right w:val="none" w:sz="0" w:space="0" w:color="auto"/>
              </w:divBdr>
            </w:div>
            <w:div w:id="702949999">
              <w:marLeft w:val="0"/>
              <w:marRight w:val="0"/>
              <w:marTop w:val="0"/>
              <w:marBottom w:val="0"/>
              <w:divBdr>
                <w:top w:val="none" w:sz="0" w:space="0" w:color="auto"/>
                <w:left w:val="none" w:sz="0" w:space="0" w:color="auto"/>
                <w:bottom w:val="none" w:sz="0" w:space="0" w:color="auto"/>
                <w:right w:val="none" w:sz="0" w:space="0" w:color="auto"/>
              </w:divBdr>
            </w:div>
            <w:div w:id="158081751">
              <w:marLeft w:val="0"/>
              <w:marRight w:val="0"/>
              <w:marTop w:val="0"/>
              <w:marBottom w:val="0"/>
              <w:divBdr>
                <w:top w:val="none" w:sz="0" w:space="0" w:color="auto"/>
                <w:left w:val="none" w:sz="0" w:space="0" w:color="auto"/>
                <w:bottom w:val="none" w:sz="0" w:space="0" w:color="auto"/>
                <w:right w:val="none" w:sz="0" w:space="0" w:color="auto"/>
              </w:divBdr>
            </w:div>
            <w:div w:id="820732787">
              <w:marLeft w:val="0"/>
              <w:marRight w:val="0"/>
              <w:marTop w:val="0"/>
              <w:marBottom w:val="0"/>
              <w:divBdr>
                <w:top w:val="none" w:sz="0" w:space="0" w:color="auto"/>
                <w:left w:val="none" w:sz="0" w:space="0" w:color="auto"/>
                <w:bottom w:val="none" w:sz="0" w:space="0" w:color="auto"/>
                <w:right w:val="none" w:sz="0" w:space="0" w:color="auto"/>
              </w:divBdr>
            </w:div>
            <w:div w:id="1542786708">
              <w:marLeft w:val="0"/>
              <w:marRight w:val="0"/>
              <w:marTop w:val="0"/>
              <w:marBottom w:val="0"/>
              <w:divBdr>
                <w:top w:val="none" w:sz="0" w:space="0" w:color="auto"/>
                <w:left w:val="none" w:sz="0" w:space="0" w:color="auto"/>
                <w:bottom w:val="none" w:sz="0" w:space="0" w:color="auto"/>
                <w:right w:val="none" w:sz="0" w:space="0" w:color="auto"/>
              </w:divBdr>
            </w:div>
            <w:div w:id="1439257949">
              <w:marLeft w:val="0"/>
              <w:marRight w:val="0"/>
              <w:marTop w:val="0"/>
              <w:marBottom w:val="0"/>
              <w:divBdr>
                <w:top w:val="none" w:sz="0" w:space="0" w:color="auto"/>
                <w:left w:val="none" w:sz="0" w:space="0" w:color="auto"/>
                <w:bottom w:val="none" w:sz="0" w:space="0" w:color="auto"/>
                <w:right w:val="none" w:sz="0" w:space="0" w:color="auto"/>
              </w:divBdr>
            </w:div>
            <w:div w:id="2044934414">
              <w:marLeft w:val="0"/>
              <w:marRight w:val="0"/>
              <w:marTop w:val="0"/>
              <w:marBottom w:val="0"/>
              <w:divBdr>
                <w:top w:val="none" w:sz="0" w:space="0" w:color="auto"/>
                <w:left w:val="none" w:sz="0" w:space="0" w:color="auto"/>
                <w:bottom w:val="none" w:sz="0" w:space="0" w:color="auto"/>
                <w:right w:val="none" w:sz="0" w:space="0" w:color="auto"/>
              </w:divBdr>
            </w:div>
            <w:div w:id="1885361984">
              <w:marLeft w:val="0"/>
              <w:marRight w:val="0"/>
              <w:marTop w:val="0"/>
              <w:marBottom w:val="0"/>
              <w:divBdr>
                <w:top w:val="none" w:sz="0" w:space="0" w:color="auto"/>
                <w:left w:val="none" w:sz="0" w:space="0" w:color="auto"/>
                <w:bottom w:val="none" w:sz="0" w:space="0" w:color="auto"/>
                <w:right w:val="none" w:sz="0" w:space="0" w:color="auto"/>
              </w:divBdr>
            </w:div>
            <w:div w:id="1125924057">
              <w:marLeft w:val="0"/>
              <w:marRight w:val="0"/>
              <w:marTop w:val="0"/>
              <w:marBottom w:val="0"/>
              <w:divBdr>
                <w:top w:val="none" w:sz="0" w:space="0" w:color="auto"/>
                <w:left w:val="none" w:sz="0" w:space="0" w:color="auto"/>
                <w:bottom w:val="none" w:sz="0" w:space="0" w:color="auto"/>
                <w:right w:val="none" w:sz="0" w:space="0" w:color="auto"/>
              </w:divBdr>
            </w:div>
            <w:div w:id="1569728176">
              <w:marLeft w:val="0"/>
              <w:marRight w:val="0"/>
              <w:marTop w:val="0"/>
              <w:marBottom w:val="0"/>
              <w:divBdr>
                <w:top w:val="none" w:sz="0" w:space="0" w:color="auto"/>
                <w:left w:val="none" w:sz="0" w:space="0" w:color="auto"/>
                <w:bottom w:val="none" w:sz="0" w:space="0" w:color="auto"/>
                <w:right w:val="none" w:sz="0" w:space="0" w:color="auto"/>
              </w:divBdr>
            </w:div>
            <w:div w:id="1081367456">
              <w:marLeft w:val="0"/>
              <w:marRight w:val="0"/>
              <w:marTop w:val="0"/>
              <w:marBottom w:val="0"/>
              <w:divBdr>
                <w:top w:val="none" w:sz="0" w:space="0" w:color="auto"/>
                <w:left w:val="none" w:sz="0" w:space="0" w:color="auto"/>
                <w:bottom w:val="none" w:sz="0" w:space="0" w:color="auto"/>
                <w:right w:val="none" w:sz="0" w:space="0" w:color="auto"/>
              </w:divBdr>
            </w:div>
            <w:div w:id="634868937">
              <w:marLeft w:val="0"/>
              <w:marRight w:val="0"/>
              <w:marTop w:val="0"/>
              <w:marBottom w:val="0"/>
              <w:divBdr>
                <w:top w:val="none" w:sz="0" w:space="0" w:color="auto"/>
                <w:left w:val="none" w:sz="0" w:space="0" w:color="auto"/>
                <w:bottom w:val="none" w:sz="0" w:space="0" w:color="auto"/>
                <w:right w:val="none" w:sz="0" w:space="0" w:color="auto"/>
              </w:divBdr>
            </w:div>
            <w:div w:id="938834717">
              <w:marLeft w:val="0"/>
              <w:marRight w:val="0"/>
              <w:marTop w:val="0"/>
              <w:marBottom w:val="0"/>
              <w:divBdr>
                <w:top w:val="none" w:sz="0" w:space="0" w:color="auto"/>
                <w:left w:val="none" w:sz="0" w:space="0" w:color="auto"/>
                <w:bottom w:val="none" w:sz="0" w:space="0" w:color="auto"/>
                <w:right w:val="none" w:sz="0" w:space="0" w:color="auto"/>
              </w:divBdr>
            </w:div>
            <w:div w:id="1045714290">
              <w:marLeft w:val="0"/>
              <w:marRight w:val="0"/>
              <w:marTop w:val="0"/>
              <w:marBottom w:val="0"/>
              <w:divBdr>
                <w:top w:val="none" w:sz="0" w:space="0" w:color="auto"/>
                <w:left w:val="none" w:sz="0" w:space="0" w:color="auto"/>
                <w:bottom w:val="none" w:sz="0" w:space="0" w:color="auto"/>
                <w:right w:val="none" w:sz="0" w:space="0" w:color="auto"/>
              </w:divBdr>
            </w:div>
            <w:div w:id="293101423">
              <w:marLeft w:val="0"/>
              <w:marRight w:val="0"/>
              <w:marTop w:val="0"/>
              <w:marBottom w:val="0"/>
              <w:divBdr>
                <w:top w:val="none" w:sz="0" w:space="0" w:color="auto"/>
                <w:left w:val="none" w:sz="0" w:space="0" w:color="auto"/>
                <w:bottom w:val="none" w:sz="0" w:space="0" w:color="auto"/>
                <w:right w:val="none" w:sz="0" w:space="0" w:color="auto"/>
              </w:divBdr>
            </w:div>
            <w:div w:id="1409228550">
              <w:marLeft w:val="0"/>
              <w:marRight w:val="0"/>
              <w:marTop w:val="0"/>
              <w:marBottom w:val="0"/>
              <w:divBdr>
                <w:top w:val="none" w:sz="0" w:space="0" w:color="auto"/>
                <w:left w:val="none" w:sz="0" w:space="0" w:color="auto"/>
                <w:bottom w:val="none" w:sz="0" w:space="0" w:color="auto"/>
                <w:right w:val="none" w:sz="0" w:space="0" w:color="auto"/>
              </w:divBdr>
            </w:div>
            <w:div w:id="1040858222">
              <w:marLeft w:val="0"/>
              <w:marRight w:val="0"/>
              <w:marTop w:val="0"/>
              <w:marBottom w:val="0"/>
              <w:divBdr>
                <w:top w:val="none" w:sz="0" w:space="0" w:color="auto"/>
                <w:left w:val="none" w:sz="0" w:space="0" w:color="auto"/>
                <w:bottom w:val="none" w:sz="0" w:space="0" w:color="auto"/>
                <w:right w:val="none" w:sz="0" w:space="0" w:color="auto"/>
              </w:divBdr>
            </w:div>
            <w:div w:id="1945576284">
              <w:marLeft w:val="0"/>
              <w:marRight w:val="0"/>
              <w:marTop w:val="0"/>
              <w:marBottom w:val="0"/>
              <w:divBdr>
                <w:top w:val="none" w:sz="0" w:space="0" w:color="auto"/>
                <w:left w:val="none" w:sz="0" w:space="0" w:color="auto"/>
                <w:bottom w:val="none" w:sz="0" w:space="0" w:color="auto"/>
                <w:right w:val="none" w:sz="0" w:space="0" w:color="auto"/>
              </w:divBdr>
            </w:div>
            <w:div w:id="555974097">
              <w:marLeft w:val="0"/>
              <w:marRight w:val="0"/>
              <w:marTop w:val="0"/>
              <w:marBottom w:val="0"/>
              <w:divBdr>
                <w:top w:val="none" w:sz="0" w:space="0" w:color="auto"/>
                <w:left w:val="none" w:sz="0" w:space="0" w:color="auto"/>
                <w:bottom w:val="none" w:sz="0" w:space="0" w:color="auto"/>
                <w:right w:val="none" w:sz="0" w:space="0" w:color="auto"/>
              </w:divBdr>
            </w:div>
            <w:div w:id="2029719311">
              <w:marLeft w:val="0"/>
              <w:marRight w:val="0"/>
              <w:marTop w:val="0"/>
              <w:marBottom w:val="0"/>
              <w:divBdr>
                <w:top w:val="none" w:sz="0" w:space="0" w:color="auto"/>
                <w:left w:val="none" w:sz="0" w:space="0" w:color="auto"/>
                <w:bottom w:val="none" w:sz="0" w:space="0" w:color="auto"/>
                <w:right w:val="none" w:sz="0" w:space="0" w:color="auto"/>
              </w:divBdr>
            </w:div>
            <w:div w:id="1070230427">
              <w:marLeft w:val="0"/>
              <w:marRight w:val="0"/>
              <w:marTop w:val="0"/>
              <w:marBottom w:val="0"/>
              <w:divBdr>
                <w:top w:val="none" w:sz="0" w:space="0" w:color="auto"/>
                <w:left w:val="none" w:sz="0" w:space="0" w:color="auto"/>
                <w:bottom w:val="none" w:sz="0" w:space="0" w:color="auto"/>
                <w:right w:val="none" w:sz="0" w:space="0" w:color="auto"/>
              </w:divBdr>
            </w:div>
            <w:div w:id="1231766024">
              <w:marLeft w:val="0"/>
              <w:marRight w:val="0"/>
              <w:marTop w:val="0"/>
              <w:marBottom w:val="0"/>
              <w:divBdr>
                <w:top w:val="none" w:sz="0" w:space="0" w:color="auto"/>
                <w:left w:val="none" w:sz="0" w:space="0" w:color="auto"/>
                <w:bottom w:val="none" w:sz="0" w:space="0" w:color="auto"/>
                <w:right w:val="none" w:sz="0" w:space="0" w:color="auto"/>
              </w:divBdr>
            </w:div>
            <w:div w:id="1138182853">
              <w:marLeft w:val="0"/>
              <w:marRight w:val="0"/>
              <w:marTop w:val="0"/>
              <w:marBottom w:val="0"/>
              <w:divBdr>
                <w:top w:val="none" w:sz="0" w:space="0" w:color="auto"/>
                <w:left w:val="none" w:sz="0" w:space="0" w:color="auto"/>
                <w:bottom w:val="none" w:sz="0" w:space="0" w:color="auto"/>
                <w:right w:val="none" w:sz="0" w:space="0" w:color="auto"/>
              </w:divBdr>
            </w:div>
            <w:div w:id="2010938976">
              <w:marLeft w:val="0"/>
              <w:marRight w:val="0"/>
              <w:marTop w:val="0"/>
              <w:marBottom w:val="0"/>
              <w:divBdr>
                <w:top w:val="none" w:sz="0" w:space="0" w:color="auto"/>
                <w:left w:val="none" w:sz="0" w:space="0" w:color="auto"/>
                <w:bottom w:val="none" w:sz="0" w:space="0" w:color="auto"/>
                <w:right w:val="none" w:sz="0" w:space="0" w:color="auto"/>
              </w:divBdr>
            </w:div>
            <w:div w:id="1751733612">
              <w:marLeft w:val="0"/>
              <w:marRight w:val="0"/>
              <w:marTop w:val="0"/>
              <w:marBottom w:val="0"/>
              <w:divBdr>
                <w:top w:val="none" w:sz="0" w:space="0" w:color="auto"/>
                <w:left w:val="none" w:sz="0" w:space="0" w:color="auto"/>
                <w:bottom w:val="none" w:sz="0" w:space="0" w:color="auto"/>
                <w:right w:val="none" w:sz="0" w:space="0" w:color="auto"/>
              </w:divBdr>
            </w:div>
            <w:div w:id="808084671">
              <w:marLeft w:val="0"/>
              <w:marRight w:val="0"/>
              <w:marTop w:val="0"/>
              <w:marBottom w:val="0"/>
              <w:divBdr>
                <w:top w:val="none" w:sz="0" w:space="0" w:color="auto"/>
                <w:left w:val="none" w:sz="0" w:space="0" w:color="auto"/>
                <w:bottom w:val="none" w:sz="0" w:space="0" w:color="auto"/>
                <w:right w:val="none" w:sz="0" w:space="0" w:color="auto"/>
              </w:divBdr>
            </w:div>
            <w:div w:id="287392311">
              <w:marLeft w:val="0"/>
              <w:marRight w:val="0"/>
              <w:marTop w:val="0"/>
              <w:marBottom w:val="0"/>
              <w:divBdr>
                <w:top w:val="none" w:sz="0" w:space="0" w:color="auto"/>
                <w:left w:val="none" w:sz="0" w:space="0" w:color="auto"/>
                <w:bottom w:val="none" w:sz="0" w:space="0" w:color="auto"/>
                <w:right w:val="none" w:sz="0" w:space="0" w:color="auto"/>
              </w:divBdr>
            </w:div>
            <w:div w:id="1173690983">
              <w:marLeft w:val="0"/>
              <w:marRight w:val="0"/>
              <w:marTop w:val="0"/>
              <w:marBottom w:val="0"/>
              <w:divBdr>
                <w:top w:val="none" w:sz="0" w:space="0" w:color="auto"/>
                <w:left w:val="none" w:sz="0" w:space="0" w:color="auto"/>
                <w:bottom w:val="none" w:sz="0" w:space="0" w:color="auto"/>
                <w:right w:val="none" w:sz="0" w:space="0" w:color="auto"/>
              </w:divBdr>
            </w:div>
            <w:div w:id="1704673389">
              <w:marLeft w:val="0"/>
              <w:marRight w:val="0"/>
              <w:marTop w:val="0"/>
              <w:marBottom w:val="0"/>
              <w:divBdr>
                <w:top w:val="none" w:sz="0" w:space="0" w:color="auto"/>
                <w:left w:val="none" w:sz="0" w:space="0" w:color="auto"/>
                <w:bottom w:val="none" w:sz="0" w:space="0" w:color="auto"/>
                <w:right w:val="none" w:sz="0" w:space="0" w:color="auto"/>
              </w:divBdr>
            </w:div>
            <w:div w:id="1058094043">
              <w:marLeft w:val="0"/>
              <w:marRight w:val="0"/>
              <w:marTop w:val="0"/>
              <w:marBottom w:val="0"/>
              <w:divBdr>
                <w:top w:val="none" w:sz="0" w:space="0" w:color="auto"/>
                <w:left w:val="none" w:sz="0" w:space="0" w:color="auto"/>
                <w:bottom w:val="none" w:sz="0" w:space="0" w:color="auto"/>
                <w:right w:val="none" w:sz="0" w:space="0" w:color="auto"/>
              </w:divBdr>
            </w:div>
            <w:div w:id="1283540555">
              <w:marLeft w:val="0"/>
              <w:marRight w:val="0"/>
              <w:marTop w:val="0"/>
              <w:marBottom w:val="0"/>
              <w:divBdr>
                <w:top w:val="none" w:sz="0" w:space="0" w:color="auto"/>
                <w:left w:val="none" w:sz="0" w:space="0" w:color="auto"/>
                <w:bottom w:val="none" w:sz="0" w:space="0" w:color="auto"/>
                <w:right w:val="none" w:sz="0" w:space="0" w:color="auto"/>
              </w:divBdr>
            </w:div>
            <w:div w:id="1202016753">
              <w:marLeft w:val="0"/>
              <w:marRight w:val="0"/>
              <w:marTop w:val="0"/>
              <w:marBottom w:val="0"/>
              <w:divBdr>
                <w:top w:val="none" w:sz="0" w:space="0" w:color="auto"/>
                <w:left w:val="none" w:sz="0" w:space="0" w:color="auto"/>
                <w:bottom w:val="none" w:sz="0" w:space="0" w:color="auto"/>
                <w:right w:val="none" w:sz="0" w:space="0" w:color="auto"/>
              </w:divBdr>
            </w:div>
            <w:div w:id="805977633">
              <w:marLeft w:val="0"/>
              <w:marRight w:val="0"/>
              <w:marTop w:val="0"/>
              <w:marBottom w:val="0"/>
              <w:divBdr>
                <w:top w:val="none" w:sz="0" w:space="0" w:color="auto"/>
                <w:left w:val="none" w:sz="0" w:space="0" w:color="auto"/>
                <w:bottom w:val="none" w:sz="0" w:space="0" w:color="auto"/>
                <w:right w:val="none" w:sz="0" w:space="0" w:color="auto"/>
              </w:divBdr>
            </w:div>
            <w:div w:id="38745503">
              <w:marLeft w:val="0"/>
              <w:marRight w:val="0"/>
              <w:marTop w:val="0"/>
              <w:marBottom w:val="0"/>
              <w:divBdr>
                <w:top w:val="none" w:sz="0" w:space="0" w:color="auto"/>
                <w:left w:val="none" w:sz="0" w:space="0" w:color="auto"/>
                <w:bottom w:val="none" w:sz="0" w:space="0" w:color="auto"/>
                <w:right w:val="none" w:sz="0" w:space="0" w:color="auto"/>
              </w:divBdr>
            </w:div>
            <w:div w:id="468596658">
              <w:marLeft w:val="0"/>
              <w:marRight w:val="0"/>
              <w:marTop w:val="0"/>
              <w:marBottom w:val="0"/>
              <w:divBdr>
                <w:top w:val="none" w:sz="0" w:space="0" w:color="auto"/>
                <w:left w:val="none" w:sz="0" w:space="0" w:color="auto"/>
                <w:bottom w:val="none" w:sz="0" w:space="0" w:color="auto"/>
                <w:right w:val="none" w:sz="0" w:space="0" w:color="auto"/>
              </w:divBdr>
            </w:div>
            <w:div w:id="1158496028">
              <w:marLeft w:val="0"/>
              <w:marRight w:val="0"/>
              <w:marTop w:val="0"/>
              <w:marBottom w:val="0"/>
              <w:divBdr>
                <w:top w:val="none" w:sz="0" w:space="0" w:color="auto"/>
                <w:left w:val="none" w:sz="0" w:space="0" w:color="auto"/>
                <w:bottom w:val="none" w:sz="0" w:space="0" w:color="auto"/>
                <w:right w:val="none" w:sz="0" w:space="0" w:color="auto"/>
              </w:divBdr>
            </w:div>
            <w:div w:id="495536666">
              <w:marLeft w:val="0"/>
              <w:marRight w:val="0"/>
              <w:marTop w:val="0"/>
              <w:marBottom w:val="0"/>
              <w:divBdr>
                <w:top w:val="none" w:sz="0" w:space="0" w:color="auto"/>
                <w:left w:val="none" w:sz="0" w:space="0" w:color="auto"/>
                <w:bottom w:val="none" w:sz="0" w:space="0" w:color="auto"/>
                <w:right w:val="none" w:sz="0" w:space="0" w:color="auto"/>
              </w:divBdr>
            </w:div>
            <w:div w:id="1434978760">
              <w:marLeft w:val="0"/>
              <w:marRight w:val="0"/>
              <w:marTop w:val="0"/>
              <w:marBottom w:val="0"/>
              <w:divBdr>
                <w:top w:val="none" w:sz="0" w:space="0" w:color="auto"/>
                <w:left w:val="none" w:sz="0" w:space="0" w:color="auto"/>
                <w:bottom w:val="none" w:sz="0" w:space="0" w:color="auto"/>
                <w:right w:val="none" w:sz="0" w:space="0" w:color="auto"/>
              </w:divBdr>
            </w:div>
            <w:div w:id="971593636">
              <w:marLeft w:val="0"/>
              <w:marRight w:val="0"/>
              <w:marTop w:val="0"/>
              <w:marBottom w:val="0"/>
              <w:divBdr>
                <w:top w:val="none" w:sz="0" w:space="0" w:color="auto"/>
                <w:left w:val="none" w:sz="0" w:space="0" w:color="auto"/>
                <w:bottom w:val="none" w:sz="0" w:space="0" w:color="auto"/>
                <w:right w:val="none" w:sz="0" w:space="0" w:color="auto"/>
              </w:divBdr>
            </w:div>
            <w:div w:id="1111508721">
              <w:marLeft w:val="0"/>
              <w:marRight w:val="0"/>
              <w:marTop w:val="0"/>
              <w:marBottom w:val="0"/>
              <w:divBdr>
                <w:top w:val="none" w:sz="0" w:space="0" w:color="auto"/>
                <w:left w:val="none" w:sz="0" w:space="0" w:color="auto"/>
                <w:bottom w:val="none" w:sz="0" w:space="0" w:color="auto"/>
                <w:right w:val="none" w:sz="0" w:space="0" w:color="auto"/>
              </w:divBdr>
            </w:div>
            <w:div w:id="853152440">
              <w:marLeft w:val="0"/>
              <w:marRight w:val="0"/>
              <w:marTop w:val="0"/>
              <w:marBottom w:val="0"/>
              <w:divBdr>
                <w:top w:val="none" w:sz="0" w:space="0" w:color="auto"/>
                <w:left w:val="none" w:sz="0" w:space="0" w:color="auto"/>
                <w:bottom w:val="none" w:sz="0" w:space="0" w:color="auto"/>
                <w:right w:val="none" w:sz="0" w:space="0" w:color="auto"/>
              </w:divBdr>
            </w:div>
            <w:div w:id="674235856">
              <w:marLeft w:val="0"/>
              <w:marRight w:val="0"/>
              <w:marTop w:val="0"/>
              <w:marBottom w:val="0"/>
              <w:divBdr>
                <w:top w:val="none" w:sz="0" w:space="0" w:color="auto"/>
                <w:left w:val="none" w:sz="0" w:space="0" w:color="auto"/>
                <w:bottom w:val="none" w:sz="0" w:space="0" w:color="auto"/>
                <w:right w:val="none" w:sz="0" w:space="0" w:color="auto"/>
              </w:divBdr>
            </w:div>
            <w:div w:id="152186709">
              <w:marLeft w:val="0"/>
              <w:marRight w:val="0"/>
              <w:marTop w:val="0"/>
              <w:marBottom w:val="0"/>
              <w:divBdr>
                <w:top w:val="none" w:sz="0" w:space="0" w:color="auto"/>
                <w:left w:val="none" w:sz="0" w:space="0" w:color="auto"/>
                <w:bottom w:val="none" w:sz="0" w:space="0" w:color="auto"/>
                <w:right w:val="none" w:sz="0" w:space="0" w:color="auto"/>
              </w:divBdr>
            </w:div>
            <w:div w:id="1761947112">
              <w:marLeft w:val="0"/>
              <w:marRight w:val="0"/>
              <w:marTop w:val="0"/>
              <w:marBottom w:val="0"/>
              <w:divBdr>
                <w:top w:val="none" w:sz="0" w:space="0" w:color="auto"/>
                <w:left w:val="none" w:sz="0" w:space="0" w:color="auto"/>
                <w:bottom w:val="none" w:sz="0" w:space="0" w:color="auto"/>
                <w:right w:val="none" w:sz="0" w:space="0" w:color="auto"/>
              </w:divBdr>
            </w:div>
            <w:div w:id="979309165">
              <w:marLeft w:val="0"/>
              <w:marRight w:val="0"/>
              <w:marTop w:val="0"/>
              <w:marBottom w:val="0"/>
              <w:divBdr>
                <w:top w:val="none" w:sz="0" w:space="0" w:color="auto"/>
                <w:left w:val="none" w:sz="0" w:space="0" w:color="auto"/>
                <w:bottom w:val="none" w:sz="0" w:space="0" w:color="auto"/>
                <w:right w:val="none" w:sz="0" w:space="0" w:color="auto"/>
              </w:divBdr>
            </w:div>
            <w:div w:id="2092894672">
              <w:marLeft w:val="0"/>
              <w:marRight w:val="0"/>
              <w:marTop w:val="0"/>
              <w:marBottom w:val="0"/>
              <w:divBdr>
                <w:top w:val="none" w:sz="0" w:space="0" w:color="auto"/>
                <w:left w:val="none" w:sz="0" w:space="0" w:color="auto"/>
                <w:bottom w:val="none" w:sz="0" w:space="0" w:color="auto"/>
                <w:right w:val="none" w:sz="0" w:space="0" w:color="auto"/>
              </w:divBdr>
            </w:div>
            <w:div w:id="16009342">
              <w:marLeft w:val="0"/>
              <w:marRight w:val="0"/>
              <w:marTop w:val="0"/>
              <w:marBottom w:val="0"/>
              <w:divBdr>
                <w:top w:val="none" w:sz="0" w:space="0" w:color="auto"/>
                <w:left w:val="none" w:sz="0" w:space="0" w:color="auto"/>
                <w:bottom w:val="none" w:sz="0" w:space="0" w:color="auto"/>
                <w:right w:val="none" w:sz="0" w:space="0" w:color="auto"/>
              </w:divBdr>
            </w:div>
            <w:div w:id="655304453">
              <w:marLeft w:val="0"/>
              <w:marRight w:val="0"/>
              <w:marTop w:val="0"/>
              <w:marBottom w:val="0"/>
              <w:divBdr>
                <w:top w:val="none" w:sz="0" w:space="0" w:color="auto"/>
                <w:left w:val="none" w:sz="0" w:space="0" w:color="auto"/>
                <w:bottom w:val="none" w:sz="0" w:space="0" w:color="auto"/>
                <w:right w:val="none" w:sz="0" w:space="0" w:color="auto"/>
              </w:divBdr>
            </w:div>
            <w:div w:id="182282653">
              <w:marLeft w:val="0"/>
              <w:marRight w:val="0"/>
              <w:marTop w:val="0"/>
              <w:marBottom w:val="0"/>
              <w:divBdr>
                <w:top w:val="none" w:sz="0" w:space="0" w:color="auto"/>
                <w:left w:val="none" w:sz="0" w:space="0" w:color="auto"/>
                <w:bottom w:val="none" w:sz="0" w:space="0" w:color="auto"/>
                <w:right w:val="none" w:sz="0" w:space="0" w:color="auto"/>
              </w:divBdr>
            </w:div>
            <w:div w:id="1705787771">
              <w:marLeft w:val="0"/>
              <w:marRight w:val="0"/>
              <w:marTop w:val="0"/>
              <w:marBottom w:val="0"/>
              <w:divBdr>
                <w:top w:val="none" w:sz="0" w:space="0" w:color="auto"/>
                <w:left w:val="none" w:sz="0" w:space="0" w:color="auto"/>
                <w:bottom w:val="none" w:sz="0" w:space="0" w:color="auto"/>
                <w:right w:val="none" w:sz="0" w:space="0" w:color="auto"/>
              </w:divBdr>
            </w:div>
            <w:div w:id="702901360">
              <w:marLeft w:val="0"/>
              <w:marRight w:val="0"/>
              <w:marTop w:val="0"/>
              <w:marBottom w:val="0"/>
              <w:divBdr>
                <w:top w:val="none" w:sz="0" w:space="0" w:color="auto"/>
                <w:left w:val="none" w:sz="0" w:space="0" w:color="auto"/>
                <w:bottom w:val="none" w:sz="0" w:space="0" w:color="auto"/>
                <w:right w:val="none" w:sz="0" w:space="0" w:color="auto"/>
              </w:divBdr>
            </w:div>
            <w:div w:id="490096892">
              <w:marLeft w:val="0"/>
              <w:marRight w:val="0"/>
              <w:marTop w:val="0"/>
              <w:marBottom w:val="0"/>
              <w:divBdr>
                <w:top w:val="none" w:sz="0" w:space="0" w:color="auto"/>
                <w:left w:val="none" w:sz="0" w:space="0" w:color="auto"/>
                <w:bottom w:val="none" w:sz="0" w:space="0" w:color="auto"/>
                <w:right w:val="none" w:sz="0" w:space="0" w:color="auto"/>
              </w:divBdr>
            </w:div>
            <w:div w:id="341278405">
              <w:marLeft w:val="0"/>
              <w:marRight w:val="0"/>
              <w:marTop w:val="0"/>
              <w:marBottom w:val="0"/>
              <w:divBdr>
                <w:top w:val="none" w:sz="0" w:space="0" w:color="auto"/>
                <w:left w:val="none" w:sz="0" w:space="0" w:color="auto"/>
                <w:bottom w:val="none" w:sz="0" w:space="0" w:color="auto"/>
                <w:right w:val="none" w:sz="0" w:space="0" w:color="auto"/>
              </w:divBdr>
            </w:div>
            <w:div w:id="19092952">
              <w:marLeft w:val="0"/>
              <w:marRight w:val="0"/>
              <w:marTop w:val="0"/>
              <w:marBottom w:val="0"/>
              <w:divBdr>
                <w:top w:val="none" w:sz="0" w:space="0" w:color="auto"/>
                <w:left w:val="none" w:sz="0" w:space="0" w:color="auto"/>
                <w:bottom w:val="none" w:sz="0" w:space="0" w:color="auto"/>
                <w:right w:val="none" w:sz="0" w:space="0" w:color="auto"/>
              </w:divBdr>
            </w:div>
            <w:div w:id="1716463758">
              <w:marLeft w:val="0"/>
              <w:marRight w:val="0"/>
              <w:marTop w:val="0"/>
              <w:marBottom w:val="0"/>
              <w:divBdr>
                <w:top w:val="none" w:sz="0" w:space="0" w:color="auto"/>
                <w:left w:val="none" w:sz="0" w:space="0" w:color="auto"/>
                <w:bottom w:val="none" w:sz="0" w:space="0" w:color="auto"/>
                <w:right w:val="none" w:sz="0" w:space="0" w:color="auto"/>
              </w:divBdr>
            </w:div>
            <w:div w:id="1398362982">
              <w:marLeft w:val="0"/>
              <w:marRight w:val="0"/>
              <w:marTop w:val="0"/>
              <w:marBottom w:val="0"/>
              <w:divBdr>
                <w:top w:val="none" w:sz="0" w:space="0" w:color="auto"/>
                <w:left w:val="none" w:sz="0" w:space="0" w:color="auto"/>
                <w:bottom w:val="none" w:sz="0" w:space="0" w:color="auto"/>
                <w:right w:val="none" w:sz="0" w:space="0" w:color="auto"/>
              </w:divBdr>
            </w:div>
            <w:div w:id="245382671">
              <w:marLeft w:val="0"/>
              <w:marRight w:val="0"/>
              <w:marTop w:val="0"/>
              <w:marBottom w:val="0"/>
              <w:divBdr>
                <w:top w:val="none" w:sz="0" w:space="0" w:color="auto"/>
                <w:left w:val="none" w:sz="0" w:space="0" w:color="auto"/>
                <w:bottom w:val="none" w:sz="0" w:space="0" w:color="auto"/>
                <w:right w:val="none" w:sz="0" w:space="0" w:color="auto"/>
              </w:divBdr>
            </w:div>
            <w:div w:id="1710061503">
              <w:marLeft w:val="0"/>
              <w:marRight w:val="0"/>
              <w:marTop w:val="0"/>
              <w:marBottom w:val="0"/>
              <w:divBdr>
                <w:top w:val="none" w:sz="0" w:space="0" w:color="auto"/>
                <w:left w:val="none" w:sz="0" w:space="0" w:color="auto"/>
                <w:bottom w:val="none" w:sz="0" w:space="0" w:color="auto"/>
                <w:right w:val="none" w:sz="0" w:space="0" w:color="auto"/>
              </w:divBdr>
            </w:div>
            <w:div w:id="256408354">
              <w:marLeft w:val="0"/>
              <w:marRight w:val="0"/>
              <w:marTop w:val="0"/>
              <w:marBottom w:val="0"/>
              <w:divBdr>
                <w:top w:val="none" w:sz="0" w:space="0" w:color="auto"/>
                <w:left w:val="none" w:sz="0" w:space="0" w:color="auto"/>
                <w:bottom w:val="none" w:sz="0" w:space="0" w:color="auto"/>
                <w:right w:val="none" w:sz="0" w:space="0" w:color="auto"/>
              </w:divBdr>
            </w:div>
            <w:div w:id="54818387">
              <w:marLeft w:val="0"/>
              <w:marRight w:val="0"/>
              <w:marTop w:val="0"/>
              <w:marBottom w:val="0"/>
              <w:divBdr>
                <w:top w:val="none" w:sz="0" w:space="0" w:color="auto"/>
                <w:left w:val="none" w:sz="0" w:space="0" w:color="auto"/>
                <w:bottom w:val="none" w:sz="0" w:space="0" w:color="auto"/>
                <w:right w:val="none" w:sz="0" w:space="0" w:color="auto"/>
              </w:divBdr>
            </w:div>
            <w:div w:id="1803187005">
              <w:marLeft w:val="0"/>
              <w:marRight w:val="0"/>
              <w:marTop w:val="0"/>
              <w:marBottom w:val="0"/>
              <w:divBdr>
                <w:top w:val="none" w:sz="0" w:space="0" w:color="auto"/>
                <w:left w:val="none" w:sz="0" w:space="0" w:color="auto"/>
                <w:bottom w:val="none" w:sz="0" w:space="0" w:color="auto"/>
                <w:right w:val="none" w:sz="0" w:space="0" w:color="auto"/>
              </w:divBdr>
            </w:div>
            <w:div w:id="490410880">
              <w:marLeft w:val="0"/>
              <w:marRight w:val="0"/>
              <w:marTop w:val="0"/>
              <w:marBottom w:val="0"/>
              <w:divBdr>
                <w:top w:val="none" w:sz="0" w:space="0" w:color="auto"/>
                <w:left w:val="none" w:sz="0" w:space="0" w:color="auto"/>
                <w:bottom w:val="none" w:sz="0" w:space="0" w:color="auto"/>
                <w:right w:val="none" w:sz="0" w:space="0" w:color="auto"/>
              </w:divBdr>
            </w:div>
            <w:div w:id="809589298">
              <w:marLeft w:val="0"/>
              <w:marRight w:val="0"/>
              <w:marTop w:val="0"/>
              <w:marBottom w:val="0"/>
              <w:divBdr>
                <w:top w:val="none" w:sz="0" w:space="0" w:color="auto"/>
                <w:left w:val="none" w:sz="0" w:space="0" w:color="auto"/>
                <w:bottom w:val="none" w:sz="0" w:space="0" w:color="auto"/>
                <w:right w:val="none" w:sz="0" w:space="0" w:color="auto"/>
              </w:divBdr>
            </w:div>
            <w:div w:id="1181309633">
              <w:marLeft w:val="0"/>
              <w:marRight w:val="0"/>
              <w:marTop w:val="0"/>
              <w:marBottom w:val="0"/>
              <w:divBdr>
                <w:top w:val="none" w:sz="0" w:space="0" w:color="auto"/>
                <w:left w:val="none" w:sz="0" w:space="0" w:color="auto"/>
                <w:bottom w:val="none" w:sz="0" w:space="0" w:color="auto"/>
                <w:right w:val="none" w:sz="0" w:space="0" w:color="auto"/>
              </w:divBdr>
            </w:div>
            <w:div w:id="1114865145">
              <w:marLeft w:val="0"/>
              <w:marRight w:val="0"/>
              <w:marTop w:val="0"/>
              <w:marBottom w:val="0"/>
              <w:divBdr>
                <w:top w:val="none" w:sz="0" w:space="0" w:color="auto"/>
                <w:left w:val="none" w:sz="0" w:space="0" w:color="auto"/>
                <w:bottom w:val="none" w:sz="0" w:space="0" w:color="auto"/>
                <w:right w:val="none" w:sz="0" w:space="0" w:color="auto"/>
              </w:divBdr>
            </w:div>
            <w:div w:id="1588882768">
              <w:marLeft w:val="0"/>
              <w:marRight w:val="0"/>
              <w:marTop w:val="0"/>
              <w:marBottom w:val="0"/>
              <w:divBdr>
                <w:top w:val="none" w:sz="0" w:space="0" w:color="auto"/>
                <w:left w:val="none" w:sz="0" w:space="0" w:color="auto"/>
                <w:bottom w:val="none" w:sz="0" w:space="0" w:color="auto"/>
                <w:right w:val="none" w:sz="0" w:space="0" w:color="auto"/>
              </w:divBdr>
            </w:div>
            <w:div w:id="1211304839">
              <w:marLeft w:val="0"/>
              <w:marRight w:val="0"/>
              <w:marTop w:val="0"/>
              <w:marBottom w:val="0"/>
              <w:divBdr>
                <w:top w:val="none" w:sz="0" w:space="0" w:color="auto"/>
                <w:left w:val="none" w:sz="0" w:space="0" w:color="auto"/>
                <w:bottom w:val="none" w:sz="0" w:space="0" w:color="auto"/>
                <w:right w:val="none" w:sz="0" w:space="0" w:color="auto"/>
              </w:divBdr>
            </w:div>
            <w:div w:id="1420366089">
              <w:marLeft w:val="0"/>
              <w:marRight w:val="0"/>
              <w:marTop w:val="0"/>
              <w:marBottom w:val="0"/>
              <w:divBdr>
                <w:top w:val="none" w:sz="0" w:space="0" w:color="auto"/>
                <w:left w:val="none" w:sz="0" w:space="0" w:color="auto"/>
                <w:bottom w:val="none" w:sz="0" w:space="0" w:color="auto"/>
                <w:right w:val="none" w:sz="0" w:space="0" w:color="auto"/>
              </w:divBdr>
            </w:div>
            <w:div w:id="524947253">
              <w:marLeft w:val="0"/>
              <w:marRight w:val="0"/>
              <w:marTop w:val="0"/>
              <w:marBottom w:val="0"/>
              <w:divBdr>
                <w:top w:val="none" w:sz="0" w:space="0" w:color="auto"/>
                <w:left w:val="none" w:sz="0" w:space="0" w:color="auto"/>
                <w:bottom w:val="none" w:sz="0" w:space="0" w:color="auto"/>
                <w:right w:val="none" w:sz="0" w:space="0" w:color="auto"/>
              </w:divBdr>
            </w:div>
            <w:div w:id="2022051736">
              <w:marLeft w:val="0"/>
              <w:marRight w:val="0"/>
              <w:marTop w:val="0"/>
              <w:marBottom w:val="0"/>
              <w:divBdr>
                <w:top w:val="none" w:sz="0" w:space="0" w:color="auto"/>
                <w:left w:val="none" w:sz="0" w:space="0" w:color="auto"/>
                <w:bottom w:val="none" w:sz="0" w:space="0" w:color="auto"/>
                <w:right w:val="none" w:sz="0" w:space="0" w:color="auto"/>
              </w:divBdr>
            </w:div>
            <w:div w:id="1001011383">
              <w:marLeft w:val="0"/>
              <w:marRight w:val="0"/>
              <w:marTop w:val="0"/>
              <w:marBottom w:val="0"/>
              <w:divBdr>
                <w:top w:val="none" w:sz="0" w:space="0" w:color="auto"/>
                <w:left w:val="none" w:sz="0" w:space="0" w:color="auto"/>
                <w:bottom w:val="none" w:sz="0" w:space="0" w:color="auto"/>
                <w:right w:val="none" w:sz="0" w:space="0" w:color="auto"/>
              </w:divBdr>
            </w:div>
            <w:div w:id="1848472519">
              <w:marLeft w:val="0"/>
              <w:marRight w:val="0"/>
              <w:marTop w:val="0"/>
              <w:marBottom w:val="0"/>
              <w:divBdr>
                <w:top w:val="none" w:sz="0" w:space="0" w:color="auto"/>
                <w:left w:val="none" w:sz="0" w:space="0" w:color="auto"/>
                <w:bottom w:val="none" w:sz="0" w:space="0" w:color="auto"/>
                <w:right w:val="none" w:sz="0" w:space="0" w:color="auto"/>
              </w:divBdr>
            </w:div>
            <w:div w:id="1019545120">
              <w:marLeft w:val="0"/>
              <w:marRight w:val="0"/>
              <w:marTop w:val="0"/>
              <w:marBottom w:val="0"/>
              <w:divBdr>
                <w:top w:val="none" w:sz="0" w:space="0" w:color="auto"/>
                <w:left w:val="none" w:sz="0" w:space="0" w:color="auto"/>
                <w:bottom w:val="none" w:sz="0" w:space="0" w:color="auto"/>
                <w:right w:val="none" w:sz="0" w:space="0" w:color="auto"/>
              </w:divBdr>
            </w:div>
            <w:div w:id="342785166">
              <w:marLeft w:val="0"/>
              <w:marRight w:val="0"/>
              <w:marTop w:val="0"/>
              <w:marBottom w:val="0"/>
              <w:divBdr>
                <w:top w:val="none" w:sz="0" w:space="0" w:color="auto"/>
                <w:left w:val="none" w:sz="0" w:space="0" w:color="auto"/>
                <w:bottom w:val="none" w:sz="0" w:space="0" w:color="auto"/>
                <w:right w:val="none" w:sz="0" w:space="0" w:color="auto"/>
              </w:divBdr>
            </w:div>
            <w:div w:id="8873683">
              <w:marLeft w:val="0"/>
              <w:marRight w:val="0"/>
              <w:marTop w:val="0"/>
              <w:marBottom w:val="0"/>
              <w:divBdr>
                <w:top w:val="none" w:sz="0" w:space="0" w:color="auto"/>
                <w:left w:val="none" w:sz="0" w:space="0" w:color="auto"/>
                <w:bottom w:val="none" w:sz="0" w:space="0" w:color="auto"/>
                <w:right w:val="none" w:sz="0" w:space="0" w:color="auto"/>
              </w:divBdr>
            </w:div>
            <w:div w:id="1316571026">
              <w:marLeft w:val="0"/>
              <w:marRight w:val="0"/>
              <w:marTop w:val="0"/>
              <w:marBottom w:val="0"/>
              <w:divBdr>
                <w:top w:val="none" w:sz="0" w:space="0" w:color="auto"/>
                <w:left w:val="none" w:sz="0" w:space="0" w:color="auto"/>
                <w:bottom w:val="none" w:sz="0" w:space="0" w:color="auto"/>
                <w:right w:val="none" w:sz="0" w:space="0" w:color="auto"/>
              </w:divBdr>
            </w:div>
            <w:div w:id="1365059849">
              <w:marLeft w:val="0"/>
              <w:marRight w:val="0"/>
              <w:marTop w:val="0"/>
              <w:marBottom w:val="0"/>
              <w:divBdr>
                <w:top w:val="none" w:sz="0" w:space="0" w:color="auto"/>
                <w:left w:val="none" w:sz="0" w:space="0" w:color="auto"/>
                <w:bottom w:val="none" w:sz="0" w:space="0" w:color="auto"/>
                <w:right w:val="none" w:sz="0" w:space="0" w:color="auto"/>
              </w:divBdr>
            </w:div>
            <w:div w:id="1679769128">
              <w:marLeft w:val="0"/>
              <w:marRight w:val="0"/>
              <w:marTop w:val="0"/>
              <w:marBottom w:val="0"/>
              <w:divBdr>
                <w:top w:val="none" w:sz="0" w:space="0" w:color="auto"/>
                <w:left w:val="none" w:sz="0" w:space="0" w:color="auto"/>
                <w:bottom w:val="none" w:sz="0" w:space="0" w:color="auto"/>
                <w:right w:val="none" w:sz="0" w:space="0" w:color="auto"/>
              </w:divBdr>
            </w:div>
            <w:div w:id="757138290">
              <w:marLeft w:val="0"/>
              <w:marRight w:val="0"/>
              <w:marTop w:val="0"/>
              <w:marBottom w:val="0"/>
              <w:divBdr>
                <w:top w:val="none" w:sz="0" w:space="0" w:color="auto"/>
                <w:left w:val="none" w:sz="0" w:space="0" w:color="auto"/>
                <w:bottom w:val="none" w:sz="0" w:space="0" w:color="auto"/>
                <w:right w:val="none" w:sz="0" w:space="0" w:color="auto"/>
              </w:divBdr>
            </w:div>
            <w:div w:id="740833540">
              <w:marLeft w:val="0"/>
              <w:marRight w:val="0"/>
              <w:marTop w:val="0"/>
              <w:marBottom w:val="0"/>
              <w:divBdr>
                <w:top w:val="none" w:sz="0" w:space="0" w:color="auto"/>
                <w:left w:val="none" w:sz="0" w:space="0" w:color="auto"/>
                <w:bottom w:val="none" w:sz="0" w:space="0" w:color="auto"/>
                <w:right w:val="none" w:sz="0" w:space="0" w:color="auto"/>
              </w:divBdr>
            </w:div>
            <w:div w:id="1739089310">
              <w:marLeft w:val="0"/>
              <w:marRight w:val="0"/>
              <w:marTop w:val="0"/>
              <w:marBottom w:val="0"/>
              <w:divBdr>
                <w:top w:val="none" w:sz="0" w:space="0" w:color="auto"/>
                <w:left w:val="none" w:sz="0" w:space="0" w:color="auto"/>
                <w:bottom w:val="none" w:sz="0" w:space="0" w:color="auto"/>
                <w:right w:val="none" w:sz="0" w:space="0" w:color="auto"/>
              </w:divBdr>
            </w:div>
            <w:div w:id="2027901032">
              <w:marLeft w:val="0"/>
              <w:marRight w:val="0"/>
              <w:marTop w:val="0"/>
              <w:marBottom w:val="0"/>
              <w:divBdr>
                <w:top w:val="none" w:sz="0" w:space="0" w:color="auto"/>
                <w:left w:val="none" w:sz="0" w:space="0" w:color="auto"/>
                <w:bottom w:val="none" w:sz="0" w:space="0" w:color="auto"/>
                <w:right w:val="none" w:sz="0" w:space="0" w:color="auto"/>
              </w:divBdr>
            </w:div>
            <w:div w:id="955869312">
              <w:marLeft w:val="0"/>
              <w:marRight w:val="0"/>
              <w:marTop w:val="0"/>
              <w:marBottom w:val="0"/>
              <w:divBdr>
                <w:top w:val="none" w:sz="0" w:space="0" w:color="auto"/>
                <w:left w:val="none" w:sz="0" w:space="0" w:color="auto"/>
                <w:bottom w:val="none" w:sz="0" w:space="0" w:color="auto"/>
                <w:right w:val="none" w:sz="0" w:space="0" w:color="auto"/>
              </w:divBdr>
            </w:div>
            <w:div w:id="391731186">
              <w:marLeft w:val="0"/>
              <w:marRight w:val="0"/>
              <w:marTop w:val="0"/>
              <w:marBottom w:val="0"/>
              <w:divBdr>
                <w:top w:val="none" w:sz="0" w:space="0" w:color="auto"/>
                <w:left w:val="none" w:sz="0" w:space="0" w:color="auto"/>
                <w:bottom w:val="none" w:sz="0" w:space="0" w:color="auto"/>
                <w:right w:val="none" w:sz="0" w:space="0" w:color="auto"/>
              </w:divBdr>
            </w:div>
            <w:div w:id="2024014861">
              <w:marLeft w:val="0"/>
              <w:marRight w:val="0"/>
              <w:marTop w:val="0"/>
              <w:marBottom w:val="0"/>
              <w:divBdr>
                <w:top w:val="none" w:sz="0" w:space="0" w:color="auto"/>
                <w:left w:val="none" w:sz="0" w:space="0" w:color="auto"/>
                <w:bottom w:val="none" w:sz="0" w:space="0" w:color="auto"/>
                <w:right w:val="none" w:sz="0" w:space="0" w:color="auto"/>
              </w:divBdr>
            </w:div>
            <w:div w:id="5181100">
              <w:marLeft w:val="0"/>
              <w:marRight w:val="0"/>
              <w:marTop w:val="0"/>
              <w:marBottom w:val="0"/>
              <w:divBdr>
                <w:top w:val="none" w:sz="0" w:space="0" w:color="auto"/>
                <w:left w:val="none" w:sz="0" w:space="0" w:color="auto"/>
                <w:bottom w:val="none" w:sz="0" w:space="0" w:color="auto"/>
                <w:right w:val="none" w:sz="0" w:space="0" w:color="auto"/>
              </w:divBdr>
            </w:div>
            <w:div w:id="2043939185">
              <w:marLeft w:val="0"/>
              <w:marRight w:val="0"/>
              <w:marTop w:val="0"/>
              <w:marBottom w:val="0"/>
              <w:divBdr>
                <w:top w:val="none" w:sz="0" w:space="0" w:color="auto"/>
                <w:left w:val="none" w:sz="0" w:space="0" w:color="auto"/>
                <w:bottom w:val="none" w:sz="0" w:space="0" w:color="auto"/>
                <w:right w:val="none" w:sz="0" w:space="0" w:color="auto"/>
              </w:divBdr>
            </w:div>
            <w:div w:id="943147550">
              <w:marLeft w:val="0"/>
              <w:marRight w:val="0"/>
              <w:marTop w:val="0"/>
              <w:marBottom w:val="0"/>
              <w:divBdr>
                <w:top w:val="none" w:sz="0" w:space="0" w:color="auto"/>
                <w:left w:val="none" w:sz="0" w:space="0" w:color="auto"/>
                <w:bottom w:val="none" w:sz="0" w:space="0" w:color="auto"/>
                <w:right w:val="none" w:sz="0" w:space="0" w:color="auto"/>
              </w:divBdr>
            </w:div>
            <w:div w:id="1977055098">
              <w:marLeft w:val="0"/>
              <w:marRight w:val="0"/>
              <w:marTop w:val="0"/>
              <w:marBottom w:val="0"/>
              <w:divBdr>
                <w:top w:val="none" w:sz="0" w:space="0" w:color="auto"/>
                <w:left w:val="none" w:sz="0" w:space="0" w:color="auto"/>
                <w:bottom w:val="none" w:sz="0" w:space="0" w:color="auto"/>
                <w:right w:val="none" w:sz="0" w:space="0" w:color="auto"/>
              </w:divBdr>
            </w:div>
            <w:div w:id="496960560">
              <w:marLeft w:val="0"/>
              <w:marRight w:val="0"/>
              <w:marTop w:val="0"/>
              <w:marBottom w:val="0"/>
              <w:divBdr>
                <w:top w:val="none" w:sz="0" w:space="0" w:color="auto"/>
                <w:left w:val="none" w:sz="0" w:space="0" w:color="auto"/>
                <w:bottom w:val="none" w:sz="0" w:space="0" w:color="auto"/>
                <w:right w:val="none" w:sz="0" w:space="0" w:color="auto"/>
              </w:divBdr>
            </w:div>
            <w:div w:id="726344192">
              <w:marLeft w:val="0"/>
              <w:marRight w:val="0"/>
              <w:marTop w:val="0"/>
              <w:marBottom w:val="0"/>
              <w:divBdr>
                <w:top w:val="none" w:sz="0" w:space="0" w:color="auto"/>
                <w:left w:val="none" w:sz="0" w:space="0" w:color="auto"/>
                <w:bottom w:val="none" w:sz="0" w:space="0" w:color="auto"/>
                <w:right w:val="none" w:sz="0" w:space="0" w:color="auto"/>
              </w:divBdr>
            </w:div>
            <w:div w:id="2007006441">
              <w:marLeft w:val="0"/>
              <w:marRight w:val="0"/>
              <w:marTop w:val="0"/>
              <w:marBottom w:val="0"/>
              <w:divBdr>
                <w:top w:val="none" w:sz="0" w:space="0" w:color="auto"/>
                <w:left w:val="none" w:sz="0" w:space="0" w:color="auto"/>
                <w:bottom w:val="none" w:sz="0" w:space="0" w:color="auto"/>
                <w:right w:val="none" w:sz="0" w:space="0" w:color="auto"/>
              </w:divBdr>
            </w:div>
            <w:div w:id="325399951">
              <w:marLeft w:val="0"/>
              <w:marRight w:val="0"/>
              <w:marTop w:val="0"/>
              <w:marBottom w:val="0"/>
              <w:divBdr>
                <w:top w:val="none" w:sz="0" w:space="0" w:color="auto"/>
                <w:left w:val="none" w:sz="0" w:space="0" w:color="auto"/>
                <w:bottom w:val="none" w:sz="0" w:space="0" w:color="auto"/>
                <w:right w:val="none" w:sz="0" w:space="0" w:color="auto"/>
              </w:divBdr>
            </w:div>
            <w:div w:id="951013964">
              <w:marLeft w:val="0"/>
              <w:marRight w:val="0"/>
              <w:marTop w:val="0"/>
              <w:marBottom w:val="0"/>
              <w:divBdr>
                <w:top w:val="none" w:sz="0" w:space="0" w:color="auto"/>
                <w:left w:val="none" w:sz="0" w:space="0" w:color="auto"/>
                <w:bottom w:val="none" w:sz="0" w:space="0" w:color="auto"/>
                <w:right w:val="none" w:sz="0" w:space="0" w:color="auto"/>
              </w:divBdr>
            </w:div>
            <w:div w:id="1141923312">
              <w:marLeft w:val="0"/>
              <w:marRight w:val="0"/>
              <w:marTop w:val="0"/>
              <w:marBottom w:val="0"/>
              <w:divBdr>
                <w:top w:val="none" w:sz="0" w:space="0" w:color="auto"/>
                <w:left w:val="none" w:sz="0" w:space="0" w:color="auto"/>
                <w:bottom w:val="none" w:sz="0" w:space="0" w:color="auto"/>
                <w:right w:val="none" w:sz="0" w:space="0" w:color="auto"/>
              </w:divBdr>
            </w:div>
            <w:div w:id="1940211975">
              <w:marLeft w:val="0"/>
              <w:marRight w:val="0"/>
              <w:marTop w:val="0"/>
              <w:marBottom w:val="0"/>
              <w:divBdr>
                <w:top w:val="none" w:sz="0" w:space="0" w:color="auto"/>
                <w:left w:val="none" w:sz="0" w:space="0" w:color="auto"/>
                <w:bottom w:val="none" w:sz="0" w:space="0" w:color="auto"/>
                <w:right w:val="none" w:sz="0" w:space="0" w:color="auto"/>
              </w:divBdr>
            </w:div>
            <w:div w:id="550575118">
              <w:marLeft w:val="0"/>
              <w:marRight w:val="0"/>
              <w:marTop w:val="0"/>
              <w:marBottom w:val="0"/>
              <w:divBdr>
                <w:top w:val="none" w:sz="0" w:space="0" w:color="auto"/>
                <w:left w:val="none" w:sz="0" w:space="0" w:color="auto"/>
                <w:bottom w:val="none" w:sz="0" w:space="0" w:color="auto"/>
                <w:right w:val="none" w:sz="0" w:space="0" w:color="auto"/>
              </w:divBdr>
            </w:div>
            <w:div w:id="1329945344">
              <w:marLeft w:val="0"/>
              <w:marRight w:val="0"/>
              <w:marTop w:val="0"/>
              <w:marBottom w:val="0"/>
              <w:divBdr>
                <w:top w:val="none" w:sz="0" w:space="0" w:color="auto"/>
                <w:left w:val="none" w:sz="0" w:space="0" w:color="auto"/>
                <w:bottom w:val="none" w:sz="0" w:space="0" w:color="auto"/>
                <w:right w:val="none" w:sz="0" w:space="0" w:color="auto"/>
              </w:divBdr>
            </w:div>
            <w:div w:id="1050618823">
              <w:marLeft w:val="0"/>
              <w:marRight w:val="0"/>
              <w:marTop w:val="0"/>
              <w:marBottom w:val="0"/>
              <w:divBdr>
                <w:top w:val="none" w:sz="0" w:space="0" w:color="auto"/>
                <w:left w:val="none" w:sz="0" w:space="0" w:color="auto"/>
                <w:bottom w:val="none" w:sz="0" w:space="0" w:color="auto"/>
                <w:right w:val="none" w:sz="0" w:space="0" w:color="auto"/>
              </w:divBdr>
            </w:div>
            <w:div w:id="399252237">
              <w:marLeft w:val="0"/>
              <w:marRight w:val="0"/>
              <w:marTop w:val="0"/>
              <w:marBottom w:val="0"/>
              <w:divBdr>
                <w:top w:val="none" w:sz="0" w:space="0" w:color="auto"/>
                <w:left w:val="none" w:sz="0" w:space="0" w:color="auto"/>
                <w:bottom w:val="none" w:sz="0" w:space="0" w:color="auto"/>
                <w:right w:val="none" w:sz="0" w:space="0" w:color="auto"/>
              </w:divBdr>
            </w:div>
            <w:div w:id="1649551379">
              <w:marLeft w:val="0"/>
              <w:marRight w:val="0"/>
              <w:marTop w:val="0"/>
              <w:marBottom w:val="0"/>
              <w:divBdr>
                <w:top w:val="none" w:sz="0" w:space="0" w:color="auto"/>
                <w:left w:val="none" w:sz="0" w:space="0" w:color="auto"/>
                <w:bottom w:val="none" w:sz="0" w:space="0" w:color="auto"/>
                <w:right w:val="none" w:sz="0" w:space="0" w:color="auto"/>
              </w:divBdr>
            </w:div>
            <w:div w:id="1818524892">
              <w:marLeft w:val="0"/>
              <w:marRight w:val="0"/>
              <w:marTop w:val="0"/>
              <w:marBottom w:val="0"/>
              <w:divBdr>
                <w:top w:val="none" w:sz="0" w:space="0" w:color="auto"/>
                <w:left w:val="none" w:sz="0" w:space="0" w:color="auto"/>
                <w:bottom w:val="none" w:sz="0" w:space="0" w:color="auto"/>
                <w:right w:val="none" w:sz="0" w:space="0" w:color="auto"/>
              </w:divBdr>
            </w:div>
            <w:div w:id="913398639">
              <w:marLeft w:val="0"/>
              <w:marRight w:val="0"/>
              <w:marTop w:val="0"/>
              <w:marBottom w:val="0"/>
              <w:divBdr>
                <w:top w:val="none" w:sz="0" w:space="0" w:color="auto"/>
                <w:left w:val="none" w:sz="0" w:space="0" w:color="auto"/>
                <w:bottom w:val="none" w:sz="0" w:space="0" w:color="auto"/>
                <w:right w:val="none" w:sz="0" w:space="0" w:color="auto"/>
              </w:divBdr>
            </w:div>
            <w:div w:id="1618440954">
              <w:marLeft w:val="0"/>
              <w:marRight w:val="0"/>
              <w:marTop w:val="0"/>
              <w:marBottom w:val="0"/>
              <w:divBdr>
                <w:top w:val="none" w:sz="0" w:space="0" w:color="auto"/>
                <w:left w:val="none" w:sz="0" w:space="0" w:color="auto"/>
                <w:bottom w:val="none" w:sz="0" w:space="0" w:color="auto"/>
                <w:right w:val="none" w:sz="0" w:space="0" w:color="auto"/>
              </w:divBdr>
            </w:div>
            <w:div w:id="177163768">
              <w:marLeft w:val="0"/>
              <w:marRight w:val="0"/>
              <w:marTop w:val="0"/>
              <w:marBottom w:val="0"/>
              <w:divBdr>
                <w:top w:val="none" w:sz="0" w:space="0" w:color="auto"/>
                <w:left w:val="none" w:sz="0" w:space="0" w:color="auto"/>
                <w:bottom w:val="none" w:sz="0" w:space="0" w:color="auto"/>
                <w:right w:val="none" w:sz="0" w:space="0" w:color="auto"/>
              </w:divBdr>
            </w:div>
            <w:div w:id="1153375409">
              <w:marLeft w:val="0"/>
              <w:marRight w:val="0"/>
              <w:marTop w:val="0"/>
              <w:marBottom w:val="0"/>
              <w:divBdr>
                <w:top w:val="none" w:sz="0" w:space="0" w:color="auto"/>
                <w:left w:val="none" w:sz="0" w:space="0" w:color="auto"/>
                <w:bottom w:val="none" w:sz="0" w:space="0" w:color="auto"/>
                <w:right w:val="none" w:sz="0" w:space="0" w:color="auto"/>
              </w:divBdr>
            </w:div>
            <w:div w:id="798843582">
              <w:marLeft w:val="0"/>
              <w:marRight w:val="0"/>
              <w:marTop w:val="0"/>
              <w:marBottom w:val="0"/>
              <w:divBdr>
                <w:top w:val="none" w:sz="0" w:space="0" w:color="auto"/>
                <w:left w:val="none" w:sz="0" w:space="0" w:color="auto"/>
                <w:bottom w:val="none" w:sz="0" w:space="0" w:color="auto"/>
                <w:right w:val="none" w:sz="0" w:space="0" w:color="auto"/>
              </w:divBdr>
            </w:div>
            <w:div w:id="731851805">
              <w:marLeft w:val="0"/>
              <w:marRight w:val="0"/>
              <w:marTop w:val="0"/>
              <w:marBottom w:val="0"/>
              <w:divBdr>
                <w:top w:val="none" w:sz="0" w:space="0" w:color="auto"/>
                <w:left w:val="none" w:sz="0" w:space="0" w:color="auto"/>
                <w:bottom w:val="none" w:sz="0" w:space="0" w:color="auto"/>
                <w:right w:val="none" w:sz="0" w:space="0" w:color="auto"/>
              </w:divBdr>
            </w:div>
            <w:div w:id="2064869378">
              <w:marLeft w:val="0"/>
              <w:marRight w:val="0"/>
              <w:marTop w:val="0"/>
              <w:marBottom w:val="0"/>
              <w:divBdr>
                <w:top w:val="none" w:sz="0" w:space="0" w:color="auto"/>
                <w:left w:val="none" w:sz="0" w:space="0" w:color="auto"/>
                <w:bottom w:val="none" w:sz="0" w:space="0" w:color="auto"/>
                <w:right w:val="none" w:sz="0" w:space="0" w:color="auto"/>
              </w:divBdr>
            </w:div>
            <w:div w:id="948780401">
              <w:marLeft w:val="0"/>
              <w:marRight w:val="0"/>
              <w:marTop w:val="0"/>
              <w:marBottom w:val="0"/>
              <w:divBdr>
                <w:top w:val="none" w:sz="0" w:space="0" w:color="auto"/>
                <w:left w:val="none" w:sz="0" w:space="0" w:color="auto"/>
                <w:bottom w:val="none" w:sz="0" w:space="0" w:color="auto"/>
                <w:right w:val="none" w:sz="0" w:space="0" w:color="auto"/>
              </w:divBdr>
            </w:div>
            <w:div w:id="648291401">
              <w:marLeft w:val="0"/>
              <w:marRight w:val="0"/>
              <w:marTop w:val="0"/>
              <w:marBottom w:val="0"/>
              <w:divBdr>
                <w:top w:val="none" w:sz="0" w:space="0" w:color="auto"/>
                <w:left w:val="none" w:sz="0" w:space="0" w:color="auto"/>
                <w:bottom w:val="none" w:sz="0" w:space="0" w:color="auto"/>
                <w:right w:val="none" w:sz="0" w:space="0" w:color="auto"/>
              </w:divBdr>
            </w:div>
            <w:div w:id="532042065">
              <w:marLeft w:val="0"/>
              <w:marRight w:val="0"/>
              <w:marTop w:val="0"/>
              <w:marBottom w:val="0"/>
              <w:divBdr>
                <w:top w:val="none" w:sz="0" w:space="0" w:color="auto"/>
                <w:left w:val="none" w:sz="0" w:space="0" w:color="auto"/>
                <w:bottom w:val="none" w:sz="0" w:space="0" w:color="auto"/>
                <w:right w:val="none" w:sz="0" w:space="0" w:color="auto"/>
              </w:divBdr>
            </w:div>
            <w:div w:id="1016233564">
              <w:marLeft w:val="0"/>
              <w:marRight w:val="0"/>
              <w:marTop w:val="0"/>
              <w:marBottom w:val="0"/>
              <w:divBdr>
                <w:top w:val="none" w:sz="0" w:space="0" w:color="auto"/>
                <w:left w:val="none" w:sz="0" w:space="0" w:color="auto"/>
                <w:bottom w:val="none" w:sz="0" w:space="0" w:color="auto"/>
                <w:right w:val="none" w:sz="0" w:space="0" w:color="auto"/>
              </w:divBdr>
            </w:div>
            <w:div w:id="1333991585">
              <w:marLeft w:val="0"/>
              <w:marRight w:val="0"/>
              <w:marTop w:val="0"/>
              <w:marBottom w:val="0"/>
              <w:divBdr>
                <w:top w:val="none" w:sz="0" w:space="0" w:color="auto"/>
                <w:left w:val="none" w:sz="0" w:space="0" w:color="auto"/>
                <w:bottom w:val="none" w:sz="0" w:space="0" w:color="auto"/>
                <w:right w:val="none" w:sz="0" w:space="0" w:color="auto"/>
              </w:divBdr>
            </w:div>
            <w:div w:id="1540388029">
              <w:marLeft w:val="0"/>
              <w:marRight w:val="0"/>
              <w:marTop w:val="0"/>
              <w:marBottom w:val="0"/>
              <w:divBdr>
                <w:top w:val="none" w:sz="0" w:space="0" w:color="auto"/>
                <w:left w:val="none" w:sz="0" w:space="0" w:color="auto"/>
                <w:bottom w:val="none" w:sz="0" w:space="0" w:color="auto"/>
                <w:right w:val="none" w:sz="0" w:space="0" w:color="auto"/>
              </w:divBdr>
            </w:div>
            <w:div w:id="640156392">
              <w:marLeft w:val="0"/>
              <w:marRight w:val="0"/>
              <w:marTop w:val="0"/>
              <w:marBottom w:val="0"/>
              <w:divBdr>
                <w:top w:val="none" w:sz="0" w:space="0" w:color="auto"/>
                <w:left w:val="none" w:sz="0" w:space="0" w:color="auto"/>
                <w:bottom w:val="none" w:sz="0" w:space="0" w:color="auto"/>
                <w:right w:val="none" w:sz="0" w:space="0" w:color="auto"/>
              </w:divBdr>
            </w:div>
            <w:div w:id="360016126">
              <w:marLeft w:val="0"/>
              <w:marRight w:val="0"/>
              <w:marTop w:val="0"/>
              <w:marBottom w:val="0"/>
              <w:divBdr>
                <w:top w:val="none" w:sz="0" w:space="0" w:color="auto"/>
                <w:left w:val="none" w:sz="0" w:space="0" w:color="auto"/>
                <w:bottom w:val="none" w:sz="0" w:space="0" w:color="auto"/>
                <w:right w:val="none" w:sz="0" w:space="0" w:color="auto"/>
              </w:divBdr>
            </w:div>
            <w:div w:id="211871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08064">
      <w:bodyDiv w:val="1"/>
      <w:marLeft w:val="0"/>
      <w:marRight w:val="0"/>
      <w:marTop w:val="0"/>
      <w:marBottom w:val="0"/>
      <w:divBdr>
        <w:top w:val="none" w:sz="0" w:space="0" w:color="auto"/>
        <w:left w:val="none" w:sz="0" w:space="0" w:color="auto"/>
        <w:bottom w:val="none" w:sz="0" w:space="0" w:color="auto"/>
        <w:right w:val="none" w:sz="0" w:space="0" w:color="auto"/>
      </w:divBdr>
    </w:div>
    <w:div w:id="1170563649">
      <w:bodyDiv w:val="1"/>
      <w:marLeft w:val="0"/>
      <w:marRight w:val="0"/>
      <w:marTop w:val="0"/>
      <w:marBottom w:val="0"/>
      <w:divBdr>
        <w:top w:val="none" w:sz="0" w:space="0" w:color="auto"/>
        <w:left w:val="none" w:sz="0" w:space="0" w:color="auto"/>
        <w:bottom w:val="none" w:sz="0" w:space="0" w:color="auto"/>
        <w:right w:val="none" w:sz="0" w:space="0" w:color="auto"/>
      </w:divBdr>
    </w:div>
    <w:div w:id="1259556012">
      <w:bodyDiv w:val="1"/>
      <w:marLeft w:val="0"/>
      <w:marRight w:val="0"/>
      <w:marTop w:val="0"/>
      <w:marBottom w:val="0"/>
      <w:divBdr>
        <w:top w:val="none" w:sz="0" w:space="0" w:color="auto"/>
        <w:left w:val="none" w:sz="0" w:space="0" w:color="auto"/>
        <w:bottom w:val="none" w:sz="0" w:space="0" w:color="auto"/>
        <w:right w:val="none" w:sz="0" w:space="0" w:color="auto"/>
      </w:divBdr>
      <w:divsChild>
        <w:div w:id="1803763748">
          <w:marLeft w:val="0"/>
          <w:marRight w:val="0"/>
          <w:marTop w:val="0"/>
          <w:marBottom w:val="0"/>
          <w:divBdr>
            <w:top w:val="none" w:sz="0" w:space="0" w:color="auto"/>
            <w:left w:val="none" w:sz="0" w:space="0" w:color="auto"/>
            <w:bottom w:val="none" w:sz="0" w:space="0" w:color="auto"/>
            <w:right w:val="none" w:sz="0" w:space="0" w:color="auto"/>
          </w:divBdr>
          <w:divsChild>
            <w:div w:id="73205773">
              <w:marLeft w:val="0"/>
              <w:marRight w:val="0"/>
              <w:marTop w:val="0"/>
              <w:marBottom w:val="0"/>
              <w:divBdr>
                <w:top w:val="none" w:sz="0" w:space="0" w:color="auto"/>
                <w:left w:val="none" w:sz="0" w:space="0" w:color="auto"/>
                <w:bottom w:val="none" w:sz="0" w:space="0" w:color="auto"/>
                <w:right w:val="none" w:sz="0" w:space="0" w:color="auto"/>
              </w:divBdr>
              <w:divsChild>
                <w:div w:id="138648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59065">
      <w:bodyDiv w:val="1"/>
      <w:marLeft w:val="0"/>
      <w:marRight w:val="0"/>
      <w:marTop w:val="0"/>
      <w:marBottom w:val="0"/>
      <w:divBdr>
        <w:top w:val="none" w:sz="0" w:space="0" w:color="auto"/>
        <w:left w:val="none" w:sz="0" w:space="0" w:color="auto"/>
        <w:bottom w:val="none" w:sz="0" w:space="0" w:color="auto"/>
        <w:right w:val="none" w:sz="0" w:space="0" w:color="auto"/>
      </w:divBdr>
    </w:div>
    <w:div w:id="1493526750">
      <w:bodyDiv w:val="1"/>
      <w:marLeft w:val="0"/>
      <w:marRight w:val="0"/>
      <w:marTop w:val="0"/>
      <w:marBottom w:val="0"/>
      <w:divBdr>
        <w:top w:val="none" w:sz="0" w:space="0" w:color="auto"/>
        <w:left w:val="none" w:sz="0" w:space="0" w:color="auto"/>
        <w:bottom w:val="none" w:sz="0" w:space="0" w:color="auto"/>
        <w:right w:val="none" w:sz="0" w:space="0" w:color="auto"/>
      </w:divBdr>
    </w:div>
    <w:div w:id="1556621256">
      <w:bodyDiv w:val="1"/>
      <w:marLeft w:val="0"/>
      <w:marRight w:val="0"/>
      <w:marTop w:val="0"/>
      <w:marBottom w:val="0"/>
      <w:divBdr>
        <w:top w:val="none" w:sz="0" w:space="0" w:color="auto"/>
        <w:left w:val="none" w:sz="0" w:space="0" w:color="auto"/>
        <w:bottom w:val="none" w:sz="0" w:space="0" w:color="auto"/>
        <w:right w:val="none" w:sz="0" w:space="0" w:color="auto"/>
      </w:divBdr>
      <w:divsChild>
        <w:div w:id="77212300">
          <w:marLeft w:val="0"/>
          <w:marRight w:val="0"/>
          <w:marTop w:val="0"/>
          <w:marBottom w:val="0"/>
          <w:divBdr>
            <w:top w:val="none" w:sz="0" w:space="0" w:color="auto"/>
            <w:left w:val="none" w:sz="0" w:space="0" w:color="auto"/>
            <w:bottom w:val="none" w:sz="0" w:space="0" w:color="auto"/>
            <w:right w:val="none" w:sz="0" w:space="0" w:color="auto"/>
          </w:divBdr>
          <w:divsChild>
            <w:div w:id="665674822">
              <w:marLeft w:val="0"/>
              <w:marRight w:val="0"/>
              <w:marTop w:val="0"/>
              <w:marBottom w:val="0"/>
              <w:divBdr>
                <w:top w:val="none" w:sz="0" w:space="0" w:color="auto"/>
                <w:left w:val="none" w:sz="0" w:space="0" w:color="auto"/>
                <w:bottom w:val="none" w:sz="0" w:space="0" w:color="auto"/>
                <w:right w:val="none" w:sz="0" w:space="0" w:color="auto"/>
              </w:divBdr>
              <w:divsChild>
                <w:div w:id="741759030">
                  <w:marLeft w:val="0"/>
                  <w:marRight w:val="0"/>
                  <w:marTop w:val="0"/>
                  <w:marBottom w:val="0"/>
                  <w:divBdr>
                    <w:top w:val="none" w:sz="0" w:space="0" w:color="auto"/>
                    <w:left w:val="none" w:sz="0" w:space="0" w:color="auto"/>
                    <w:bottom w:val="none" w:sz="0" w:space="0" w:color="auto"/>
                    <w:right w:val="none" w:sz="0" w:space="0" w:color="auto"/>
                  </w:divBdr>
                  <w:divsChild>
                    <w:div w:id="2046327758">
                      <w:marLeft w:val="0"/>
                      <w:marRight w:val="0"/>
                      <w:marTop w:val="0"/>
                      <w:marBottom w:val="0"/>
                      <w:divBdr>
                        <w:top w:val="none" w:sz="0" w:space="0" w:color="auto"/>
                        <w:left w:val="none" w:sz="0" w:space="0" w:color="auto"/>
                        <w:bottom w:val="none" w:sz="0" w:space="0" w:color="auto"/>
                        <w:right w:val="none" w:sz="0" w:space="0" w:color="auto"/>
                      </w:divBdr>
                      <w:divsChild>
                        <w:div w:id="51930946">
                          <w:marLeft w:val="0"/>
                          <w:marRight w:val="0"/>
                          <w:marTop w:val="0"/>
                          <w:marBottom w:val="0"/>
                          <w:divBdr>
                            <w:top w:val="none" w:sz="0" w:space="0" w:color="auto"/>
                            <w:left w:val="none" w:sz="0" w:space="0" w:color="auto"/>
                            <w:bottom w:val="none" w:sz="0" w:space="0" w:color="auto"/>
                            <w:right w:val="none" w:sz="0" w:space="0" w:color="auto"/>
                          </w:divBdr>
                          <w:divsChild>
                            <w:div w:id="366830916">
                              <w:marLeft w:val="0"/>
                              <w:marRight w:val="0"/>
                              <w:marTop w:val="0"/>
                              <w:marBottom w:val="0"/>
                              <w:divBdr>
                                <w:top w:val="none" w:sz="0" w:space="0" w:color="auto"/>
                                <w:left w:val="none" w:sz="0" w:space="0" w:color="auto"/>
                                <w:bottom w:val="none" w:sz="0" w:space="0" w:color="auto"/>
                                <w:right w:val="none" w:sz="0" w:space="0" w:color="auto"/>
                              </w:divBdr>
                              <w:divsChild>
                                <w:div w:id="920875226">
                                  <w:marLeft w:val="0"/>
                                  <w:marRight w:val="0"/>
                                  <w:marTop w:val="0"/>
                                  <w:marBottom w:val="0"/>
                                  <w:divBdr>
                                    <w:top w:val="none" w:sz="0" w:space="0" w:color="auto"/>
                                    <w:left w:val="none" w:sz="0" w:space="0" w:color="auto"/>
                                    <w:bottom w:val="none" w:sz="0" w:space="0" w:color="auto"/>
                                    <w:right w:val="none" w:sz="0" w:space="0" w:color="auto"/>
                                  </w:divBdr>
                                  <w:divsChild>
                                    <w:div w:id="1623539721">
                                      <w:marLeft w:val="0"/>
                                      <w:marRight w:val="0"/>
                                      <w:marTop w:val="0"/>
                                      <w:marBottom w:val="0"/>
                                      <w:divBdr>
                                        <w:top w:val="none" w:sz="0" w:space="0" w:color="auto"/>
                                        <w:left w:val="none" w:sz="0" w:space="0" w:color="auto"/>
                                        <w:bottom w:val="none" w:sz="0" w:space="0" w:color="auto"/>
                                        <w:right w:val="none" w:sz="0" w:space="0" w:color="auto"/>
                                      </w:divBdr>
                                      <w:divsChild>
                                        <w:div w:id="214699495">
                                          <w:marLeft w:val="0"/>
                                          <w:marRight w:val="0"/>
                                          <w:marTop w:val="0"/>
                                          <w:marBottom w:val="0"/>
                                          <w:divBdr>
                                            <w:top w:val="none" w:sz="0" w:space="0" w:color="auto"/>
                                            <w:left w:val="none" w:sz="0" w:space="0" w:color="auto"/>
                                            <w:bottom w:val="none" w:sz="0" w:space="0" w:color="auto"/>
                                            <w:right w:val="none" w:sz="0" w:space="0" w:color="auto"/>
                                          </w:divBdr>
                                          <w:divsChild>
                                            <w:div w:id="270358658">
                                              <w:marLeft w:val="0"/>
                                              <w:marRight w:val="0"/>
                                              <w:marTop w:val="0"/>
                                              <w:marBottom w:val="0"/>
                                              <w:divBdr>
                                                <w:top w:val="none" w:sz="0" w:space="0" w:color="auto"/>
                                                <w:left w:val="none" w:sz="0" w:space="0" w:color="auto"/>
                                                <w:bottom w:val="none" w:sz="0" w:space="0" w:color="auto"/>
                                                <w:right w:val="none" w:sz="0" w:space="0" w:color="auto"/>
                                              </w:divBdr>
                                              <w:divsChild>
                                                <w:div w:id="827205628">
                                                  <w:marLeft w:val="0"/>
                                                  <w:marRight w:val="0"/>
                                                  <w:marTop w:val="0"/>
                                                  <w:marBottom w:val="0"/>
                                                  <w:divBdr>
                                                    <w:top w:val="none" w:sz="0" w:space="0" w:color="auto"/>
                                                    <w:left w:val="none" w:sz="0" w:space="0" w:color="auto"/>
                                                    <w:bottom w:val="none" w:sz="0" w:space="0" w:color="auto"/>
                                                    <w:right w:val="none" w:sz="0" w:space="0" w:color="auto"/>
                                                  </w:divBdr>
                                                  <w:divsChild>
                                                    <w:div w:id="20884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996419">
      <w:bodyDiv w:val="1"/>
      <w:marLeft w:val="0"/>
      <w:marRight w:val="0"/>
      <w:marTop w:val="0"/>
      <w:marBottom w:val="0"/>
      <w:divBdr>
        <w:top w:val="none" w:sz="0" w:space="0" w:color="auto"/>
        <w:left w:val="none" w:sz="0" w:space="0" w:color="auto"/>
        <w:bottom w:val="none" w:sz="0" w:space="0" w:color="auto"/>
        <w:right w:val="none" w:sz="0" w:space="0" w:color="auto"/>
      </w:divBdr>
    </w:div>
    <w:div w:id="1764261682">
      <w:bodyDiv w:val="1"/>
      <w:marLeft w:val="0"/>
      <w:marRight w:val="0"/>
      <w:marTop w:val="0"/>
      <w:marBottom w:val="0"/>
      <w:divBdr>
        <w:top w:val="none" w:sz="0" w:space="0" w:color="auto"/>
        <w:left w:val="none" w:sz="0" w:space="0" w:color="auto"/>
        <w:bottom w:val="none" w:sz="0" w:space="0" w:color="auto"/>
        <w:right w:val="none" w:sz="0" w:space="0" w:color="auto"/>
      </w:divBdr>
      <w:divsChild>
        <w:div w:id="188876865">
          <w:marLeft w:val="0"/>
          <w:marRight w:val="0"/>
          <w:marTop w:val="0"/>
          <w:marBottom w:val="0"/>
          <w:divBdr>
            <w:top w:val="none" w:sz="0" w:space="0" w:color="auto"/>
            <w:left w:val="none" w:sz="0" w:space="0" w:color="auto"/>
            <w:bottom w:val="none" w:sz="0" w:space="0" w:color="auto"/>
            <w:right w:val="none" w:sz="0" w:space="0" w:color="auto"/>
          </w:divBdr>
        </w:div>
        <w:div w:id="942225448">
          <w:marLeft w:val="0"/>
          <w:marRight w:val="0"/>
          <w:marTop w:val="0"/>
          <w:marBottom w:val="0"/>
          <w:divBdr>
            <w:top w:val="none" w:sz="0" w:space="0" w:color="auto"/>
            <w:left w:val="none" w:sz="0" w:space="0" w:color="auto"/>
            <w:bottom w:val="none" w:sz="0" w:space="0" w:color="auto"/>
            <w:right w:val="none" w:sz="0" w:space="0" w:color="auto"/>
          </w:divBdr>
        </w:div>
      </w:divsChild>
    </w:div>
    <w:div w:id="1816490673">
      <w:bodyDiv w:val="1"/>
      <w:marLeft w:val="0"/>
      <w:marRight w:val="0"/>
      <w:marTop w:val="0"/>
      <w:marBottom w:val="0"/>
      <w:divBdr>
        <w:top w:val="none" w:sz="0" w:space="0" w:color="auto"/>
        <w:left w:val="none" w:sz="0" w:space="0" w:color="auto"/>
        <w:bottom w:val="none" w:sz="0" w:space="0" w:color="auto"/>
        <w:right w:val="none" w:sz="0" w:space="0" w:color="auto"/>
      </w:divBdr>
    </w:div>
    <w:div w:id="1922132042">
      <w:bodyDiv w:val="1"/>
      <w:marLeft w:val="0"/>
      <w:marRight w:val="0"/>
      <w:marTop w:val="0"/>
      <w:marBottom w:val="0"/>
      <w:divBdr>
        <w:top w:val="none" w:sz="0" w:space="0" w:color="auto"/>
        <w:left w:val="none" w:sz="0" w:space="0" w:color="auto"/>
        <w:bottom w:val="none" w:sz="0" w:space="0" w:color="auto"/>
        <w:right w:val="none" w:sz="0" w:space="0" w:color="auto"/>
      </w:divBdr>
      <w:divsChild>
        <w:div w:id="170726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CADA8-B023-476C-941E-C1AC5D623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5713</TotalTime>
  <Pages>1</Pages>
  <Words>4632</Words>
  <Characters>25013</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Mousinho</dc:creator>
  <cp:lastModifiedBy>Marianna Mousinho</cp:lastModifiedBy>
  <cp:revision>84</cp:revision>
  <dcterms:created xsi:type="dcterms:W3CDTF">2015-10-05T17:02:00Z</dcterms:created>
  <dcterms:modified xsi:type="dcterms:W3CDTF">2015-10-26T01:35:00Z</dcterms:modified>
</cp:coreProperties>
</file>