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E02" w:rsidRPr="000A46AC" w:rsidRDefault="00892E02" w:rsidP="0034178C">
      <w:pPr>
        <w:spacing w:after="0" w:line="240" w:lineRule="auto"/>
        <w:jc w:val="center"/>
        <w:rPr>
          <w:rFonts w:ascii="Times New Roman" w:hAnsi="Times New Roman"/>
          <w:b/>
          <w:sz w:val="28"/>
          <w:szCs w:val="28"/>
        </w:rPr>
      </w:pPr>
      <w:r w:rsidRPr="000A46AC">
        <w:rPr>
          <w:rFonts w:ascii="Times New Roman" w:hAnsi="Times New Roman"/>
          <w:b/>
          <w:sz w:val="28"/>
          <w:szCs w:val="28"/>
        </w:rPr>
        <w:t>UMA ABORDAGEM JURÍDICA E CONTRATUAL ORIUNDA DO                          ESTABELECIMENTO SHOPPING CENTER</w:t>
      </w:r>
      <w:r>
        <w:rPr>
          <w:rFonts w:ascii="Times New Roman" w:hAnsi="Times New Roman"/>
          <w:b/>
          <w:sz w:val="28"/>
          <w:szCs w:val="28"/>
        </w:rPr>
        <w:t>¹</w:t>
      </w:r>
    </w:p>
    <w:p w:rsidR="00892E02" w:rsidRPr="000B371F" w:rsidRDefault="00892E02" w:rsidP="00E945C8">
      <w:pPr>
        <w:spacing w:after="0" w:line="240" w:lineRule="auto"/>
        <w:jc w:val="center"/>
        <w:rPr>
          <w:rFonts w:ascii="Times New Roman" w:hAnsi="Times New Roman"/>
          <w:b/>
          <w:sz w:val="24"/>
          <w:szCs w:val="24"/>
        </w:rPr>
      </w:pPr>
    </w:p>
    <w:p w:rsidR="00892E02" w:rsidRPr="000B371F" w:rsidRDefault="00892E02" w:rsidP="00E945C8">
      <w:pPr>
        <w:spacing w:after="0" w:line="240" w:lineRule="auto"/>
        <w:jc w:val="center"/>
        <w:rPr>
          <w:rFonts w:ascii="Times New Roman" w:hAnsi="Times New Roman"/>
          <w:i/>
          <w:sz w:val="24"/>
          <w:szCs w:val="24"/>
        </w:rPr>
      </w:pPr>
    </w:p>
    <w:p w:rsidR="00892E02" w:rsidRPr="00FD10AE" w:rsidRDefault="00892E02" w:rsidP="00990109">
      <w:pPr>
        <w:spacing w:after="0" w:line="240" w:lineRule="auto"/>
        <w:jc w:val="right"/>
        <w:rPr>
          <w:rFonts w:ascii="Times New Roman" w:hAnsi="Times New Roman"/>
          <w:i/>
          <w:sz w:val="24"/>
          <w:szCs w:val="24"/>
        </w:rPr>
      </w:pPr>
      <w:r w:rsidRPr="00FD10AE">
        <w:rPr>
          <w:rFonts w:ascii="Times New Roman" w:hAnsi="Times New Roman"/>
          <w:i/>
          <w:sz w:val="24"/>
          <w:szCs w:val="24"/>
        </w:rPr>
        <w:t>Ana Cássia Rodrigues da Silva²</w:t>
      </w:r>
    </w:p>
    <w:p w:rsidR="00892E02" w:rsidRPr="00FD10AE" w:rsidRDefault="00892E02" w:rsidP="00990109">
      <w:pPr>
        <w:spacing w:after="0" w:line="240" w:lineRule="auto"/>
        <w:jc w:val="right"/>
        <w:rPr>
          <w:rFonts w:ascii="Times New Roman" w:hAnsi="Times New Roman"/>
          <w:i/>
          <w:sz w:val="24"/>
          <w:szCs w:val="24"/>
        </w:rPr>
      </w:pPr>
      <w:r w:rsidRPr="00FD10AE">
        <w:rPr>
          <w:rFonts w:ascii="Times New Roman" w:hAnsi="Times New Roman"/>
          <w:i/>
          <w:sz w:val="24"/>
          <w:szCs w:val="24"/>
        </w:rPr>
        <w:t>Márcia Regina Mourão da Silva³</w:t>
      </w:r>
    </w:p>
    <w:p w:rsidR="00892E02" w:rsidRPr="002F3C0C" w:rsidRDefault="00892E02" w:rsidP="002F3C0C">
      <w:pPr>
        <w:spacing w:line="360" w:lineRule="auto"/>
        <w:rPr>
          <w:rFonts w:ascii="Times New Roman" w:hAnsi="Times New Roman"/>
          <w:sz w:val="20"/>
          <w:szCs w:val="20"/>
        </w:rPr>
      </w:pPr>
      <w:r w:rsidRPr="002F3C0C">
        <w:rPr>
          <w:rFonts w:ascii="Times New Roman" w:hAnsi="Times New Roman"/>
          <w:sz w:val="20"/>
          <w:szCs w:val="20"/>
        </w:rPr>
        <w:tab/>
      </w:r>
      <w:r w:rsidRPr="002F3C0C">
        <w:rPr>
          <w:rFonts w:ascii="Times New Roman" w:hAnsi="Times New Roman"/>
          <w:sz w:val="20"/>
          <w:szCs w:val="20"/>
        </w:rPr>
        <w:tab/>
      </w:r>
      <w:r w:rsidRPr="002F3C0C">
        <w:rPr>
          <w:rFonts w:ascii="Times New Roman" w:hAnsi="Times New Roman"/>
          <w:sz w:val="20"/>
          <w:szCs w:val="20"/>
        </w:rPr>
        <w:tab/>
      </w:r>
      <w:r w:rsidRPr="002F3C0C">
        <w:rPr>
          <w:rFonts w:ascii="Times New Roman" w:hAnsi="Times New Roman"/>
          <w:sz w:val="20"/>
          <w:szCs w:val="20"/>
        </w:rPr>
        <w:tab/>
      </w:r>
      <w:r w:rsidRPr="002F3C0C">
        <w:rPr>
          <w:rFonts w:ascii="Times New Roman" w:hAnsi="Times New Roman"/>
          <w:sz w:val="20"/>
          <w:szCs w:val="20"/>
        </w:rPr>
        <w:tab/>
      </w:r>
      <w:r w:rsidRPr="002F3C0C">
        <w:rPr>
          <w:rFonts w:ascii="Times New Roman" w:hAnsi="Times New Roman"/>
          <w:sz w:val="20"/>
          <w:szCs w:val="20"/>
        </w:rPr>
        <w:tab/>
      </w:r>
      <w:r w:rsidRPr="002F3C0C">
        <w:rPr>
          <w:rFonts w:ascii="Times New Roman" w:hAnsi="Times New Roman"/>
          <w:sz w:val="20"/>
          <w:szCs w:val="20"/>
        </w:rPr>
        <w:tab/>
      </w:r>
    </w:p>
    <w:p w:rsidR="00892E02" w:rsidRPr="002F3C0C" w:rsidRDefault="00892E02" w:rsidP="00D97AF2">
      <w:pPr>
        <w:spacing w:after="0" w:line="240" w:lineRule="auto"/>
        <w:ind w:left="4536"/>
        <w:jc w:val="both"/>
        <w:rPr>
          <w:rFonts w:ascii="Times New Roman" w:hAnsi="Times New Roman"/>
          <w:sz w:val="20"/>
          <w:szCs w:val="20"/>
        </w:rPr>
      </w:pPr>
      <w:r w:rsidRPr="002F3C0C">
        <w:rPr>
          <w:rFonts w:ascii="Times New Roman" w:hAnsi="Times New Roman"/>
          <w:b/>
          <w:sz w:val="20"/>
          <w:szCs w:val="20"/>
        </w:rPr>
        <w:t>Sumário</w:t>
      </w:r>
      <w:r>
        <w:rPr>
          <w:rFonts w:ascii="Times New Roman" w:hAnsi="Times New Roman"/>
          <w:sz w:val="20"/>
          <w:szCs w:val="20"/>
        </w:rPr>
        <w:t>:</w:t>
      </w:r>
      <w:r w:rsidRPr="002F3C0C">
        <w:rPr>
          <w:rFonts w:ascii="Times New Roman" w:hAnsi="Times New Roman"/>
          <w:sz w:val="20"/>
          <w:szCs w:val="20"/>
        </w:rPr>
        <w:t xml:space="preserve"> Introdução; </w:t>
      </w:r>
      <w:proofErr w:type="gramStart"/>
      <w:r>
        <w:rPr>
          <w:rFonts w:ascii="Times New Roman" w:hAnsi="Times New Roman"/>
          <w:sz w:val="20"/>
          <w:szCs w:val="20"/>
        </w:rPr>
        <w:t>1</w:t>
      </w:r>
      <w:proofErr w:type="gramEnd"/>
      <w:r w:rsidRPr="002F3C0C">
        <w:rPr>
          <w:rFonts w:ascii="Times New Roman" w:hAnsi="Times New Roman"/>
          <w:sz w:val="20"/>
          <w:szCs w:val="20"/>
        </w:rPr>
        <w:t xml:space="preserve"> </w:t>
      </w:r>
      <w:r w:rsidR="00F81719">
        <w:rPr>
          <w:rFonts w:ascii="Times New Roman" w:hAnsi="Times New Roman"/>
          <w:sz w:val="20"/>
          <w:szCs w:val="20"/>
        </w:rPr>
        <w:t xml:space="preserve">Conceito de Shopping Center; 2 </w:t>
      </w:r>
      <w:r w:rsidRPr="002F3C0C">
        <w:rPr>
          <w:rFonts w:ascii="Times New Roman" w:hAnsi="Times New Roman"/>
          <w:sz w:val="20"/>
          <w:szCs w:val="20"/>
        </w:rPr>
        <w:t>Histórico do Shopping</w:t>
      </w:r>
      <w:r w:rsidR="00F81719">
        <w:rPr>
          <w:rFonts w:ascii="Times New Roman" w:hAnsi="Times New Roman"/>
          <w:sz w:val="20"/>
          <w:szCs w:val="20"/>
        </w:rPr>
        <w:t>s</w:t>
      </w:r>
      <w:r w:rsidRPr="002F3C0C">
        <w:rPr>
          <w:rFonts w:ascii="Times New Roman" w:hAnsi="Times New Roman"/>
          <w:sz w:val="20"/>
          <w:szCs w:val="20"/>
        </w:rPr>
        <w:t xml:space="preserve"> Center</w:t>
      </w:r>
      <w:r w:rsidR="00F81719">
        <w:rPr>
          <w:rFonts w:ascii="Times New Roman" w:hAnsi="Times New Roman"/>
          <w:sz w:val="20"/>
          <w:szCs w:val="20"/>
        </w:rPr>
        <w:t>s</w:t>
      </w:r>
      <w:r w:rsidRPr="002F3C0C">
        <w:rPr>
          <w:rFonts w:ascii="Times New Roman" w:hAnsi="Times New Roman"/>
          <w:sz w:val="20"/>
          <w:szCs w:val="20"/>
        </w:rPr>
        <w:t xml:space="preserve">; </w:t>
      </w:r>
      <w:r w:rsidR="00F81719">
        <w:rPr>
          <w:rFonts w:ascii="Times New Roman" w:hAnsi="Times New Roman"/>
          <w:sz w:val="20"/>
          <w:szCs w:val="20"/>
        </w:rPr>
        <w:t>3 Diferenças de</w:t>
      </w:r>
      <w:r w:rsidRPr="002F3C0C">
        <w:rPr>
          <w:rFonts w:ascii="Times New Roman" w:hAnsi="Times New Roman"/>
          <w:sz w:val="20"/>
          <w:szCs w:val="20"/>
        </w:rPr>
        <w:t xml:space="preserve"> </w:t>
      </w:r>
      <w:r w:rsidR="00F81719">
        <w:rPr>
          <w:rFonts w:ascii="Times New Roman" w:hAnsi="Times New Roman"/>
          <w:sz w:val="20"/>
          <w:szCs w:val="20"/>
        </w:rPr>
        <w:t xml:space="preserve">um </w:t>
      </w:r>
      <w:r w:rsidRPr="002F3C0C">
        <w:rPr>
          <w:rFonts w:ascii="Times New Roman" w:hAnsi="Times New Roman"/>
          <w:sz w:val="20"/>
          <w:szCs w:val="20"/>
        </w:rPr>
        <w:t>Shopping</w:t>
      </w:r>
      <w:r w:rsidR="00F81719">
        <w:rPr>
          <w:rFonts w:ascii="Times New Roman" w:hAnsi="Times New Roman"/>
          <w:sz w:val="20"/>
          <w:szCs w:val="20"/>
        </w:rPr>
        <w:t xml:space="preserve"> </w:t>
      </w:r>
      <w:r w:rsidRPr="002F3C0C">
        <w:rPr>
          <w:rFonts w:ascii="Times New Roman" w:hAnsi="Times New Roman"/>
          <w:sz w:val="20"/>
          <w:szCs w:val="20"/>
        </w:rPr>
        <w:t>em relação aos outros centros de compra</w:t>
      </w:r>
      <w:r w:rsidR="00D97AF2">
        <w:rPr>
          <w:rFonts w:ascii="Times New Roman" w:hAnsi="Times New Roman"/>
          <w:sz w:val="20"/>
          <w:szCs w:val="20"/>
        </w:rPr>
        <w:t>s</w:t>
      </w:r>
      <w:r w:rsidRPr="002F3C0C">
        <w:rPr>
          <w:rFonts w:ascii="Times New Roman" w:hAnsi="Times New Roman"/>
          <w:sz w:val="20"/>
          <w:szCs w:val="20"/>
        </w:rPr>
        <w:t xml:space="preserve">; </w:t>
      </w:r>
      <w:r w:rsidR="00F81719">
        <w:rPr>
          <w:rFonts w:ascii="Times New Roman" w:hAnsi="Times New Roman"/>
          <w:sz w:val="20"/>
          <w:szCs w:val="20"/>
        </w:rPr>
        <w:t>4</w:t>
      </w:r>
      <w:r w:rsidRPr="002F3C0C">
        <w:rPr>
          <w:rFonts w:ascii="Times New Roman" w:hAnsi="Times New Roman"/>
          <w:sz w:val="20"/>
          <w:szCs w:val="20"/>
        </w:rPr>
        <w:t xml:space="preserve"> O papel do empreendedor e lojista no Shopping; </w:t>
      </w:r>
      <w:r w:rsidR="00F81719">
        <w:rPr>
          <w:rFonts w:ascii="Times New Roman" w:hAnsi="Times New Roman"/>
          <w:sz w:val="20"/>
          <w:szCs w:val="20"/>
        </w:rPr>
        <w:t>5</w:t>
      </w:r>
      <w:r w:rsidRPr="002F3C0C">
        <w:rPr>
          <w:rFonts w:ascii="Times New Roman" w:hAnsi="Times New Roman"/>
          <w:sz w:val="20"/>
          <w:szCs w:val="20"/>
        </w:rPr>
        <w:t xml:space="preserve"> Tipos de contrato</w:t>
      </w:r>
      <w:r w:rsidR="00F81719">
        <w:rPr>
          <w:rFonts w:ascii="Times New Roman" w:hAnsi="Times New Roman"/>
          <w:sz w:val="20"/>
          <w:szCs w:val="20"/>
        </w:rPr>
        <w:t>s</w:t>
      </w:r>
      <w:r w:rsidRPr="002F3C0C">
        <w:rPr>
          <w:rFonts w:ascii="Times New Roman" w:hAnsi="Times New Roman"/>
          <w:sz w:val="20"/>
          <w:szCs w:val="20"/>
        </w:rPr>
        <w:t xml:space="preserve"> existente</w:t>
      </w:r>
      <w:r w:rsidR="00F81719">
        <w:rPr>
          <w:rFonts w:ascii="Times New Roman" w:hAnsi="Times New Roman"/>
          <w:sz w:val="20"/>
          <w:szCs w:val="20"/>
        </w:rPr>
        <w:t>s entre empreendedor e lojistas</w:t>
      </w:r>
      <w:r w:rsidRPr="002F3C0C">
        <w:rPr>
          <w:rFonts w:ascii="Times New Roman" w:hAnsi="Times New Roman"/>
          <w:sz w:val="20"/>
          <w:szCs w:val="20"/>
        </w:rPr>
        <w:t xml:space="preserve">; </w:t>
      </w:r>
      <w:r>
        <w:rPr>
          <w:rFonts w:ascii="Times New Roman" w:hAnsi="Times New Roman"/>
          <w:sz w:val="20"/>
          <w:szCs w:val="20"/>
        </w:rPr>
        <w:t>6</w:t>
      </w:r>
      <w:r w:rsidRPr="002F3C0C">
        <w:rPr>
          <w:rFonts w:ascii="Times New Roman" w:hAnsi="Times New Roman"/>
          <w:sz w:val="20"/>
          <w:szCs w:val="20"/>
        </w:rPr>
        <w:t xml:space="preserve"> Obrigações </w:t>
      </w:r>
      <w:r w:rsidR="00D97AF2">
        <w:rPr>
          <w:rFonts w:ascii="Times New Roman" w:hAnsi="Times New Roman"/>
          <w:sz w:val="20"/>
          <w:szCs w:val="20"/>
        </w:rPr>
        <w:t>existentes do lojista ao empreendedor</w:t>
      </w:r>
      <w:r w:rsidRPr="002F3C0C">
        <w:rPr>
          <w:rFonts w:ascii="Times New Roman" w:hAnsi="Times New Roman"/>
          <w:sz w:val="20"/>
          <w:szCs w:val="20"/>
        </w:rPr>
        <w:t xml:space="preserve">; </w:t>
      </w:r>
      <w:r>
        <w:rPr>
          <w:rFonts w:ascii="Times New Roman" w:hAnsi="Times New Roman"/>
          <w:sz w:val="20"/>
          <w:szCs w:val="20"/>
        </w:rPr>
        <w:t>7</w:t>
      </w:r>
      <w:r w:rsidR="00D97AF2">
        <w:rPr>
          <w:rFonts w:ascii="Times New Roman" w:hAnsi="Times New Roman"/>
          <w:sz w:val="20"/>
          <w:szCs w:val="20"/>
        </w:rPr>
        <w:t xml:space="preserve"> Conflitos que ocorrem entre empreendedor e lojistas</w:t>
      </w:r>
      <w:r w:rsidRPr="002F3C0C">
        <w:rPr>
          <w:rFonts w:ascii="Times New Roman" w:hAnsi="Times New Roman"/>
          <w:sz w:val="20"/>
          <w:szCs w:val="20"/>
        </w:rPr>
        <w:t>; Conclusão. Referências.</w:t>
      </w:r>
    </w:p>
    <w:p w:rsidR="00892E02" w:rsidRDefault="00892E02" w:rsidP="002F3C0C">
      <w:pPr>
        <w:spacing w:line="360" w:lineRule="auto"/>
        <w:rPr>
          <w:rFonts w:ascii="Times New Roman" w:hAnsi="Times New Roman"/>
          <w:b/>
          <w:sz w:val="20"/>
          <w:szCs w:val="20"/>
        </w:rPr>
      </w:pPr>
    </w:p>
    <w:p w:rsidR="001A3B7C" w:rsidRPr="002F3C0C" w:rsidRDefault="001A3B7C" w:rsidP="002F3C0C">
      <w:pPr>
        <w:spacing w:line="360" w:lineRule="auto"/>
        <w:rPr>
          <w:rFonts w:ascii="Times New Roman" w:hAnsi="Times New Roman"/>
          <w:b/>
          <w:sz w:val="20"/>
          <w:szCs w:val="20"/>
        </w:rPr>
      </w:pPr>
    </w:p>
    <w:p w:rsidR="001A3B7C" w:rsidRPr="00FB4EB5" w:rsidRDefault="001A3B7C" w:rsidP="001A3B7C">
      <w:pPr>
        <w:spacing w:after="0" w:line="240" w:lineRule="auto"/>
        <w:ind w:left="2832" w:firstLine="708"/>
        <w:rPr>
          <w:rFonts w:ascii="Times New Roman" w:hAnsi="Times New Roman"/>
          <w:b/>
          <w:sz w:val="24"/>
          <w:szCs w:val="24"/>
        </w:rPr>
      </w:pPr>
      <w:r w:rsidRPr="00FB4EB5">
        <w:rPr>
          <w:rFonts w:ascii="Times New Roman" w:hAnsi="Times New Roman"/>
          <w:b/>
          <w:sz w:val="24"/>
          <w:szCs w:val="24"/>
        </w:rPr>
        <w:t>RESUMO</w:t>
      </w:r>
    </w:p>
    <w:p w:rsidR="001A3B7C" w:rsidRDefault="001A3B7C" w:rsidP="001A3B7C">
      <w:pPr>
        <w:spacing w:after="0" w:line="240" w:lineRule="auto"/>
        <w:ind w:firstLine="708"/>
        <w:jc w:val="both"/>
        <w:rPr>
          <w:rFonts w:ascii="Times New Roman" w:hAnsi="Times New Roman"/>
          <w:b/>
          <w:sz w:val="26"/>
          <w:szCs w:val="26"/>
        </w:rPr>
      </w:pPr>
    </w:p>
    <w:p w:rsidR="001A3B7C" w:rsidRDefault="001A3B7C" w:rsidP="001A3B7C">
      <w:pPr>
        <w:spacing w:after="120" w:line="240" w:lineRule="auto"/>
        <w:jc w:val="both"/>
        <w:rPr>
          <w:rFonts w:ascii="Times New Roman" w:hAnsi="Times New Roman"/>
          <w:sz w:val="24"/>
          <w:szCs w:val="24"/>
        </w:rPr>
      </w:pPr>
      <w:r w:rsidRPr="00FB4EB5">
        <w:rPr>
          <w:rFonts w:ascii="Times New Roman" w:hAnsi="Times New Roman"/>
          <w:sz w:val="24"/>
          <w:szCs w:val="24"/>
        </w:rPr>
        <w:t>O presente traba</w:t>
      </w:r>
      <w:r w:rsidR="0060053C">
        <w:rPr>
          <w:rFonts w:ascii="Times New Roman" w:hAnsi="Times New Roman"/>
          <w:sz w:val="24"/>
          <w:szCs w:val="24"/>
        </w:rPr>
        <w:t>lho</w:t>
      </w:r>
      <w:r w:rsidR="00E217A3">
        <w:rPr>
          <w:rFonts w:ascii="Times New Roman" w:hAnsi="Times New Roman"/>
          <w:sz w:val="24"/>
          <w:szCs w:val="24"/>
        </w:rPr>
        <w:t xml:space="preserve"> procura mostrar </w:t>
      </w:r>
      <w:r w:rsidR="0060053C">
        <w:rPr>
          <w:rFonts w:ascii="Times New Roman" w:hAnsi="Times New Roman"/>
          <w:sz w:val="24"/>
          <w:szCs w:val="24"/>
        </w:rPr>
        <w:t xml:space="preserve">de forma jurídica e contratual o empreendimento </w:t>
      </w:r>
      <w:r w:rsidR="00E217A3">
        <w:rPr>
          <w:rFonts w:ascii="Times New Roman" w:hAnsi="Times New Roman"/>
          <w:sz w:val="24"/>
          <w:szCs w:val="24"/>
        </w:rPr>
        <w:t xml:space="preserve">tipo </w:t>
      </w:r>
      <w:r w:rsidR="0060053C">
        <w:rPr>
          <w:rFonts w:ascii="Times New Roman" w:hAnsi="Times New Roman"/>
          <w:sz w:val="24"/>
          <w:szCs w:val="24"/>
        </w:rPr>
        <w:t xml:space="preserve">shopping </w:t>
      </w:r>
      <w:proofErr w:type="gramStart"/>
      <w:r w:rsidR="0060053C">
        <w:rPr>
          <w:rFonts w:ascii="Times New Roman" w:hAnsi="Times New Roman"/>
          <w:sz w:val="24"/>
          <w:szCs w:val="24"/>
        </w:rPr>
        <w:t>center</w:t>
      </w:r>
      <w:proofErr w:type="gramEnd"/>
      <w:r w:rsidR="007E16AA">
        <w:rPr>
          <w:rFonts w:ascii="Times New Roman" w:hAnsi="Times New Roman"/>
          <w:sz w:val="24"/>
          <w:szCs w:val="24"/>
        </w:rPr>
        <w:t>,</w:t>
      </w:r>
      <w:r w:rsidR="0060053C">
        <w:rPr>
          <w:rFonts w:ascii="Times New Roman" w:hAnsi="Times New Roman"/>
          <w:sz w:val="24"/>
          <w:szCs w:val="24"/>
        </w:rPr>
        <w:t xml:space="preserve"> com todas as suas particularidades, fazendo um breve comentário acerca </w:t>
      </w:r>
      <w:r w:rsidR="007E16AA">
        <w:rPr>
          <w:rFonts w:ascii="Times New Roman" w:hAnsi="Times New Roman"/>
          <w:sz w:val="24"/>
          <w:szCs w:val="24"/>
        </w:rPr>
        <w:t>do surgimento desse tipo de negócio comercial</w:t>
      </w:r>
      <w:r w:rsidR="00E61D63">
        <w:rPr>
          <w:rFonts w:ascii="Times New Roman" w:hAnsi="Times New Roman"/>
          <w:sz w:val="24"/>
          <w:szCs w:val="24"/>
        </w:rPr>
        <w:t>, diferenciando-lhe d</w:t>
      </w:r>
      <w:r w:rsidR="007E16AA">
        <w:rPr>
          <w:rFonts w:ascii="Times New Roman" w:hAnsi="Times New Roman"/>
          <w:sz w:val="24"/>
          <w:szCs w:val="24"/>
        </w:rPr>
        <w:t xml:space="preserve">os </w:t>
      </w:r>
      <w:r w:rsidR="00E61D63">
        <w:rPr>
          <w:rFonts w:ascii="Times New Roman" w:hAnsi="Times New Roman"/>
          <w:sz w:val="24"/>
          <w:szCs w:val="24"/>
        </w:rPr>
        <w:t xml:space="preserve">outros </w:t>
      </w:r>
      <w:r w:rsidR="007E16AA">
        <w:rPr>
          <w:rFonts w:ascii="Times New Roman" w:hAnsi="Times New Roman"/>
          <w:sz w:val="24"/>
          <w:szCs w:val="24"/>
        </w:rPr>
        <w:t>diversos centros de compras</w:t>
      </w:r>
      <w:r w:rsidRPr="00FB4EB5">
        <w:rPr>
          <w:rFonts w:ascii="Times New Roman" w:hAnsi="Times New Roman"/>
          <w:sz w:val="24"/>
          <w:szCs w:val="24"/>
        </w:rPr>
        <w:t>.</w:t>
      </w:r>
      <w:r w:rsidR="00E61D63">
        <w:rPr>
          <w:rFonts w:ascii="Times New Roman" w:hAnsi="Times New Roman"/>
          <w:sz w:val="24"/>
          <w:szCs w:val="24"/>
        </w:rPr>
        <w:t xml:space="preserve"> </w:t>
      </w:r>
      <w:r w:rsidR="00B25787">
        <w:rPr>
          <w:rFonts w:ascii="Times New Roman" w:hAnsi="Times New Roman"/>
          <w:sz w:val="24"/>
          <w:szCs w:val="24"/>
        </w:rPr>
        <w:t>Abordará ainda, a questão do empresário</w:t>
      </w:r>
      <w:r w:rsidR="00454607">
        <w:rPr>
          <w:rFonts w:ascii="Times New Roman" w:hAnsi="Times New Roman"/>
          <w:sz w:val="24"/>
          <w:szCs w:val="24"/>
        </w:rPr>
        <w:t xml:space="preserve"> e dos lojistas </w:t>
      </w:r>
      <w:r w:rsidR="00B25787">
        <w:rPr>
          <w:rFonts w:ascii="Times New Roman" w:hAnsi="Times New Roman"/>
          <w:sz w:val="24"/>
          <w:szCs w:val="24"/>
        </w:rPr>
        <w:t>que se dedica</w:t>
      </w:r>
      <w:r w:rsidR="00454607">
        <w:rPr>
          <w:rFonts w:ascii="Times New Roman" w:hAnsi="Times New Roman"/>
          <w:sz w:val="24"/>
          <w:szCs w:val="24"/>
        </w:rPr>
        <w:t>m</w:t>
      </w:r>
      <w:r w:rsidR="00B25787">
        <w:rPr>
          <w:rFonts w:ascii="Times New Roman" w:hAnsi="Times New Roman"/>
          <w:sz w:val="24"/>
          <w:szCs w:val="24"/>
        </w:rPr>
        <w:t xml:space="preserve"> ao ramo dos </w:t>
      </w:r>
      <w:r w:rsidR="00E61D63">
        <w:rPr>
          <w:rFonts w:ascii="Times New Roman" w:hAnsi="Times New Roman"/>
          <w:sz w:val="24"/>
          <w:szCs w:val="24"/>
        </w:rPr>
        <w:t>shopping</w:t>
      </w:r>
      <w:r w:rsidR="00B25787">
        <w:rPr>
          <w:rFonts w:ascii="Times New Roman" w:hAnsi="Times New Roman"/>
          <w:sz w:val="24"/>
          <w:szCs w:val="24"/>
        </w:rPr>
        <w:t>s</w:t>
      </w:r>
      <w:r w:rsidR="00E61D63">
        <w:rPr>
          <w:rFonts w:ascii="Times New Roman" w:hAnsi="Times New Roman"/>
          <w:sz w:val="24"/>
          <w:szCs w:val="24"/>
        </w:rPr>
        <w:t xml:space="preserve"> center</w:t>
      </w:r>
      <w:r w:rsidR="00B25787">
        <w:rPr>
          <w:rFonts w:ascii="Times New Roman" w:hAnsi="Times New Roman"/>
          <w:sz w:val="24"/>
          <w:szCs w:val="24"/>
        </w:rPr>
        <w:t>s</w:t>
      </w:r>
      <w:r w:rsidR="00E61D63">
        <w:rPr>
          <w:rFonts w:ascii="Times New Roman" w:hAnsi="Times New Roman"/>
          <w:sz w:val="24"/>
          <w:szCs w:val="24"/>
        </w:rPr>
        <w:t xml:space="preserve">, </w:t>
      </w:r>
      <w:r w:rsidR="00B25787">
        <w:rPr>
          <w:rFonts w:ascii="Times New Roman" w:hAnsi="Times New Roman"/>
          <w:sz w:val="24"/>
          <w:szCs w:val="24"/>
        </w:rPr>
        <w:t>o</w:t>
      </w:r>
      <w:r w:rsidR="00454607">
        <w:rPr>
          <w:rFonts w:ascii="Times New Roman" w:hAnsi="Times New Roman"/>
          <w:sz w:val="24"/>
          <w:szCs w:val="24"/>
        </w:rPr>
        <w:t>s</w:t>
      </w:r>
      <w:r w:rsidR="00B25787">
        <w:rPr>
          <w:rFonts w:ascii="Times New Roman" w:hAnsi="Times New Roman"/>
          <w:sz w:val="24"/>
          <w:szCs w:val="24"/>
        </w:rPr>
        <w:t xml:space="preserve"> qua</w:t>
      </w:r>
      <w:r w:rsidR="00454607">
        <w:rPr>
          <w:rFonts w:ascii="Times New Roman" w:hAnsi="Times New Roman"/>
          <w:sz w:val="24"/>
          <w:szCs w:val="24"/>
        </w:rPr>
        <w:t>is</w:t>
      </w:r>
      <w:r w:rsidR="00B25787">
        <w:rPr>
          <w:rFonts w:ascii="Times New Roman" w:hAnsi="Times New Roman"/>
          <w:sz w:val="24"/>
          <w:szCs w:val="24"/>
        </w:rPr>
        <w:t xml:space="preserve"> </w:t>
      </w:r>
      <w:r w:rsidR="00454607">
        <w:rPr>
          <w:rFonts w:ascii="Times New Roman" w:hAnsi="Times New Roman"/>
          <w:sz w:val="24"/>
          <w:szCs w:val="24"/>
        </w:rPr>
        <w:t xml:space="preserve">têm direitos e deveres </w:t>
      </w:r>
      <w:r w:rsidR="00B25787">
        <w:rPr>
          <w:rFonts w:ascii="Times New Roman" w:hAnsi="Times New Roman"/>
          <w:sz w:val="24"/>
          <w:szCs w:val="24"/>
        </w:rPr>
        <w:t>peculiar</w:t>
      </w:r>
      <w:r w:rsidR="00454607">
        <w:rPr>
          <w:rFonts w:ascii="Times New Roman" w:hAnsi="Times New Roman"/>
          <w:sz w:val="24"/>
          <w:szCs w:val="24"/>
        </w:rPr>
        <w:t>es</w:t>
      </w:r>
      <w:r w:rsidR="00D97AF2">
        <w:rPr>
          <w:rFonts w:ascii="Times New Roman" w:hAnsi="Times New Roman"/>
          <w:sz w:val="24"/>
          <w:szCs w:val="24"/>
        </w:rPr>
        <w:t>, destacando-se alguns conflitos existentes oriundo desse negócio</w:t>
      </w:r>
      <w:r w:rsidR="00454607">
        <w:rPr>
          <w:rFonts w:ascii="Times New Roman" w:hAnsi="Times New Roman"/>
          <w:sz w:val="24"/>
          <w:szCs w:val="24"/>
        </w:rPr>
        <w:t>.</w:t>
      </w:r>
      <w:r w:rsidRPr="00FB4EB5">
        <w:rPr>
          <w:rFonts w:ascii="Times New Roman" w:hAnsi="Times New Roman"/>
          <w:sz w:val="24"/>
          <w:szCs w:val="24"/>
        </w:rPr>
        <w:t xml:space="preserve"> </w:t>
      </w:r>
    </w:p>
    <w:p w:rsidR="006347C1" w:rsidRDefault="001A3B7C" w:rsidP="006347C1">
      <w:pPr>
        <w:spacing w:line="360" w:lineRule="auto"/>
        <w:jc w:val="both"/>
        <w:rPr>
          <w:rFonts w:ascii="Times New Roman" w:hAnsi="Times New Roman"/>
          <w:sz w:val="24"/>
          <w:szCs w:val="24"/>
        </w:rPr>
      </w:pPr>
      <w:r w:rsidRPr="00FB4EB5">
        <w:rPr>
          <w:rFonts w:ascii="Times New Roman" w:hAnsi="Times New Roman"/>
          <w:b/>
          <w:sz w:val="24"/>
          <w:szCs w:val="24"/>
        </w:rPr>
        <w:t>Palavra-chave:</w:t>
      </w:r>
      <w:r w:rsidRPr="00FB4EB5">
        <w:rPr>
          <w:rFonts w:ascii="Times New Roman" w:hAnsi="Times New Roman"/>
          <w:sz w:val="24"/>
          <w:szCs w:val="24"/>
        </w:rPr>
        <w:t xml:space="preserve"> </w:t>
      </w:r>
      <w:r w:rsidR="00454607">
        <w:rPr>
          <w:rFonts w:ascii="Times New Roman" w:hAnsi="Times New Roman"/>
          <w:sz w:val="24"/>
          <w:szCs w:val="24"/>
        </w:rPr>
        <w:t>Shopping Center</w:t>
      </w:r>
      <w:r>
        <w:rPr>
          <w:rFonts w:ascii="Times New Roman" w:hAnsi="Times New Roman"/>
          <w:sz w:val="24"/>
          <w:szCs w:val="24"/>
        </w:rPr>
        <w:t xml:space="preserve">; </w:t>
      </w:r>
      <w:r w:rsidR="00454607">
        <w:rPr>
          <w:rFonts w:ascii="Times New Roman" w:hAnsi="Times New Roman"/>
          <w:sz w:val="24"/>
          <w:szCs w:val="24"/>
        </w:rPr>
        <w:t>Contratos; Empreendedores</w:t>
      </w:r>
      <w:r>
        <w:rPr>
          <w:rFonts w:ascii="Times New Roman" w:hAnsi="Times New Roman"/>
          <w:sz w:val="24"/>
          <w:szCs w:val="24"/>
        </w:rPr>
        <w:t xml:space="preserve">; </w:t>
      </w:r>
      <w:r w:rsidR="00454607">
        <w:rPr>
          <w:rFonts w:ascii="Times New Roman" w:hAnsi="Times New Roman"/>
          <w:sz w:val="24"/>
          <w:szCs w:val="24"/>
        </w:rPr>
        <w:t>Lojistas.</w:t>
      </w:r>
    </w:p>
    <w:p w:rsidR="00454607" w:rsidRDefault="00454607" w:rsidP="006347C1">
      <w:pPr>
        <w:spacing w:line="360" w:lineRule="auto"/>
        <w:jc w:val="both"/>
        <w:rPr>
          <w:rFonts w:ascii="Times New Roman" w:hAnsi="Times New Roman"/>
          <w:sz w:val="24"/>
          <w:szCs w:val="24"/>
        </w:rPr>
      </w:pPr>
    </w:p>
    <w:p w:rsidR="00C94EE0" w:rsidRDefault="00A30B49" w:rsidP="00C94EE0">
      <w:pPr>
        <w:spacing w:before="120" w:after="120" w:line="360" w:lineRule="auto"/>
        <w:jc w:val="both"/>
        <w:rPr>
          <w:rFonts w:ascii="Times New Roman" w:hAnsi="Times New Roman"/>
          <w:b/>
          <w:sz w:val="24"/>
          <w:szCs w:val="24"/>
        </w:rPr>
      </w:pPr>
      <w:r>
        <w:rPr>
          <w:rFonts w:ascii="Times New Roman" w:hAnsi="Times New Roman"/>
          <w:b/>
          <w:sz w:val="24"/>
          <w:szCs w:val="24"/>
        </w:rPr>
        <w:t xml:space="preserve">INTRODUÇÃO </w:t>
      </w:r>
    </w:p>
    <w:p w:rsidR="00B20161" w:rsidRPr="00C94EE0" w:rsidRDefault="00C94EE0" w:rsidP="00C94EE0">
      <w:pPr>
        <w:tabs>
          <w:tab w:val="left" w:pos="1134"/>
        </w:tabs>
        <w:spacing w:before="120" w:after="120" w:line="36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00B20161">
        <w:rPr>
          <w:rFonts w:ascii="Times New Roman" w:hAnsi="Times New Roman"/>
          <w:sz w:val="24"/>
          <w:szCs w:val="24"/>
        </w:rPr>
        <w:t>O presente trabalho tem como foco principal demonstrar os variados contratos existentes dentro dessa relação econômica desenvolvida desde a implantação do shopping até o seu cotidiano.</w:t>
      </w:r>
    </w:p>
    <w:p w:rsidR="00B20161" w:rsidRDefault="00B20161"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Para que seja haja uma melhor apresentação do tema primeiramente é colocado o conceito de Shopping Center numa visão técnica. Não deixando de frisar que o termo Shopping é de origem inglesa que fruto do infinitivo “to shop” que significa comprar e Center significa centro. A palavra foi fortemente enraizada na língua brasileira denominando os centros comerciais de maior destaque.</w:t>
      </w:r>
    </w:p>
    <w:p w:rsidR="00B20161" w:rsidRDefault="00B20161"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lastRenderedPageBreak/>
        <w:t>Será abordado a seguir o histórico dos Shoppings Centers no mundo e no Brasil. Diferenciando-os de outros estabelecimentos comerciais. Será apresentada também a relação existente entre lojista e empreendedores.</w:t>
      </w:r>
    </w:p>
    <w:p w:rsidR="00B20161" w:rsidRDefault="00B20161"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Citar-se no decorrer do trabalho a atipicidade do contrato dos Shoppings Centers. E as obrigações geradas pela diversidade de contratos e os conflitos oriundos do excesso de encargos sofridos por uns em razão de uma ausência de legislação especifica.</w:t>
      </w:r>
    </w:p>
    <w:p w:rsidR="00964F5C" w:rsidRDefault="00964F5C" w:rsidP="00B20161">
      <w:pPr>
        <w:rPr>
          <w:rFonts w:ascii="Times New Roman" w:hAnsi="Times New Roman"/>
          <w:b/>
          <w:sz w:val="24"/>
          <w:szCs w:val="24"/>
        </w:rPr>
      </w:pPr>
    </w:p>
    <w:p w:rsidR="00B20161" w:rsidRDefault="00B20161" w:rsidP="00964F5C">
      <w:pPr>
        <w:spacing w:before="120" w:after="120"/>
        <w:rPr>
          <w:rFonts w:ascii="Times New Roman" w:hAnsi="Times New Roman"/>
          <w:b/>
          <w:sz w:val="24"/>
          <w:szCs w:val="24"/>
        </w:rPr>
      </w:pPr>
      <w:proofErr w:type="gramStart"/>
      <w:r>
        <w:rPr>
          <w:rFonts w:ascii="Times New Roman" w:hAnsi="Times New Roman"/>
          <w:b/>
          <w:sz w:val="24"/>
          <w:szCs w:val="24"/>
        </w:rPr>
        <w:t>1</w:t>
      </w:r>
      <w:proofErr w:type="gramEnd"/>
      <w:r>
        <w:rPr>
          <w:rFonts w:ascii="Times New Roman" w:hAnsi="Times New Roman"/>
          <w:b/>
          <w:sz w:val="24"/>
          <w:szCs w:val="24"/>
        </w:rPr>
        <w:t xml:space="preserve"> CONCEITO DE SHOPPING CENTER</w:t>
      </w:r>
    </w:p>
    <w:p w:rsidR="00B20161" w:rsidRDefault="00B20161" w:rsidP="00F279D4">
      <w:pPr>
        <w:spacing w:before="120" w:after="120"/>
        <w:ind w:firstLine="1134"/>
        <w:jc w:val="both"/>
        <w:rPr>
          <w:rFonts w:ascii="Times New Roman" w:hAnsi="Times New Roman"/>
          <w:sz w:val="24"/>
          <w:szCs w:val="24"/>
        </w:rPr>
      </w:pPr>
      <w:r>
        <w:rPr>
          <w:rFonts w:ascii="Times New Roman" w:hAnsi="Times New Roman"/>
          <w:sz w:val="24"/>
          <w:szCs w:val="24"/>
        </w:rPr>
        <w:t>Segundo PINTO</w:t>
      </w:r>
      <w:r w:rsidR="00C94EE0">
        <w:rPr>
          <w:rFonts w:ascii="Times New Roman" w:hAnsi="Times New Roman"/>
          <w:sz w:val="24"/>
          <w:szCs w:val="24"/>
        </w:rPr>
        <w:t xml:space="preserve"> </w:t>
      </w:r>
      <w:r>
        <w:rPr>
          <w:rFonts w:ascii="Times New Roman" w:hAnsi="Times New Roman"/>
          <w:sz w:val="24"/>
          <w:szCs w:val="24"/>
        </w:rPr>
        <w:t xml:space="preserve">(1989, p.01) </w:t>
      </w:r>
    </w:p>
    <w:p w:rsidR="00B20161" w:rsidRDefault="00B20161" w:rsidP="00B20161">
      <w:pPr>
        <w:spacing w:line="240" w:lineRule="auto"/>
        <w:ind w:left="2268"/>
        <w:jc w:val="both"/>
        <w:rPr>
          <w:rFonts w:ascii="Times New Roman" w:hAnsi="Times New Roman"/>
          <w:sz w:val="20"/>
          <w:szCs w:val="20"/>
        </w:rPr>
      </w:pPr>
      <w:r>
        <w:rPr>
          <w:rFonts w:ascii="Times New Roman" w:hAnsi="Times New Roman"/>
          <w:sz w:val="20"/>
          <w:szCs w:val="20"/>
        </w:rPr>
        <w:t xml:space="preserve">Shopping Center é um grupo de estabelecimentos comerciais unificados </w:t>
      </w:r>
      <w:proofErr w:type="spellStart"/>
      <w:r>
        <w:rPr>
          <w:rFonts w:ascii="Times New Roman" w:hAnsi="Times New Roman"/>
          <w:sz w:val="20"/>
          <w:szCs w:val="20"/>
        </w:rPr>
        <w:t>arquitetônicamente</w:t>
      </w:r>
      <w:proofErr w:type="spellEnd"/>
      <w:r>
        <w:rPr>
          <w:rFonts w:ascii="Times New Roman" w:hAnsi="Times New Roman"/>
          <w:sz w:val="20"/>
          <w:szCs w:val="20"/>
        </w:rPr>
        <w:t xml:space="preserve"> e construído em um terreno planejado e desenvolvido. O shopping Center deverá ser administrado como uma unidade operacional, sendo o tamanho e tipo de lojas existentes relacionadas diretamente com a área de influencia comercial a que esta unidade serve. O Shopping Center também deverá oferecer estacionamento compatível com todas as lojas existentes. </w:t>
      </w:r>
    </w:p>
    <w:p w:rsidR="00C94EE0" w:rsidRDefault="00C94EE0" w:rsidP="00C94EE0">
      <w:pPr>
        <w:spacing w:line="240" w:lineRule="auto"/>
        <w:ind w:firstLine="1134"/>
        <w:jc w:val="both"/>
        <w:rPr>
          <w:rFonts w:ascii="Times New Roman" w:hAnsi="Times New Roman"/>
          <w:sz w:val="24"/>
          <w:szCs w:val="24"/>
        </w:rPr>
      </w:pPr>
      <w:r>
        <w:rPr>
          <w:rFonts w:ascii="Times New Roman" w:hAnsi="Times New Roman"/>
          <w:sz w:val="24"/>
          <w:szCs w:val="24"/>
        </w:rPr>
        <w:t>Acerca do estabelecimento comercial, ULHOA (2012, p. 82), conceitua: ”O complexo de bens reunidos pelo empresário para o desenvolvimento de sua atividade econômica é o estabelecimento comercial”.</w:t>
      </w:r>
    </w:p>
    <w:p w:rsidR="00F279D4" w:rsidRDefault="00F279D4" w:rsidP="00C94EE0">
      <w:pPr>
        <w:spacing w:line="240" w:lineRule="auto"/>
        <w:ind w:firstLine="1134"/>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p>
    <w:p w:rsidR="00B20161" w:rsidRPr="00B20161" w:rsidRDefault="00B20161" w:rsidP="00964F5C">
      <w:pPr>
        <w:spacing w:before="120" w:after="120"/>
        <w:rPr>
          <w:rFonts w:ascii="Times New Roman" w:hAnsi="Times New Roman"/>
          <w:b/>
          <w:sz w:val="24"/>
          <w:szCs w:val="24"/>
        </w:rPr>
      </w:pPr>
      <w:proofErr w:type="gramStart"/>
      <w:r w:rsidRPr="00B20161">
        <w:rPr>
          <w:rFonts w:ascii="Times New Roman" w:hAnsi="Times New Roman"/>
          <w:b/>
          <w:sz w:val="24"/>
          <w:szCs w:val="24"/>
        </w:rPr>
        <w:t>2</w:t>
      </w:r>
      <w:proofErr w:type="gramEnd"/>
      <w:r w:rsidRPr="00B20161">
        <w:rPr>
          <w:rFonts w:ascii="Times New Roman" w:hAnsi="Times New Roman"/>
          <w:b/>
          <w:sz w:val="24"/>
          <w:szCs w:val="24"/>
        </w:rPr>
        <w:t xml:space="preserve"> HISTÓRICO DOS SHOPPINGS CENTERS</w:t>
      </w:r>
    </w:p>
    <w:p w:rsidR="00B20161" w:rsidRDefault="00B20161" w:rsidP="00F279D4">
      <w:pPr>
        <w:spacing w:before="120" w:after="120" w:line="360" w:lineRule="auto"/>
        <w:ind w:firstLine="1134"/>
        <w:rPr>
          <w:rFonts w:ascii="Times New Roman" w:hAnsi="Times New Roman"/>
          <w:sz w:val="24"/>
          <w:szCs w:val="24"/>
        </w:rPr>
      </w:pPr>
      <w:r>
        <w:rPr>
          <w:rFonts w:ascii="Times New Roman" w:hAnsi="Times New Roman"/>
          <w:sz w:val="24"/>
          <w:szCs w:val="24"/>
        </w:rPr>
        <w:t xml:space="preserve">O primeiro Shopping Center surgiu nos Estados Unidos na década de 1950, na cidade de Kansas, no Estado de Missouri, numa região periférica, distante do centro. A ideia de localização do primeiro Shopping como se observa é totalmente diferente do que ocorre hoje. Os Shoppings hoje estão cada vez mais concentrados nas grandes cidades. </w:t>
      </w:r>
    </w:p>
    <w:p w:rsidR="00B20161" w:rsidRDefault="00B20161" w:rsidP="00F279D4">
      <w:pPr>
        <w:spacing w:before="120" w:after="120" w:line="360" w:lineRule="auto"/>
        <w:ind w:firstLine="1134"/>
        <w:jc w:val="both"/>
        <w:rPr>
          <w:rFonts w:ascii="Times New Roman" w:hAnsi="Times New Roman"/>
          <w:sz w:val="24"/>
          <w:szCs w:val="24"/>
        </w:rPr>
      </w:pPr>
      <w:r>
        <w:rPr>
          <w:rFonts w:ascii="Times New Roman" w:hAnsi="Times New Roman"/>
          <w:sz w:val="24"/>
          <w:szCs w:val="24"/>
        </w:rPr>
        <w:t>Passados mais de seis décadas da construção do primeiro Shopping Center ele já apresentava características que ainda hoje é copiada, como estacionamento pavimentado e iluminado e lojas padronizadas e uma próxima a outra.</w:t>
      </w:r>
    </w:p>
    <w:p w:rsidR="00F279D4" w:rsidRDefault="00B20161" w:rsidP="00F279D4">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A ideia da construção desses centros de compra foi tão incrível e convidativa a todos, que tal empreendimento se espalhou por todo o mundo. Com formas e padrões diferentes, mas com um proposito comum, atender a todos, empreendedor, lojistas e consumidores. </w:t>
      </w:r>
      <w:r>
        <w:rPr>
          <w:rFonts w:ascii="Times New Roman" w:hAnsi="Times New Roman"/>
          <w:sz w:val="24"/>
          <w:szCs w:val="24"/>
        </w:rPr>
        <w:tab/>
      </w:r>
      <w:r>
        <w:rPr>
          <w:rFonts w:ascii="Times New Roman" w:hAnsi="Times New Roman"/>
          <w:sz w:val="24"/>
          <w:szCs w:val="24"/>
        </w:rPr>
        <w:tab/>
      </w:r>
    </w:p>
    <w:p w:rsidR="00B20161" w:rsidRDefault="00B20161" w:rsidP="00F279D4">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No Brasil o primeiro Shopping a ser construído foi na cidade de São Paulo em 1966, o Shopping Iguatemi. Depois deste houve uma demora nas construções de outros, isso se deve a inúmeras crises que ocorreram nas décadas de 60 e 70. A expansão de tais </w:t>
      </w:r>
      <w:r>
        <w:rPr>
          <w:rFonts w:ascii="Times New Roman" w:hAnsi="Times New Roman"/>
          <w:sz w:val="24"/>
          <w:szCs w:val="24"/>
        </w:rPr>
        <w:lastRenderedPageBreak/>
        <w:t>construções só ocorreu nas décadas de 70 e 80 quando inaugurou vários Shoppings em muitas capitais do Brasil. O auge das construções dos Shoppings no Brasil ocorreu na década de 90 com a construção de mais de 16.000 unidades.</w:t>
      </w:r>
    </w:p>
    <w:p w:rsidR="00B20161" w:rsidRDefault="00B20161" w:rsidP="00F279D4">
      <w:pPr>
        <w:spacing w:before="120" w:after="120" w:line="360" w:lineRule="auto"/>
        <w:ind w:firstLine="1134"/>
        <w:jc w:val="both"/>
        <w:rPr>
          <w:rFonts w:ascii="Times New Roman" w:hAnsi="Times New Roman"/>
          <w:sz w:val="24"/>
          <w:szCs w:val="24"/>
        </w:rPr>
      </w:pPr>
      <w:r>
        <w:rPr>
          <w:rFonts w:ascii="Times New Roman" w:hAnsi="Times New Roman"/>
          <w:sz w:val="24"/>
          <w:szCs w:val="24"/>
        </w:rPr>
        <w:t>O Shopping ao ser criado teve o intuito de ser uma alternativa para aqueles que se encontravam distante dos centros das cidades, tanto que o primeiro surge numa área periférica dos EUA. Hoje a maioria deles está nas capitais e não tão como somente um centro de compra, mas também como área de entretenimento, pois neles há cinemas, jogos virtuais, restaurantes e até exposições (artísticas, animais, livros, etc.).</w:t>
      </w:r>
    </w:p>
    <w:p w:rsidR="00964F5C" w:rsidRDefault="00964F5C" w:rsidP="00964F5C">
      <w:pPr>
        <w:spacing w:before="120" w:after="120" w:line="360" w:lineRule="auto"/>
        <w:jc w:val="both"/>
        <w:rPr>
          <w:rFonts w:ascii="Times New Roman" w:hAnsi="Times New Roman"/>
          <w:b/>
          <w:sz w:val="24"/>
          <w:szCs w:val="24"/>
        </w:rPr>
      </w:pPr>
    </w:p>
    <w:p w:rsidR="00964F5C" w:rsidRDefault="00964F5C" w:rsidP="00964F5C">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3</w:t>
      </w:r>
      <w:proofErr w:type="gramEnd"/>
      <w:r>
        <w:rPr>
          <w:rFonts w:ascii="Times New Roman" w:hAnsi="Times New Roman"/>
          <w:b/>
          <w:sz w:val="24"/>
          <w:szCs w:val="24"/>
        </w:rPr>
        <w:t xml:space="preserve"> DIFERENÇAS DE UM SHOPPING EM RELAÇÃO AOS OUTROS CENTROS DE COMPRA</w:t>
      </w:r>
      <w:r w:rsidR="00D97AF2">
        <w:rPr>
          <w:rFonts w:ascii="Times New Roman" w:hAnsi="Times New Roman"/>
          <w:b/>
          <w:sz w:val="24"/>
          <w:szCs w:val="24"/>
        </w:rPr>
        <w:t>S</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Os Shoppings Centers têm algumas semelhanças com outros estabelecimentos comerciais como as galerias de lojas e as lojas de departamentos.</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As galerias de lojas se distinguem dos Shoppings pela completa autonomia por parte dos lojistas estes não se interligam uns com os outros de forma alguma exceto pela própria localização em que se encontra em um só empreendimento. Nos Shopping essa relação autônoma não ocorre, a relação entre empreendedor e lojista e entre eles próprios é uma relação dependente, pois tudo que fazem ou não fazem é em prol de todos, visando todo o grupo envolvido neste empreendimento.</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Quanto às lojas de departamento seu diferencial se encontra no tipo de exploração realizada, elas são exploradas por uma sociedade empresária e a mesma é titular do empreendimento, ou seja, a um grupo ou empresário ou um empresário que explora todas as lojas existentes não vários como ocorre nos Shoppings que apesar de estarem em uma mesma localidade, mas há a desconcentração de vários empresários diferentes.</w:t>
      </w:r>
    </w:p>
    <w:p w:rsidR="00964F5C" w:rsidRDefault="00964F5C" w:rsidP="00964F5C">
      <w:pPr>
        <w:spacing w:before="120" w:after="120" w:line="360" w:lineRule="auto"/>
        <w:jc w:val="both"/>
        <w:rPr>
          <w:rFonts w:ascii="Times New Roman" w:hAnsi="Times New Roman"/>
          <w:b/>
          <w:sz w:val="24"/>
          <w:szCs w:val="24"/>
        </w:rPr>
      </w:pPr>
    </w:p>
    <w:p w:rsidR="00964F5C" w:rsidRDefault="00964F5C" w:rsidP="00964F5C">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4</w:t>
      </w:r>
      <w:proofErr w:type="gramEnd"/>
      <w:r>
        <w:rPr>
          <w:rFonts w:ascii="Times New Roman" w:hAnsi="Times New Roman"/>
          <w:b/>
          <w:sz w:val="24"/>
          <w:szCs w:val="24"/>
        </w:rPr>
        <w:t xml:space="preserve"> O PAPEL DO EMPREENDEDOR E LOJISTA NO SHOPPING CENTER</w:t>
      </w:r>
    </w:p>
    <w:p w:rsidR="0092064E" w:rsidRDefault="0092064E" w:rsidP="00964F5C">
      <w:pPr>
        <w:spacing w:before="120" w:after="120" w:line="360" w:lineRule="auto"/>
        <w:jc w:val="both"/>
        <w:rPr>
          <w:rFonts w:ascii="Times New Roman" w:hAnsi="Times New Roman"/>
          <w:b/>
          <w:sz w:val="24"/>
          <w:szCs w:val="24"/>
        </w:rPr>
      </w:pPr>
    </w:p>
    <w:p w:rsidR="00964F5C" w:rsidRDefault="00964F5C" w:rsidP="00964F5C">
      <w:pPr>
        <w:spacing w:before="120" w:after="120" w:line="360" w:lineRule="auto"/>
        <w:jc w:val="both"/>
        <w:rPr>
          <w:rFonts w:ascii="Times New Roman" w:hAnsi="Times New Roman"/>
          <w:b/>
          <w:sz w:val="24"/>
          <w:szCs w:val="24"/>
        </w:rPr>
      </w:pPr>
      <w:r>
        <w:rPr>
          <w:rFonts w:ascii="Times New Roman" w:hAnsi="Times New Roman"/>
          <w:b/>
          <w:sz w:val="24"/>
          <w:szCs w:val="24"/>
        </w:rPr>
        <w:t xml:space="preserve">4.1. </w:t>
      </w:r>
      <w:r w:rsidR="0092064E">
        <w:rPr>
          <w:rFonts w:ascii="Times New Roman" w:hAnsi="Times New Roman"/>
          <w:b/>
          <w:sz w:val="24"/>
          <w:szCs w:val="24"/>
        </w:rPr>
        <w:t>O Empreendedor</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Primeiramente é importante destacar que as pessoas envolvidas no empreendimento em questão que é o(s) empreendedor (</w:t>
      </w:r>
      <w:proofErr w:type="gramStart"/>
      <w:r>
        <w:rPr>
          <w:rFonts w:ascii="Times New Roman" w:hAnsi="Times New Roman"/>
          <w:sz w:val="24"/>
          <w:szCs w:val="24"/>
        </w:rPr>
        <w:t>es</w:t>
      </w:r>
      <w:proofErr w:type="gramEnd"/>
      <w:r>
        <w:rPr>
          <w:rFonts w:ascii="Times New Roman" w:hAnsi="Times New Roman"/>
          <w:sz w:val="24"/>
          <w:szCs w:val="24"/>
        </w:rPr>
        <w:t xml:space="preserve">) e os lojistas tem uma característica </w:t>
      </w:r>
      <w:r>
        <w:rPr>
          <w:rFonts w:ascii="Times New Roman" w:hAnsi="Times New Roman"/>
          <w:sz w:val="24"/>
          <w:szCs w:val="24"/>
        </w:rPr>
        <w:lastRenderedPageBreak/>
        <w:t>comuns ambas são empresários. O empreendedor ao projetar, executar e administrar uma estrutura com finalidade de melhorar a distribuição de produtos e serviços dos lojistas para o mercado, o empreendedor está produzindo riquezas age, portanto, no exercício de uma atividade econômica. (BARCELLOS, 2009, p.86).</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 empreendedor é o dono da ideia e de uma série de responsabilidades geradas no empreendimento de sua projeção até sua manutenção diária para que se torne um sucesso para todos os envolvidos. Ele idealizou o Shopping. Para que ele se concretizasse foi feita uma pesquisa mercadológica na qual é avaliada a possível clientela, o poder aquisitivo da população que circunda a área escolhida, o acesso, a área investida, o potencial de compra das pessoas que poderão frequentar o local, os futuros lojistas e investidores.</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Durante a fase de construção e locação é que se escolherão o </w:t>
      </w:r>
      <w:proofErr w:type="spellStart"/>
      <w:r>
        <w:rPr>
          <w:rFonts w:ascii="Times New Roman" w:hAnsi="Times New Roman"/>
          <w:sz w:val="24"/>
          <w:szCs w:val="24"/>
        </w:rPr>
        <w:t>tenant</w:t>
      </w:r>
      <w:proofErr w:type="spellEnd"/>
      <w:r>
        <w:rPr>
          <w:rFonts w:ascii="Times New Roman" w:hAnsi="Times New Roman"/>
          <w:sz w:val="24"/>
          <w:szCs w:val="24"/>
        </w:rPr>
        <w:t xml:space="preserve"> mix (conjunto de lojas), viabilizando através de estudos antecipados, pois estes têm que ser de diferentes ramos para evitar concorrências, deve haver lojas âncoras (maiores) e satélites (menores) e outros diferenciais. Essa fase também é realizada pelo empreendedor que regulam todas as relações jurídicas existentes, as regras gerais e normas são elaboradas de forma unilateral.</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 empreendedor na sua etapa final, anterior à inauguração tem a finalidade de captar os clientes, potencializar a venda dos lojistas através de propagandas e promoções, modificar o empreendimento quando necessário e investir para que o sucesso se mantenha.</w:t>
      </w:r>
    </w:p>
    <w:p w:rsidR="0092064E" w:rsidRDefault="0092064E" w:rsidP="00964F5C">
      <w:pPr>
        <w:spacing w:before="120" w:after="120" w:line="360" w:lineRule="auto"/>
        <w:jc w:val="both"/>
        <w:rPr>
          <w:rFonts w:ascii="Times New Roman" w:hAnsi="Times New Roman"/>
          <w:b/>
          <w:sz w:val="24"/>
          <w:szCs w:val="24"/>
        </w:rPr>
      </w:pPr>
    </w:p>
    <w:p w:rsidR="00964F5C" w:rsidRDefault="00964F5C" w:rsidP="00964F5C">
      <w:pPr>
        <w:spacing w:before="120" w:after="120" w:line="360" w:lineRule="auto"/>
        <w:jc w:val="both"/>
        <w:rPr>
          <w:rFonts w:ascii="Times New Roman" w:hAnsi="Times New Roman"/>
          <w:b/>
          <w:sz w:val="24"/>
          <w:szCs w:val="24"/>
        </w:rPr>
      </w:pPr>
      <w:r>
        <w:rPr>
          <w:rFonts w:ascii="Times New Roman" w:hAnsi="Times New Roman"/>
          <w:b/>
          <w:sz w:val="24"/>
          <w:szCs w:val="24"/>
        </w:rPr>
        <w:t xml:space="preserve">4.2. </w:t>
      </w:r>
      <w:r w:rsidR="0092064E">
        <w:rPr>
          <w:rFonts w:ascii="Times New Roman" w:hAnsi="Times New Roman"/>
          <w:b/>
          <w:sz w:val="24"/>
          <w:szCs w:val="24"/>
        </w:rPr>
        <w:t>O Lojista</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Este é o primeiro cliente do Shopping Center idealizado, pois este compra literalmente a ideia do empreendedor. Ele é um empresário ou uma sociedade empresária que ao contratar com o empreendedor se torna um empresário atípico diante de várias obrigações existentes em variados contratos. Que já inicia quando assina o contrato de “</w:t>
      </w:r>
      <w:proofErr w:type="spellStart"/>
      <w:r>
        <w:rPr>
          <w:rFonts w:ascii="Times New Roman" w:hAnsi="Times New Roman"/>
          <w:sz w:val="24"/>
          <w:szCs w:val="24"/>
        </w:rPr>
        <w:t>res</w:t>
      </w:r>
      <w:proofErr w:type="spellEnd"/>
      <w:r>
        <w:rPr>
          <w:rFonts w:ascii="Times New Roman" w:hAnsi="Times New Roman"/>
          <w:sz w:val="24"/>
          <w:szCs w:val="24"/>
        </w:rPr>
        <w:t xml:space="preserve"> </w:t>
      </w:r>
      <w:proofErr w:type="spellStart"/>
      <w:r>
        <w:rPr>
          <w:rFonts w:ascii="Times New Roman" w:hAnsi="Times New Roman"/>
          <w:sz w:val="24"/>
          <w:szCs w:val="24"/>
        </w:rPr>
        <w:t>sperata</w:t>
      </w:r>
      <w:proofErr w:type="spellEnd"/>
      <w:r>
        <w:rPr>
          <w:rFonts w:ascii="Times New Roman" w:hAnsi="Times New Roman"/>
          <w:sz w:val="24"/>
          <w:szCs w:val="24"/>
        </w:rPr>
        <w:t>” que nada mais é que um estudo de viabilidade realizado pelo empreendedor, a estrutura técnica e a reserva do local ou ponto escolhido. A concretização do Shopping Center só ocorre devido à aposta dele, o lojista. Além desse contrato mencionado há outros que serão abordados no decorrer do trabalho.</w:t>
      </w:r>
    </w:p>
    <w:p w:rsidR="00964F5C" w:rsidRDefault="00964F5C" w:rsidP="00964F5C">
      <w:pPr>
        <w:spacing w:before="120" w:after="120" w:line="360" w:lineRule="auto"/>
        <w:jc w:val="both"/>
        <w:rPr>
          <w:rFonts w:ascii="Times New Roman" w:hAnsi="Times New Roman"/>
          <w:sz w:val="24"/>
          <w:szCs w:val="24"/>
        </w:rPr>
      </w:pPr>
    </w:p>
    <w:p w:rsidR="00964F5C" w:rsidRDefault="00964F5C" w:rsidP="00964F5C">
      <w:pPr>
        <w:spacing w:before="120" w:after="120" w:line="360" w:lineRule="auto"/>
        <w:jc w:val="both"/>
        <w:rPr>
          <w:rFonts w:ascii="Times New Roman" w:hAnsi="Times New Roman"/>
          <w:b/>
          <w:sz w:val="24"/>
          <w:szCs w:val="24"/>
        </w:rPr>
      </w:pPr>
      <w:r>
        <w:rPr>
          <w:rFonts w:ascii="Times New Roman" w:hAnsi="Times New Roman"/>
          <w:b/>
          <w:sz w:val="24"/>
          <w:szCs w:val="24"/>
        </w:rPr>
        <w:t>5. TIPOS DE CONTRATOS EXISTENTES ENTRE EMPREENDEDOR E LOJISTA</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Sobre o contrato Orland</w:t>
      </w:r>
      <w:r w:rsidR="009E7D89">
        <w:rPr>
          <w:rFonts w:ascii="Times New Roman" w:hAnsi="Times New Roman"/>
          <w:sz w:val="24"/>
          <w:szCs w:val="24"/>
        </w:rPr>
        <w:t>o Gomes (1981, p.3) destaca que:</w:t>
      </w:r>
    </w:p>
    <w:p w:rsidR="00964F5C" w:rsidRDefault="00964F5C" w:rsidP="00964F5C">
      <w:pPr>
        <w:spacing w:before="120" w:after="120" w:line="240" w:lineRule="auto"/>
        <w:ind w:left="2268"/>
        <w:jc w:val="both"/>
        <w:rPr>
          <w:rFonts w:ascii="Times New Roman" w:hAnsi="Times New Roman"/>
          <w:sz w:val="20"/>
          <w:szCs w:val="20"/>
        </w:rPr>
      </w:pPr>
      <w:r>
        <w:rPr>
          <w:rFonts w:ascii="Times New Roman" w:hAnsi="Times New Roman"/>
          <w:sz w:val="20"/>
          <w:szCs w:val="20"/>
        </w:rPr>
        <w:lastRenderedPageBreak/>
        <w:t xml:space="preserve">Pode ser empregado em sentido amplo ou restrito amplamente, definiu-se contrato como todo negócio jurídico que se torna pelo concurso de vontades. No seu sentido restrito concebe-se contrato como o acordo de vontades produtos de efeitos obrigacionais. Usualmente, o termo pode ser usado tanto para referir-se ao negócio jurídico bilateral gerador de obrigações, quanto ao instrumento em que este negócio é formalizado, podendo ser a escritura pública, ou o “contrato particular”, por exemplo. Esta sinonímia pode ser facilmente demonstrada pelo fato de algumas pessoas, inclusive, acreditar não haver contrato verbal, isto é, suporem que o acordo de vontades há de estar reduzido a escrito, através do referido instrumento para que produza efeitos desejados. </w:t>
      </w:r>
    </w:p>
    <w:p w:rsidR="00964F5C" w:rsidRDefault="00964F5C" w:rsidP="00C94EE0">
      <w:pPr>
        <w:spacing w:before="120" w:after="120" w:line="240" w:lineRule="auto"/>
        <w:ind w:left="2127" w:firstLine="1134"/>
        <w:jc w:val="both"/>
        <w:rPr>
          <w:rFonts w:ascii="Times New Roman" w:hAnsi="Times New Roman"/>
          <w:sz w:val="20"/>
          <w:szCs w:val="20"/>
        </w:rPr>
      </w:pP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Quanto aos contratos existentes há divergências quanto aos mesmos, pois há correntes que dizem que dizem que os contratos são atípicos e há os que dizem que é um contrato de locação. </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Na primeira fase do empreendimento o Shopping Center não passa de uma ideia que necessita de investimentos para ser concretizada e parte, ou melhor, grande parte desse investimento virá do futuro lojista. Dessa forma o empreendedor contará com corretores que venderão os projetos do futuro Shopping proporão segurança, lazer, entretenimento e rentabilidade. Cabe aos interessados observarem todas as vantagens e desvantagens do negocio a ser adquirido, pois a maioria do que estão propondo só ocorrerá com um tempo.</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Sobre a fase pré-contratual é necessário o lojista tomar alguns cuidados como os que MARIO CERVEIRA, um especialista em contrato de </w:t>
      </w:r>
      <w:r>
        <w:rPr>
          <w:rFonts w:ascii="Times New Roman" w:hAnsi="Times New Roman"/>
          <w:i/>
          <w:sz w:val="24"/>
          <w:szCs w:val="24"/>
        </w:rPr>
        <w:t>shopping Center</w:t>
      </w:r>
      <w:r>
        <w:rPr>
          <w:rFonts w:ascii="Times New Roman" w:hAnsi="Times New Roman"/>
          <w:sz w:val="24"/>
          <w:szCs w:val="24"/>
        </w:rPr>
        <w:t xml:space="preserve"> recomenda,</w:t>
      </w:r>
    </w:p>
    <w:p w:rsidR="0092064E" w:rsidRDefault="00964F5C" w:rsidP="0092064E">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1</w:t>
      </w:r>
      <w:proofErr w:type="gramEnd"/>
      <w:r>
        <w:rPr>
          <w:rFonts w:ascii="Times New Roman" w:hAnsi="Times New Roman"/>
          <w:sz w:val="20"/>
          <w:szCs w:val="20"/>
        </w:rPr>
        <w:t xml:space="preserve"> Saber avaliar as perspectivas traçadas pelo Empreendedor sobre o futuro do shopping. Ele está bem planejado? Qual é a capacidade de atração dele?</w:t>
      </w:r>
    </w:p>
    <w:p w:rsidR="00964F5C" w:rsidRDefault="00964F5C" w:rsidP="0092064E">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2</w:t>
      </w:r>
      <w:proofErr w:type="gramEnd"/>
      <w:r>
        <w:rPr>
          <w:rFonts w:ascii="Times New Roman" w:hAnsi="Times New Roman"/>
          <w:sz w:val="20"/>
          <w:szCs w:val="20"/>
        </w:rPr>
        <w:t xml:space="preserve"> Saber informações do empreendedor por escrito, acerca da data  de inauguração do shopping; dados da pesquisa realizada do público-alvo do shopping; por idade; por sexo; por classe econômica.</w:t>
      </w:r>
    </w:p>
    <w:p w:rsidR="00964F5C" w:rsidRDefault="00964F5C" w:rsidP="0092064E">
      <w:pPr>
        <w:spacing w:after="0" w:line="240" w:lineRule="auto"/>
        <w:ind w:left="2268"/>
        <w:jc w:val="both"/>
        <w:rPr>
          <w:rFonts w:ascii="Times New Roman" w:hAnsi="Times New Roman"/>
          <w:sz w:val="20"/>
          <w:szCs w:val="20"/>
        </w:rPr>
      </w:pPr>
      <w:proofErr w:type="gramStart"/>
      <w:r>
        <w:rPr>
          <w:rFonts w:ascii="Times New Roman" w:hAnsi="Times New Roman"/>
          <w:sz w:val="20"/>
          <w:szCs w:val="20"/>
        </w:rPr>
        <w:t>3</w:t>
      </w:r>
      <w:proofErr w:type="gramEnd"/>
      <w:r>
        <w:rPr>
          <w:rFonts w:ascii="Times New Roman" w:hAnsi="Times New Roman"/>
          <w:sz w:val="20"/>
          <w:szCs w:val="20"/>
        </w:rPr>
        <w:t xml:space="preserve"> É importante que os produtos comercializados pela sua loja seja compatíveis com a necessidade do público-alvo do shopping.</w:t>
      </w:r>
    </w:p>
    <w:p w:rsidR="00964F5C" w:rsidRDefault="00964F5C" w:rsidP="0092064E">
      <w:pPr>
        <w:spacing w:after="0" w:line="240" w:lineRule="auto"/>
        <w:ind w:left="1560" w:firstLine="708"/>
        <w:jc w:val="both"/>
        <w:rPr>
          <w:rFonts w:ascii="Times New Roman" w:hAnsi="Times New Roman"/>
          <w:sz w:val="20"/>
          <w:szCs w:val="20"/>
        </w:rPr>
      </w:pPr>
      <w:proofErr w:type="gramStart"/>
      <w:r>
        <w:rPr>
          <w:rFonts w:ascii="Times New Roman" w:hAnsi="Times New Roman"/>
          <w:sz w:val="20"/>
          <w:szCs w:val="20"/>
        </w:rPr>
        <w:t>4</w:t>
      </w:r>
      <w:proofErr w:type="gramEnd"/>
      <w:r>
        <w:rPr>
          <w:rFonts w:ascii="Times New Roman" w:hAnsi="Times New Roman"/>
          <w:sz w:val="20"/>
          <w:szCs w:val="20"/>
        </w:rPr>
        <w:t xml:space="preserve"> Quais serão os seus concorrentes por ocasião da inauguração?</w:t>
      </w:r>
    </w:p>
    <w:p w:rsidR="00964F5C" w:rsidRDefault="00964F5C" w:rsidP="0092064E">
      <w:pPr>
        <w:spacing w:after="0" w:line="240" w:lineRule="auto"/>
        <w:ind w:left="1560" w:firstLine="708"/>
        <w:jc w:val="both"/>
        <w:rPr>
          <w:rFonts w:ascii="Times New Roman" w:hAnsi="Times New Roman"/>
          <w:sz w:val="20"/>
          <w:szCs w:val="20"/>
        </w:rPr>
      </w:pPr>
      <w:proofErr w:type="gramStart"/>
      <w:r>
        <w:rPr>
          <w:rFonts w:ascii="Times New Roman" w:hAnsi="Times New Roman"/>
          <w:sz w:val="20"/>
          <w:szCs w:val="20"/>
        </w:rPr>
        <w:t>5</w:t>
      </w:r>
      <w:proofErr w:type="gramEnd"/>
      <w:r>
        <w:rPr>
          <w:rFonts w:ascii="Times New Roman" w:hAnsi="Times New Roman"/>
          <w:sz w:val="20"/>
          <w:szCs w:val="20"/>
        </w:rPr>
        <w:t xml:space="preserve"> Quantos concorrentes poderão compor o shopping.</w:t>
      </w:r>
    </w:p>
    <w:p w:rsidR="0092064E" w:rsidRDefault="00964F5C" w:rsidP="0092064E">
      <w:pPr>
        <w:spacing w:after="0" w:line="240" w:lineRule="auto"/>
        <w:ind w:left="1560" w:firstLine="708"/>
        <w:jc w:val="both"/>
        <w:rPr>
          <w:rFonts w:ascii="Times New Roman" w:hAnsi="Times New Roman"/>
          <w:sz w:val="20"/>
          <w:szCs w:val="20"/>
        </w:rPr>
      </w:pPr>
      <w:r>
        <w:rPr>
          <w:rFonts w:ascii="Times New Roman" w:hAnsi="Times New Roman"/>
          <w:sz w:val="20"/>
          <w:szCs w:val="20"/>
        </w:rPr>
        <w:t>6 Se houver expansão futuro, como fica seu ponto.</w:t>
      </w:r>
    </w:p>
    <w:p w:rsidR="0092064E" w:rsidRDefault="00964F5C" w:rsidP="0092064E">
      <w:pPr>
        <w:spacing w:after="0" w:line="240" w:lineRule="auto"/>
        <w:ind w:left="2124" w:firstLine="144"/>
        <w:jc w:val="both"/>
        <w:rPr>
          <w:rFonts w:ascii="Times New Roman" w:hAnsi="Times New Roman"/>
          <w:sz w:val="20"/>
          <w:szCs w:val="20"/>
        </w:rPr>
      </w:pPr>
      <w:proofErr w:type="gramStart"/>
      <w:r>
        <w:rPr>
          <w:rFonts w:ascii="Times New Roman" w:hAnsi="Times New Roman"/>
          <w:sz w:val="20"/>
          <w:szCs w:val="20"/>
        </w:rPr>
        <w:t>7</w:t>
      </w:r>
      <w:proofErr w:type="gramEnd"/>
      <w:r>
        <w:rPr>
          <w:rFonts w:ascii="Times New Roman" w:hAnsi="Times New Roman"/>
          <w:sz w:val="20"/>
          <w:szCs w:val="20"/>
        </w:rPr>
        <w:t xml:space="preserve"> Como ocorre à transferência do ponto</w:t>
      </w:r>
      <w:r w:rsidR="0092064E">
        <w:rPr>
          <w:rFonts w:ascii="Times New Roman" w:hAnsi="Times New Roman"/>
          <w:sz w:val="20"/>
          <w:szCs w:val="20"/>
        </w:rPr>
        <w:t>.</w:t>
      </w:r>
    </w:p>
    <w:p w:rsidR="0092064E" w:rsidRDefault="00964F5C" w:rsidP="0092064E">
      <w:pPr>
        <w:spacing w:after="0" w:line="240" w:lineRule="auto"/>
        <w:ind w:left="2124" w:firstLine="144"/>
        <w:jc w:val="both"/>
        <w:rPr>
          <w:rFonts w:ascii="Times New Roman" w:hAnsi="Times New Roman"/>
          <w:sz w:val="20"/>
          <w:szCs w:val="20"/>
        </w:rPr>
      </w:pPr>
      <w:proofErr w:type="gramStart"/>
      <w:r>
        <w:rPr>
          <w:rFonts w:ascii="Times New Roman" w:hAnsi="Times New Roman"/>
          <w:sz w:val="20"/>
          <w:szCs w:val="20"/>
        </w:rPr>
        <w:t>8</w:t>
      </w:r>
      <w:proofErr w:type="gramEnd"/>
      <w:r>
        <w:rPr>
          <w:rFonts w:ascii="Times New Roman" w:hAnsi="Times New Roman"/>
          <w:sz w:val="20"/>
          <w:szCs w:val="20"/>
        </w:rPr>
        <w:t xml:space="preserve"> Quais são os valores do fundo de promoção e condomínio?</w:t>
      </w:r>
    </w:p>
    <w:p w:rsidR="00964F5C" w:rsidRDefault="00964F5C" w:rsidP="0092064E">
      <w:pPr>
        <w:spacing w:after="0" w:line="240" w:lineRule="auto"/>
        <w:ind w:left="2124" w:firstLine="144"/>
        <w:jc w:val="both"/>
        <w:rPr>
          <w:rFonts w:ascii="Times New Roman" w:hAnsi="Times New Roman"/>
          <w:sz w:val="20"/>
          <w:szCs w:val="20"/>
        </w:rPr>
      </w:pPr>
      <w:proofErr w:type="gramStart"/>
      <w:r>
        <w:rPr>
          <w:rFonts w:ascii="Times New Roman" w:hAnsi="Times New Roman"/>
          <w:sz w:val="20"/>
          <w:szCs w:val="20"/>
        </w:rPr>
        <w:t>9</w:t>
      </w:r>
      <w:proofErr w:type="gramEnd"/>
      <w:r>
        <w:rPr>
          <w:rFonts w:ascii="Times New Roman" w:hAnsi="Times New Roman"/>
          <w:sz w:val="20"/>
          <w:szCs w:val="20"/>
        </w:rPr>
        <w:t xml:space="preserve"> Vê todos os instrumentos que compõem o contrato de locação do shopping.</w:t>
      </w:r>
    </w:p>
    <w:p w:rsidR="00964F5C" w:rsidRDefault="00964F5C" w:rsidP="00964F5C">
      <w:pPr>
        <w:spacing w:before="120" w:after="120" w:line="240" w:lineRule="auto"/>
        <w:ind w:left="1416" w:firstLine="708"/>
        <w:jc w:val="both"/>
        <w:rPr>
          <w:rFonts w:ascii="Times New Roman" w:hAnsi="Times New Roman"/>
          <w:sz w:val="20"/>
          <w:szCs w:val="20"/>
        </w:rPr>
      </w:pP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Passa essa fase o empreendedor elabora as normas e um regulamento interno, único, particular ou por escritura e o estatuto da associação de lojista. O possível lojista terá conhecimento de tais documentos e ao aceitar fazer parte do empreendimento firmará com o empreendedor um contrato de cessão de uso ou contrato de locação. Nesse contrato haverá cláusulas que estabelecerá discriminadas as despesas que o contratante arcará com o empreendedor, despesas tais como o valor da remuneração mensal, o valor mínimo, o valor </w:t>
      </w:r>
      <w:r>
        <w:rPr>
          <w:rFonts w:ascii="Times New Roman" w:hAnsi="Times New Roman"/>
          <w:sz w:val="24"/>
          <w:szCs w:val="24"/>
        </w:rPr>
        <w:lastRenderedPageBreak/>
        <w:t>percentual e a proporção em que participará das demais despesas oriundas da localização da sua loja e o prazo do contrato. (BARCELLOS, 2009, p.98).</w:t>
      </w:r>
    </w:p>
    <w:p w:rsidR="00117DEF" w:rsidRDefault="00117DEF" w:rsidP="00964F5C">
      <w:pPr>
        <w:spacing w:before="120" w:after="120" w:line="360" w:lineRule="auto"/>
        <w:jc w:val="both"/>
        <w:rPr>
          <w:rFonts w:ascii="Times New Roman" w:hAnsi="Times New Roman"/>
          <w:b/>
          <w:sz w:val="24"/>
          <w:szCs w:val="24"/>
        </w:rPr>
      </w:pPr>
    </w:p>
    <w:p w:rsidR="00964F5C" w:rsidRDefault="0092064E" w:rsidP="00964F5C">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5</w:t>
      </w:r>
      <w:r w:rsidR="00964F5C">
        <w:rPr>
          <w:rFonts w:ascii="Times New Roman" w:hAnsi="Times New Roman"/>
          <w:b/>
          <w:sz w:val="24"/>
          <w:szCs w:val="24"/>
        </w:rPr>
        <w:t>.1 Contrato</w:t>
      </w:r>
      <w:proofErr w:type="gramEnd"/>
      <w:r w:rsidR="00964F5C">
        <w:rPr>
          <w:rFonts w:ascii="Times New Roman" w:hAnsi="Times New Roman"/>
          <w:b/>
          <w:sz w:val="24"/>
          <w:szCs w:val="24"/>
        </w:rPr>
        <w:t xml:space="preserve"> de locação</w:t>
      </w:r>
    </w:p>
    <w:p w:rsidR="00964F5C" w:rsidRDefault="00964F5C" w:rsidP="00964F5C">
      <w:pPr>
        <w:spacing w:before="120" w:after="120" w:line="360" w:lineRule="auto"/>
        <w:jc w:val="both"/>
        <w:rPr>
          <w:rFonts w:ascii="Times New Roman" w:hAnsi="Times New Roman"/>
          <w:b/>
          <w:sz w:val="24"/>
          <w:szCs w:val="24"/>
        </w:rPr>
      </w:pP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Devido à carência de uma legislação especifica para o estabelecimento do tipo Shopping Center os principais envolvidos ficam a mercê de outras leis ou se enquadram em contratos que muitas das vezes favorecem uns em detrimento de outros. Lembrando que mesmo sem uma lei especifica o contratante não deve deixar de seguir o que estar exposto no art. 104 CC que trata dos requisitos necessários da validade do negócio jurídico que requer – agente capaz, - objeto lícito, possível, determinado ou determinável; - forma prescrita ou não defesa em lei.</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 artigo 565 do CC define o contrato de locação como aquele pelo qual ‘uma das partes se obriga a ceder à outra, por tempo determinado ou não, o uso e o gozo de coisa não fungível, mediante certa retribuição. ’</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Para Pontes de Miranda (1952) Apud </w:t>
      </w:r>
      <w:proofErr w:type="gramStart"/>
      <w:r>
        <w:rPr>
          <w:rFonts w:ascii="Times New Roman" w:hAnsi="Times New Roman"/>
          <w:sz w:val="24"/>
          <w:szCs w:val="24"/>
        </w:rPr>
        <w:t>WILDNER(</w:t>
      </w:r>
      <w:proofErr w:type="gramEnd"/>
      <w:r>
        <w:rPr>
          <w:rFonts w:ascii="Times New Roman" w:hAnsi="Times New Roman"/>
          <w:sz w:val="24"/>
          <w:szCs w:val="24"/>
        </w:rPr>
        <w:t>2011), os elementos essenciais do contrato de locação são três a) promessa  (e consequente a prestação) do uso; b) promessa ( e consequente a prestação) da distribuição; c) concordância sobre a duração, que pode ser por tempo indeterminado.</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Um fator de discussão entre os doutrinadores é se o contrato de locação é de adesão ou não. Muitos entendem que sim devido a expressa unilateralidade do mesmo no qual </w:t>
      </w:r>
      <w:proofErr w:type="gramStart"/>
      <w:r>
        <w:rPr>
          <w:rFonts w:ascii="Times New Roman" w:hAnsi="Times New Roman"/>
          <w:sz w:val="24"/>
          <w:szCs w:val="24"/>
        </w:rPr>
        <w:t>é</w:t>
      </w:r>
      <w:proofErr w:type="gramEnd"/>
      <w:r>
        <w:rPr>
          <w:rFonts w:ascii="Times New Roman" w:hAnsi="Times New Roman"/>
          <w:sz w:val="24"/>
          <w:szCs w:val="24"/>
        </w:rPr>
        <w:t xml:space="preserve"> visível as inúmeras cláusulas existentes determinadas pelo empreendedor sem deixar de mencionar que o lojista ao assinar o contrato ele se vê na obrigatoriedade de aderir ou não sem discussão do mesmo, tais atos claramente caracteriza um contrato de adesão. Como reafirma GOMES (...) APUD WILDNER (2011),</w:t>
      </w:r>
    </w:p>
    <w:p w:rsidR="00964F5C" w:rsidRDefault="00964F5C" w:rsidP="0092064E">
      <w:pPr>
        <w:spacing w:after="0" w:line="240" w:lineRule="auto"/>
        <w:ind w:left="2268"/>
        <w:jc w:val="both"/>
        <w:rPr>
          <w:rFonts w:ascii="Times New Roman" w:hAnsi="Times New Roman"/>
          <w:sz w:val="20"/>
          <w:szCs w:val="20"/>
        </w:rPr>
      </w:pPr>
      <w:r>
        <w:rPr>
          <w:rFonts w:ascii="Times New Roman" w:hAnsi="Times New Roman"/>
          <w:sz w:val="20"/>
          <w:szCs w:val="20"/>
        </w:rPr>
        <w:t xml:space="preserve">O contrato de adesão caracteriza-se por </w:t>
      </w:r>
      <w:r w:rsidR="00EC7250">
        <w:rPr>
          <w:rFonts w:ascii="Times New Roman" w:hAnsi="Times New Roman"/>
          <w:sz w:val="20"/>
          <w:szCs w:val="20"/>
        </w:rPr>
        <w:t>permitir que o conteúdo seja pre</w:t>
      </w:r>
      <w:r>
        <w:rPr>
          <w:rFonts w:ascii="Times New Roman" w:hAnsi="Times New Roman"/>
          <w:sz w:val="20"/>
          <w:szCs w:val="20"/>
        </w:rPr>
        <w:t xml:space="preserve">construído por uma das partes, eliminada a livre discussão que precede normalmente à formação dos contratos, mas até este seu traço distintivo continua controvertido. A imposição da vontade de um </w:t>
      </w:r>
      <w:proofErr w:type="gramStart"/>
      <w:r>
        <w:rPr>
          <w:rFonts w:ascii="Times New Roman" w:hAnsi="Times New Roman"/>
          <w:sz w:val="20"/>
          <w:szCs w:val="20"/>
        </w:rPr>
        <w:t>à</w:t>
      </w:r>
      <w:proofErr w:type="gramEnd"/>
      <w:r>
        <w:rPr>
          <w:rFonts w:ascii="Times New Roman" w:hAnsi="Times New Roman"/>
          <w:sz w:val="20"/>
          <w:szCs w:val="20"/>
        </w:rPr>
        <w:t xml:space="preserve"> outro seria um traço distintivo do contrato de adesão.</w:t>
      </w:r>
    </w:p>
    <w:p w:rsidR="00964F5C" w:rsidRDefault="00964F5C" w:rsidP="0092064E">
      <w:pPr>
        <w:spacing w:after="0" w:line="240" w:lineRule="auto"/>
        <w:ind w:left="2268"/>
        <w:jc w:val="both"/>
        <w:rPr>
          <w:rFonts w:ascii="Times New Roman" w:hAnsi="Times New Roman"/>
          <w:sz w:val="24"/>
          <w:szCs w:val="24"/>
        </w:rPr>
      </w:pPr>
      <w:r>
        <w:rPr>
          <w:rFonts w:ascii="Times New Roman" w:hAnsi="Times New Roman"/>
          <w:sz w:val="20"/>
          <w:szCs w:val="20"/>
        </w:rPr>
        <w:t xml:space="preserve">No contrato de adesão, uma das partes tem de aceitar, em bloco as cláusulas estabelecidas pela outra, aderindo a sua situação contratual que encontra definida em todos os seus termos. O consentimento manifesta-se como </w:t>
      </w:r>
      <w:r w:rsidR="0092064E">
        <w:rPr>
          <w:rFonts w:ascii="Times New Roman" w:hAnsi="Times New Roman"/>
          <w:sz w:val="20"/>
          <w:szCs w:val="20"/>
        </w:rPr>
        <w:t>simples adesão preestabelecida na relação jurídica</w:t>
      </w:r>
      <w:r>
        <w:rPr>
          <w:rFonts w:ascii="Times New Roman" w:hAnsi="Times New Roman"/>
          <w:sz w:val="24"/>
          <w:szCs w:val="24"/>
        </w:rPr>
        <w:t xml:space="preserve">. </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Os que divergem que o contrato do shopping </w:t>
      </w:r>
      <w:proofErr w:type="gramStart"/>
      <w:r>
        <w:rPr>
          <w:rFonts w:ascii="Times New Roman" w:hAnsi="Times New Roman"/>
          <w:sz w:val="24"/>
          <w:szCs w:val="24"/>
        </w:rPr>
        <w:t>center</w:t>
      </w:r>
      <w:proofErr w:type="gramEnd"/>
      <w:r>
        <w:rPr>
          <w:rFonts w:ascii="Times New Roman" w:hAnsi="Times New Roman"/>
          <w:sz w:val="24"/>
          <w:szCs w:val="24"/>
        </w:rPr>
        <w:t xml:space="preserve"> se trata um contrato de adesão conferidas  no art. 54 da Lei nº 8.245/91- Nas relações entre lojistas e empreendedores de shopping centers, prevalecerão as condições livremente pactuadas nos contratos de locação respectivos e as disposições procedimentais previstas nesta Lei.</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REQUIÃO (1983) APUD BARCELLOS (2009) viu no shopping </w:t>
      </w:r>
      <w:proofErr w:type="gramStart"/>
      <w:r>
        <w:rPr>
          <w:rFonts w:ascii="Times New Roman" w:hAnsi="Times New Roman"/>
          <w:sz w:val="24"/>
          <w:szCs w:val="24"/>
        </w:rPr>
        <w:t>center</w:t>
      </w:r>
      <w:proofErr w:type="gramEnd"/>
      <w:r>
        <w:rPr>
          <w:rFonts w:ascii="Times New Roman" w:hAnsi="Times New Roman"/>
          <w:sz w:val="24"/>
          <w:szCs w:val="24"/>
        </w:rPr>
        <w:t xml:space="preserve"> a coligação de vários contratos que não se fundem, tendo somente unidade econômica. E entre os contratos autônomos, embora coligados, estaria o contrato de locação.</w:t>
      </w:r>
    </w:p>
    <w:p w:rsidR="00EC7250" w:rsidRDefault="00EC7250" w:rsidP="00964F5C">
      <w:pPr>
        <w:spacing w:before="120" w:after="120" w:line="360" w:lineRule="auto"/>
        <w:jc w:val="both"/>
        <w:rPr>
          <w:rFonts w:ascii="Times New Roman" w:hAnsi="Times New Roman"/>
          <w:b/>
          <w:sz w:val="24"/>
          <w:szCs w:val="24"/>
        </w:rPr>
      </w:pPr>
    </w:p>
    <w:p w:rsidR="00964F5C" w:rsidRDefault="00EC7250" w:rsidP="00964F5C">
      <w:pPr>
        <w:spacing w:before="120" w:after="120" w:line="360" w:lineRule="auto"/>
        <w:jc w:val="both"/>
        <w:rPr>
          <w:rFonts w:ascii="Times New Roman" w:hAnsi="Times New Roman"/>
          <w:b/>
          <w:sz w:val="24"/>
          <w:szCs w:val="24"/>
        </w:rPr>
      </w:pPr>
      <w:proofErr w:type="gramStart"/>
      <w:r>
        <w:rPr>
          <w:rFonts w:ascii="Times New Roman" w:hAnsi="Times New Roman"/>
          <w:b/>
          <w:sz w:val="24"/>
          <w:szCs w:val="24"/>
        </w:rPr>
        <w:t>5</w:t>
      </w:r>
      <w:r w:rsidR="00964F5C">
        <w:rPr>
          <w:rFonts w:ascii="Times New Roman" w:hAnsi="Times New Roman"/>
          <w:b/>
          <w:sz w:val="24"/>
          <w:szCs w:val="24"/>
        </w:rPr>
        <w:t>.2 Contrato</w:t>
      </w:r>
      <w:proofErr w:type="gramEnd"/>
      <w:r w:rsidR="00964F5C">
        <w:rPr>
          <w:rFonts w:ascii="Times New Roman" w:hAnsi="Times New Roman"/>
          <w:b/>
          <w:sz w:val="24"/>
          <w:szCs w:val="24"/>
        </w:rPr>
        <w:t xml:space="preserve"> de locação atípico</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 contrato dos shoppings centers para muitos doutrinadores é considerado um contrato atípico devido às expressas cláusulas atípicas como a) cobrança de aluguel mínimo e, ou, percentual sobre o faturamento mensal; b) o pagamento do aluguel mínimo em dobro no mês de dezembro; c) a obrigatoriedade de o locatário pertencer à Associação dos Lojistas e participar do fundo de promoções; e d) que obriga o funcionamento em dias e horários determinados e a não realizar promoções se não conjuntas com os demais e não alterar ramo de comercio. Essas características apresentadas são atípicas das demais locações, não se tratado de uma locação de um prédio qualquer AWAD (2010, p.683).</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GOMES (1983) APUD BARCELLOS (2009)</w:t>
      </w:r>
    </w:p>
    <w:p w:rsidR="00964F5C" w:rsidRDefault="00EC7250" w:rsidP="00964F5C">
      <w:pPr>
        <w:spacing w:before="120" w:after="120" w:line="240" w:lineRule="auto"/>
        <w:ind w:left="2268"/>
        <w:jc w:val="both"/>
        <w:rPr>
          <w:rFonts w:ascii="Times New Roman" w:hAnsi="Times New Roman"/>
          <w:sz w:val="20"/>
          <w:szCs w:val="20"/>
        </w:rPr>
      </w:pPr>
      <w:r>
        <w:rPr>
          <w:rFonts w:ascii="Times New Roman" w:hAnsi="Times New Roman"/>
          <w:sz w:val="20"/>
          <w:szCs w:val="20"/>
        </w:rPr>
        <w:t>É</w:t>
      </w:r>
      <w:r w:rsidR="00964F5C">
        <w:rPr>
          <w:rFonts w:ascii="Times New Roman" w:hAnsi="Times New Roman"/>
          <w:sz w:val="20"/>
          <w:szCs w:val="20"/>
        </w:rPr>
        <w:t xml:space="preserve"> muito categórico ao afirmar que o contrato de shopping não é um mero contrato de locação devido a sua atipicidade expressa,</w:t>
      </w:r>
      <w:proofErr w:type="gramStart"/>
      <w:r w:rsidR="00964F5C">
        <w:rPr>
          <w:rFonts w:ascii="Times New Roman" w:hAnsi="Times New Roman"/>
          <w:sz w:val="20"/>
          <w:szCs w:val="20"/>
        </w:rPr>
        <w:t xml:space="preserve">  </w:t>
      </w:r>
      <w:proofErr w:type="gramEnd"/>
      <w:r w:rsidR="00964F5C">
        <w:rPr>
          <w:rFonts w:ascii="Times New Roman" w:hAnsi="Times New Roman"/>
          <w:sz w:val="20"/>
          <w:szCs w:val="20"/>
        </w:rPr>
        <w:t xml:space="preserve">não se trata de locação porque o empreendedor não objetiva receber renda pelo uso da coisa – “faz-se shopping center no exercício de uma atividade empresarial”. Sustenta ser inadmissível ignorar todas as cláusulas originais do ajuste, para reduzir a avença como simples </w:t>
      </w:r>
      <w:proofErr w:type="spellStart"/>
      <w:r w:rsidR="00964F5C">
        <w:rPr>
          <w:rFonts w:ascii="Times New Roman" w:hAnsi="Times New Roman"/>
          <w:sz w:val="20"/>
          <w:szCs w:val="20"/>
        </w:rPr>
        <w:t>so</w:t>
      </w:r>
      <w:proofErr w:type="spellEnd"/>
      <w:r w:rsidR="00964F5C">
        <w:rPr>
          <w:rFonts w:ascii="Times New Roman" w:hAnsi="Times New Roman"/>
          <w:sz w:val="20"/>
          <w:szCs w:val="20"/>
        </w:rPr>
        <w:t xml:space="preserve"> da coisa e retribuição do uso, colocando-a no quadro de locação que seria “um entrave para o desenvolvimento do shopping </w:t>
      </w:r>
      <w:proofErr w:type="gramStart"/>
      <w:r w:rsidR="00964F5C">
        <w:rPr>
          <w:rFonts w:ascii="Times New Roman" w:hAnsi="Times New Roman"/>
          <w:sz w:val="20"/>
          <w:szCs w:val="20"/>
        </w:rPr>
        <w:t>center</w:t>
      </w:r>
      <w:proofErr w:type="gramEnd"/>
      <w:r w:rsidR="00964F5C">
        <w:rPr>
          <w:rFonts w:ascii="Times New Roman" w:hAnsi="Times New Roman"/>
          <w:sz w:val="20"/>
          <w:szCs w:val="20"/>
        </w:rPr>
        <w:t>”.</w:t>
      </w:r>
    </w:p>
    <w:p w:rsidR="00964F5C" w:rsidRDefault="00964F5C" w:rsidP="00964F5C">
      <w:pPr>
        <w:spacing w:before="120" w:after="120" w:line="240" w:lineRule="auto"/>
        <w:jc w:val="both"/>
        <w:rPr>
          <w:rFonts w:ascii="Times New Roman" w:hAnsi="Times New Roman"/>
          <w:sz w:val="20"/>
          <w:szCs w:val="20"/>
        </w:rPr>
      </w:pP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Os contratos dos shoppings centers apresentam várias peculiaridades que serão explicitadas no decorrer do trabalho como aluguel mínimo reajustável e aluguel percentual ou faturamento; 13º aluguel, fiscalização do faturamento mensal bruto do lojista pelo empreendedor ou seu proposto; contribuição obrigatória do lojista para o fundo de promoções institucionais do shopping; aprovação do empreendedor do projeto arquitetônico do espaço destinado ao lojista; adesão compulsória do lojista a Normas Gerais, Regimento Interno e Associação de lojistas; autorização do empreendedor para a cessão, sublocação e empréstimo do espaço locado; pagamento da </w:t>
      </w:r>
      <w:proofErr w:type="spellStart"/>
      <w:r>
        <w:rPr>
          <w:rFonts w:ascii="Times New Roman" w:hAnsi="Times New Roman"/>
          <w:sz w:val="24"/>
          <w:szCs w:val="24"/>
        </w:rPr>
        <w:t>res</w:t>
      </w:r>
      <w:proofErr w:type="spellEnd"/>
      <w:r>
        <w:rPr>
          <w:rFonts w:ascii="Times New Roman" w:hAnsi="Times New Roman"/>
          <w:sz w:val="24"/>
          <w:szCs w:val="24"/>
        </w:rPr>
        <w:t xml:space="preserve"> </w:t>
      </w:r>
      <w:proofErr w:type="spellStart"/>
      <w:r>
        <w:rPr>
          <w:rFonts w:ascii="Times New Roman" w:hAnsi="Times New Roman"/>
          <w:sz w:val="24"/>
          <w:szCs w:val="24"/>
        </w:rPr>
        <w:t>sperata</w:t>
      </w:r>
      <w:proofErr w:type="spellEnd"/>
      <w:r>
        <w:rPr>
          <w:rFonts w:ascii="Times New Roman" w:hAnsi="Times New Roman"/>
          <w:sz w:val="24"/>
          <w:szCs w:val="24"/>
        </w:rPr>
        <w:t xml:space="preserve">; proibição ao lojista em manter a loja fechada por prazo superior a 30 dias; concessão ao lojista do uso da marca e/ou logotipo do shopping; </w:t>
      </w:r>
      <w:r>
        <w:rPr>
          <w:rFonts w:ascii="Times New Roman" w:hAnsi="Times New Roman"/>
          <w:sz w:val="24"/>
          <w:szCs w:val="24"/>
        </w:rPr>
        <w:lastRenderedPageBreak/>
        <w:t xml:space="preserve">obrigação do lojista no pagamento das despesas relacionadas à ocupação do espaço por ele locado (tributos, água, luz, gás, telefone); proibição ao lojista de abrir loja similar a que posse no shopping a um raio de distância do empreendimento. (CARVALHO, </w:t>
      </w:r>
      <w:proofErr w:type="gramStart"/>
      <w:r>
        <w:rPr>
          <w:rFonts w:ascii="Times New Roman" w:hAnsi="Times New Roman"/>
          <w:sz w:val="24"/>
          <w:szCs w:val="24"/>
        </w:rPr>
        <w:t>2009,</w:t>
      </w:r>
      <w:proofErr w:type="gramEnd"/>
      <w:r>
        <w:rPr>
          <w:rFonts w:ascii="Times New Roman" w:hAnsi="Times New Roman"/>
          <w:sz w:val="24"/>
          <w:szCs w:val="24"/>
        </w:rPr>
        <w:t>P.34).</w:t>
      </w:r>
    </w:p>
    <w:p w:rsidR="00964F5C" w:rsidRDefault="00964F5C" w:rsidP="00964F5C">
      <w:pPr>
        <w:spacing w:before="120" w:after="120" w:line="360" w:lineRule="auto"/>
        <w:jc w:val="both"/>
        <w:rPr>
          <w:rFonts w:ascii="Times New Roman" w:hAnsi="Times New Roman"/>
          <w:sz w:val="24"/>
          <w:szCs w:val="24"/>
        </w:rPr>
      </w:pPr>
    </w:p>
    <w:p w:rsidR="00964F5C" w:rsidRDefault="00964F5C" w:rsidP="00EC7250">
      <w:pPr>
        <w:pStyle w:val="PargrafodaLista"/>
        <w:numPr>
          <w:ilvl w:val="0"/>
          <w:numId w:val="4"/>
        </w:numPr>
        <w:tabs>
          <w:tab w:val="left" w:pos="284"/>
        </w:tabs>
        <w:spacing w:before="120" w:after="120" w:line="360" w:lineRule="auto"/>
        <w:ind w:left="0" w:firstLine="0"/>
        <w:jc w:val="both"/>
        <w:rPr>
          <w:rFonts w:ascii="Times New Roman" w:hAnsi="Times New Roman"/>
          <w:b/>
          <w:sz w:val="24"/>
          <w:szCs w:val="24"/>
        </w:rPr>
      </w:pPr>
      <w:r>
        <w:rPr>
          <w:rFonts w:ascii="Times New Roman" w:hAnsi="Times New Roman"/>
          <w:b/>
          <w:sz w:val="24"/>
          <w:szCs w:val="24"/>
        </w:rPr>
        <w:t>Escritura declaratória de normas gerais</w:t>
      </w:r>
    </w:p>
    <w:p w:rsidR="00964F5C" w:rsidRDefault="00964F5C" w:rsidP="00964F5C">
      <w:pPr>
        <w:pStyle w:val="PargrafodaLista"/>
        <w:spacing w:before="120" w:after="120" w:line="360" w:lineRule="auto"/>
        <w:jc w:val="both"/>
        <w:rPr>
          <w:rFonts w:ascii="Times New Roman" w:hAnsi="Times New Roman"/>
          <w:b/>
          <w:sz w:val="24"/>
          <w:szCs w:val="24"/>
        </w:rPr>
      </w:pP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Tal escritura é direcionada a todos que ingressos deste empreendimento se direciona ao empreendedor, aos lojistas. Trata das normas gerais</w:t>
      </w:r>
      <w:proofErr w:type="gramStart"/>
      <w:r>
        <w:rPr>
          <w:rFonts w:ascii="Times New Roman" w:hAnsi="Times New Roman"/>
          <w:sz w:val="24"/>
          <w:szCs w:val="24"/>
        </w:rPr>
        <w:t xml:space="preserve">  </w:t>
      </w:r>
      <w:proofErr w:type="gramEnd"/>
      <w:r>
        <w:rPr>
          <w:rFonts w:ascii="Times New Roman" w:hAnsi="Times New Roman"/>
          <w:sz w:val="24"/>
          <w:szCs w:val="24"/>
        </w:rPr>
        <w:t>relativa ao shopping, são as regras jurídicas existente.</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Nela estar expressa as normas de funcionamento, a forma de utilização das lojas e das áreas comuns, a forma de cobrança, os ajustes de aluguéis e demais encargos de locações, há as penalidades previstas para quem não cumprir os pagamentos e pelas infrações cometidas. Há todas as obrigações a ser dadas ao lojista.</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O lojista diante de tal escritura tem o compromisso de assiná-la sem ressalvas ou argumentações, pois se trata de um contrato de adesão.</w:t>
      </w:r>
    </w:p>
    <w:p w:rsidR="00964F5C" w:rsidRDefault="00964F5C" w:rsidP="00964F5C">
      <w:pPr>
        <w:spacing w:before="120" w:after="120" w:line="360" w:lineRule="auto"/>
        <w:jc w:val="both"/>
        <w:rPr>
          <w:rFonts w:ascii="Times New Roman" w:hAnsi="Times New Roman"/>
          <w:sz w:val="24"/>
          <w:szCs w:val="24"/>
        </w:rPr>
      </w:pPr>
    </w:p>
    <w:p w:rsidR="00964F5C" w:rsidRDefault="00964F5C" w:rsidP="00EC7250">
      <w:pPr>
        <w:pStyle w:val="PargrafodaLista"/>
        <w:numPr>
          <w:ilvl w:val="0"/>
          <w:numId w:val="4"/>
        </w:numPr>
        <w:tabs>
          <w:tab w:val="left" w:pos="284"/>
        </w:tabs>
        <w:spacing w:before="120" w:after="120" w:line="360" w:lineRule="auto"/>
        <w:ind w:left="0" w:firstLine="0"/>
        <w:jc w:val="both"/>
        <w:rPr>
          <w:rFonts w:ascii="Times New Roman" w:hAnsi="Times New Roman"/>
          <w:b/>
          <w:sz w:val="24"/>
          <w:szCs w:val="24"/>
        </w:rPr>
      </w:pPr>
      <w:r>
        <w:rPr>
          <w:rFonts w:ascii="Times New Roman" w:hAnsi="Times New Roman"/>
          <w:b/>
          <w:sz w:val="24"/>
          <w:szCs w:val="24"/>
        </w:rPr>
        <w:t>Regimento Interno</w:t>
      </w:r>
    </w:p>
    <w:p w:rsidR="00964F5C" w:rsidRDefault="00964F5C" w:rsidP="00460517">
      <w:pPr>
        <w:pStyle w:val="PargrafodaLista"/>
        <w:spacing w:before="120" w:after="120" w:line="360" w:lineRule="auto"/>
        <w:ind w:firstLine="1134"/>
        <w:jc w:val="both"/>
        <w:rPr>
          <w:rFonts w:ascii="Times New Roman" w:hAnsi="Times New Roman"/>
          <w:b/>
          <w:sz w:val="24"/>
          <w:szCs w:val="24"/>
        </w:rPr>
      </w:pP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Neste documento há todas as normas a serem respeitadas, se trata das ações diárias. Ele pode vir atrelado na Escritura Declaratória sendo sua formulação opcional. </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É destinado a todos que compõem o shopping, empreendedores, lojistas, empregados, fornecedores, prestadores de serviço, etc. É responsável a passar informações do funcionamento da área, horários de entrada e saída de fornecedores, carga e descarga de mercadoria e outros.</w:t>
      </w:r>
    </w:p>
    <w:p w:rsidR="00964F5C" w:rsidRDefault="00964F5C" w:rsidP="00964F5C">
      <w:pPr>
        <w:pStyle w:val="PargrafodaLista"/>
        <w:spacing w:before="120" w:after="120" w:line="360" w:lineRule="auto"/>
        <w:ind w:left="0" w:firstLine="709"/>
        <w:jc w:val="both"/>
        <w:rPr>
          <w:rFonts w:ascii="Times New Roman" w:hAnsi="Times New Roman"/>
          <w:sz w:val="24"/>
          <w:szCs w:val="24"/>
        </w:rPr>
      </w:pPr>
    </w:p>
    <w:p w:rsidR="00964F5C" w:rsidRDefault="00964F5C" w:rsidP="00EC7250">
      <w:pPr>
        <w:pStyle w:val="PargrafodaLista"/>
        <w:numPr>
          <w:ilvl w:val="0"/>
          <w:numId w:val="4"/>
        </w:numPr>
        <w:tabs>
          <w:tab w:val="left" w:pos="284"/>
        </w:tabs>
        <w:spacing w:before="120" w:after="120" w:line="360" w:lineRule="auto"/>
        <w:ind w:left="0" w:firstLine="0"/>
        <w:jc w:val="both"/>
        <w:rPr>
          <w:rFonts w:ascii="Times New Roman" w:hAnsi="Times New Roman"/>
          <w:b/>
          <w:sz w:val="24"/>
          <w:szCs w:val="24"/>
        </w:rPr>
      </w:pPr>
      <w:r>
        <w:rPr>
          <w:rFonts w:ascii="Times New Roman" w:hAnsi="Times New Roman"/>
          <w:b/>
          <w:sz w:val="24"/>
          <w:szCs w:val="24"/>
        </w:rPr>
        <w:t>A Associação dos lojistas</w:t>
      </w:r>
    </w:p>
    <w:p w:rsidR="00964F5C" w:rsidRDefault="00964F5C" w:rsidP="00964F5C">
      <w:pPr>
        <w:spacing w:before="120" w:after="120" w:line="360" w:lineRule="auto"/>
        <w:ind w:firstLine="1134"/>
        <w:jc w:val="both"/>
        <w:rPr>
          <w:rFonts w:ascii="Times New Roman" w:hAnsi="Times New Roman"/>
          <w:sz w:val="24"/>
          <w:szCs w:val="24"/>
        </w:rPr>
      </w:pPr>
      <w:r>
        <w:rPr>
          <w:rFonts w:ascii="Times New Roman" w:hAnsi="Times New Roman"/>
          <w:sz w:val="24"/>
          <w:szCs w:val="24"/>
        </w:rPr>
        <w:t>A associação trata-se de uma sociedade de direito privado, sem fins lucrativos. É Registrada num Cartório Civil de Pessoas Jurídicas.</w:t>
      </w:r>
    </w:p>
    <w:p w:rsidR="00964F5C" w:rsidRDefault="00964F5C" w:rsidP="00964F5C">
      <w:pPr>
        <w:spacing w:before="120" w:after="120" w:line="360" w:lineRule="auto"/>
        <w:ind w:firstLine="1134"/>
        <w:jc w:val="both"/>
        <w:rPr>
          <w:rFonts w:ascii="Times New Roman" w:hAnsi="Times New Roman"/>
          <w:sz w:val="24"/>
          <w:szCs w:val="24"/>
        </w:rPr>
      </w:pPr>
      <w:r>
        <w:rPr>
          <w:rFonts w:ascii="Times New Roman" w:hAnsi="Times New Roman"/>
          <w:sz w:val="24"/>
          <w:szCs w:val="24"/>
        </w:rPr>
        <w:t>O lojista e o empreendedor se tornam membros desta Associação de forma compulsória, ou seja, obrigatória. Eles pagarão uma mensalidade que corresponde à taxa de associação.</w:t>
      </w:r>
    </w:p>
    <w:p w:rsidR="00964F5C" w:rsidRDefault="00964F5C" w:rsidP="00964F5C">
      <w:pPr>
        <w:spacing w:before="120" w:after="120" w:line="360" w:lineRule="auto"/>
        <w:ind w:firstLine="1134"/>
        <w:jc w:val="both"/>
        <w:rPr>
          <w:rFonts w:ascii="Times New Roman" w:hAnsi="Times New Roman"/>
          <w:sz w:val="24"/>
          <w:szCs w:val="24"/>
        </w:rPr>
      </w:pPr>
      <w:r>
        <w:rPr>
          <w:rFonts w:ascii="Times New Roman" w:hAnsi="Times New Roman"/>
          <w:sz w:val="24"/>
          <w:szCs w:val="24"/>
        </w:rPr>
        <w:lastRenderedPageBreak/>
        <w:t xml:space="preserve">A associação elenca variadas vantagens para o lojista, como expõe BASILIO (2002) APUD CARVALHO (2008), </w:t>
      </w:r>
    </w:p>
    <w:p w:rsidR="00964F5C" w:rsidRDefault="00964F5C" w:rsidP="00EC7250">
      <w:pPr>
        <w:pStyle w:val="PargrafodaLista"/>
        <w:numPr>
          <w:ilvl w:val="0"/>
          <w:numId w:val="5"/>
        </w:numPr>
        <w:tabs>
          <w:tab w:val="left" w:pos="2552"/>
        </w:tabs>
        <w:spacing w:before="120" w:after="120" w:line="240" w:lineRule="auto"/>
        <w:ind w:left="2268" w:firstLine="6"/>
        <w:jc w:val="both"/>
        <w:rPr>
          <w:rFonts w:ascii="Times New Roman" w:hAnsi="Times New Roman"/>
          <w:sz w:val="20"/>
          <w:szCs w:val="20"/>
        </w:rPr>
      </w:pPr>
      <w:proofErr w:type="gramStart"/>
      <w:r>
        <w:rPr>
          <w:rFonts w:ascii="Times New Roman" w:hAnsi="Times New Roman"/>
          <w:sz w:val="20"/>
          <w:szCs w:val="20"/>
        </w:rPr>
        <w:t>cultivar</w:t>
      </w:r>
      <w:proofErr w:type="gramEnd"/>
      <w:r>
        <w:rPr>
          <w:rFonts w:ascii="Times New Roman" w:hAnsi="Times New Roman"/>
          <w:sz w:val="20"/>
          <w:szCs w:val="20"/>
        </w:rPr>
        <w:t xml:space="preserve"> as relações entre as pessoas físicas e jurídicas locatárias do shopping center, promovendo em especial intercâmbio de experiências e informações; b) amparar os legítimos interesses dos sócios perante os poderes públicos e quaisquer órgãos ou entidades de direito público ou privado; c) realizar, por si ou por terceiros, estudos e serviços de utilidade para seus associados; d) cooperar com os órgãos de entidades afins de forma a obter maior unidade de ação no trato dos assuntos relacionados com a comercialização em shopping center; e) estabelecer normas éticas e regulamentos capazes de disciplinar as atividades comerciais e dos seus associados; f) promover a ampla divulgação do shopping center como fonte geradora de múltiplas atividades comerciais, como elemento de aprimoramento de mão-de- obra, como atividade participantes do desenvolvimento urbano, como local de melhor conforto e oportunidade para sua clientela potencial, utilizando especialmente para esse fim os recursos previstos e referentes ao Fundo de Promoção do shopping center; e g) praticar, enfim, todos os atos de direito no legitimo interesse de seus associados e da coletividade que representa.  </w:t>
      </w:r>
    </w:p>
    <w:p w:rsidR="00964F5C" w:rsidRDefault="00964F5C" w:rsidP="00964F5C">
      <w:pPr>
        <w:spacing w:before="120" w:after="120" w:line="240" w:lineRule="auto"/>
        <w:ind w:firstLine="1134"/>
        <w:jc w:val="both"/>
        <w:rPr>
          <w:rFonts w:ascii="Times New Roman" w:hAnsi="Times New Roman"/>
          <w:sz w:val="20"/>
          <w:szCs w:val="20"/>
        </w:rPr>
      </w:pPr>
    </w:p>
    <w:p w:rsidR="00964F5C" w:rsidRDefault="00964F5C" w:rsidP="00964F5C">
      <w:pPr>
        <w:spacing w:before="120" w:after="120" w:line="360" w:lineRule="auto"/>
        <w:ind w:left="284" w:firstLine="850"/>
        <w:jc w:val="both"/>
        <w:rPr>
          <w:rFonts w:ascii="Times New Roman" w:hAnsi="Times New Roman"/>
          <w:sz w:val="24"/>
          <w:szCs w:val="24"/>
        </w:rPr>
      </w:pPr>
      <w:r>
        <w:rPr>
          <w:rFonts w:ascii="Times New Roman" w:hAnsi="Times New Roman"/>
          <w:sz w:val="24"/>
          <w:szCs w:val="24"/>
        </w:rPr>
        <w:t>Uma vez associado cabe ao lojista ou empreendedor o dever de cumprir suas obrigações tal como a pagamento mensal da contribuição a associação o descumprimento pode resultar numa expulsão do mesmo.</w:t>
      </w:r>
    </w:p>
    <w:p w:rsidR="00964F5C" w:rsidRDefault="00964F5C" w:rsidP="00964F5C">
      <w:pPr>
        <w:spacing w:before="120" w:after="120" w:line="360" w:lineRule="auto"/>
        <w:jc w:val="both"/>
        <w:rPr>
          <w:rFonts w:ascii="Times New Roman" w:hAnsi="Times New Roman"/>
          <w:sz w:val="24"/>
          <w:szCs w:val="24"/>
        </w:rPr>
      </w:pPr>
    </w:p>
    <w:p w:rsidR="00964F5C" w:rsidRDefault="00964F5C" w:rsidP="00460517">
      <w:pPr>
        <w:pStyle w:val="PargrafodaLista"/>
        <w:numPr>
          <w:ilvl w:val="0"/>
          <w:numId w:val="4"/>
        </w:numPr>
        <w:tabs>
          <w:tab w:val="left" w:pos="284"/>
        </w:tabs>
        <w:spacing w:before="120" w:after="120" w:line="360" w:lineRule="auto"/>
        <w:ind w:left="0" w:firstLine="0"/>
        <w:jc w:val="both"/>
        <w:rPr>
          <w:rFonts w:ascii="Times New Roman" w:hAnsi="Times New Roman"/>
          <w:b/>
          <w:sz w:val="24"/>
          <w:szCs w:val="24"/>
        </w:rPr>
      </w:pPr>
      <w:r>
        <w:rPr>
          <w:rFonts w:ascii="Times New Roman" w:hAnsi="Times New Roman"/>
          <w:b/>
          <w:sz w:val="24"/>
          <w:szCs w:val="24"/>
        </w:rPr>
        <w:t>Fundo de promoção</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Foi criado pela Associação dos Lojistas, prevista no estatuto da mesma e na Escritura Declaratória das normas gerais do shopping </w:t>
      </w:r>
      <w:proofErr w:type="gramStart"/>
      <w:r>
        <w:rPr>
          <w:rFonts w:ascii="Times New Roman" w:hAnsi="Times New Roman"/>
          <w:sz w:val="24"/>
          <w:szCs w:val="24"/>
        </w:rPr>
        <w:t>center</w:t>
      </w:r>
      <w:proofErr w:type="gramEnd"/>
      <w:r>
        <w:rPr>
          <w:rFonts w:ascii="Times New Roman" w:hAnsi="Times New Roman"/>
          <w:sz w:val="24"/>
          <w:szCs w:val="24"/>
        </w:rPr>
        <w:t>.</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Sua função é fazer divulgação do shopping através de campanhas publicitárias e realizar promoções. </w:t>
      </w: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Ele é responsável pelas campanhas dos Dias das Mães, do Dia dos Pais, do Dia do Namorado, do Dia das Crianças e do Natal. Tais campanhas trazem benefícios e lucros para empreendedores e lojista. Além de novidades e promoções para os consumidores.</w:t>
      </w:r>
    </w:p>
    <w:p w:rsidR="00964F5C" w:rsidRDefault="00964F5C" w:rsidP="00460517">
      <w:pPr>
        <w:spacing w:before="120" w:after="120" w:line="360" w:lineRule="auto"/>
        <w:jc w:val="both"/>
        <w:rPr>
          <w:rFonts w:ascii="Times New Roman" w:hAnsi="Times New Roman"/>
          <w:sz w:val="24"/>
          <w:szCs w:val="24"/>
        </w:rPr>
      </w:pPr>
    </w:p>
    <w:p w:rsidR="00964F5C" w:rsidRPr="00460517" w:rsidRDefault="00460517" w:rsidP="00460517">
      <w:pPr>
        <w:pStyle w:val="PargrafodaLista"/>
        <w:numPr>
          <w:ilvl w:val="0"/>
          <w:numId w:val="9"/>
        </w:numPr>
        <w:tabs>
          <w:tab w:val="left" w:pos="284"/>
        </w:tabs>
        <w:spacing w:before="120" w:after="120" w:line="360" w:lineRule="auto"/>
        <w:ind w:left="0" w:hanging="11"/>
        <w:jc w:val="both"/>
        <w:rPr>
          <w:rFonts w:ascii="Times New Roman" w:hAnsi="Times New Roman"/>
          <w:b/>
          <w:sz w:val="24"/>
          <w:szCs w:val="24"/>
        </w:rPr>
      </w:pPr>
      <w:r w:rsidRPr="00460517">
        <w:rPr>
          <w:rFonts w:ascii="Times New Roman" w:hAnsi="Times New Roman"/>
          <w:b/>
          <w:sz w:val="24"/>
          <w:szCs w:val="24"/>
        </w:rPr>
        <w:t>OBRIGAÇÕES EXISTENTES DO LOJISTA AO EMPREENDEDOR</w:t>
      </w:r>
    </w:p>
    <w:p w:rsidR="00964F5C" w:rsidRDefault="00964F5C" w:rsidP="00460517">
      <w:pPr>
        <w:pStyle w:val="PargrafodaLista"/>
        <w:tabs>
          <w:tab w:val="left" w:pos="426"/>
        </w:tabs>
        <w:spacing w:before="120" w:after="120" w:line="360" w:lineRule="auto"/>
        <w:ind w:left="0" w:hanging="11"/>
        <w:jc w:val="both"/>
        <w:rPr>
          <w:rFonts w:ascii="Times New Roman" w:hAnsi="Times New Roman"/>
          <w:sz w:val="24"/>
          <w:szCs w:val="24"/>
        </w:rPr>
      </w:pPr>
    </w:p>
    <w:p w:rsidR="00964F5C" w:rsidRPr="00460517" w:rsidRDefault="00117DEF" w:rsidP="00460517">
      <w:pPr>
        <w:pStyle w:val="PargrafodaLista"/>
        <w:numPr>
          <w:ilvl w:val="1"/>
          <w:numId w:val="9"/>
        </w:numPr>
        <w:tabs>
          <w:tab w:val="left" w:pos="426"/>
        </w:tabs>
        <w:spacing w:before="120" w:after="120" w:line="360" w:lineRule="auto"/>
        <w:ind w:left="0" w:firstLine="0"/>
        <w:jc w:val="both"/>
        <w:rPr>
          <w:rFonts w:ascii="Times New Roman" w:hAnsi="Times New Roman"/>
          <w:b/>
          <w:sz w:val="24"/>
          <w:szCs w:val="24"/>
        </w:rPr>
      </w:pPr>
      <w:r>
        <w:rPr>
          <w:rFonts w:ascii="Times New Roman" w:hAnsi="Times New Roman"/>
          <w:b/>
          <w:sz w:val="24"/>
          <w:szCs w:val="24"/>
        </w:rPr>
        <w:t>Aluguel M</w:t>
      </w:r>
      <w:r w:rsidR="00964F5C" w:rsidRPr="00460517">
        <w:rPr>
          <w:rFonts w:ascii="Times New Roman" w:hAnsi="Times New Roman"/>
          <w:b/>
          <w:sz w:val="24"/>
          <w:szCs w:val="24"/>
        </w:rPr>
        <w:t>ínimo</w:t>
      </w:r>
    </w:p>
    <w:p w:rsidR="00460517" w:rsidRDefault="00460517" w:rsidP="00460517">
      <w:pPr>
        <w:pStyle w:val="PargrafodaLista"/>
        <w:spacing w:before="120" w:after="120" w:line="360" w:lineRule="auto"/>
        <w:ind w:left="0" w:firstLine="1134"/>
        <w:jc w:val="both"/>
        <w:rPr>
          <w:rFonts w:ascii="Times New Roman" w:hAnsi="Times New Roman"/>
          <w:sz w:val="24"/>
          <w:szCs w:val="24"/>
        </w:rPr>
      </w:pPr>
    </w:p>
    <w:p w:rsidR="00964F5C" w:rsidRDefault="00964F5C" w:rsidP="00460517">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Num aluguel de shopping </w:t>
      </w:r>
      <w:proofErr w:type="gramStart"/>
      <w:r>
        <w:rPr>
          <w:rFonts w:ascii="Times New Roman" w:hAnsi="Times New Roman"/>
          <w:sz w:val="24"/>
          <w:szCs w:val="24"/>
        </w:rPr>
        <w:t>center</w:t>
      </w:r>
      <w:proofErr w:type="gramEnd"/>
      <w:r>
        <w:rPr>
          <w:rFonts w:ascii="Times New Roman" w:hAnsi="Times New Roman"/>
          <w:sz w:val="24"/>
          <w:szCs w:val="24"/>
        </w:rPr>
        <w:t xml:space="preserve"> há uma duplicidade de aluguéis, o aluguel mínimo que corresponde ao valor fixo previsto no contrato, geralmente é estipulado de acordo com a metragem da loja. E aluguel percentual que consiste num percentual gerado pelo </w:t>
      </w:r>
      <w:r>
        <w:rPr>
          <w:rFonts w:ascii="Times New Roman" w:hAnsi="Times New Roman"/>
          <w:sz w:val="24"/>
          <w:szCs w:val="24"/>
        </w:rPr>
        <w:lastRenderedPageBreak/>
        <w:t xml:space="preserve">faturamento ou receita bruta da loja. Este será variável de 5% a 10% incidente no faturamento bruto mensal, respeitando o valor mínimo fixado. </w:t>
      </w:r>
    </w:p>
    <w:p w:rsidR="00117DEF" w:rsidRDefault="00117DEF" w:rsidP="00460517">
      <w:pPr>
        <w:spacing w:before="120" w:after="120" w:line="360" w:lineRule="auto"/>
        <w:jc w:val="both"/>
        <w:rPr>
          <w:rFonts w:ascii="Times New Roman" w:hAnsi="Times New Roman"/>
          <w:b/>
          <w:sz w:val="24"/>
          <w:szCs w:val="24"/>
        </w:rPr>
      </w:pPr>
    </w:p>
    <w:p w:rsidR="00964F5C" w:rsidRPr="00460517" w:rsidRDefault="00460517" w:rsidP="00460517">
      <w:pPr>
        <w:spacing w:before="120" w:after="120" w:line="360" w:lineRule="auto"/>
        <w:jc w:val="both"/>
        <w:rPr>
          <w:rFonts w:ascii="Times New Roman" w:hAnsi="Times New Roman"/>
          <w:b/>
          <w:sz w:val="24"/>
          <w:szCs w:val="24"/>
        </w:rPr>
      </w:pPr>
      <w:r>
        <w:rPr>
          <w:rFonts w:ascii="Times New Roman" w:hAnsi="Times New Roman"/>
          <w:b/>
          <w:sz w:val="24"/>
          <w:szCs w:val="24"/>
        </w:rPr>
        <w:t xml:space="preserve">6.2 </w:t>
      </w:r>
      <w:r w:rsidR="00964F5C" w:rsidRPr="00460517">
        <w:rPr>
          <w:rFonts w:ascii="Times New Roman" w:hAnsi="Times New Roman"/>
          <w:b/>
          <w:sz w:val="24"/>
          <w:szCs w:val="24"/>
        </w:rPr>
        <w:t xml:space="preserve">Décimo </w:t>
      </w:r>
      <w:r w:rsidR="00117DEF">
        <w:rPr>
          <w:rFonts w:ascii="Times New Roman" w:hAnsi="Times New Roman"/>
          <w:b/>
          <w:sz w:val="24"/>
          <w:szCs w:val="24"/>
        </w:rPr>
        <w:t>T</w:t>
      </w:r>
      <w:r w:rsidR="00964F5C" w:rsidRPr="00460517">
        <w:rPr>
          <w:rFonts w:ascii="Times New Roman" w:hAnsi="Times New Roman"/>
          <w:b/>
          <w:sz w:val="24"/>
          <w:szCs w:val="24"/>
        </w:rPr>
        <w:t xml:space="preserve">erceiro </w:t>
      </w:r>
      <w:r w:rsidR="00117DEF">
        <w:rPr>
          <w:rFonts w:ascii="Times New Roman" w:hAnsi="Times New Roman"/>
          <w:b/>
          <w:sz w:val="24"/>
          <w:szCs w:val="24"/>
        </w:rPr>
        <w:t>A</w:t>
      </w:r>
      <w:r w:rsidR="00964F5C" w:rsidRPr="00460517">
        <w:rPr>
          <w:rFonts w:ascii="Times New Roman" w:hAnsi="Times New Roman"/>
          <w:b/>
          <w:sz w:val="24"/>
          <w:szCs w:val="24"/>
        </w:rPr>
        <w:t>luguel</w:t>
      </w:r>
    </w:p>
    <w:p w:rsidR="00964F5C" w:rsidRDefault="00460517" w:rsidP="00460517">
      <w:pPr>
        <w:pStyle w:val="PargrafodaLista"/>
        <w:spacing w:before="120" w:after="120" w:line="360" w:lineRule="auto"/>
        <w:ind w:left="0"/>
        <w:jc w:val="both"/>
        <w:rPr>
          <w:rFonts w:ascii="Times New Roman" w:hAnsi="Times New Roman"/>
          <w:b/>
          <w:sz w:val="24"/>
          <w:szCs w:val="24"/>
        </w:rPr>
      </w:pPr>
      <w:r>
        <w:rPr>
          <w:rFonts w:ascii="Times New Roman" w:hAnsi="Times New Roman"/>
          <w:b/>
          <w:sz w:val="24"/>
          <w:szCs w:val="24"/>
        </w:rPr>
        <w:t xml:space="preserve"> </w:t>
      </w: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Tal encargo é cobrado com base no acréscimo salarial que as pessoas recebem no mês de dezembro gerando mais consumo por parte da população. Outro argumento levantado por empresários e que no mês de dezembro paga-se 13º para os empregados havendo a necessidade de uma renda a mais.</w:t>
      </w:r>
    </w:p>
    <w:p w:rsidR="00964F5C" w:rsidRDefault="00964F5C" w:rsidP="00964F5C">
      <w:pPr>
        <w:pStyle w:val="PargrafodaLista"/>
        <w:spacing w:before="120" w:after="120" w:line="360" w:lineRule="auto"/>
        <w:ind w:left="0" w:firstLine="709"/>
        <w:jc w:val="both"/>
        <w:rPr>
          <w:rFonts w:ascii="Times New Roman" w:hAnsi="Times New Roman"/>
          <w:sz w:val="24"/>
          <w:szCs w:val="24"/>
        </w:rPr>
      </w:pPr>
    </w:p>
    <w:p w:rsidR="00964F5C" w:rsidRPr="00117DEF" w:rsidRDefault="00964F5C" w:rsidP="00117DEF">
      <w:pPr>
        <w:pStyle w:val="PargrafodaLista"/>
        <w:numPr>
          <w:ilvl w:val="1"/>
          <w:numId w:val="10"/>
        </w:numPr>
        <w:spacing w:before="120" w:after="120" w:line="360" w:lineRule="auto"/>
        <w:jc w:val="both"/>
        <w:rPr>
          <w:rFonts w:ascii="Times New Roman" w:hAnsi="Times New Roman"/>
          <w:b/>
          <w:sz w:val="24"/>
          <w:szCs w:val="24"/>
        </w:rPr>
      </w:pPr>
      <w:r w:rsidRPr="00117DEF">
        <w:rPr>
          <w:rFonts w:ascii="Times New Roman" w:hAnsi="Times New Roman"/>
          <w:b/>
          <w:sz w:val="24"/>
          <w:szCs w:val="24"/>
        </w:rPr>
        <w:t xml:space="preserve">A </w:t>
      </w:r>
      <w:proofErr w:type="spellStart"/>
      <w:r w:rsidRPr="00117DEF">
        <w:rPr>
          <w:rFonts w:ascii="Times New Roman" w:hAnsi="Times New Roman"/>
          <w:b/>
          <w:sz w:val="24"/>
          <w:szCs w:val="24"/>
        </w:rPr>
        <w:t>res</w:t>
      </w:r>
      <w:proofErr w:type="spellEnd"/>
      <w:r w:rsidRPr="00117DEF">
        <w:rPr>
          <w:rFonts w:ascii="Times New Roman" w:hAnsi="Times New Roman"/>
          <w:b/>
          <w:sz w:val="24"/>
          <w:szCs w:val="24"/>
        </w:rPr>
        <w:t xml:space="preserve"> </w:t>
      </w:r>
      <w:proofErr w:type="spellStart"/>
      <w:r w:rsidRPr="00117DEF">
        <w:rPr>
          <w:rFonts w:ascii="Times New Roman" w:hAnsi="Times New Roman"/>
          <w:b/>
          <w:sz w:val="24"/>
          <w:szCs w:val="24"/>
        </w:rPr>
        <w:t>sperata</w:t>
      </w:r>
      <w:proofErr w:type="spellEnd"/>
    </w:p>
    <w:p w:rsidR="00964F5C" w:rsidRDefault="00964F5C" w:rsidP="00964F5C">
      <w:pPr>
        <w:pStyle w:val="PargrafodaLista"/>
        <w:spacing w:before="120" w:after="120" w:line="360" w:lineRule="auto"/>
        <w:ind w:left="1418"/>
        <w:jc w:val="both"/>
        <w:rPr>
          <w:rFonts w:ascii="Times New Roman" w:hAnsi="Times New Roman"/>
          <w:sz w:val="24"/>
          <w:szCs w:val="24"/>
        </w:rPr>
      </w:pP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Corresponde a um pagamento realizado pelo lojista ao empreendedor durante a implantação do shopping nele está inserido o estudo de viabilidade, organização e logística do mesmo e reserva da loja. O futuro lojista pagará por tal reserva assumindo o risco desse futuro empreendimento.</w:t>
      </w: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Sobre a </w:t>
      </w:r>
      <w:proofErr w:type="spellStart"/>
      <w:r>
        <w:rPr>
          <w:rFonts w:ascii="Times New Roman" w:hAnsi="Times New Roman"/>
          <w:sz w:val="24"/>
          <w:szCs w:val="24"/>
        </w:rPr>
        <w:t>res</w:t>
      </w:r>
      <w:proofErr w:type="spellEnd"/>
      <w:r>
        <w:rPr>
          <w:rFonts w:ascii="Times New Roman" w:hAnsi="Times New Roman"/>
          <w:sz w:val="24"/>
          <w:szCs w:val="24"/>
        </w:rPr>
        <w:t xml:space="preserve"> </w:t>
      </w:r>
      <w:proofErr w:type="spellStart"/>
      <w:r>
        <w:rPr>
          <w:rFonts w:ascii="Times New Roman" w:hAnsi="Times New Roman"/>
          <w:sz w:val="24"/>
          <w:szCs w:val="24"/>
        </w:rPr>
        <w:t>sperata</w:t>
      </w:r>
      <w:proofErr w:type="spellEnd"/>
      <w:r>
        <w:rPr>
          <w:rFonts w:ascii="Times New Roman" w:hAnsi="Times New Roman"/>
          <w:sz w:val="24"/>
          <w:szCs w:val="24"/>
        </w:rPr>
        <w:t xml:space="preserve"> BASILIO (2002) APUD CARVALHO (2008) explica que</w:t>
      </w:r>
      <w:r w:rsidR="00117DEF">
        <w:rPr>
          <w:rFonts w:ascii="Times New Roman" w:hAnsi="Times New Roman"/>
          <w:sz w:val="24"/>
          <w:szCs w:val="24"/>
        </w:rPr>
        <w:t>:</w:t>
      </w:r>
    </w:p>
    <w:p w:rsidR="00964F5C" w:rsidRDefault="00964F5C" w:rsidP="00117DEF">
      <w:pPr>
        <w:pStyle w:val="PargrafodaLista"/>
        <w:spacing w:before="120" w:after="120" w:line="360" w:lineRule="auto"/>
        <w:ind w:left="2268"/>
        <w:jc w:val="both"/>
        <w:rPr>
          <w:rFonts w:ascii="Times New Roman" w:hAnsi="Times New Roman"/>
          <w:sz w:val="24"/>
          <w:szCs w:val="24"/>
        </w:rPr>
      </w:pPr>
    </w:p>
    <w:p w:rsidR="00964F5C" w:rsidRDefault="00964F5C" w:rsidP="00117DEF">
      <w:pPr>
        <w:pStyle w:val="PargrafodaLista"/>
        <w:spacing w:before="120" w:after="120" w:line="240" w:lineRule="auto"/>
        <w:ind w:left="2268"/>
        <w:jc w:val="both"/>
        <w:rPr>
          <w:rFonts w:ascii="Times New Roman" w:hAnsi="Times New Roman"/>
          <w:sz w:val="20"/>
          <w:szCs w:val="20"/>
        </w:rPr>
      </w:pPr>
      <w:r>
        <w:rPr>
          <w:rFonts w:ascii="Times New Roman" w:hAnsi="Times New Roman"/>
          <w:sz w:val="20"/>
          <w:szCs w:val="20"/>
        </w:rPr>
        <w:t xml:space="preserve">Assim, como forma de remuneração do empreendedor por todo o trabalho por ele desempenhado na concepção do empreendimento, o lojista, ao entrar no shopping, paga ao empreendedor a </w:t>
      </w:r>
      <w:proofErr w:type="spellStart"/>
      <w:r>
        <w:rPr>
          <w:rFonts w:ascii="Times New Roman" w:hAnsi="Times New Roman"/>
          <w:sz w:val="20"/>
          <w:szCs w:val="20"/>
        </w:rPr>
        <w:t>res</w:t>
      </w:r>
      <w:proofErr w:type="spellEnd"/>
      <w:r>
        <w:rPr>
          <w:rFonts w:ascii="Times New Roman" w:hAnsi="Times New Roman"/>
          <w:sz w:val="20"/>
          <w:szCs w:val="20"/>
        </w:rPr>
        <w:t xml:space="preserve"> </w:t>
      </w:r>
      <w:proofErr w:type="spellStart"/>
      <w:r>
        <w:rPr>
          <w:rFonts w:ascii="Times New Roman" w:hAnsi="Times New Roman"/>
          <w:sz w:val="20"/>
          <w:szCs w:val="20"/>
        </w:rPr>
        <w:t>sperat</w:t>
      </w:r>
      <w:proofErr w:type="spellEnd"/>
      <w:r>
        <w:rPr>
          <w:rFonts w:ascii="Times New Roman" w:hAnsi="Times New Roman"/>
          <w:sz w:val="20"/>
          <w:szCs w:val="20"/>
        </w:rPr>
        <w:t xml:space="preserve">. A cobrança dessa quantia se justifica pelas vantagens que a localização no interior do empreendimento trará ao lojista, vantagens essas decorrentes dos estudos técnicos procedidos pelo empreendedor, tais como pesquisas de mercado e estudos de viabilidade econômica, transformando o espaço destinado à ocupação de lojas em um ambiente de indução ao consumo. [...] Roberto Wilson Renault Pinto, em sucinta definição, diz que: “A </w:t>
      </w:r>
      <w:proofErr w:type="spellStart"/>
      <w:r>
        <w:rPr>
          <w:rFonts w:ascii="Times New Roman" w:hAnsi="Times New Roman"/>
          <w:sz w:val="20"/>
          <w:szCs w:val="20"/>
        </w:rPr>
        <w:t>res</w:t>
      </w:r>
      <w:proofErr w:type="spellEnd"/>
      <w:r>
        <w:rPr>
          <w:rFonts w:ascii="Times New Roman" w:hAnsi="Times New Roman"/>
          <w:sz w:val="20"/>
          <w:szCs w:val="20"/>
        </w:rPr>
        <w:t xml:space="preserve"> </w:t>
      </w:r>
      <w:proofErr w:type="spellStart"/>
      <w:r>
        <w:rPr>
          <w:rFonts w:ascii="Times New Roman" w:hAnsi="Times New Roman"/>
          <w:sz w:val="20"/>
          <w:szCs w:val="20"/>
        </w:rPr>
        <w:t>sperata</w:t>
      </w:r>
      <w:proofErr w:type="spellEnd"/>
      <w:r>
        <w:rPr>
          <w:rFonts w:ascii="Times New Roman" w:hAnsi="Times New Roman"/>
          <w:sz w:val="20"/>
          <w:szCs w:val="20"/>
        </w:rPr>
        <w:t xml:space="preserve"> corresponde ao pagamento, feito pelo lojista ao empreendedor, a titulo de contraprestação pela fruição do fundo empresarial deste, durante o período contratual”.  </w:t>
      </w:r>
    </w:p>
    <w:p w:rsidR="00964F5C" w:rsidRDefault="00964F5C" w:rsidP="00964F5C">
      <w:pPr>
        <w:pStyle w:val="PargrafodaLista"/>
        <w:spacing w:before="120" w:after="120" w:line="360" w:lineRule="auto"/>
        <w:ind w:left="0" w:firstLine="1418"/>
        <w:jc w:val="both"/>
        <w:rPr>
          <w:rFonts w:ascii="Times New Roman" w:hAnsi="Times New Roman"/>
          <w:sz w:val="20"/>
          <w:szCs w:val="20"/>
        </w:rPr>
      </w:pP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Diante de tantas obrigações por parte do lojista </w:t>
      </w:r>
      <w:proofErr w:type="gramStart"/>
      <w:r>
        <w:rPr>
          <w:rFonts w:ascii="Times New Roman" w:hAnsi="Times New Roman"/>
          <w:sz w:val="24"/>
          <w:szCs w:val="24"/>
        </w:rPr>
        <w:t>a</w:t>
      </w:r>
      <w:proofErr w:type="gramEnd"/>
      <w:r>
        <w:rPr>
          <w:rFonts w:ascii="Times New Roman" w:hAnsi="Times New Roman"/>
          <w:sz w:val="24"/>
          <w:szCs w:val="24"/>
        </w:rPr>
        <w:t xml:space="preserve"> relação entre ele e o empreendedor muitas vezes gera</w:t>
      </w:r>
      <w:r w:rsidR="00117DEF">
        <w:rPr>
          <w:rFonts w:ascii="Times New Roman" w:hAnsi="Times New Roman"/>
          <w:sz w:val="24"/>
          <w:szCs w:val="24"/>
        </w:rPr>
        <w:t>m</w:t>
      </w:r>
      <w:r>
        <w:rPr>
          <w:rFonts w:ascii="Times New Roman" w:hAnsi="Times New Roman"/>
          <w:sz w:val="24"/>
          <w:szCs w:val="24"/>
        </w:rPr>
        <w:t xml:space="preserve"> conflitos que demandam ações judiciais pela não garantia muitas das vezes de ambas as partes que se vê carente de direitos inexistente do que foi acordado.</w:t>
      </w:r>
    </w:p>
    <w:p w:rsidR="00C94EE0" w:rsidRDefault="00C94EE0" w:rsidP="00964F5C">
      <w:pPr>
        <w:spacing w:before="120" w:after="120" w:line="240" w:lineRule="auto"/>
        <w:jc w:val="both"/>
        <w:rPr>
          <w:rFonts w:ascii="Times New Roman" w:hAnsi="Times New Roman"/>
          <w:b/>
          <w:sz w:val="24"/>
          <w:szCs w:val="24"/>
        </w:rPr>
      </w:pPr>
    </w:p>
    <w:p w:rsidR="00964F5C" w:rsidRDefault="00117DEF" w:rsidP="00964F5C">
      <w:pPr>
        <w:spacing w:before="120" w:after="120" w:line="240" w:lineRule="auto"/>
        <w:jc w:val="both"/>
        <w:rPr>
          <w:rFonts w:ascii="Times New Roman" w:hAnsi="Times New Roman"/>
          <w:b/>
          <w:sz w:val="24"/>
          <w:szCs w:val="24"/>
        </w:rPr>
      </w:pPr>
      <w:proofErr w:type="gramStart"/>
      <w:r>
        <w:rPr>
          <w:rFonts w:ascii="Times New Roman" w:hAnsi="Times New Roman"/>
          <w:b/>
          <w:sz w:val="24"/>
          <w:szCs w:val="24"/>
        </w:rPr>
        <w:t>7</w:t>
      </w:r>
      <w:proofErr w:type="gramEnd"/>
      <w:r w:rsidR="00964F5C">
        <w:rPr>
          <w:rFonts w:ascii="Times New Roman" w:hAnsi="Times New Roman"/>
          <w:b/>
          <w:sz w:val="24"/>
          <w:szCs w:val="24"/>
        </w:rPr>
        <w:t xml:space="preserve"> </w:t>
      </w:r>
      <w:r>
        <w:rPr>
          <w:rFonts w:ascii="Times New Roman" w:hAnsi="Times New Roman"/>
          <w:b/>
          <w:sz w:val="24"/>
          <w:szCs w:val="24"/>
        </w:rPr>
        <w:t>CONFLITOS QUE OCORREM ENTRE EMPREENDEDOR E LOJISTAS</w:t>
      </w:r>
    </w:p>
    <w:p w:rsidR="00964F5C" w:rsidRDefault="00964F5C" w:rsidP="00964F5C">
      <w:pPr>
        <w:spacing w:before="120" w:after="120" w:line="240" w:lineRule="auto"/>
        <w:jc w:val="both"/>
        <w:rPr>
          <w:rFonts w:ascii="Times New Roman" w:hAnsi="Times New Roman"/>
          <w:b/>
          <w:sz w:val="24"/>
          <w:szCs w:val="24"/>
        </w:rPr>
      </w:pP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lastRenderedPageBreak/>
        <w:t xml:space="preserve">O que acaba gerando maior conflito entre as partes envolvidas na relação do empreendimento de shopping é o excesso de contratos existente neste tipo de empreendimento que como já foi mencionado ocorre de forma unilateral. O empreendedor impõe suas clausulas nos contratos e o lojista tem que aderir aos mesmos sem qualquer argumentação. Ao lojista cabe a maior parte do ônus, a começar pela </w:t>
      </w:r>
      <w:proofErr w:type="spellStart"/>
      <w:r>
        <w:rPr>
          <w:rFonts w:ascii="Times New Roman" w:hAnsi="Times New Roman"/>
          <w:sz w:val="24"/>
          <w:szCs w:val="24"/>
        </w:rPr>
        <w:t>res</w:t>
      </w:r>
      <w:proofErr w:type="spellEnd"/>
      <w:r>
        <w:rPr>
          <w:rFonts w:ascii="Times New Roman" w:hAnsi="Times New Roman"/>
          <w:sz w:val="24"/>
          <w:szCs w:val="24"/>
        </w:rPr>
        <w:t xml:space="preserve"> </w:t>
      </w:r>
      <w:proofErr w:type="spellStart"/>
      <w:r>
        <w:rPr>
          <w:rFonts w:ascii="Times New Roman" w:hAnsi="Times New Roman"/>
          <w:sz w:val="24"/>
          <w:szCs w:val="24"/>
        </w:rPr>
        <w:t>sperata</w:t>
      </w:r>
      <w:proofErr w:type="spellEnd"/>
      <w:r>
        <w:rPr>
          <w:rFonts w:ascii="Times New Roman" w:hAnsi="Times New Roman"/>
          <w:sz w:val="24"/>
          <w:szCs w:val="24"/>
        </w:rPr>
        <w:t xml:space="preserve"> que se não cumprir com o pagamento mensal da mesma, que se trata da compra de uma ideia de um futuro empreendimento, submetendo a um risco que poderá gerar uma indenização por perdas e danos pelo descumprimento de uma cláusula contratual penal.</w:t>
      </w: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 xml:space="preserve">E no decorrer das outras fases do empreendimento que corresponde </w:t>
      </w:r>
      <w:proofErr w:type="gramStart"/>
      <w:r>
        <w:rPr>
          <w:rFonts w:ascii="Times New Roman" w:hAnsi="Times New Roman"/>
          <w:sz w:val="24"/>
          <w:szCs w:val="24"/>
        </w:rPr>
        <w:t>a</w:t>
      </w:r>
      <w:proofErr w:type="gramEnd"/>
      <w:r>
        <w:rPr>
          <w:rFonts w:ascii="Times New Roman" w:hAnsi="Times New Roman"/>
          <w:sz w:val="24"/>
          <w:szCs w:val="24"/>
        </w:rPr>
        <w:t xml:space="preserve"> inauguração e funcionamento das lojas, o lojista deve cumprir todas as obrigações referente aso pagamentos do que foi acordado em contrato como o valor mínimo, o valor percentual, o fundo de promoção, o decimo terceiro aluguel e caso descumpra tais pagamentos o empreendedor proporá uma ação de execução. ‘</w:t>
      </w:r>
      <w:r w:rsidR="00117DEF">
        <w:rPr>
          <w:rFonts w:ascii="Times New Roman" w:hAnsi="Times New Roman"/>
          <w:sz w:val="24"/>
          <w:szCs w:val="24"/>
        </w:rPr>
        <w:t>(</w:t>
      </w:r>
      <w:r>
        <w:rPr>
          <w:rFonts w:ascii="Times New Roman" w:hAnsi="Times New Roman"/>
          <w:sz w:val="24"/>
          <w:szCs w:val="24"/>
        </w:rPr>
        <w:t>...</w:t>
      </w:r>
      <w:r w:rsidR="00117DEF">
        <w:rPr>
          <w:rFonts w:ascii="Times New Roman" w:hAnsi="Times New Roman"/>
          <w:sz w:val="24"/>
          <w:szCs w:val="24"/>
        </w:rPr>
        <w:t>)</w:t>
      </w:r>
      <w:r>
        <w:rPr>
          <w:rFonts w:ascii="Times New Roman" w:hAnsi="Times New Roman"/>
          <w:sz w:val="24"/>
          <w:szCs w:val="24"/>
        </w:rPr>
        <w:t xml:space="preserve"> na hipótese da presença da certeza, liquidez e exigibilidade do titulo, ou, caso contrario, ingressará com a ação de cobrança (pedido que </w:t>
      </w:r>
      <w:proofErr w:type="gramStart"/>
      <w:r>
        <w:rPr>
          <w:rFonts w:ascii="Times New Roman" w:hAnsi="Times New Roman"/>
          <w:sz w:val="24"/>
          <w:szCs w:val="24"/>
        </w:rPr>
        <w:t>pode</w:t>
      </w:r>
      <w:proofErr w:type="gramEnd"/>
      <w:r>
        <w:rPr>
          <w:rFonts w:ascii="Times New Roman" w:hAnsi="Times New Roman"/>
          <w:sz w:val="24"/>
          <w:szCs w:val="24"/>
        </w:rPr>
        <w:t xml:space="preserve"> ser cumulado com o de despejo) ou ação monitória</w:t>
      </w:r>
      <w:r w:rsidR="00117DEF">
        <w:rPr>
          <w:rFonts w:ascii="Times New Roman" w:hAnsi="Times New Roman"/>
          <w:sz w:val="24"/>
          <w:szCs w:val="24"/>
        </w:rPr>
        <w:t>’</w:t>
      </w:r>
      <w:r>
        <w:rPr>
          <w:rFonts w:ascii="Times New Roman" w:hAnsi="Times New Roman"/>
          <w:sz w:val="24"/>
          <w:szCs w:val="24"/>
        </w:rPr>
        <w:t>.</w:t>
      </w:r>
    </w:p>
    <w:p w:rsidR="00964F5C" w:rsidRDefault="00964F5C" w:rsidP="00117DEF">
      <w:pPr>
        <w:pStyle w:val="PargrafodaLista"/>
        <w:spacing w:before="120" w:after="120" w:line="360" w:lineRule="auto"/>
        <w:ind w:left="0" w:firstLine="1134"/>
        <w:jc w:val="both"/>
        <w:rPr>
          <w:rFonts w:ascii="Times New Roman" w:hAnsi="Times New Roman"/>
          <w:sz w:val="24"/>
          <w:szCs w:val="24"/>
        </w:rPr>
      </w:pPr>
      <w:r>
        <w:rPr>
          <w:rFonts w:ascii="Times New Roman" w:hAnsi="Times New Roman"/>
          <w:sz w:val="24"/>
          <w:szCs w:val="24"/>
        </w:rPr>
        <w:t>Os lojistas como evidencia o trabalho é um dos mais lesados nessa relação contratual. Sendo assim é de salutar a responsabilidade dos nossos legisladores em fazer uma lei própria para os shoppings centers na qual todos saiam beneficiados não ocorra o que vem acontecendo em que só uma parte é totalmente beneficiada o empreendedor.</w:t>
      </w:r>
    </w:p>
    <w:p w:rsidR="00964F5C" w:rsidRDefault="00964F5C" w:rsidP="00964F5C">
      <w:pPr>
        <w:spacing w:before="120" w:after="120" w:line="360" w:lineRule="auto"/>
        <w:rPr>
          <w:rFonts w:ascii="Times New Roman" w:hAnsi="Times New Roman"/>
          <w:b/>
          <w:sz w:val="24"/>
          <w:szCs w:val="24"/>
        </w:rPr>
      </w:pPr>
    </w:p>
    <w:p w:rsidR="00964F5C" w:rsidRDefault="00964F5C" w:rsidP="00964F5C">
      <w:pPr>
        <w:spacing w:before="120" w:after="120" w:line="360" w:lineRule="auto"/>
        <w:rPr>
          <w:rFonts w:ascii="Times New Roman" w:hAnsi="Times New Roman"/>
          <w:b/>
          <w:sz w:val="24"/>
          <w:szCs w:val="24"/>
        </w:rPr>
      </w:pPr>
      <w:r>
        <w:rPr>
          <w:rFonts w:ascii="Times New Roman" w:hAnsi="Times New Roman"/>
          <w:b/>
          <w:sz w:val="24"/>
          <w:szCs w:val="24"/>
        </w:rPr>
        <w:t>CONCLUSÃO</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O shopping hoje é para os brasileiros um dos melhores empreendimentos devido a sua eficácia, comodidade e o entretenimento que são oferecidos à população. As pessoas os procuram devido a maior segurança, um maior número de lojas com produtos diversificados, a presença de áreas de lazer e entretenimento como cinema, parques, praça de alimentação, grandes estacionamentos atrelados à beleza e a comodidade como já mencionado. E isso tudo é garantido por uma serie de contratos com inúmeras clausulas.</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Quanto à relação contratual realizada nos shoppings é visível que são contratos unilaterais, com cláusulas feitas pelo empreendedor, cabendo aos lojistas, somente adesão do mesmo sem discussão. O art. 54, da lei 8.245/91 é muito </w:t>
      </w:r>
      <w:r w:rsidR="00117DEF">
        <w:rPr>
          <w:rFonts w:ascii="Times New Roman" w:hAnsi="Times New Roman"/>
          <w:sz w:val="24"/>
          <w:szCs w:val="24"/>
        </w:rPr>
        <w:t>benéfico</w:t>
      </w:r>
      <w:r>
        <w:rPr>
          <w:rFonts w:ascii="Times New Roman" w:hAnsi="Times New Roman"/>
          <w:sz w:val="24"/>
          <w:szCs w:val="24"/>
        </w:rPr>
        <w:t xml:space="preserve"> ao empreendedor ao conferir a ele total liberdade ditar as normas gerando assim </w:t>
      </w:r>
      <w:r w:rsidR="00117DEF">
        <w:rPr>
          <w:rFonts w:ascii="Times New Roman" w:hAnsi="Times New Roman"/>
          <w:sz w:val="24"/>
          <w:szCs w:val="24"/>
        </w:rPr>
        <w:t>uma desigualdade</w:t>
      </w:r>
      <w:r>
        <w:rPr>
          <w:rFonts w:ascii="Times New Roman" w:hAnsi="Times New Roman"/>
          <w:sz w:val="24"/>
          <w:szCs w:val="24"/>
        </w:rPr>
        <w:t xml:space="preserve"> contratual notória. Aos lojistas recaem inúmeros danos e ônus que pode ser amenizado com o </w:t>
      </w:r>
      <w:r>
        <w:rPr>
          <w:rFonts w:ascii="Times New Roman" w:hAnsi="Times New Roman"/>
          <w:sz w:val="24"/>
          <w:szCs w:val="24"/>
        </w:rPr>
        <w:lastRenderedPageBreak/>
        <w:t>surgimento de uma lei especifica para os shoppings centers que tenha um real equilíbrio entre as partes e a diminuição dos encargos aos lojistas.</w:t>
      </w:r>
    </w:p>
    <w:p w:rsidR="00964F5C" w:rsidRDefault="00964F5C" w:rsidP="00C94EE0">
      <w:pPr>
        <w:spacing w:before="120" w:after="120" w:line="360" w:lineRule="auto"/>
        <w:ind w:firstLine="1134"/>
        <w:jc w:val="both"/>
        <w:rPr>
          <w:rFonts w:ascii="Times New Roman" w:hAnsi="Times New Roman"/>
          <w:sz w:val="24"/>
          <w:szCs w:val="24"/>
        </w:rPr>
      </w:pPr>
      <w:r>
        <w:rPr>
          <w:rFonts w:ascii="Times New Roman" w:hAnsi="Times New Roman"/>
          <w:sz w:val="24"/>
          <w:szCs w:val="24"/>
        </w:rPr>
        <w:t xml:space="preserve">É importante destacar a iniciativa do Deputado Darcy </w:t>
      </w:r>
      <w:proofErr w:type="spellStart"/>
      <w:r>
        <w:rPr>
          <w:rFonts w:ascii="Times New Roman" w:hAnsi="Times New Roman"/>
          <w:sz w:val="24"/>
          <w:szCs w:val="24"/>
        </w:rPr>
        <w:t>Bessone</w:t>
      </w:r>
      <w:proofErr w:type="spellEnd"/>
      <w:r>
        <w:rPr>
          <w:rFonts w:ascii="Times New Roman" w:hAnsi="Times New Roman"/>
          <w:sz w:val="24"/>
          <w:szCs w:val="24"/>
        </w:rPr>
        <w:t xml:space="preserve"> que encaminhou ao </w:t>
      </w:r>
      <w:r w:rsidR="00117DEF">
        <w:rPr>
          <w:rFonts w:ascii="Times New Roman" w:hAnsi="Times New Roman"/>
          <w:sz w:val="24"/>
          <w:szCs w:val="24"/>
        </w:rPr>
        <w:t>Ministério</w:t>
      </w:r>
      <w:r>
        <w:rPr>
          <w:rFonts w:ascii="Times New Roman" w:hAnsi="Times New Roman"/>
          <w:sz w:val="24"/>
          <w:szCs w:val="24"/>
        </w:rPr>
        <w:t xml:space="preserve"> da Justiça, no ano 1992 o Anteprojeto de Lei que dispunha sobre o Shopping Center. O texto do Anteprojeto foi publicado no Diário Oficial do dia 08.08.1994, na Seção I, p.11.854. </w:t>
      </w: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A928DA" w:rsidRDefault="00A928DA" w:rsidP="00C94EE0">
      <w:pPr>
        <w:spacing w:before="120" w:after="120" w:line="360" w:lineRule="auto"/>
        <w:ind w:firstLine="1134"/>
        <w:jc w:val="both"/>
        <w:rPr>
          <w:rFonts w:ascii="Times New Roman" w:hAnsi="Times New Roman"/>
          <w:sz w:val="24"/>
          <w:szCs w:val="24"/>
        </w:rPr>
      </w:pPr>
      <w:bookmarkStart w:id="0" w:name="_GoBack"/>
      <w:bookmarkEnd w:id="0"/>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C94EE0" w:rsidRDefault="00C94EE0" w:rsidP="00C94EE0">
      <w:pPr>
        <w:spacing w:before="120" w:after="120" w:line="360" w:lineRule="auto"/>
        <w:ind w:firstLine="1134"/>
        <w:jc w:val="both"/>
        <w:rPr>
          <w:rFonts w:ascii="Times New Roman" w:hAnsi="Times New Roman"/>
          <w:sz w:val="24"/>
          <w:szCs w:val="24"/>
        </w:rPr>
      </w:pPr>
    </w:p>
    <w:p w:rsidR="00892E02" w:rsidRDefault="00892E02" w:rsidP="00BF516B">
      <w:pPr>
        <w:spacing w:before="120" w:after="120" w:line="240" w:lineRule="auto"/>
        <w:jc w:val="both"/>
        <w:rPr>
          <w:rFonts w:ascii="Times New Roman" w:hAnsi="Times New Roman"/>
          <w:b/>
          <w:kern w:val="16"/>
          <w:sz w:val="24"/>
          <w:szCs w:val="24"/>
          <w:u w:color="7030A0"/>
          <w:lang w:eastAsia="en-US"/>
        </w:rPr>
      </w:pPr>
      <w:r>
        <w:rPr>
          <w:rFonts w:ascii="Times New Roman" w:hAnsi="Times New Roman"/>
          <w:b/>
          <w:kern w:val="16"/>
          <w:sz w:val="24"/>
          <w:szCs w:val="24"/>
          <w:u w:color="7030A0"/>
          <w:lang w:eastAsia="en-US"/>
        </w:rPr>
        <w:lastRenderedPageBreak/>
        <w:t>REFERÊNCIAS</w:t>
      </w:r>
    </w:p>
    <w:p w:rsidR="00892E02" w:rsidRDefault="00892E02" w:rsidP="00BF516B">
      <w:pPr>
        <w:spacing w:after="0" w:line="240" w:lineRule="auto"/>
        <w:jc w:val="both"/>
        <w:rPr>
          <w:rFonts w:ascii="Times New Roman" w:hAnsi="Times New Roman"/>
          <w:sz w:val="24"/>
          <w:szCs w:val="24"/>
        </w:rPr>
      </w:pPr>
    </w:p>
    <w:p w:rsidR="00892E02" w:rsidRDefault="00892E02" w:rsidP="00BF516B">
      <w:pPr>
        <w:spacing w:after="0" w:line="240" w:lineRule="auto"/>
        <w:jc w:val="both"/>
        <w:rPr>
          <w:rFonts w:ascii="Times New Roman" w:hAnsi="Times New Roman"/>
          <w:sz w:val="24"/>
          <w:szCs w:val="24"/>
        </w:rPr>
      </w:pPr>
      <w:r>
        <w:rPr>
          <w:rFonts w:ascii="Times New Roman" w:hAnsi="Times New Roman"/>
          <w:sz w:val="24"/>
          <w:szCs w:val="24"/>
        </w:rPr>
        <w:t xml:space="preserve">Associação Brasileira de Shopping Centers em:&lt; </w:t>
      </w:r>
      <w:proofErr w:type="gramStart"/>
      <w:r>
        <w:rPr>
          <w:rFonts w:ascii="Times New Roman" w:hAnsi="Times New Roman"/>
          <w:sz w:val="24"/>
          <w:szCs w:val="24"/>
        </w:rPr>
        <w:t>http</w:t>
      </w:r>
      <w:proofErr w:type="gramEnd"/>
      <w:r>
        <w:rPr>
          <w:rFonts w:ascii="Times New Roman" w:hAnsi="Times New Roman"/>
          <w:sz w:val="24"/>
          <w:szCs w:val="24"/>
        </w:rPr>
        <w:t>:/www.abrasce.com.br&gt; acesso em 06. Set. 2012.</w:t>
      </w:r>
    </w:p>
    <w:p w:rsidR="00892E02" w:rsidRDefault="00892E02" w:rsidP="00BF516B">
      <w:pPr>
        <w:spacing w:after="0" w:line="240" w:lineRule="auto"/>
        <w:jc w:val="both"/>
        <w:rPr>
          <w:rFonts w:ascii="Times New Roman" w:hAnsi="Times New Roman"/>
          <w:sz w:val="24"/>
          <w:szCs w:val="24"/>
        </w:rPr>
      </w:pPr>
    </w:p>
    <w:p w:rsidR="00F57FF3" w:rsidRDefault="00F57FF3" w:rsidP="00F57FF3">
      <w:pPr>
        <w:spacing w:line="360" w:lineRule="auto"/>
        <w:jc w:val="both"/>
        <w:rPr>
          <w:rFonts w:ascii="Times New Roman" w:hAnsi="Times New Roman"/>
          <w:sz w:val="24"/>
          <w:szCs w:val="24"/>
        </w:rPr>
      </w:pPr>
      <w:r w:rsidRPr="00F57FF3">
        <w:rPr>
          <w:rFonts w:ascii="Times New Roman" w:hAnsi="Times New Roman"/>
          <w:sz w:val="24"/>
          <w:szCs w:val="24"/>
        </w:rPr>
        <w:t xml:space="preserve">AWAD, Pedro. </w:t>
      </w:r>
      <w:r w:rsidRPr="00F57FF3">
        <w:rPr>
          <w:rFonts w:ascii="Times New Roman" w:hAnsi="Times New Roman"/>
          <w:b/>
          <w:sz w:val="24"/>
          <w:szCs w:val="24"/>
        </w:rPr>
        <w:t>Termo imobiliário</w:t>
      </w:r>
      <w:r>
        <w:rPr>
          <w:rFonts w:ascii="Times New Roman" w:hAnsi="Times New Roman"/>
          <w:sz w:val="24"/>
          <w:szCs w:val="24"/>
        </w:rPr>
        <w:t xml:space="preserve">. São Paulo: </w:t>
      </w:r>
      <w:proofErr w:type="gramStart"/>
      <w:r>
        <w:rPr>
          <w:rFonts w:ascii="Times New Roman" w:hAnsi="Times New Roman"/>
          <w:sz w:val="24"/>
          <w:szCs w:val="24"/>
        </w:rPr>
        <w:t>Renova,</w:t>
      </w:r>
      <w:proofErr w:type="gramEnd"/>
      <w:r>
        <w:rPr>
          <w:rFonts w:ascii="Times New Roman" w:hAnsi="Times New Roman"/>
          <w:sz w:val="24"/>
          <w:szCs w:val="24"/>
        </w:rPr>
        <w:t xml:space="preserve"> 2010. </w:t>
      </w:r>
    </w:p>
    <w:p w:rsidR="00F57FF3" w:rsidRDefault="00F57FF3" w:rsidP="00F57FF3">
      <w:pPr>
        <w:spacing w:line="360" w:lineRule="auto"/>
        <w:jc w:val="both"/>
        <w:rPr>
          <w:rFonts w:ascii="Times New Roman" w:hAnsi="Times New Roman"/>
          <w:sz w:val="24"/>
          <w:szCs w:val="24"/>
        </w:rPr>
      </w:pPr>
      <w:r>
        <w:rPr>
          <w:rFonts w:ascii="Times New Roman" w:hAnsi="Times New Roman"/>
          <w:sz w:val="24"/>
          <w:szCs w:val="24"/>
        </w:rPr>
        <w:t xml:space="preserve">BARCELLOS, Rodrigo. </w:t>
      </w:r>
      <w:r w:rsidRPr="00F57FF3">
        <w:rPr>
          <w:rFonts w:ascii="Times New Roman" w:hAnsi="Times New Roman"/>
          <w:b/>
          <w:sz w:val="24"/>
          <w:szCs w:val="24"/>
        </w:rPr>
        <w:t>O contrato de Shopping Center</w:t>
      </w:r>
      <w:r>
        <w:rPr>
          <w:rFonts w:ascii="Times New Roman" w:hAnsi="Times New Roman"/>
          <w:sz w:val="24"/>
          <w:szCs w:val="24"/>
        </w:rPr>
        <w:t>. São Paulo: Atlas, 2009.</w:t>
      </w:r>
    </w:p>
    <w:p w:rsidR="00F57FF3" w:rsidRPr="00F57FF3" w:rsidRDefault="00F57FF3" w:rsidP="00F57FF3">
      <w:pPr>
        <w:spacing w:line="360" w:lineRule="auto"/>
        <w:jc w:val="both"/>
        <w:rPr>
          <w:rFonts w:ascii="Times New Roman" w:hAnsi="Times New Roman"/>
          <w:sz w:val="24"/>
          <w:szCs w:val="24"/>
        </w:rPr>
      </w:pPr>
      <w:r>
        <w:rPr>
          <w:rFonts w:ascii="Times New Roman" w:hAnsi="Times New Roman"/>
          <w:sz w:val="24"/>
          <w:szCs w:val="24"/>
        </w:rPr>
        <w:t xml:space="preserve">CARVALHO, Samantha. </w:t>
      </w:r>
      <w:r w:rsidRPr="00F57FF3">
        <w:rPr>
          <w:rFonts w:ascii="Times New Roman" w:hAnsi="Times New Roman"/>
          <w:b/>
          <w:sz w:val="24"/>
          <w:szCs w:val="24"/>
        </w:rPr>
        <w:t xml:space="preserve">Shopping </w:t>
      </w:r>
      <w:proofErr w:type="gramStart"/>
      <w:r w:rsidRPr="00F57FF3">
        <w:rPr>
          <w:rFonts w:ascii="Times New Roman" w:hAnsi="Times New Roman"/>
          <w:b/>
          <w:sz w:val="24"/>
          <w:szCs w:val="24"/>
        </w:rPr>
        <w:t>Center</w:t>
      </w:r>
      <w:r w:rsidRPr="00F57FF3">
        <w:rPr>
          <w:rFonts w:ascii="Times New Roman" w:hAnsi="Times New Roman"/>
          <w:sz w:val="24"/>
          <w:szCs w:val="24"/>
        </w:rPr>
        <w:t xml:space="preserve"> .</w:t>
      </w:r>
      <w:proofErr w:type="gramEnd"/>
      <w:r w:rsidRPr="00F57FF3">
        <w:rPr>
          <w:rFonts w:ascii="Times New Roman" w:hAnsi="Times New Roman"/>
          <w:sz w:val="24"/>
          <w:szCs w:val="24"/>
        </w:rPr>
        <w:t>UNDB: Monografia, 2008.</w:t>
      </w:r>
    </w:p>
    <w:p w:rsidR="00892E02" w:rsidRDefault="00892E02" w:rsidP="00F57FF3">
      <w:pPr>
        <w:spacing w:line="360" w:lineRule="auto"/>
        <w:jc w:val="both"/>
        <w:rPr>
          <w:rFonts w:ascii="Times New Roman" w:hAnsi="Times New Roman"/>
          <w:sz w:val="24"/>
          <w:szCs w:val="24"/>
        </w:rPr>
      </w:pPr>
      <w:r>
        <w:rPr>
          <w:rFonts w:ascii="Times New Roman" w:hAnsi="Times New Roman"/>
          <w:sz w:val="24"/>
          <w:szCs w:val="24"/>
        </w:rPr>
        <w:t xml:space="preserve">COELHO, Fabio </w:t>
      </w:r>
      <w:proofErr w:type="spellStart"/>
      <w:r>
        <w:rPr>
          <w:rFonts w:ascii="Times New Roman" w:hAnsi="Times New Roman"/>
          <w:sz w:val="24"/>
          <w:szCs w:val="24"/>
        </w:rPr>
        <w:t>Ulhoa</w:t>
      </w:r>
      <w:proofErr w:type="spellEnd"/>
      <w:r>
        <w:rPr>
          <w:rFonts w:ascii="Times New Roman" w:hAnsi="Times New Roman"/>
          <w:sz w:val="24"/>
          <w:szCs w:val="24"/>
        </w:rPr>
        <w:t xml:space="preserve">. </w:t>
      </w:r>
      <w:r w:rsidRPr="00B75232">
        <w:rPr>
          <w:rFonts w:ascii="Times New Roman" w:hAnsi="Times New Roman"/>
          <w:b/>
          <w:sz w:val="24"/>
          <w:szCs w:val="24"/>
        </w:rPr>
        <w:t>Curso de Direito Comercial</w:t>
      </w:r>
      <w:r>
        <w:rPr>
          <w:rFonts w:ascii="Times New Roman" w:hAnsi="Times New Roman"/>
          <w:sz w:val="24"/>
          <w:szCs w:val="24"/>
        </w:rPr>
        <w:t xml:space="preserve">. </w:t>
      </w:r>
      <w:proofErr w:type="gramStart"/>
      <w:r>
        <w:rPr>
          <w:rFonts w:ascii="Times New Roman" w:hAnsi="Times New Roman"/>
          <w:sz w:val="24"/>
          <w:szCs w:val="24"/>
        </w:rPr>
        <w:t>v.</w:t>
      </w:r>
      <w:proofErr w:type="gramEnd"/>
      <w:r>
        <w:rPr>
          <w:rFonts w:ascii="Times New Roman" w:hAnsi="Times New Roman"/>
          <w:sz w:val="24"/>
          <w:szCs w:val="24"/>
        </w:rPr>
        <w:t xml:space="preserve"> I: direito de empresa. 14 ed.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2010.</w:t>
      </w:r>
    </w:p>
    <w:p w:rsidR="00892E02" w:rsidRDefault="00892E02" w:rsidP="00BF516B">
      <w:pPr>
        <w:spacing w:after="0" w:line="240" w:lineRule="auto"/>
        <w:jc w:val="both"/>
        <w:rPr>
          <w:rFonts w:ascii="Times New Roman" w:hAnsi="Times New Roman"/>
          <w:sz w:val="24"/>
          <w:szCs w:val="24"/>
        </w:rPr>
      </w:pPr>
      <w:r>
        <w:rPr>
          <w:rFonts w:ascii="Times New Roman" w:hAnsi="Times New Roman"/>
          <w:sz w:val="24"/>
          <w:szCs w:val="24"/>
        </w:rPr>
        <w:t xml:space="preserve">COELHO, Fábio </w:t>
      </w:r>
      <w:proofErr w:type="spellStart"/>
      <w:r>
        <w:rPr>
          <w:rFonts w:ascii="Times New Roman" w:hAnsi="Times New Roman"/>
          <w:sz w:val="24"/>
          <w:szCs w:val="24"/>
        </w:rPr>
        <w:t>Ulhoa</w:t>
      </w:r>
      <w:proofErr w:type="spellEnd"/>
      <w:r>
        <w:rPr>
          <w:rFonts w:ascii="Times New Roman" w:hAnsi="Times New Roman"/>
          <w:sz w:val="24"/>
          <w:szCs w:val="24"/>
        </w:rPr>
        <w:t xml:space="preserve">. </w:t>
      </w:r>
      <w:r>
        <w:rPr>
          <w:rFonts w:ascii="Times New Roman" w:hAnsi="Times New Roman"/>
          <w:b/>
          <w:sz w:val="24"/>
          <w:szCs w:val="24"/>
        </w:rPr>
        <w:t xml:space="preserve">Manual de direito comercial: </w:t>
      </w:r>
      <w:r>
        <w:rPr>
          <w:rFonts w:ascii="Times New Roman" w:hAnsi="Times New Roman"/>
          <w:sz w:val="24"/>
          <w:szCs w:val="24"/>
        </w:rPr>
        <w:t xml:space="preserve">direito de empresa. 24 ed.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2012.  </w:t>
      </w:r>
    </w:p>
    <w:p w:rsidR="00892E02" w:rsidRDefault="00892E02" w:rsidP="00BF516B">
      <w:pPr>
        <w:spacing w:after="0" w:line="240" w:lineRule="auto"/>
        <w:jc w:val="both"/>
        <w:rPr>
          <w:rFonts w:ascii="Times New Roman" w:hAnsi="Times New Roman"/>
          <w:sz w:val="24"/>
          <w:szCs w:val="24"/>
        </w:rPr>
      </w:pPr>
    </w:p>
    <w:p w:rsidR="00892E02" w:rsidRDefault="00892E02" w:rsidP="00BF516B">
      <w:pPr>
        <w:spacing w:after="0" w:line="240" w:lineRule="auto"/>
        <w:jc w:val="both"/>
        <w:rPr>
          <w:rFonts w:ascii="Times New Roman" w:hAnsi="Times New Roman"/>
          <w:sz w:val="24"/>
          <w:szCs w:val="24"/>
        </w:rPr>
      </w:pPr>
      <w:r>
        <w:rPr>
          <w:rFonts w:ascii="Times New Roman" w:hAnsi="Times New Roman"/>
          <w:sz w:val="24"/>
          <w:szCs w:val="24"/>
        </w:rPr>
        <w:t xml:space="preserve">FAZZIO JR, Waldo. </w:t>
      </w:r>
      <w:r w:rsidRPr="00B75232">
        <w:rPr>
          <w:rFonts w:ascii="Times New Roman" w:hAnsi="Times New Roman"/>
          <w:b/>
          <w:sz w:val="24"/>
          <w:szCs w:val="24"/>
        </w:rPr>
        <w:t>Fundamentos de Direito Comercial</w:t>
      </w:r>
      <w:r>
        <w:rPr>
          <w:rFonts w:ascii="Times New Roman" w:hAnsi="Times New Roman"/>
          <w:sz w:val="24"/>
          <w:szCs w:val="24"/>
        </w:rPr>
        <w:t xml:space="preserve">. </w:t>
      </w:r>
      <w:proofErr w:type="gramStart"/>
      <w:r>
        <w:rPr>
          <w:rFonts w:ascii="Times New Roman" w:hAnsi="Times New Roman"/>
          <w:sz w:val="24"/>
          <w:szCs w:val="24"/>
        </w:rPr>
        <w:t>6</w:t>
      </w:r>
      <w:proofErr w:type="gramEnd"/>
      <w:r>
        <w:rPr>
          <w:rFonts w:ascii="Times New Roman" w:hAnsi="Times New Roman"/>
          <w:sz w:val="24"/>
          <w:szCs w:val="24"/>
        </w:rPr>
        <w:t xml:space="preserve"> ed. São Paulo: Atlas, 2006.</w:t>
      </w:r>
    </w:p>
    <w:p w:rsidR="00892E02" w:rsidRDefault="00892E02" w:rsidP="00BF516B">
      <w:pPr>
        <w:spacing w:after="0" w:line="240" w:lineRule="auto"/>
        <w:jc w:val="both"/>
        <w:rPr>
          <w:rFonts w:ascii="Times New Roman" w:hAnsi="Times New Roman"/>
          <w:sz w:val="24"/>
          <w:szCs w:val="24"/>
        </w:rPr>
      </w:pPr>
    </w:p>
    <w:p w:rsidR="00892E02" w:rsidRDefault="00892E02" w:rsidP="00BF516B">
      <w:pPr>
        <w:spacing w:after="0" w:line="240" w:lineRule="auto"/>
        <w:jc w:val="both"/>
        <w:rPr>
          <w:rFonts w:ascii="Times New Roman" w:hAnsi="Times New Roman"/>
          <w:sz w:val="24"/>
          <w:szCs w:val="24"/>
        </w:rPr>
      </w:pPr>
      <w:r>
        <w:rPr>
          <w:rFonts w:ascii="Times New Roman" w:hAnsi="Times New Roman"/>
          <w:sz w:val="24"/>
          <w:szCs w:val="24"/>
        </w:rPr>
        <w:t xml:space="preserve">MAMEDE, </w:t>
      </w:r>
      <w:proofErr w:type="spellStart"/>
      <w:r>
        <w:rPr>
          <w:rFonts w:ascii="Times New Roman" w:hAnsi="Times New Roman"/>
          <w:sz w:val="24"/>
          <w:szCs w:val="24"/>
        </w:rPr>
        <w:t>Gladston</w:t>
      </w:r>
      <w:proofErr w:type="spellEnd"/>
      <w:r>
        <w:rPr>
          <w:rFonts w:ascii="Times New Roman" w:hAnsi="Times New Roman"/>
          <w:sz w:val="24"/>
          <w:szCs w:val="24"/>
        </w:rPr>
        <w:t xml:space="preserve">. </w:t>
      </w:r>
      <w:r w:rsidRPr="00B75232">
        <w:rPr>
          <w:rFonts w:ascii="Times New Roman" w:hAnsi="Times New Roman"/>
          <w:b/>
          <w:sz w:val="24"/>
          <w:szCs w:val="24"/>
        </w:rPr>
        <w:t>Direito empresarial brasileiro:</w:t>
      </w:r>
      <w:r>
        <w:rPr>
          <w:rFonts w:ascii="Times New Roman" w:hAnsi="Times New Roman"/>
          <w:sz w:val="24"/>
          <w:szCs w:val="24"/>
        </w:rPr>
        <w:t xml:space="preserve"> empresa e atuação empresarial, v.1. São Paulo: Atlas, 2004, p.282. </w:t>
      </w:r>
    </w:p>
    <w:p w:rsidR="00892E02" w:rsidRDefault="00892E02" w:rsidP="00BF516B">
      <w:pPr>
        <w:spacing w:after="0" w:line="240" w:lineRule="auto"/>
        <w:jc w:val="both"/>
        <w:rPr>
          <w:rFonts w:ascii="Times New Roman" w:hAnsi="Times New Roman"/>
          <w:sz w:val="24"/>
          <w:szCs w:val="24"/>
        </w:rPr>
      </w:pPr>
    </w:p>
    <w:p w:rsidR="00892E02" w:rsidRDefault="00892E02" w:rsidP="00F57FF3">
      <w:pPr>
        <w:spacing w:after="0" w:line="240" w:lineRule="auto"/>
        <w:jc w:val="both"/>
        <w:rPr>
          <w:rFonts w:ascii="Times New Roman" w:hAnsi="Times New Roman"/>
          <w:sz w:val="24"/>
          <w:szCs w:val="24"/>
        </w:rPr>
      </w:pPr>
      <w:r>
        <w:rPr>
          <w:rFonts w:ascii="Times New Roman" w:hAnsi="Times New Roman"/>
          <w:sz w:val="24"/>
          <w:szCs w:val="24"/>
        </w:rPr>
        <w:t xml:space="preserve">NEGRÃO, Ricardo. </w:t>
      </w:r>
      <w:r w:rsidRPr="00B75232">
        <w:rPr>
          <w:rFonts w:ascii="Times New Roman" w:hAnsi="Times New Roman"/>
          <w:b/>
          <w:sz w:val="24"/>
          <w:szCs w:val="24"/>
        </w:rPr>
        <w:t>Manual de Direito Comercial e de empresa</w:t>
      </w:r>
      <w:r>
        <w:rPr>
          <w:rFonts w:ascii="Times New Roman" w:hAnsi="Times New Roman"/>
          <w:sz w:val="24"/>
          <w:szCs w:val="24"/>
        </w:rPr>
        <w:t xml:space="preserve">.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2005. Vol. 1.</w:t>
      </w:r>
    </w:p>
    <w:p w:rsidR="00F57FF3" w:rsidRDefault="00F57FF3" w:rsidP="00F57FF3">
      <w:pPr>
        <w:spacing w:after="0" w:line="240" w:lineRule="auto"/>
        <w:jc w:val="both"/>
        <w:rPr>
          <w:rFonts w:ascii="Times New Roman" w:hAnsi="Times New Roman"/>
          <w:sz w:val="24"/>
          <w:szCs w:val="24"/>
        </w:rPr>
      </w:pPr>
    </w:p>
    <w:p w:rsidR="00F57FF3" w:rsidRDefault="00F57FF3" w:rsidP="00F57FF3">
      <w:pPr>
        <w:spacing w:after="0" w:line="240" w:lineRule="auto"/>
        <w:jc w:val="both"/>
        <w:rPr>
          <w:rFonts w:ascii="Times New Roman" w:hAnsi="Times New Roman"/>
          <w:sz w:val="24"/>
          <w:szCs w:val="24"/>
        </w:rPr>
      </w:pPr>
      <w:r>
        <w:rPr>
          <w:rFonts w:ascii="Times New Roman" w:hAnsi="Times New Roman"/>
          <w:sz w:val="24"/>
          <w:szCs w:val="24"/>
        </w:rPr>
        <w:t xml:space="preserve">PINTO, Dinah Sônia Renault. </w:t>
      </w:r>
      <w:r w:rsidRPr="00F57FF3">
        <w:rPr>
          <w:rFonts w:ascii="Times New Roman" w:hAnsi="Times New Roman"/>
          <w:b/>
          <w:sz w:val="24"/>
          <w:szCs w:val="24"/>
        </w:rPr>
        <w:t>Shopping Center.</w:t>
      </w:r>
      <w:r>
        <w:rPr>
          <w:rFonts w:ascii="Times New Roman" w:hAnsi="Times New Roman"/>
          <w:sz w:val="24"/>
          <w:szCs w:val="24"/>
        </w:rPr>
        <w:t xml:space="preserve"> Uma nova era empresarial. Rio de Janeiro: Florence, 1989.</w:t>
      </w:r>
    </w:p>
    <w:p w:rsidR="00F57FF3" w:rsidRDefault="00F57FF3" w:rsidP="00F57FF3">
      <w:pPr>
        <w:spacing w:after="0" w:line="240" w:lineRule="auto"/>
        <w:jc w:val="both"/>
        <w:rPr>
          <w:rFonts w:ascii="Times New Roman" w:hAnsi="Times New Roman"/>
          <w:sz w:val="24"/>
          <w:szCs w:val="24"/>
        </w:rPr>
      </w:pPr>
    </w:p>
    <w:p w:rsidR="00892E02" w:rsidRDefault="00892E02" w:rsidP="00F57FF3">
      <w:pPr>
        <w:spacing w:after="0" w:line="240" w:lineRule="auto"/>
        <w:jc w:val="both"/>
        <w:rPr>
          <w:rFonts w:ascii="Times New Roman" w:hAnsi="Times New Roman"/>
          <w:sz w:val="24"/>
          <w:szCs w:val="24"/>
        </w:rPr>
      </w:pPr>
      <w:r>
        <w:rPr>
          <w:rFonts w:ascii="Times New Roman" w:hAnsi="Times New Roman"/>
          <w:sz w:val="24"/>
          <w:szCs w:val="24"/>
        </w:rPr>
        <w:t xml:space="preserve">REQUIAO, Rubens. </w:t>
      </w:r>
      <w:r w:rsidRPr="00B75232">
        <w:rPr>
          <w:rFonts w:ascii="Times New Roman" w:hAnsi="Times New Roman"/>
          <w:b/>
          <w:sz w:val="24"/>
          <w:szCs w:val="24"/>
        </w:rPr>
        <w:t>Curso de Direito Comercial</w:t>
      </w:r>
      <w:r>
        <w:rPr>
          <w:rFonts w:ascii="Times New Roman" w:hAnsi="Times New Roman"/>
          <w:sz w:val="24"/>
          <w:szCs w:val="24"/>
        </w:rPr>
        <w:t xml:space="preserve">. 12 ed. São Paulo: </w:t>
      </w:r>
      <w:proofErr w:type="gramStart"/>
      <w:r>
        <w:rPr>
          <w:rFonts w:ascii="Times New Roman" w:hAnsi="Times New Roman"/>
          <w:sz w:val="24"/>
          <w:szCs w:val="24"/>
        </w:rPr>
        <w:t>Saraiva,</w:t>
      </w:r>
      <w:proofErr w:type="gramEnd"/>
      <w:r>
        <w:rPr>
          <w:rFonts w:ascii="Times New Roman" w:hAnsi="Times New Roman"/>
          <w:sz w:val="24"/>
          <w:szCs w:val="24"/>
        </w:rPr>
        <w:t xml:space="preserve"> 2008. Vol.1.  </w:t>
      </w:r>
    </w:p>
    <w:p w:rsidR="00892E02" w:rsidRDefault="00892E02" w:rsidP="00BF516B">
      <w:pPr>
        <w:spacing w:after="0" w:line="240" w:lineRule="auto"/>
        <w:jc w:val="both"/>
        <w:rPr>
          <w:rFonts w:ascii="Times New Roman" w:hAnsi="Times New Roman"/>
          <w:sz w:val="24"/>
          <w:szCs w:val="24"/>
        </w:rPr>
      </w:pPr>
    </w:p>
    <w:p w:rsidR="00892E02" w:rsidRPr="00F57FF3" w:rsidRDefault="00E53C17" w:rsidP="00BF516B">
      <w:pPr>
        <w:spacing w:after="0" w:line="240" w:lineRule="auto"/>
        <w:jc w:val="both"/>
        <w:rPr>
          <w:rFonts w:ascii="Times New Roman" w:hAnsi="Times New Roman"/>
          <w:sz w:val="24"/>
          <w:szCs w:val="24"/>
        </w:rPr>
      </w:pPr>
      <w:hyperlink r:id="rId8" w:history="1">
        <w:r w:rsidR="00892E02" w:rsidRPr="00F57FF3">
          <w:rPr>
            <w:rStyle w:val="Hyperlink"/>
            <w:rFonts w:ascii="Times New Roman" w:hAnsi="Times New Roman"/>
            <w:color w:val="auto"/>
            <w:sz w:val="24"/>
            <w:szCs w:val="24"/>
          </w:rPr>
          <w:t>www.planalto.gov.br/ccivil-03/leis/l8245.htm</w:t>
        </w:r>
      </w:hyperlink>
      <w:r w:rsidR="00892E02" w:rsidRPr="00F57FF3">
        <w:rPr>
          <w:rFonts w:ascii="Times New Roman" w:hAnsi="Times New Roman"/>
          <w:sz w:val="24"/>
          <w:szCs w:val="24"/>
        </w:rPr>
        <w:t>.</w:t>
      </w:r>
    </w:p>
    <w:p w:rsidR="00892E02" w:rsidRPr="00F57FF3" w:rsidRDefault="00892E02" w:rsidP="00BF516B">
      <w:pPr>
        <w:spacing w:after="0" w:line="360" w:lineRule="auto"/>
        <w:jc w:val="both"/>
        <w:rPr>
          <w:rFonts w:ascii="Times New Roman" w:hAnsi="Times New Roman"/>
          <w:sz w:val="24"/>
          <w:szCs w:val="24"/>
        </w:rPr>
      </w:pPr>
    </w:p>
    <w:p w:rsidR="00F57FF3" w:rsidRDefault="00F57FF3" w:rsidP="00F57FF3">
      <w:pPr>
        <w:spacing w:line="360" w:lineRule="auto"/>
        <w:jc w:val="both"/>
        <w:rPr>
          <w:rFonts w:ascii="Times New Roman" w:hAnsi="Times New Roman"/>
          <w:sz w:val="24"/>
          <w:szCs w:val="24"/>
        </w:rPr>
      </w:pPr>
    </w:p>
    <w:p w:rsidR="00F57FF3" w:rsidRDefault="00F57FF3" w:rsidP="00F57FF3">
      <w:pPr>
        <w:spacing w:line="360" w:lineRule="auto"/>
        <w:jc w:val="both"/>
        <w:rPr>
          <w:rFonts w:ascii="Times New Roman" w:hAnsi="Times New Roman"/>
          <w:sz w:val="24"/>
          <w:szCs w:val="24"/>
        </w:rPr>
      </w:pPr>
    </w:p>
    <w:p w:rsidR="00892E02" w:rsidRDefault="00892E02" w:rsidP="00BF516B">
      <w:pPr>
        <w:spacing w:after="0" w:line="360" w:lineRule="auto"/>
        <w:jc w:val="both"/>
        <w:rPr>
          <w:rFonts w:ascii="Times New Roman" w:hAnsi="Times New Roman"/>
          <w:sz w:val="24"/>
          <w:szCs w:val="24"/>
        </w:rPr>
      </w:pPr>
    </w:p>
    <w:sectPr w:rsidR="00892E02" w:rsidSect="0092064E">
      <w:headerReference w:type="default" r:id="rId9"/>
      <w:footerReference w:type="default" r:id="rId10"/>
      <w:headerReference w:type="first" r:id="rId11"/>
      <w:footerReference w:type="first" r:id="rId12"/>
      <w:pgSz w:w="11906" w:h="16838" w:code="9"/>
      <w:pgMar w:top="1701" w:right="1134" w:bottom="1134" w:left="1701" w:header="709" w:footer="709" w:gutter="0"/>
      <w:pgNumType w:start="3"/>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E02" w:rsidRDefault="00892E02" w:rsidP="007E0634">
      <w:pPr>
        <w:spacing w:after="0" w:line="240" w:lineRule="auto"/>
      </w:pPr>
      <w:r>
        <w:separator/>
      </w:r>
    </w:p>
  </w:endnote>
  <w:endnote w:type="continuationSeparator" w:id="0">
    <w:p w:rsidR="00892E02" w:rsidRDefault="00892E02" w:rsidP="007E06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4E" w:rsidRDefault="0092064E">
    <w:pPr>
      <w:pStyle w:val="Rodap"/>
      <w:jc w:val="right"/>
    </w:pPr>
  </w:p>
  <w:p w:rsidR="00892E02" w:rsidRDefault="00892E02" w:rsidP="00DD564A">
    <w:pPr>
      <w:pStyle w:val="Rodap"/>
      <w:jc w:val="both"/>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7C1" w:rsidRPr="00172D5A" w:rsidRDefault="006347C1" w:rsidP="006347C1">
    <w:pPr>
      <w:pStyle w:val="Rodap"/>
      <w:spacing w:before="120"/>
      <w:jc w:val="both"/>
      <w:rPr>
        <w:rFonts w:ascii="Times New Roman" w:hAnsi="Times New Roman"/>
        <w:sz w:val="20"/>
        <w:szCs w:val="20"/>
      </w:rPr>
    </w:pPr>
    <w:proofErr w:type="gramStart"/>
    <w:r w:rsidRPr="00172D5A">
      <w:rPr>
        <w:rFonts w:ascii="Times New Roman" w:hAnsi="Times New Roman"/>
        <w:sz w:val="20"/>
        <w:szCs w:val="20"/>
      </w:rPr>
      <w:t>¹Paper</w:t>
    </w:r>
    <w:proofErr w:type="gramEnd"/>
    <w:r w:rsidRPr="00172D5A">
      <w:rPr>
        <w:rFonts w:ascii="Times New Roman" w:hAnsi="Times New Roman"/>
        <w:sz w:val="20"/>
        <w:szCs w:val="20"/>
      </w:rPr>
      <w:t xml:space="preserve"> apresentado à Disciplina Teoria do Direito Empresarial, ministrada pelo Professor Humberto Oliveira.</w:t>
    </w:r>
  </w:p>
  <w:p w:rsidR="006347C1" w:rsidRPr="00172D5A" w:rsidRDefault="006347C1" w:rsidP="006347C1">
    <w:pPr>
      <w:pStyle w:val="Rodap"/>
      <w:jc w:val="both"/>
      <w:rPr>
        <w:rFonts w:ascii="Times New Roman" w:hAnsi="Times New Roman"/>
        <w:sz w:val="20"/>
        <w:szCs w:val="20"/>
      </w:rPr>
    </w:pPr>
    <w:proofErr w:type="gramStart"/>
    <w:r w:rsidRPr="00172D5A">
      <w:rPr>
        <w:rFonts w:ascii="Times New Roman" w:hAnsi="Times New Roman"/>
        <w:i/>
        <w:sz w:val="20"/>
        <w:szCs w:val="20"/>
      </w:rPr>
      <w:t>²</w:t>
    </w:r>
    <w:r w:rsidRPr="00172D5A">
      <w:rPr>
        <w:rFonts w:ascii="Times New Roman" w:hAnsi="Times New Roman"/>
        <w:sz w:val="20"/>
        <w:szCs w:val="20"/>
      </w:rPr>
      <w:t>Aluna</w:t>
    </w:r>
    <w:proofErr w:type="gramEnd"/>
    <w:r w:rsidRPr="00172D5A">
      <w:rPr>
        <w:rFonts w:ascii="Times New Roman" w:hAnsi="Times New Roman"/>
        <w:sz w:val="20"/>
        <w:szCs w:val="20"/>
      </w:rPr>
      <w:t xml:space="preserve"> do 3º Período do Curso de Direito da Unidade de Ensino Superior Dom Bosco – UNDB; e-mail: </w:t>
    </w:r>
    <w:hyperlink r:id="rId1" w:history="1">
      <w:r w:rsidRPr="00172D5A">
        <w:rPr>
          <w:rStyle w:val="Hyperlink"/>
          <w:rFonts w:ascii="Times New Roman" w:hAnsi="Times New Roman"/>
          <w:color w:val="auto"/>
          <w:sz w:val="20"/>
          <w:szCs w:val="20"/>
        </w:rPr>
        <w:t>anakassia10@hotmail.com</w:t>
      </w:r>
    </w:hyperlink>
    <w:r w:rsidRPr="00172D5A">
      <w:rPr>
        <w:rFonts w:ascii="Times New Roman" w:hAnsi="Times New Roman"/>
        <w:sz w:val="20"/>
        <w:szCs w:val="20"/>
      </w:rPr>
      <w:t>.</w:t>
    </w:r>
  </w:p>
  <w:p w:rsidR="006347C1" w:rsidRPr="00172D5A" w:rsidRDefault="006347C1" w:rsidP="006347C1">
    <w:pPr>
      <w:pStyle w:val="Rodap"/>
      <w:jc w:val="both"/>
      <w:rPr>
        <w:rFonts w:ascii="Times New Roman" w:hAnsi="Times New Roman"/>
        <w:sz w:val="20"/>
        <w:szCs w:val="20"/>
      </w:rPr>
    </w:pPr>
    <w:proofErr w:type="gramStart"/>
    <w:r w:rsidRPr="00172D5A">
      <w:rPr>
        <w:rFonts w:ascii="Times New Roman" w:hAnsi="Times New Roman"/>
        <w:sz w:val="20"/>
        <w:szCs w:val="20"/>
      </w:rPr>
      <w:t>³Aluna</w:t>
    </w:r>
    <w:proofErr w:type="gramEnd"/>
    <w:r w:rsidRPr="00172D5A">
      <w:rPr>
        <w:rFonts w:ascii="Times New Roman" w:hAnsi="Times New Roman"/>
        <w:sz w:val="20"/>
        <w:szCs w:val="20"/>
      </w:rPr>
      <w:t xml:space="preserve"> do 3º Período do Curso de Direito da Unidade de Ensino Superior Dom Bosco – UNDB; e-mail: </w:t>
    </w:r>
    <w:hyperlink r:id="rId2" w:history="1">
      <w:r w:rsidRPr="00172D5A">
        <w:rPr>
          <w:rStyle w:val="Hyperlink"/>
          <w:rFonts w:ascii="Times New Roman" w:hAnsi="Times New Roman"/>
          <w:color w:val="auto"/>
          <w:sz w:val="20"/>
          <w:szCs w:val="20"/>
        </w:rPr>
        <w:t>marciageo22@hotmail.com</w:t>
      </w:r>
    </w:hyperlink>
    <w:r w:rsidRPr="00172D5A">
      <w:rPr>
        <w:rFonts w:ascii="Times New Roman" w:hAnsi="Times New Roman"/>
        <w:sz w:val="20"/>
        <w:szCs w:val="20"/>
      </w:rPr>
      <w:t>.</w:t>
    </w:r>
  </w:p>
  <w:p w:rsidR="00892E02" w:rsidRDefault="00892E0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E02" w:rsidRDefault="00892E02" w:rsidP="007E0634">
      <w:pPr>
        <w:spacing w:after="0" w:line="240" w:lineRule="auto"/>
      </w:pPr>
      <w:r>
        <w:separator/>
      </w:r>
    </w:p>
  </w:footnote>
  <w:footnote w:type="continuationSeparator" w:id="0">
    <w:p w:rsidR="00892E02" w:rsidRDefault="00892E02" w:rsidP="007E06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E02" w:rsidRDefault="00892E02" w:rsidP="001A46D1">
    <w:pPr>
      <w:pStyle w:val="Cabealho"/>
      <w:ind w:right="360"/>
    </w:pPr>
    <w:r w:rsidRPr="00577CB9">
      <w:rPr>
        <w:rFonts w:ascii="Arial" w:hAnsi="Arial" w:cs="Arial"/>
        <w:sz w:val="28"/>
        <w:szCs w:val="24"/>
      </w:rPr>
      <w:object w:dxaOrig="373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21.75pt" o:ole="" fillcolor="window">
          <v:imagedata r:id="rId1" o:title=""/>
        </v:shape>
        <o:OLEObject Type="Embed" ProgID="CorelDRAW.Graphic.10" ShapeID="_x0000_i1025" DrawAspect="Content" ObjectID="_1517135667" r:id="rId2"/>
      </w:object>
    </w:r>
  </w:p>
  <w:p w:rsidR="00892E02" w:rsidRDefault="00892E02">
    <w:pPr>
      <w:pStyle w:val="Cabealho"/>
    </w:pPr>
  </w:p>
  <w:p w:rsidR="00892E02" w:rsidRDefault="00892E0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D9A" w:rsidRDefault="00E16D9A" w:rsidP="00E16D9A">
    <w:pPr>
      <w:pStyle w:val="Cabealho"/>
      <w:ind w:right="360"/>
    </w:pPr>
    <w:r w:rsidRPr="00E53C17">
      <w:rPr>
        <w:rFonts w:ascii="Arial" w:hAnsi="Arial" w:cs="Arial"/>
        <w:sz w:val="28"/>
        <w:szCs w:val="24"/>
      </w:rPr>
      <w:object w:dxaOrig="373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6.75pt;height:22.5pt" o:ole="" fillcolor="window">
          <v:imagedata r:id="rId1" o:title=""/>
        </v:shape>
        <o:OLEObject Type="Embed" ProgID="CorelDRAW.Graphic.10" ShapeID="_x0000_i1026" DrawAspect="Content" ObjectID="_1517135668" r:id="rId2"/>
      </w:obje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D7B7C"/>
    <w:multiLevelType w:val="hybridMultilevel"/>
    <w:tmpl w:val="0FC08B74"/>
    <w:lvl w:ilvl="0" w:tplc="59603EB4">
      <w:start w:val="1"/>
      <w:numFmt w:val="lowerLetter"/>
      <w:lvlText w:val="%1)"/>
      <w:lvlJc w:val="left"/>
      <w:pPr>
        <w:ind w:left="2688" w:hanging="360"/>
      </w:pPr>
    </w:lvl>
    <w:lvl w:ilvl="1" w:tplc="04160019">
      <w:start w:val="1"/>
      <w:numFmt w:val="lowerLetter"/>
      <w:lvlText w:val="%2."/>
      <w:lvlJc w:val="left"/>
      <w:pPr>
        <w:ind w:left="3408" w:hanging="360"/>
      </w:pPr>
    </w:lvl>
    <w:lvl w:ilvl="2" w:tplc="0416001B">
      <w:start w:val="1"/>
      <w:numFmt w:val="lowerRoman"/>
      <w:lvlText w:val="%3."/>
      <w:lvlJc w:val="right"/>
      <w:pPr>
        <w:ind w:left="4128" w:hanging="180"/>
      </w:pPr>
    </w:lvl>
    <w:lvl w:ilvl="3" w:tplc="0416000F">
      <w:start w:val="1"/>
      <w:numFmt w:val="decimal"/>
      <w:lvlText w:val="%4."/>
      <w:lvlJc w:val="left"/>
      <w:pPr>
        <w:ind w:left="4848" w:hanging="360"/>
      </w:pPr>
    </w:lvl>
    <w:lvl w:ilvl="4" w:tplc="04160019">
      <w:start w:val="1"/>
      <w:numFmt w:val="lowerLetter"/>
      <w:lvlText w:val="%5."/>
      <w:lvlJc w:val="left"/>
      <w:pPr>
        <w:ind w:left="5568" w:hanging="360"/>
      </w:pPr>
    </w:lvl>
    <w:lvl w:ilvl="5" w:tplc="0416001B">
      <w:start w:val="1"/>
      <w:numFmt w:val="lowerRoman"/>
      <w:lvlText w:val="%6."/>
      <w:lvlJc w:val="right"/>
      <w:pPr>
        <w:ind w:left="6288" w:hanging="180"/>
      </w:pPr>
    </w:lvl>
    <w:lvl w:ilvl="6" w:tplc="0416000F">
      <w:start w:val="1"/>
      <w:numFmt w:val="decimal"/>
      <w:lvlText w:val="%7."/>
      <w:lvlJc w:val="left"/>
      <w:pPr>
        <w:ind w:left="7008" w:hanging="360"/>
      </w:pPr>
    </w:lvl>
    <w:lvl w:ilvl="7" w:tplc="04160019">
      <w:start w:val="1"/>
      <w:numFmt w:val="lowerLetter"/>
      <w:lvlText w:val="%8."/>
      <w:lvlJc w:val="left"/>
      <w:pPr>
        <w:ind w:left="7728" w:hanging="360"/>
      </w:pPr>
    </w:lvl>
    <w:lvl w:ilvl="8" w:tplc="0416001B">
      <w:start w:val="1"/>
      <w:numFmt w:val="lowerRoman"/>
      <w:lvlText w:val="%9."/>
      <w:lvlJc w:val="right"/>
      <w:pPr>
        <w:ind w:left="8448" w:hanging="180"/>
      </w:pPr>
    </w:lvl>
  </w:abstractNum>
  <w:abstractNum w:abstractNumId="1">
    <w:nsid w:val="14604F04"/>
    <w:multiLevelType w:val="multilevel"/>
    <w:tmpl w:val="03D2EAF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DD5AEE"/>
    <w:multiLevelType w:val="hybridMultilevel"/>
    <w:tmpl w:val="828A67D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1D9B0462"/>
    <w:multiLevelType w:val="multilevel"/>
    <w:tmpl w:val="B65EC830"/>
    <w:lvl w:ilvl="0">
      <w:start w:val="6"/>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EC7520"/>
    <w:multiLevelType w:val="hybridMultilevel"/>
    <w:tmpl w:val="37B6AB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1C431AB"/>
    <w:multiLevelType w:val="multilevel"/>
    <w:tmpl w:val="771C0A98"/>
    <w:lvl w:ilvl="0">
      <w:start w:val="5"/>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462A7D57"/>
    <w:multiLevelType w:val="hybridMultilevel"/>
    <w:tmpl w:val="44E8E2D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504D5D01"/>
    <w:multiLevelType w:val="hybridMultilevel"/>
    <w:tmpl w:val="F0F0D5EC"/>
    <w:lvl w:ilvl="0" w:tplc="2C3AFCCE">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0243"/>
  </w:hdrShapeDefaults>
  <w:footnotePr>
    <w:footnote w:id="-1"/>
    <w:footnote w:id="0"/>
  </w:footnotePr>
  <w:endnotePr>
    <w:endnote w:id="-1"/>
    <w:endnote w:id="0"/>
  </w:endnotePr>
  <w:compat/>
  <w:rsids>
    <w:rsidRoot w:val="00FB5593"/>
    <w:rsid w:val="00002CFD"/>
    <w:rsid w:val="0001144E"/>
    <w:rsid w:val="000334A0"/>
    <w:rsid w:val="00036A8F"/>
    <w:rsid w:val="000755F9"/>
    <w:rsid w:val="00076439"/>
    <w:rsid w:val="00077275"/>
    <w:rsid w:val="0008677B"/>
    <w:rsid w:val="000A20D8"/>
    <w:rsid w:val="000A46AC"/>
    <w:rsid w:val="000B371F"/>
    <w:rsid w:val="000D07BC"/>
    <w:rsid w:val="000E2A0A"/>
    <w:rsid w:val="000E2FF1"/>
    <w:rsid w:val="000F7E61"/>
    <w:rsid w:val="00117DEF"/>
    <w:rsid w:val="00172D5A"/>
    <w:rsid w:val="001809E0"/>
    <w:rsid w:val="00191365"/>
    <w:rsid w:val="001951A0"/>
    <w:rsid w:val="001A3B7C"/>
    <w:rsid w:val="001A46D1"/>
    <w:rsid w:val="001C0E80"/>
    <w:rsid w:val="001C4B09"/>
    <w:rsid w:val="001F5F5B"/>
    <w:rsid w:val="00226606"/>
    <w:rsid w:val="00230656"/>
    <w:rsid w:val="00232CE6"/>
    <w:rsid w:val="002379C1"/>
    <w:rsid w:val="00240E1D"/>
    <w:rsid w:val="00273395"/>
    <w:rsid w:val="0027630D"/>
    <w:rsid w:val="002877D1"/>
    <w:rsid w:val="002A0D55"/>
    <w:rsid w:val="002C2B6B"/>
    <w:rsid w:val="002F3C0C"/>
    <w:rsid w:val="00302B18"/>
    <w:rsid w:val="00324004"/>
    <w:rsid w:val="003406A0"/>
    <w:rsid w:val="0034178C"/>
    <w:rsid w:val="00347055"/>
    <w:rsid w:val="003503D3"/>
    <w:rsid w:val="0035361D"/>
    <w:rsid w:val="0036026F"/>
    <w:rsid w:val="00367C24"/>
    <w:rsid w:val="003963CA"/>
    <w:rsid w:val="003A26BC"/>
    <w:rsid w:val="003B5EC7"/>
    <w:rsid w:val="003E290B"/>
    <w:rsid w:val="003E5645"/>
    <w:rsid w:val="003E621D"/>
    <w:rsid w:val="003F07B5"/>
    <w:rsid w:val="00401536"/>
    <w:rsid w:val="00405D4E"/>
    <w:rsid w:val="00422802"/>
    <w:rsid w:val="00422D71"/>
    <w:rsid w:val="004256B4"/>
    <w:rsid w:val="00442326"/>
    <w:rsid w:val="00444A6A"/>
    <w:rsid w:val="00444C8D"/>
    <w:rsid w:val="00445E76"/>
    <w:rsid w:val="0045177A"/>
    <w:rsid w:val="004544C0"/>
    <w:rsid w:val="00454607"/>
    <w:rsid w:val="00460517"/>
    <w:rsid w:val="00476717"/>
    <w:rsid w:val="004A4C6B"/>
    <w:rsid w:val="004D1F46"/>
    <w:rsid w:val="004D4F97"/>
    <w:rsid w:val="004E3801"/>
    <w:rsid w:val="004E5B0B"/>
    <w:rsid w:val="00502654"/>
    <w:rsid w:val="005123A3"/>
    <w:rsid w:val="0052770D"/>
    <w:rsid w:val="005316B1"/>
    <w:rsid w:val="00531C47"/>
    <w:rsid w:val="00551BA0"/>
    <w:rsid w:val="00556697"/>
    <w:rsid w:val="0057470E"/>
    <w:rsid w:val="005774DC"/>
    <w:rsid w:val="00577CB9"/>
    <w:rsid w:val="005824C6"/>
    <w:rsid w:val="00593B56"/>
    <w:rsid w:val="005B6BB5"/>
    <w:rsid w:val="005C5F62"/>
    <w:rsid w:val="005D5D85"/>
    <w:rsid w:val="005F2F87"/>
    <w:rsid w:val="0060053C"/>
    <w:rsid w:val="00604983"/>
    <w:rsid w:val="0061512F"/>
    <w:rsid w:val="006214EE"/>
    <w:rsid w:val="00631B3F"/>
    <w:rsid w:val="006347C1"/>
    <w:rsid w:val="006355C7"/>
    <w:rsid w:val="00670858"/>
    <w:rsid w:val="006A3B0C"/>
    <w:rsid w:val="006B4494"/>
    <w:rsid w:val="006C6ADC"/>
    <w:rsid w:val="006D239F"/>
    <w:rsid w:val="006E1F05"/>
    <w:rsid w:val="006F06A9"/>
    <w:rsid w:val="006F1882"/>
    <w:rsid w:val="00704542"/>
    <w:rsid w:val="007116D9"/>
    <w:rsid w:val="007256CF"/>
    <w:rsid w:val="007263D4"/>
    <w:rsid w:val="00755A7C"/>
    <w:rsid w:val="00756936"/>
    <w:rsid w:val="00783A7F"/>
    <w:rsid w:val="00795263"/>
    <w:rsid w:val="007D40BF"/>
    <w:rsid w:val="007D4D34"/>
    <w:rsid w:val="007E0634"/>
    <w:rsid w:val="007E0C92"/>
    <w:rsid w:val="007E16AA"/>
    <w:rsid w:val="007E6D5F"/>
    <w:rsid w:val="007F23F7"/>
    <w:rsid w:val="00813DDD"/>
    <w:rsid w:val="008236BA"/>
    <w:rsid w:val="00846286"/>
    <w:rsid w:val="00861E75"/>
    <w:rsid w:val="0087343D"/>
    <w:rsid w:val="00876E18"/>
    <w:rsid w:val="00892E02"/>
    <w:rsid w:val="008A6C5F"/>
    <w:rsid w:val="008A783F"/>
    <w:rsid w:val="008C488A"/>
    <w:rsid w:val="009043FB"/>
    <w:rsid w:val="0092064E"/>
    <w:rsid w:val="009564A5"/>
    <w:rsid w:val="00962DE5"/>
    <w:rsid w:val="00964F5C"/>
    <w:rsid w:val="00972AF4"/>
    <w:rsid w:val="00990109"/>
    <w:rsid w:val="009A55EE"/>
    <w:rsid w:val="009D0334"/>
    <w:rsid w:val="009D4503"/>
    <w:rsid w:val="009E3C87"/>
    <w:rsid w:val="009E7D89"/>
    <w:rsid w:val="00A06901"/>
    <w:rsid w:val="00A07603"/>
    <w:rsid w:val="00A114D6"/>
    <w:rsid w:val="00A30B49"/>
    <w:rsid w:val="00A31061"/>
    <w:rsid w:val="00A375B1"/>
    <w:rsid w:val="00A47276"/>
    <w:rsid w:val="00A54F6A"/>
    <w:rsid w:val="00A659F4"/>
    <w:rsid w:val="00A81325"/>
    <w:rsid w:val="00A928DA"/>
    <w:rsid w:val="00AA2133"/>
    <w:rsid w:val="00AA5FE3"/>
    <w:rsid w:val="00AB2E7A"/>
    <w:rsid w:val="00AB6CAD"/>
    <w:rsid w:val="00AC3E6C"/>
    <w:rsid w:val="00AC4A66"/>
    <w:rsid w:val="00AD7210"/>
    <w:rsid w:val="00AE6FB1"/>
    <w:rsid w:val="00AE70DA"/>
    <w:rsid w:val="00B06A0D"/>
    <w:rsid w:val="00B11308"/>
    <w:rsid w:val="00B20161"/>
    <w:rsid w:val="00B24E1E"/>
    <w:rsid w:val="00B25787"/>
    <w:rsid w:val="00B43E19"/>
    <w:rsid w:val="00B64E0F"/>
    <w:rsid w:val="00B67159"/>
    <w:rsid w:val="00B75232"/>
    <w:rsid w:val="00B754DA"/>
    <w:rsid w:val="00BA5111"/>
    <w:rsid w:val="00BD0774"/>
    <w:rsid w:val="00BD1766"/>
    <w:rsid w:val="00BD41A7"/>
    <w:rsid w:val="00BF0C26"/>
    <w:rsid w:val="00BF516B"/>
    <w:rsid w:val="00C04CC4"/>
    <w:rsid w:val="00C207F2"/>
    <w:rsid w:val="00C43383"/>
    <w:rsid w:val="00C5039D"/>
    <w:rsid w:val="00C56E66"/>
    <w:rsid w:val="00C67FDF"/>
    <w:rsid w:val="00C86CE9"/>
    <w:rsid w:val="00C94EE0"/>
    <w:rsid w:val="00C94F89"/>
    <w:rsid w:val="00C962B8"/>
    <w:rsid w:val="00CC52BD"/>
    <w:rsid w:val="00CC6A05"/>
    <w:rsid w:val="00CD05AD"/>
    <w:rsid w:val="00CD2777"/>
    <w:rsid w:val="00CE0E73"/>
    <w:rsid w:val="00CF61CD"/>
    <w:rsid w:val="00CF6CC2"/>
    <w:rsid w:val="00CF7A27"/>
    <w:rsid w:val="00D130F6"/>
    <w:rsid w:val="00D35413"/>
    <w:rsid w:val="00D424D1"/>
    <w:rsid w:val="00D90692"/>
    <w:rsid w:val="00D97AF2"/>
    <w:rsid w:val="00DA3349"/>
    <w:rsid w:val="00DA5960"/>
    <w:rsid w:val="00DD4228"/>
    <w:rsid w:val="00DD564A"/>
    <w:rsid w:val="00E004F7"/>
    <w:rsid w:val="00E049E0"/>
    <w:rsid w:val="00E1647D"/>
    <w:rsid w:val="00E16B40"/>
    <w:rsid w:val="00E16D9A"/>
    <w:rsid w:val="00E20D87"/>
    <w:rsid w:val="00E217A3"/>
    <w:rsid w:val="00E26477"/>
    <w:rsid w:val="00E50CB0"/>
    <w:rsid w:val="00E53C17"/>
    <w:rsid w:val="00E61D63"/>
    <w:rsid w:val="00E73838"/>
    <w:rsid w:val="00E753D2"/>
    <w:rsid w:val="00E945C8"/>
    <w:rsid w:val="00E95E2A"/>
    <w:rsid w:val="00E974D3"/>
    <w:rsid w:val="00E975A7"/>
    <w:rsid w:val="00EA1169"/>
    <w:rsid w:val="00EC4B2A"/>
    <w:rsid w:val="00EC7250"/>
    <w:rsid w:val="00ED0AEB"/>
    <w:rsid w:val="00EE0771"/>
    <w:rsid w:val="00EE4769"/>
    <w:rsid w:val="00EF05E1"/>
    <w:rsid w:val="00F00198"/>
    <w:rsid w:val="00F14C09"/>
    <w:rsid w:val="00F279D4"/>
    <w:rsid w:val="00F4204A"/>
    <w:rsid w:val="00F45D01"/>
    <w:rsid w:val="00F57844"/>
    <w:rsid w:val="00F57FF3"/>
    <w:rsid w:val="00F62936"/>
    <w:rsid w:val="00F81719"/>
    <w:rsid w:val="00F84214"/>
    <w:rsid w:val="00FB5593"/>
    <w:rsid w:val="00FB6C07"/>
    <w:rsid w:val="00FC7090"/>
    <w:rsid w:val="00FD10AE"/>
    <w:rsid w:val="00FD489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E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E0634"/>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E0634"/>
    <w:rPr>
      <w:rFonts w:cs="Times New Roman"/>
    </w:rPr>
  </w:style>
  <w:style w:type="paragraph" w:styleId="Rodap">
    <w:name w:val="footer"/>
    <w:basedOn w:val="Normal"/>
    <w:link w:val="RodapChar"/>
    <w:uiPriority w:val="99"/>
    <w:rsid w:val="007E0634"/>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E0634"/>
    <w:rPr>
      <w:rFonts w:cs="Times New Roman"/>
    </w:rPr>
  </w:style>
  <w:style w:type="paragraph" w:styleId="Textodebalo">
    <w:name w:val="Balloon Text"/>
    <w:basedOn w:val="Normal"/>
    <w:link w:val="TextodebaloChar"/>
    <w:uiPriority w:val="99"/>
    <w:semiHidden/>
    <w:rsid w:val="007E0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E0634"/>
    <w:rPr>
      <w:rFonts w:ascii="Tahoma" w:hAnsi="Tahoma" w:cs="Tahoma"/>
      <w:sz w:val="16"/>
      <w:szCs w:val="16"/>
    </w:rPr>
  </w:style>
  <w:style w:type="character" w:styleId="Hyperlink">
    <w:name w:val="Hyperlink"/>
    <w:basedOn w:val="Fontepargpadro"/>
    <w:uiPriority w:val="99"/>
    <w:rsid w:val="00AC3E6C"/>
    <w:rPr>
      <w:rFonts w:cs="Times New Roman"/>
      <w:color w:val="0000FF"/>
      <w:u w:val="single"/>
    </w:rPr>
  </w:style>
  <w:style w:type="paragraph" w:styleId="PargrafodaLista">
    <w:name w:val="List Paragraph"/>
    <w:basedOn w:val="Normal"/>
    <w:uiPriority w:val="34"/>
    <w:qFormat/>
    <w:rsid w:val="00E50CB0"/>
    <w:pPr>
      <w:ind w:left="720"/>
      <w:contextualSpacing/>
    </w:pPr>
  </w:style>
  <w:style w:type="paragraph" w:customStyle="1" w:styleId="Default">
    <w:name w:val="Default"/>
    <w:rsid w:val="00AA5FE3"/>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CE6"/>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7E0634"/>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7E0634"/>
    <w:rPr>
      <w:rFonts w:cs="Times New Roman"/>
    </w:rPr>
  </w:style>
  <w:style w:type="paragraph" w:styleId="Rodap">
    <w:name w:val="footer"/>
    <w:basedOn w:val="Normal"/>
    <w:link w:val="RodapChar"/>
    <w:uiPriority w:val="99"/>
    <w:rsid w:val="007E0634"/>
    <w:pPr>
      <w:tabs>
        <w:tab w:val="center" w:pos="4252"/>
        <w:tab w:val="right" w:pos="8504"/>
      </w:tabs>
      <w:spacing w:after="0" w:line="240" w:lineRule="auto"/>
    </w:pPr>
  </w:style>
  <w:style w:type="character" w:customStyle="1" w:styleId="RodapChar">
    <w:name w:val="Rodapé Char"/>
    <w:basedOn w:val="Fontepargpadro"/>
    <w:link w:val="Rodap"/>
    <w:uiPriority w:val="99"/>
    <w:locked/>
    <w:rsid w:val="007E0634"/>
    <w:rPr>
      <w:rFonts w:cs="Times New Roman"/>
    </w:rPr>
  </w:style>
  <w:style w:type="paragraph" w:styleId="Textodebalo">
    <w:name w:val="Balloon Text"/>
    <w:basedOn w:val="Normal"/>
    <w:link w:val="TextodebaloChar"/>
    <w:uiPriority w:val="99"/>
    <w:semiHidden/>
    <w:rsid w:val="007E063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7E0634"/>
    <w:rPr>
      <w:rFonts w:ascii="Tahoma" w:hAnsi="Tahoma" w:cs="Tahoma"/>
      <w:sz w:val="16"/>
      <w:szCs w:val="16"/>
    </w:rPr>
  </w:style>
  <w:style w:type="character" w:styleId="Hyperlink">
    <w:name w:val="Hyperlink"/>
    <w:basedOn w:val="Fontepargpadro"/>
    <w:uiPriority w:val="99"/>
    <w:rsid w:val="00AC3E6C"/>
    <w:rPr>
      <w:rFonts w:cs="Times New Roman"/>
      <w:color w:val="0000FF"/>
      <w:u w:val="single"/>
    </w:rPr>
  </w:style>
  <w:style w:type="paragraph" w:styleId="PargrafodaLista">
    <w:name w:val="List Paragraph"/>
    <w:basedOn w:val="Normal"/>
    <w:uiPriority w:val="34"/>
    <w:qFormat/>
    <w:rsid w:val="00E50CB0"/>
    <w:pPr>
      <w:ind w:left="720"/>
      <w:contextualSpacing/>
    </w:pPr>
  </w:style>
  <w:style w:type="paragraph" w:customStyle="1" w:styleId="Default">
    <w:name w:val="Default"/>
    <w:rsid w:val="00AA5FE3"/>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4556066">
      <w:bodyDiv w:val="1"/>
      <w:marLeft w:val="0"/>
      <w:marRight w:val="0"/>
      <w:marTop w:val="0"/>
      <w:marBottom w:val="0"/>
      <w:divBdr>
        <w:top w:val="none" w:sz="0" w:space="0" w:color="auto"/>
        <w:left w:val="none" w:sz="0" w:space="0" w:color="auto"/>
        <w:bottom w:val="none" w:sz="0" w:space="0" w:color="auto"/>
        <w:right w:val="none" w:sz="0" w:space="0" w:color="auto"/>
      </w:divBdr>
    </w:div>
    <w:div w:id="595020563">
      <w:bodyDiv w:val="1"/>
      <w:marLeft w:val="0"/>
      <w:marRight w:val="0"/>
      <w:marTop w:val="0"/>
      <w:marBottom w:val="0"/>
      <w:divBdr>
        <w:top w:val="none" w:sz="0" w:space="0" w:color="auto"/>
        <w:left w:val="none" w:sz="0" w:space="0" w:color="auto"/>
        <w:bottom w:val="none" w:sz="0" w:space="0" w:color="auto"/>
        <w:right w:val="none" w:sz="0" w:space="0" w:color="auto"/>
      </w:divBdr>
    </w:div>
    <w:div w:id="1237012269">
      <w:marLeft w:val="0"/>
      <w:marRight w:val="0"/>
      <w:marTop w:val="0"/>
      <w:marBottom w:val="0"/>
      <w:divBdr>
        <w:top w:val="none" w:sz="0" w:space="0" w:color="auto"/>
        <w:left w:val="none" w:sz="0" w:space="0" w:color="auto"/>
        <w:bottom w:val="none" w:sz="0" w:space="0" w:color="auto"/>
        <w:right w:val="none" w:sz="0" w:space="0" w:color="auto"/>
      </w:divBdr>
    </w:div>
    <w:div w:id="1237012270">
      <w:marLeft w:val="0"/>
      <w:marRight w:val="0"/>
      <w:marTop w:val="0"/>
      <w:marBottom w:val="0"/>
      <w:divBdr>
        <w:top w:val="none" w:sz="0" w:space="0" w:color="auto"/>
        <w:left w:val="none" w:sz="0" w:space="0" w:color="auto"/>
        <w:bottom w:val="none" w:sz="0" w:space="0" w:color="auto"/>
        <w:right w:val="none" w:sz="0" w:space="0" w:color="auto"/>
      </w:divBdr>
    </w:div>
    <w:div w:id="1442602687">
      <w:bodyDiv w:val="1"/>
      <w:marLeft w:val="0"/>
      <w:marRight w:val="0"/>
      <w:marTop w:val="0"/>
      <w:marBottom w:val="0"/>
      <w:divBdr>
        <w:top w:val="none" w:sz="0" w:space="0" w:color="auto"/>
        <w:left w:val="none" w:sz="0" w:space="0" w:color="auto"/>
        <w:bottom w:val="none" w:sz="0" w:space="0" w:color="auto"/>
        <w:right w:val="none" w:sz="0" w:space="0" w:color="auto"/>
      </w:divBdr>
    </w:div>
    <w:div w:id="18495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03/leis/l824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marciageo22@hotmail.com" TargetMode="External"/><Relationship Id="rId1" Type="http://schemas.openxmlformats.org/officeDocument/2006/relationships/hyperlink" Target="mailto:anakassia10@hot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3DF69-D2E6-41F6-92F9-79708EDB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4035</Words>
  <Characters>22139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UMA ABORDAGEM JURÍDICA E CONTRATUAL ORIUNDA DO                          ESTABELECIMENTO SHOPPING CENTER¹</vt:lpstr>
    </vt:vector>
  </TitlesOfParts>
  <Company>KI</Company>
  <LinksUpToDate>false</LinksUpToDate>
  <CharactersWithSpaces>26122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 ABORDAGEM JURÍDICA E CONTRATUAL ORIUNDA DO                          ESTABELECIMENTO SHOPPING CENTER¹</dc:title>
  <dc:creator>DSF</dc:creator>
  <cp:lastModifiedBy>132217</cp:lastModifiedBy>
  <cp:revision>2</cp:revision>
  <cp:lastPrinted>2012-11-08T23:06:00Z</cp:lastPrinted>
  <dcterms:created xsi:type="dcterms:W3CDTF">2016-02-16T16:48:00Z</dcterms:created>
  <dcterms:modified xsi:type="dcterms:W3CDTF">2016-02-16T16:48:00Z</dcterms:modified>
</cp:coreProperties>
</file>