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69" w:rsidRDefault="00C526CB" w:rsidP="00C526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Cabala </w:t>
      </w:r>
      <w:proofErr w:type="spellStart"/>
      <w:r>
        <w:rPr>
          <w:rFonts w:ascii="Arial" w:hAnsi="Arial" w:cs="Arial"/>
          <w:sz w:val="24"/>
          <w:szCs w:val="24"/>
        </w:rPr>
        <w:t>Compositória</w:t>
      </w:r>
      <w:proofErr w:type="spellEnd"/>
    </w:p>
    <w:p w:rsidR="00C526CB" w:rsidRDefault="00C526CB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Chama-se Cabala </w:t>
      </w:r>
      <w:proofErr w:type="spellStart"/>
      <w:r>
        <w:rPr>
          <w:rFonts w:ascii="Arial" w:hAnsi="Arial" w:cs="Arial"/>
          <w:sz w:val="24"/>
          <w:szCs w:val="24"/>
        </w:rPr>
        <w:t>compositória</w:t>
      </w:r>
      <w:proofErr w:type="spellEnd"/>
      <w:r>
        <w:rPr>
          <w:rFonts w:ascii="Arial" w:hAnsi="Arial" w:cs="Arial"/>
          <w:sz w:val="24"/>
          <w:szCs w:val="24"/>
        </w:rPr>
        <w:t xml:space="preserve"> o segundo modo de explicar que tem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Aritmética; o qual é quando com novas ordens se comutam e transferem umas por outras as letras de qualquer dicção, formando delas diferentes sílabas, vozes e sentido do que antes tinham, como se vê na profunda erudição de gregos e latinos, e hoje na dos vulgares naquele gênero de símbolo </w:t>
      </w:r>
      <w:proofErr w:type="spellStart"/>
      <w:r>
        <w:rPr>
          <w:rFonts w:ascii="Arial" w:hAnsi="Arial" w:cs="Arial"/>
          <w:sz w:val="24"/>
          <w:szCs w:val="24"/>
        </w:rPr>
        <w:t>compositório</w:t>
      </w:r>
      <w:proofErr w:type="spellEnd"/>
      <w:r>
        <w:rPr>
          <w:rFonts w:ascii="Arial" w:hAnsi="Arial" w:cs="Arial"/>
          <w:sz w:val="24"/>
          <w:szCs w:val="24"/>
        </w:rPr>
        <w:t xml:space="preserve"> que chamam anagrama, cujo nome bem significa o ofício da </w:t>
      </w:r>
      <w:r w:rsidR="0077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movimento, e </w:t>
      </w:r>
      <w:proofErr w:type="spellStart"/>
      <w:r>
        <w:rPr>
          <w:rFonts w:ascii="Arial" w:hAnsi="Arial" w:cs="Arial"/>
          <w:sz w:val="24"/>
          <w:szCs w:val="24"/>
        </w:rPr>
        <w:t>gramma</w:t>
      </w:r>
      <w:proofErr w:type="spellEnd"/>
      <w:r>
        <w:rPr>
          <w:rFonts w:ascii="Arial" w:hAnsi="Arial" w:cs="Arial"/>
          <w:sz w:val="24"/>
          <w:szCs w:val="24"/>
        </w:rPr>
        <w:t xml:space="preserve">, que é letra, mostrando assim que movendo-se as letras, tirando-as de um lugar e pondo-as em outro, nova sentença: </w:t>
      </w:r>
      <w:r w:rsidR="00A74E8F">
        <w:rPr>
          <w:rFonts w:ascii="Arial" w:hAnsi="Arial" w:cs="Arial"/>
          <w:sz w:val="24"/>
          <w:szCs w:val="24"/>
        </w:rPr>
        <w:t>e nestas tais composições floresceram os franceses sobre as mais nações das boas letras.</w:t>
      </w:r>
    </w:p>
    <w:p w:rsidR="00A74E8F" w:rsidRDefault="00A74E8F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Este modo da Cabala </w:t>
      </w:r>
      <w:proofErr w:type="spellStart"/>
      <w:r>
        <w:rPr>
          <w:rFonts w:ascii="Arial" w:hAnsi="Arial" w:cs="Arial"/>
          <w:sz w:val="24"/>
          <w:szCs w:val="24"/>
        </w:rPr>
        <w:t>compositória</w:t>
      </w:r>
      <w:proofErr w:type="spellEnd"/>
      <w:r>
        <w:rPr>
          <w:rFonts w:ascii="Arial" w:hAnsi="Arial" w:cs="Arial"/>
          <w:sz w:val="24"/>
          <w:szCs w:val="24"/>
        </w:rPr>
        <w:t xml:space="preserve"> semelhante ao da resolutória se declara, e enobrece muito com outro lugar de São Jerônimo explicando a Jeremias. Onde o santo doutor é de parecer que havendo o profeta de intimar da parte de Deus a Nabucodonosor o castigo que determinava dar-lhe (figurado no Cálice, que mandava beber os ímpios reis), começou ameaçando aos de Egito e da terra </w:t>
      </w:r>
      <w:proofErr w:type="spellStart"/>
      <w:r>
        <w:rPr>
          <w:rFonts w:ascii="Arial" w:hAnsi="Arial" w:cs="Arial"/>
          <w:sz w:val="24"/>
          <w:szCs w:val="24"/>
        </w:rPr>
        <w:t>Ausitidis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Filistim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Ascalônia</w:t>
      </w:r>
      <w:proofErr w:type="spellEnd"/>
      <w:r>
        <w:rPr>
          <w:rFonts w:ascii="Arial" w:hAnsi="Arial" w:cs="Arial"/>
          <w:sz w:val="24"/>
          <w:szCs w:val="24"/>
        </w:rPr>
        <w:t xml:space="preserve">, Gaza, </w:t>
      </w:r>
      <w:proofErr w:type="spellStart"/>
      <w:r>
        <w:rPr>
          <w:rFonts w:ascii="Arial" w:hAnsi="Arial" w:cs="Arial"/>
          <w:sz w:val="24"/>
          <w:szCs w:val="24"/>
        </w:rPr>
        <w:t>Acaron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Azon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Idumea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MOab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Tiro e </w:t>
      </w:r>
      <w:proofErr w:type="spellStart"/>
      <w:r>
        <w:rPr>
          <w:rFonts w:ascii="Arial" w:hAnsi="Arial" w:cs="Arial"/>
          <w:sz w:val="24"/>
          <w:szCs w:val="24"/>
        </w:rPr>
        <w:t>Sidon</w:t>
      </w:r>
      <w:proofErr w:type="spellEnd"/>
      <w:r>
        <w:rPr>
          <w:rFonts w:ascii="Arial" w:hAnsi="Arial" w:cs="Arial"/>
          <w:sz w:val="24"/>
          <w:szCs w:val="24"/>
        </w:rPr>
        <w:t xml:space="preserve">; aos eis insulanos; e aos </w:t>
      </w:r>
      <w:proofErr w:type="spellStart"/>
      <w:r>
        <w:rPr>
          <w:rFonts w:ascii="Arial" w:hAnsi="Arial" w:cs="Arial"/>
          <w:sz w:val="24"/>
          <w:szCs w:val="24"/>
        </w:rPr>
        <w:t>danthema</w:t>
      </w:r>
      <w:proofErr w:type="spellEnd"/>
      <w:r>
        <w:rPr>
          <w:rFonts w:ascii="Arial" w:hAnsi="Arial" w:cs="Arial"/>
          <w:sz w:val="24"/>
          <w:szCs w:val="24"/>
        </w:rPr>
        <w:t>, bus, e a todos os</w:t>
      </w:r>
      <w:r w:rsidR="001B1E1C">
        <w:rPr>
          <w:rFonts w:ascii="Arial" w:hAnsi="Arial" w:cs="Arial"/>
          <w:sz w:val="24"/>
          <w:szCs w:val="24"/>
        </w:rPr>
        <w:t xml:space="preserve"> de Arábia e Ocidente; os </w:t>
      </w:r>
      <w:r w:rsidR="00771D02">
        <w:rPr>
          <w:rFonts w:ascii="Arial" w:hAnsi="Arial" w:cs="Arial"/>
          <w:sz w:val="24"/>
          <w:szCs w:val="24"/>
        </w:rPr>
        <w:t xml:space="preserve">zambros; os de </w:t>
      </w:r>
      <w:proofErr w:type="spellStart"/>
      <w:r w:rsidR="00771D02">
        <w:rPr>
          <w:rFonts w:ascii="Arial" w:hAnsi="Arial" w:cs="Arial"/>
          <w:sz w:val="24"/>
          <w:szCs w:val="24"/>
        </w:rPr>
        <w:t>Elam</w:t>
      </w:r>
      <w:proofErr w:type="spellEnd"/>
      <w:r w:rsidR="00771D02">
        <w:rPr>
          <w:rFonts w:ascii="Arial" w:hAnsi="Arial" w:cs="Arial"/>
          <w:sz w:val="24"/>
          <w:szCs w:val="24"/>
        </w:rPr>
        <w:t xml:space="preserve">; os medos; e a todos do </w:t>
      </w:r>
      <w:proofErr w:type="spellStart"/>
      <w:r w:rsidR="00771D02">
        <w:rPr>
          <w:rFonts w:ascii="Arial" w:hAnsi="Arial" w:cs="Arial"/>
          <w:sz w:val="24"/>
          <w:szCs w:val="24"/>
        </w:rPr>
        <w:t>Achilo</w:t>
      </w:r>
      <w:proofErr w:type="spellEnd"/>
      <w:r w:rsidR="00771D02">
        <w:rPr>
          <w:rFonts w:ascii="Arial" w:hAnsi="Arial" w:cs="Arial"/>
          <w:sz w:val="24"/>
          <w:szCs w:val="24"/>
        </w:rPr>
        <w:t xml:space="preserve">, longe e perto; e quando depois de tão notável aparato (o qual parece que por lhe </w:t>
      </w:r>
      <w:proofErr w:type="gramStart"/>
      <w:r w:rsidR="00771D02">
        <w:rPr>
          <w:rFonts w:ascii="Arial" w:hAnsi="Arial" w:cs="Arial"/>
          <w:sz w:val="24"/>
          <w:szCs w:val="24"/>
        </w:rPr>
        <w:t>facilitar</w:t>
      </w:r>
      <w:proofErr w:type="gramEnd"/>
      <w:r w:rsidR="00771D02">
        <w:rPr>
          <w:rFonts w:ascii="Arial" w:hAnsi="Arial" w:cs="Arial"/>
          <w:sz w:val="24"/>
          <w:szCs w:val="24"/>
        </w:rPr>
        <w:t xml:space="preserve"> o perigo pôs diante) houve enfim de falar Jeremias na destruição de Babilônia, por não concitar contra si inutilmente a indignação do rei bárbaro, usou de tal artifício, que converteu (segundo a regra </w:t>
      </w:r>
      <w:proofErr w:type="spellStart"/>
      <w:r w:rsidR="00771D02">
        <w:rPr>
          <w:rFonts w:ascii="Arial" w:hAnsi="Arial" w:cs="Arial"/>
          <w:sz w:val="24"/>
          <w:szCs w:val="24"/>
        </w:rPr>
        <w:t>compositória</w:t>
      </w:r>
      <w:proofErr w:type="spellEnd"/>
      <w:r w:rsidR="00771D02">
        <w:rPr>
          <w:rFonts w:ascii="Arial" w:hAnsi="Arial" w:cs="Arial"/>
          <w:sz w:val="24"/>
          <w:szCs w:val="24"/>
        </w:rPr>
        <w:t xml:space="preserve">) o nome de Babel, de quem queria profetizar, no nome de </w:t>
      </w:r>
      <w:proofErr w:type="spellStart"/>
      <w:r w:rsidR="00771D02">
        <w:rPr>
          <w:rFonts w:ascii="Arial" w:hAnsi="Arial" w:cs="Arial"/>
          <w:sz w:val="24"/>
          <w:szCs w:val="24"/>
        </w:rPr>
        <w:t>Sesach</w:t>
      </w:r>
      <w:proofErr w:type="spellEnd"/>
      <w:r w:rsidR="00771D02">
        <w:rPr>
          <w:rFonts w:ascii="Arial" w:hAnsi="Arial" w:cs="Arial"/>
          <w:sz w:val="24"/>
          <w:szCs w:val="24"/>
        </w:rPr>
        <w:t xml:space="preserve">, que em lugar de Babel, sentenciou, dizendo: </w:t>
      </w:r>
      <w:r w:rsidR="00771D02">
        <w:rPr>
          <w:rFonts w:ascii="Baskerville Old Face" w:hAnsi="Baskerville Old Face" w:cs="Arial"/>
          <w:sz w:val="24"/>
          <w:szCs w:val="24"/>
        </w:rPr>
        <w:t xml:space="preserve">Et </w:t>
      </w:r>
      <w:proofErr w:type="spellStart"/>
      <w:r w:rsidR="00771D02">
        <w:rPr>
          <w:rFonts w:ascii="Baskerville Old Face" w:hAnsi="Baskerville Old Face" w:cs="Arial"/>
          <w:sz w:val="24"/>
          <w:szCs w:val="24"/>
        </w:rPr>
        <w:t>Rex</w:t>
      </w:r>
      <w:proofErr w:type="spellEnd"/>
      <w:r w:rsidR="00771D02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71D02">
        <w:rPr>
          <w:rFonts w:ascii="Baskerville Old Face" w:hAnsi="Baskerville Old Face" w:cs="Arial"/>
          <w:sz w:val="24"/>
          <w:szCs w:val="24"/>
        </w:rPr>
        <w:t>Sesach</w:t>
      </w:r>
      <w:proofErr w:type="spellEnd"/>
      <w:r w:rsidR="00771D02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71D02">
        <w:rPr>
          <w:rFonts w:ascii="Baskerville Old Face" w:hAnsi="Baskerville Old Face" w:cs="Arial"/>
          <w:sz w:val="24"/>
          <w:szCs w:val="24"/>
        </w:rPr>
        <w:t>bibet</w:t>
      </w:r>
      <w:proofErr w:type="spellEnd"/>
      <w:r w:rsidR="00771D02">
        <w:rPr>
          <w:rFonts w:ascii="Baskerville Old Face" w:hAnsi="Baskerville Old Face" w:cs="Arial"/>
          <w:sz w:val="24"/>
          <w:szCs w:val="24"/>
        </w:rPr>
        <w:t xml:space="preserve"> post </w:t>
      </w:r>
      <w:proofErr w:type="spellStart"/>
      <w:r w:rsidR="00771D02">
        <w:rPr>
          <w:rFonts w:ascii="Baskerville Old Face" w:hAnsi="Baskerville Old Face" w:cs="Arial"/>
          <w:sz w:val="24"/>
          <w:szCs w:val="24"/>
        </w:rPr>
        <w:t>eos</w:t>
      </w:r>
      <w:proofErr w:type="spellEnd"/>
      <w:r w:rsidR="00771D02">
        <w:rPr>
          <w:rFonts w:ascii="Baskerville Old Face" w:hAnsi="Baskerville Old Face" w:cs="Arial"/>
          <w:sz w:val="24"/>
          <w:szCs w:val="24"/>
        </w:rPr>
        <w:t>.</w:t>
      </w:r>
      <w:r w:rsidR="00771D02">
        <w:rPr>
          <w:rFonts w:ascii="Arial" w:hAnsi="Arial" w:cs="Arial"/>
          <w:sz w:val="24"/>
          <w:szCs w:val="24"/>
        </w:rPr>
        <w:t xml:space="preserve"> Mostrando assim, com alto mistério, que a palavra </w:t>
      </w:r>
      <w:proofErr w:type="spellStart"/>
      <w:r w:rsidR="00771D02">
        <w:rPr>
          <w:rFonts w:ascii="Arial" w:hAnsi="Arial" w:cs="Arial"/>
          <w:sz w:val="24"/>
          <w:szCs w:val="24"/>
        </w:rPr>
        <w:t>Sesach</w:t>
      </w:r>
      <w:proofErr w:type="spellEnd"/>
      <w:r w:rsidR="00771D02">
        <w:rPr>
          <w:rFonts w:ascii="Arial" w:hAnsi="Arial" w:cs="Arial"/>
          <w:sz w:val="24"/>
          <w:szCs w:val="24"/>
        </w:rPr>
        <w:t xml:space="preserve"> se devia entender e dava a entender Babel, e não </w:t>
      </w:r>
      <w:proofErr w:type="spellStart"/>
      <w:r w:rsidR="00771D02">
        <w:rPr>
          <w:rFonts w:ascii="Arial" w:hAnsi="Arial" w:cs="Arial"/>
          <w:sz w:val="24"/>
          <w:szCs w:val="24"/>
        </w:rPr>
        <w:t>Sesach</w:t>
      </w:r>
      <w:proofErr w:type="spellEnd"/>
      <w:r w:rsidR="00771D02">
        <w:rPr>
          <w:rFonts w:ascii="Arial" w:hAnsi="Arial" w:cs="Arial"/>
          <w:sz w:val="24"/>
          <w:szCs w:val="24"/>
        </w:rPr>
        <w:t>, que tal reino não havia então no mundo.</w:t>
      </w:r>
    </w:p>
    <w:p w:rsidR="00771D02" w:rsidRDefault="00771D02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prova disso é que se nós lêssemos por ordem o alfabeto hebraico, começaríamos em Aleph, como os gregos em Alpha</w:t>
      </w:r>
      <w:r w:rsidR="00AC1D64">
        <w:rPr>
          <w:rFonts w:ascii="Arial" w:hAnsi="Arial" w:cs="Arial"/>
          <w:sz w:val="24"/>
          <w:szCs w:val="24"/>
        </w:rPr>
        <w:t xml:space="preserve">, e em A os latinos; e acabaríamos em </w:t>
      </w:r>
      <w:proofErr w:type="spellStart"/>
      <w:r w:rsidR="00AC1D64">
        <w:rPr>
          <w:rFonts w:ascii="Arial" w:hAnsi="Arial" w:cs="Arial"/>
          <w:sz w:val="24"/>
          <w:szCs w:val="24"/>
        </w:rPr>
        <w:t>Thau</w:t>
      </w:r>
      <w:proofErr w:type="spellEnd"/>
      <w:r w:rsidR="00AC1D64">
        <w:rPr>
          <w:rFonts w:ascii="Arial" w:hAnsi="Arial" w:cs="Arial"/>
          <w:sz w:val="24"/>
          <w:szCs w:val="24"/>
        </w:rPr>
        <w:t xml:space="preserve">, como em Ômega os gregos, e os latinos em </w:t>
      </w:r>
      <w:proofErr w:type="spellStart"/>
      <w:r w:rsidR="00AC1D64">
        <w:rPr>
          <w:rFonts w:ascii="Arial" w:hAnsi="Arial" w:cs="Arial"/>
          <w:sz w:val="24"/>
          <w:szCs w:val="24"/>
        </w:rPr>
        <w:t>Zeta</w:t>
      </w:r>
      <w:proofErr w:type="spellEnd"/>
      <w:r w:rsidR="00AC1D64">
        <w:rPr>
          <w:rFonts w:ascii="Arial" w:hAnsi="Arial" w:cs="Arial"/>
          <w:sz w:val="24"/>
          <w:szCs w:val="24"/>
        </w:rPr>
        <w:t xml:space="preserve">. Porém, se alternando </w:t>
      </w:r>
      <w:proofErr w:type="gramStart"/>
      <w:r w:rsidR="00AC1D64">
        <w:rPr>
          <w:rFonts w:ascii="Arial" w:hAnsi="Arial" w:cs="Arial"/>
          <w:sz w:val="24"/>
          <w:szCs w:val="24"/>
        </w:rPr>
        <w:t>o período comum dos alfabetos lêssemos</w:t>
      </w:r>
      <w:proofErr w:type="gramEnd"/>
      <w:r w:rsidR="00AC1D64">
        <w:rPr>
          <w:rFonts w:ascii="Arial" w:hAnsi="Arial" w:cs="Arial"/>
          <w:sz w:val="24"/>
          <w:szCs w:val="24"/>
        </w:rPr>
        <w:t xml:space="preserve"> o dos hebreus transportando-o e sorteando-o, quando o fazemos ler aos moços quando aprendem, para maior desembaraço e exercício de memória, acharíamos que, assim como regularmente, no nosso A B C, corresponde o A ao Z, o B ao X, o C ao V, o D ao T, o E ao S, o F ao R, o G ao Q, o H ao P, o I ao O, o L ao N e fica sem parelha a letra M, assim pela própria ordem no alfabeto hebraico fica no meio sem alguma parelha ou companhia a letra </w:t>
      </w:r>
      <w:proofErr w:type="spellStart"/>
      <w:r w:rsidR="00AC1D64">
        <w:rPr>
          <w:rFonts w:ascii="Arial" w:hAnsi="Arial" w:cs="Arial"/>
          <w:sz w:val="24"/>
          <w:szCs w:val="24"/>
        </w:rPr>
        <w:t>Lamed</w:t>
      </w:r>
      <w:proofErr w:type="spellEnd"/>
      <w:r w:rsidR="00AC1D64">
        <w:rPr>
          <w:rFonts w:ascii="Arial" w:hAnsi="Arial" w:cs="Arial"/>
          <w:sz w:val="24"/>
          <w:szCs w:val="24"/>
        </w:rPr>
        <w:t xml:space="preserve">, da qual vindo uma vez atrás e passando outra adiante para buscar parceira ( como na ordem que fazendo de uma maneira Babel, fazem da outra </w:t>
      </w:r>
      <w:proofErr w:type="spellStart"/>
      <w:r w:rsidR="00AC1D64">
        <w:rPr>
          <w:rFonts w:ascii="Arial" w:hAnsi="Arial" w:cs="Arial"/>
          <w:sz w:val="24"/>
          <w:szCs w:val="24"/>
        </w:rPr>
        <w:t>SEsach</w:t>
      </w:r>
      <w:proofErr w:type="spellEnd"/>
      <w:r w:rsidR="00AC1D64">
        <w:rPr>
          <w:rFonts w:ascii="Arial" w:hAnsi="Arial" w:cs="Arial"/>
          <w:sz w:val="24"/>
          <w:szCs w:val="24"/>
        </w:rPr>
        <w:t xml:space="preserve">, segundo a ordem, porque à letra </w:t>
      </w:r>
      <w:proofErr w:type="spellStart"/>
      <w:r w:rsidR="00AC1D64">
        <w:rPr>
          <w:rFonts w:ascii="Arial" w:hAnsi="Arial" w:cs="Arial"/>
          <w:sz w:val="24"/>
          <w:szCs w:val="24"/>
        </w:rPr>
        <w:t>Lamed</w:t>
      </w:r>
      <w:proofErr w:type="spellEnd"/>
      <w:r w:rsidR="00AC1D64">
        <w:rPr>
          <w:rFonts w:ascii="Arial" w:hAnsi="Arial" w:cs="Arial"/>
          <w:sz w:val="24"/>
          <w:szCs w:val="24"/>
        </w:rPr>
        <w:t xml:space="preserve"> se lhe busca anteposta, ou proposta outra letra</w:t>
      </w:r>
      <w:r w:rsidR="007924C0">
        <w:rPr>
          <w:rFonts w:ascii="Arial" w:hAnsi="Arial" w:cs="Arial"/>
          <w:sz w:val="24"/>
          <w:szCs w:val="24"/>
        </w:rPr>
        <w:t xml:space="preserve"> com que </w:t>
      </w:r>
      <w:r w:rsidR="002A1CAC">
        <w:rPr>
          <w:rFonts w:ascii="Arial" w:hAnsi="Arial" w:cs="Arial"/>
          <w:sz w:val="24"/>
          <w:szCs w:val="24"/>
        </w:rPr>
        <w:t>varões de juízo para conhecimento</w:t>
      </w:r>
    </w:p>
    <w:p w:rsidR="007924C0" w:rsidRDefault="007924C0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E não pareça deste modo de exposição elementar</w:t>
      </w:r>
      <w:r w:rsidR="00BD219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D2198">
        <w:rPr>
          <w:rFonts w:ascii="Arial" w:hAnsi="Arial" w:cs="Arial"/>
          <w:sz w:val="24"/>
          <w:szCs w:val="24"/>
        </w:rPr>
        <w:t>Cabalaaa</w:t>
      </w:r>
      <w:proofErr w:type="spellEnd"/>
      <w:r w:rsidR="00BD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198">
        <w:rPr>
          <w:rFonts w:ascii="Arial" w:hAnsi="Arial" w:cs="Arial"/>
          <w:sz w:val="24"/>
          <w:szCs w:val="24"/>
        </w:rPr>
        <w:t>compositória</w:t>
      </w:r>
      <w:proofErr w:type="spellEnd"/>
      <w:r>
        <w:rPr>
          <w:rFonts w:ascii="Arial" w:hAnsi="Arial" w:cs="Arial"/>
          <w:sz w:val="24"/>
          <w:szCs w:val="24"/>
        </w:rPr>
        <w:t xml:space="preserve"> deduzido tão violentamente, que se não</w:t>
      </w:r>
      <w:r w:rsidR="00916C95">
        <w:rPr>
          <w:rFonts w:ascii="Arial" w:hAnsi="Arial" w:cs="Arial"/>
          <w:sz w:val="24"/>
          <w:szCs w:val="24"/>
        </w:rPr>
        <w:t xml:space="preserve"> haja admitido pelos Doutores Eclesiásticos muitas vezes em alguns lugares escuros, que </w:t>
      </w:r>
      <w:r w:rsidR="006D2BBA">
        <w:rPr>
          <w:rFonts w:ascii="Arial" w:hAnsi="Arial" w:cs="Arial"/>
          <w:sz w:val="24"/>
          <w:szCs w:val="24"/>
        </w:rPr>
        <w:t xml:space="preserve">com outro sentido não poderão interpretar-se; ou ainda naqueles que, </w:t>
      </w:r>
      <w:r w:rsidR="0064626F">
        <w:rPr>
          <w:rFonts w:ascii="Arial" w:hAnsi="Arial" w:cs="Arial"/>
          <w:sz w:val="24"/>
          <w:szCs w:val="24"/>
        </w:rPr>
        <w:t xml:space="preserve">sendo interpretados de outra maneira, não excluem interpretação elementar, como se vê em outro famoso lugar do Apocalipse, onde </w:t>
      </w:r>
      <w:r w:rsidR="00F32F82">
        <w:rPr>
          <w:rFonts w:ascii="Arial" w:hAnsi="Arial" w:cs="Arial"/>
          <w:sz w:val="24"/>
          <w:szCs w:val="24"/>
        </w:rPr>
        <w:t xml:space="preserve">falando São </w:t>
      </w:r>
      <w:r w:rsidR="00CA05F9">
        <w:rPr>
          <w:rFonts w:ascii="Arial" w:hAnsi="Arial" w:cs="Arial"/>
          <w:sz w:val="24"/>
          <w:szCs w:val="24"/>
        </w:rPr>
        <w:t xml:space="preserve">João do </w:t>
      </w:r>
      <w:proofErr w:type="spellStart"/>
      <w:r w:rsidR="00CA05F9">
        <w:rPr>
          <w:rFonts w:ascii="Arial" w:hAnsi="Arial" w:cs="Arial"/>
          <w:sz w:val="24"/>
          <w:szCs w:val="24"/>
        </w:rPr>
        <w:t>Anti-Cristo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, como ali entendem todos os intérpretes, diz assim: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Qui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habet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intellectum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computet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numerum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bestiae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numerus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enim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hominis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est, </w:t>
      </w:r>
      <w:proofErr w:type="gramStart"/>
      <w:r w:rsidR="00CA05F9">
        <w:rPr>
          <w:rFonts w:ascii="Baskerville Old Face" w:hAnsi="Baskerville Old Face" w:cs="Arial"/>
          <w:sz w:val="24"/>
          <w:szCs w:val="24"/>
        </w:rPr>
        <w:t>et</w:t>
      </w:r>
      <w:proofErr w:type="gram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numerus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ejus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sexcenti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A05F9">
        <w:rPr>
          <w:rFonts w:ascii="Baskerville Old Face" w:hAnsi="Baskerville Old Face" w:cs="Arial"/>
          <w:sz w:val="24"/>
          <w:szCs w:val="24"/>
        </w:rPr>
        <w:t>sexaginta</w:t>
      </w:r>
      <w:proofErr w:type="spellEnd"/>
      <w:r w:rsidR="00CA05F9">
        <w:rPr>
          <w:rFonts w:ascii="Baskerville Old Face" w:hAnsi="Baskerville Old Face" w:cs="Arial"/>
          <w:sz w:val="24"/>
          <w:szCs w:val="24"/>
        </w:rPr>
        <w:t xml:space="preserve"> sex.</w:t>
      </w:r>
      <w:r w:rsidR="00CA05F9">
        <w:rPr>
          <w:rFonts w:ascii="Arial" w:hAnsi="Arial" w:cs="Arial"/>
          <w:sz w:val="24"/>
          <w:szCs w:val="24"/>
        </w:rPr>
        <w:t xml:space="preserve"> Das quais dizem palavras, números e sinais Santo </w:t>
      </w:r>
      <w:proofErr w:type="spellStart"/>
      <w:r w:rsidR="00CA05F9">
        <w:rPr>
          <w:rFonts w:ascii="Arial" w:hAnsi="Arial" w:cs="Arial"/>
          <w:sz w:val="24"/>
          <w:szCs w:val="24"/>
        </w:rPr>
        <w:t>Ireno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05F9">
        <w:rPr>
          <w:rFonts w:ascii="Arial" w:hAnsi="Arial" w:cs="Arial"/>
          <w:sz w:val="24"/>
          <w:szCs w:val="24"/>
        </w:rPr>
        <w:t>Hyppolito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, Aretha, </w:t>
      </w:r>
      <w:proofErr w:type="spellStart"/>
      <w:r w:rsidR="00CA05F9">
        <w:rPr>
          <w:rFonts w:ascii="Arial" w:hAnsi="Arial" w:cs="Arial"/>
          <w:sz w:val="24"/>
          <w:szCs w:val="24"/>
        </w:rPr>
        <w:t>Ticonio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A05F9">
        <w:rPr>
          <w:rFonts w:ascii="Arial" w:hAnsi="Arial" w:cs="Arial"/>
          <w:sz w:val="24"/>
          <w:szCs w:val="24"/>
        </w:rPr>
        <w:t>Pramasio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 deduzem o nome que haverá de ter o </w:t>
      </w:r>
      <w:proofErr w:type="spellStart"/>
      <w:r w:rsidR="00CA05F9">
        <w:rPr>
          <w:rFonts w:ascii="Arial" w:hAnsi="Arial" w:cs="Arial"/>
          <w:sz w:val="24"/>
          <w:szCs w:val="24"/>
        </w:rPr>
        <w:t>Anti-Cristo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: uns dizem que se chamará </w:t>
      </w:r>
      <w:proofErr w:type="spellStart"/>
      <w:r w:rsidR="00CA05F9">
        <w:rPr>
          <w:rFonts w:ascii="Arial" w:hAnsi="Arial" w:cs="Arial"/>
          <w:sz w:val="24"/>
          <w:szCs w:val="24"/>
        </w:rPr>
        <w:t>Teytão</w:t>
      </w:r>
      <w:proofErr w:type="spellEnd"/>
      <w:r w:rsidR="00CA05F9">
        <w:rPr>
          <w:rFonts w:ascii="Arial" w:hAnsi="Arial" w:cs="Arial"/>
          <w:sz w:val="24"/>
          <w:szCs w:val="24"/>
        </w:rPr>
        <w:t xml:space="preserve">, quase gigante; outros, </w:t>
      </w:r>
      <w:proofErr w:type="spellStart"/>
      <w:r w:rsidR="00CA05F9">
        <w:rPr>
          <w:rFonts w:ascii="Arial" w:hAnsi="Arial" w:cs="Arial"/>
          <w:sz w:val="24"/>
          <w:szCs w:val="24"/>
        </w:rPr>
        <w:t>Aateinoe</w:t>
      </w:r>
      <w:proofErr w:type="spellEnd"/>
      <w:r w:rsidR="00CA05F9">
        <w:rPr>
          <w:rFonts w:ascii="Arial" w:hAnsi="Arial" w:cs="Arial"/>
          <w:sz w:val="24"/>
          <w:szCs w:val="24"/>
        </w:rPr>
        <w:t>, que quer dizer Latino; outros Antemos, que vale soberbo, porque somando o valor dos números, que significam todas as letras de que estes nomes se compõe</w:t>
      </w:r>
      <w:r w:rsidR="002A1CAC">
        <w:rPr>
          <w:rFonts w:ascii="Arial" w:hAnsi="Arial" w:cs="Arial"/>
          <w:sz w:val="24"/>
          <w:szCs w:val="24"/>
        </w:rPr>
        <w:t xml:space="preserve">m, vem cada um por sua via a formar o número de 666, como diz o Espírito Santo: </w:t>
      </w:r>
      <w:proofErr w:type="gramStart"/>
      <w:r w:rsidR="002A1CAC">
        <w:rPr>
          <w:rFonts w:ascii="Baskerville Old Face" w:hAnsi="Baskerville Old Face" w:cs="Arial"/>
          <w:sz w:val="24"/>
          <w:szCs w:val="24"/>
        </w:rPr>
        <w:t>Et</w:t>
      </w:r>
      <w:proofErr w:type="gramEnd"/>
      <w:r w:rsidR="002A1CAC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2A1CAC">
        <w:rPr>
          <w:rFonts w:ascii="Baskerville Old Face" w:hAnsi="Baskerville Old Face" w:cs="Arial"/>
          <w:sz w:val="24"/>
          <w:szCs w:val="24"/>
        </w:rPr>
        <w:t>numerus</w:t>
      </w:r>
      <w:proofErr w:type="spellEnd"/>
      <w:r w:rsidR="002A1CAC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2A1CAC">
        <w:rPr>
          <w:rFonts w:ascii="Baskerville Old Face" w:hAnsi="Baskerville Old Face" w:cs="Arial"/>
          <w:sz w:val="24"/>
          <w:szCs w:val="24"/>
        </w:rPr>
        <w:t>ejus</w:t>
      </w:r>
      <w:proofErr w:type="spellEnd"/>
      <w:r w:rsidR="002A1CAC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2A1CAC">
        <w:rPr>
          <w:rFonts w:ascii="Baskerville Old Face" w:hAnsi="Baskerville Old Face" w:cs="Arial"/>
          <w:sz w:val="24"/>
          <w:szCs w:val="24"/>
        </w:rPr>
        <w:t>sexcenti</w:t>
      </w:r>
      <w:proofErr w:type="spellEnd"/>
      <w:r w:rsidR="002A1CAC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2A1CAC">
        <w:rPr>
          <w:rFonts w:ascii="Baskerville Old Face" w:hAnsi="Baskerville Old Face" w:cs="Arial"/>
          <w:sz w:val="24"/>
          <w:szCs w:val="24"/>
        </w:rPr>
        <w:t>sexaginta</w:t>
      </w:r>
      <w:proofErr w:type="spellEnd"/>
      <w:r w:rsidR="002A1CAC">
        <w:rPr>
          <w:rFonts w:ascii="Baskerville Old Face" w:hAnsi="Baskerville Old Face" w:cs="Arial"/>
          <w:sz w:val="24"/>
          <w:szCs w:val="24"/>
        </w:rPr>
        <w:t xml:space="preserve"> sex,</w:t>
      </w:r>
      <w:r w:rsidR="002A1CAC">
        <w:rPr>
          <w:rFonts w:ascii="Arial" w:hAnsi="Arial" w:cs="Arial"/>
          <w:sz w:val="24"/>
          <w:szCs w:val="24"/>
        </w:rPr>
        <w:t xml:space="preserve"> que é o final proposto aos varões de juízo para conhecimento da besta </w:t>
      </w:r>
      <w:proofErr w:type="spellStart"/>
      <w:r w:rsidR="002A1CAC">
        <w:rPr>
          <w:rFonts w:ascii="Arial" w:hAnsi="Arial" w:cs="Arial"/>
          <w:sz w:val="24"/>
          <w:szCs w:val="24"/>
        </w:rPr>
        <w:t>Anti-Cristo</w:t>
      </w:r>
      <w:proofErr w:type="spellEnd"/>
      <w:r w:rsidR="002A1CAC">
        <w:rPr>
          <w:rFonts w:ascii="Arial" w:hAnsi="Arial" w:cs="Arial"/>
          <w:sz w:val="24"/>
          <w:szCs w:val="24"/>
        </w:rPr>
        <w:t>, de que no Apocalipse   vezes se fala.</w:t>
      </w:r>
    </w:p>
    <w:p w:rsidR="00771D02" w:rsidRDefault="002A1CAC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Mas </w:t>
      </w:r>
      <w:proofErr w:type="spellStart"/>
      <w:r>
        <w:rPr>
          <w:rFonts w:ascii="Arial" w:hAnsi="Arial" w:cs="Arial"/>
          <w:sz w:val="24"/>
          <w:szCs w:val="24"/>
        </w:rPr>
        <w:t>Anio</w:t>
      </w:r>
      <w:proofErr w:type="spellEnd"/>
      <w:r>
        <w:rPr>
          <w:rFonts w:ascii="Arial" w:hAnsi="Arial" w:cs="Arial"/>
          <w:sz w:val="24"/>
          <w:szCs w:val="24"/>
        </w:rPr>
        <w:t xml:space="preserve"> Viterbo, intérprete de </w:t>
      </w:r>
      <w:proofErr w:type="spellStart"/>
      <w:r>
        <w:rPr>
          <w:rFonts w:ascii="Arial" w:hAnsi="Arial" w:cs="Arial"/>
          <w:sz w:val="24"/>
          <w:szCs w:val="24"/>
        </w:rPr>
        <w:t>Beroso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Chaldayco</w:t>
      </w:r>
      <w:proofErr w:type="spellEnd"/>
      <w:r>
        <w:rPr>
          <w:rFonts w:ascii="Arial" w:hAnsi="Arial" w:cs="Arial"/>
          <w:sz w:val="24"/>
          <w:szCs w:val="24"/>
        </w:rPr>
        <w:t xml:space="preserve">, é de parecer que pelo próprio número 666 se denota e soletra o nome </w:t>
      </w:r>
      <w:proofErr w:type="spellStart"/>
      <w:r>
        <w:rPr>
          <w:rFonts w:ascii="Arial" w:hAnsi="Arial" w:cs="Arial"/>
          <w:sz w:val="24"/>
          <w:szCs w:val="24"/>
        </w:rPr>
        <w:t>Mafoma</w:t>
      </w:r>
      <w:proofErr w:type="spellEnd"/>
      <w:r>
        <w:rPr>
          <w:rFonts w:ascii="Arial" w:hAnsi="Arial" w:cs="Arial"/>
          <w:sz w:val="24"/>
          <w:szCs w:val="24"/>
        </w:rPr>
        <w:t xml:space="preserve">. Donde </w:t>
      </w:r>
      <w:proofErr w:type="spellStart"/>
      <w:r>
        <w:rPr>
          <w:rFonts w:ascii="Arial" w:hAnsi="Arial" w:cs="Arial"/>
          <w:sz w:val="24"/>
          <w:szCs w:val="24"/>
        </w:rPr>
        <w:t>Pererio</w:t>
      </w:r>
      <w:proofErr w:type="spellEnd"/>
      <w:r>
        <w:rPr>
          <w:rFonts w:ascii="Arial" w:hAnsi="Arial" w:cs="Arial"/>
          <w:sz w:val="24"/>
          <w:szCs w:val="24"/>
        </w:rPr>
        <w:t xml:space="preserve">, trazendo em seu favor a </w:t>
      </w:r>
      <w:proofErr w:type="spellStart"/>
      <w:r>
        <w:rPr>
          <w:rFonts w:ascii="Arial" w:hAnsi="Arial" w:cs="Arial"/>
          <w:sz w:val="24"/>
          <w:szCs w:val="24"/>
        </w:rPr>
        <w:t>Nicolao</w:t>
      </w:r>
      <w:proofErr w:type="spellEnd"/>
      <w:r>
        <w:rPr>
          <w:rFonts w:ascii="Arial" w:hAnsi="Arial" w:cs="Arial"/>
          <w:sz w:val="24"/>
          <w:szCs w:val="24"/>
        </w:rPr>
        <w:t xml:space="preserve"> de Lira, tem para si que não só os números reduzidos a letras, que dos números se produzem, produzem também em si outros números, que denotam os anos da duração da seita maometana: assim o sente Santo Antonino de Florença, </w:t>
      </w:r>
      <w:proofErr w:type="spellStart"/>
      <w:r>
        <w:rPr>
          <w:rFonts w:ascii="Arial" w:hAnsi="Arial" w:cs="Arial"/>
          <w:sz w:val="24"/>
          <w:szCs w:val="24"/>
        </w:rPr>
        <w:t>Genebrardo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Clotoveo</w:t>
      </w:r>
      <w:proofErr w:type="spellEnd"/>
      <w:r>
        <w:rPr>
          <w:rFonts w:ascii="Arial" w:hAnsi="Arial" w:cs="Arial"/>
          <w:sz w:val="24"/>
          <w:szCs w:val="24"/>
        </w:rPr>
        <w:t>, Lucas B e Aureolo, sendo também não poucos os autores que ver</w:t>
      </w:r>
      <w:r w:rsidR="00480C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ficam, no </w:t>
      </w:r>
      <w:r w:rsidR="00480CC4"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 xml:space="preserve"> de Lutero, os</w:t>
      </w:r>
      <w:proofErr w:type="gramStart"/>
      <w:r w:rsidR="00480CC4">
        <w:rPr>
          <w:rFonts w:ascii="Arial" w:hAnsi="Arial" w:cs="Arial"/>
          <w:sz w:val="24"/>
          <w:szCs w:val="24"/>
        </w:rPr>
        <w:t xml:space="preserve"> </w:t>
      </w:r>
      <w:r w:rsidR="00BD2198">
        <w:rPr>
          <w:rFonts w:ascii="Arial" w:hAnsi="Arial" w:cs="Arial"/>
          <w:sz w:val="24"/>
          <w:szCs w:val="24"/>
        </w:rPr>
        <w:t xml:space="preserve"> </w:t>
      </w:r>
      <w:proofErr w:type="gramEnd"/>
      <w:r w:rsidR="00BD2198">
        <w:rPr>
          <w:rFonts w:ascii="Arial" w:hAnsi="Arial" w:cs="Arial"/>
          <w:sz w:val="24"/>
          <w:szCs w:val="24"/>
        </w:rPr>
        <w:t>mesmos números e as próprias letras, como se refere Matute.</w:t>
      </w:r>
    </w:p>
    <w:p w:rsidR="00BD2198" w:rsidRDefault="00BD2198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Escuríssimo, mas de grande utilidade à inteligência desta Doutrina, é outro lugar que os </w:t>
      </w:r>
      <w:proofErr w:type="spellStart"/>
      <w:r>
        <w:rPr>
          <w:rFonts w:ascii="Arial" w:hAnsi="Arial" w:cs="Arial"/>
          <w:sz w:val="24"/>
          <w:szCs w:val="24"/>
        </w:rPr>
        <w:t>cabalos</w:t>
      </w:r>
      <w:proofErr w:type="spellEnd"/>
      <w:r>
        <w:rPr>
          <w:rFonts w:ascii="Arial" w:hAnsi="Arial" w:cs="Arial"/>
          <w:sz w:val="24"/>
          <w:szCs w:val="24"/>
        </w:rPr>
        <w:t xml:space="preserve"> observam naquele famoso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I H V H, que Deus de si inculcou a Moisés, para nome de sua quando lhe disse: </w:t>
      </w:r>
      <w:r>
        <w:rPr>
          <w:rFonts w:ascii="Baskerville Old Face" w:hAnsi="Baskerville Old Face" w:cs="Arial"/>
          <w:sz w:val="24"/>
          <w:szCs w:val="24"/>
        </w:rPr>
        <w:t xml:space="preserve">Hoc est </w:t>
      </w:r>
      <w:proofErr w:type="spellStart"/>
      <w:r>
        <w:rPr>
          <w:rFonts w:ascii="Baskerville Old Face" w:hAnsi="Baskerville Old Face" w:cs="Arial"/>
          <w:sz w:val="24"/>
          <w:szCs w:val="24"/>
        </w:rPr>
        <w:t>nomem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meum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in </w:t>
      </w:r>
      <w:proofErr w:type="spellStart"/>
      <w:r>
        <w:rPr>
          <w:rFonts w:ascii="Baskerville Old Face" w:hAnsi="Baskerville Old Face" w:cs="Arial"/>
          <w:sz w:val="24"/>
          <w:szCs w:val="24"/>
        </w:rPr>
        <w:t>ceternum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gramStart"/>
      <w:r>
        <w:rPr>
          <w:rFonts w:ascii="Baskerville Old Face" w:hAnsi="Baskerville Old Face" w:cs="Arial"/>
          <w:sz w:val="24"/>
          <w:szCs w:val="24"/>
        </w:rPr>
        <w:t>et</w:t>
      </w:r>
      <w:proofErr w:type="gramEnd"/>
      <w:r>
        <w:rPr>
          <w:rFonts w:ascii="Baskerville Old Face" w:hAnsi="Baskerville Old Face" w:cs="Arial"/>
          <w:sz w:val="24"/>
          <w:szCs w:val="24"/>
        </w:rPr>
        <w:t xml:space="preserve"> hoc </w:t>
      </w:r>
      <w:proofErr w:type="spellStart"/>
      <w:r>
        <w:rPr>
          <w:rFonts w:ascii="Baskerville Old Face" w:hAnsi="Baskerville Old Face" w:cs="Arial"/>
          <w:sz w:val="24"/>
          <w:szCs w:val="24"/>
        </w:rPr>
        <w:t>memoriale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meum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in </w:t>
      </w:r>
      <w:proofErr w:type="spellStart"/>
      <w:r>
        <w:rPr>
          <w:rFonts w:ascii="Baskerville Old Face" w:hAnsi="Baskerville Old Face" w:cs="Arial"/>
          <w:sz w:val="24"/>
          <w:szCs w:val="24"/>
        </w:rPr>
        <w:t>generatione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et </w:t>
      </w:r>
      <w:proofErr w:type="spellStart"/>
      <w:r>
        <w:rPr>
          <w:rFonts w:ascii="Baskerville Old Face" w:hAnsi="Baskerville Old Face" w:cs="Arial"/>
          <w:sz w:val="24"/>
          <w:szCs w:val="24"/>
        </w:rPr>
        <w:t>et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Pr="00BD2198">
        <w:rPr>
          <w:rFonts w:ascii="Arial" w:hAnsi="Arial" w:cs="Arial"/>
          <w:sz w:val="24"/>
          <w:szCs w:val="24"/>
        </w:rPr>
        <w:t>generatione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qual nome, ou letras, dele são tantos</w:t>
      </w:r>
      <w:r w:rsidR="00B3684B">
        <w:rPr>
          <w:rFonts w:ascii="Arial" w:hAnsi="Arial" w:cs="Arial"/>
          <w:sz w:val="24"/>
          <w:szCs w:val="24"/>
        </w:rPr>
        <w:t xml:space="preserve"> os mistérios que se descobrem, que justamente lhe chamaram os gregos, isto é: Non </w:t>
      </w:r>
      <w:proofErr w:type="spellStart"/>
      <w:r w:rsidR="00B3684B">
        <w:rPr>
          <w:rFonts w:ascii="Arial" w:hAnsi="Arial" w:cs="Arial"/>
          <w:sz w:val="24"/>
          <w:szCs w:val="24"/>
        </w:rPr>
        <w:t>vocatus</w:t>
      </w:r>
      <w:proofErr w:type="spellEnd"/>
      <w:r w:rsidR="00B3684B">
        <w:rPr>
          <w:rFonts w:ascii="Arial" w:hAnsi="Arial" w:cs="Arial"/>
          <w:sz w:val="24"/>
          <w:szCs w:val="24"/>
        </w:rPr>
        <w:t xml:space="preserve">; porque nele se denota </w:t>
      </w:r>
      <w:proofErr w:type="spellStart"/>
      <w:r w:rsidR="00B3684B">
        <w:rPr>
          <w:rFonts w:ascii="Arial" w:hAnsi="Arial" w:cs="Arial"/>
          <w:sz w:val="24"/>
          <w:szCs w:val="24"/>
        </w:rPr>
        <w:t>cabalisticamente</w:t>
      </w:r>
      <w:proofErr w:type="spellEnd"/>
      <w:r w:rsidR="00B3684B">
        <w:rPr>
          <w:rFonts w:ascii="Arial" w:hAnsi="Arial" w:cs="Arial"/>
          <w:sz w:val="24"/>
          <w:szCs w:val="24"/>
        </w:rPr>
        <w:t xml:space="preserve"> o número 72 e, neste número, infinitos mistérios, como veremos nesta maneira.</w:t>
      </w:r>
    </w:p>
    <w:p w:rsidR="00B3684B" w:rsidRDefault="00B3684B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É de saber que pelo valor positivo dos hebreus vale a letra </w:t>
      </w:r>
      <w:proofErr w:type="spellStart"/>
      <w:r>
        <w:rPr>
          <w:rFonts w:ascii="Arial" w:hAnsi="Arial" w:cs="Arial"/>
          <w:sz w:val="24"/>
          <w:szCs w:val="24"/>
        </w:rPr>
        <w:t>Jod</w:t>
      </w:r>
      <w:proofErr w:type="spellEnd"/>
      <w:r>
        <w:rPr>
          <w:rFonts w:ascii="Arial" w:hAnsi="Arial" w:cs="Arial"/>
          <w:sz w:val="24"/>
          <w:szCs w:val="24"/>
        </w:rPr>
        <w:t xml:space="preserve">, que é a primeira do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I H V H, 10; o primeiro He, que é a segunda letra, vale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. A letra Vau, que é a terceira, vale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, e o He, que é a quarta, vale 5, os quais números somados todos juntos valem 26. Mas somando-se sempre um valor sobre outro, valerão as próprias letras deste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72, como faremos,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dizendo assim: Se o </w:t>
      </w:r>
      <w:proofErr w:type="spellStart"/>
      <w:r>
        <w:rPr>
          <w:rFonts w:ascii="Arial" w:hAnsi="Arial" w:cs="Arial"/>
          <w:sz w:val="24"/>
          <w:szCs w:val="24"/>
        </w:rPr>
        <w:t>Jod</w:t>
      </w:r>
      <w:proofErr w:type="spellEnd"/>
      <w:r>
        <w:rPr>
          <w:rFonts w:ascii="Arial" w:hAnsi="Arial" w:cs="Arial"/>
          <w:sz w:val="24"/>
          <w:szCs w:val="24"/>
        </w:rPr>
        <w:t xml:space="preserve"> vale 10, o He vale 15, o </w:t>
      </w:r>
      <w:proofErr w:type="spellStart"/>
      <w:r>
        <w:rPr>
          <w:rFonts w:ascii="Arial" w:hAnsi="Arial" w:cs="Arial"/>
          <w:sz w:val="24"/>
          <w:szCs w:val="24"/>
        </w:rPr>
        <w:t>Jod</w:t>
      </w:r>
      <w:proofErr w:type="spellEnd"/>
      <w:r>
        <w:rPr>
          <w:rFonts w:ascii="Arial" w:hAnsi="Arial" w:cs="Arial"/>
          <w:sz w:val="24"/>
          <w:szCs w:val="24"/>
        </w:rPr>
        <w:t xml:space="preserve"> e o He e o Vau valem 21, o </w:t>
      </w:r>
      <w:proofErr w:type="spellStart"/>
      <w:r>
        <w:rPr>
          <w:rFonts w:ascii="Arial" w:hAnsi="Arial" w:cs="Arial"/>
          <w:sz w:val="24"/>
          <w:szCs w:val="24"/>
        </w:rPr>
        <w:t>Jod</w:t>
      </w:r>
      <w:proofErr w:type="spellEnd"/>
      <w:r>
        <w:rPr>
          <w:rFonts w:ascii="Arial" w:hAnsi="Arial" w:cs="Arial"/>
          <w:sz w:val="24"/>
          <w:szCs w:val="24"/>
        </w:rPr>
        <w:t xml:space="preserve">, o He, o Vau e o He último valem 26. </w:t>
      </w:r>
      <w:r w:rsidR="00FE58EB">
        <w:rPr>
          <w:rFonts w:ascii="Arial" w:hAnsi="Arial" w:cs="Arial"/>
          <w:sz w:val="24"/>
          <w:szCs w:val="24"/>
        </w:rPr>
        <w:t xml:space="preserve">Do número 72 procedem, então, aqueles 72 nomes de Deus, que se deduzem do próprio </w:t>
      </w:r>
      <w:proofErr w:type="spellStart"/>
      <w:r w:rsidR="00FE58EB">
        <w:rPr>
          <w:rFonts w:ascii="Arial" w:hAnsi="Arial" w:cs="Arial"/>
          <w:sz w:val="24"/>
          <w:szCs w:val="24"/>
        </w:rPr>
        <w:t>tetragramaton</w:t>
      </w:r>
      <w:proofErr w:type="spellEnd"/>
      <w:r w:rsidR="00FE58EB">
        <w:rPr>
          <w:rFonts w:ascii="Arial" w:hAnsi="Arial" w:cs="Arial"/>
          <w:sz w:val="24"/>
          <w:szCs w:val="24"/>
        </w:rPr>
        <w:t xml:space="preserve">, que são: </w:t>
      </w:r>
      <w:proofErr w:type="gramStart"/>
      <w:r w:rsidR="00FE58EB">
        <w:rPr>
          <w:rFonts w:ascii="Arial" w:hAnsi="Arial" w:cs="Arial"/>
          <w:sz w:val="24"/>
          <w:szCs w:val="24"/>
        </w:rPr>
        <w:t>1</w:t>
      </w:r>
      <w:proofErr w:type="gramEnd"/>
      <w:r w:rsidR="00FE58EB">
        <w:rPr>
          <w:rFonts w:ascii="Arial" w:hAnsi="Arial" w:cs="Arial"/>
          <w:sz w:val="24"/>
          <w:szCs w:val="24"/>
        </w:rPr>
        <w:t xml:space="preserve">.Vehuiah, 2.Jeliel, 3.Sitael, 4.Elemiah, 5.Mahasiah, 6.Jelaeh, 7.Achaiah, 8.Cahetal, 9.Haziel, 10.Aladiah, 11.Laviah, 12.Hahaiah, 13.jazafel, </w:t>
      </w:r>
      <w:proofErr w:type="spellStart"/>
      <w:r w:rsidR="00FE58EB">
        <w:rPr>
          <w:rFonts w:ascii="Arial" w:hAnsi="Arial" w:cs="Arial"/>
          <w:sz w:val="24"/>
          <w:szCs w:val="24"/>
        </w:rPr>
        <w:lastRenderedPageBreak/>
        <w:t>Pahaliah</w:t>
      </w:r>
      <w:proofErr w:type="spellEnd"/>
      <w:r w:rsidR="00FE58EB">
        <w:rPr>
          <w:rFonts w:ascii="Arial" w:hAnsi="Arial" w:cs="Arial"/>
          <w:sz w:val="24"/>
          <w:szCs w:val="24"/>
        </w:rPr>
        <w:t>, 21.Nelehael, 22.Jeiafel, 23.Melahel, 24.Haiviah, 25.Nithhaiah, 26.Haaiah, 27.Jezalel, 28.Seechiah, 29.Reiael, 30.Omael, 31.Lecabel, 38.</w:t>
      </w:r>
      <w:r w:rsidR="001F45EC">
        <w:rPr>
          <w:rFonts w:ascii="Arial" w:hAnsi="Arial" w:cs="Arial"/>
          <w:sz w:val="24"/>
          <w:szCs w:val="24"/>
        </w:rPr>
        <w:t xml:space="preserve">Haamiah, 39.Rehael, 40.Jeiazel, 41.Hahahel, 42.Michael, 43.Vevaliah, 44.Jelahiah, 45.Seealiah, 46.Ariel, 47.Asaliah, 48.Michacel 49.Vehuel, 50.Daniel, 51.Hahasiah, 52.Imamiah, 53.Nanael, 54.Nithael, 55.Mebahiah, 56.Poiel, 57.Nemamiah, 58.Icialel, 59.Harael, 60.Mizarael, 61.Umabel, 62.Jahhahel, 63.Anuel, 64.Mihiel, 65.Damahiah, 66.Mavakel, 67.Eiael, 68. </w:t>
      </w:r>
      <w:proofErr w:type="spellStart"/>
      <w:r w:rsidR="001F45EC">
        <w:rPr>
          <w:rFonts w:ascii="Arial" w:hAnsi="Arial" w:cs="Arial"/>
          <w:sz w:val="24"/>
          <w:szCs w:val="24"/>
        </w:rPr>
        <w:t>Habuiah</w:t>
      </w:r>
      <w:proofErr w:type="spellEnd"/>
      <w:r w:rsidR="001F45E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45EC">
        <w:rPr>
          <w:rFonts w:ascii="Arial" w:hAnsi="Arial" w:cs="Arial"/>
          <w:sz w:val="24"/>
          <w:szCs w:val="24"/>
        </w:rPr>
        <w:t>69.</w:t>
      </w:r>
      <w:proofErr w:type="gramEnd"/>
      <w:r w:rsidR="001F45EC">
        <w:rPr>
          <w:rFonts w:ascii="Arial" w:hAnsi="Arial" w:cs="Arial"/>
          <w:sz w:val="24"/>
          <w:szCs w:val="24"/>
        </w:rPr>
        <w:t>Rochel, 70.Haiael, 71.Jabamiah, 72.Muniah. Os quais com tremor e temor eram nomeados.</w:t>
      </w:r>
    </w:p>
    <w:p w:rsidR="001F45EC" w:rsidRDefault="001F45EC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Porque os hebreus denotando os atributos altíssimos de Deus por estas duas partículas, El e Jah, os significavam de tal modo</w:t>
      </w:r>
      <w:r w:rsidR="003E5704">
        <w:rPr>
          <w:rFonts w:ascii="Arial" w:hAnsi="Arial" w:cs="Arial"/>
          <w:sz w:val="24"/>
          <w:szCs w:val="24"/>
        </w:rPr>
        <w:t xml:space="preserve">, que guardaram sempre a partícula Jah, para quando queriam nomear a Deus benéfico, como se vê na versão hebreia, porque São Jerônimo diz: </w:t>
      </w:r>
      <w:r w:rsidR="003E5704">
        <w:rPr>
          <w:rFonts w:ascii="Baskerville Old Face" w:hAnsi="Baskerville Old Face" w:cs="Arial"/>
          <w:sz w:val="24"/>
          <w:szCs w:val="24"/>
        </w:rPr>
        <w:t xml:space="preserve">Si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iniquitates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observaveris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Iah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Domine, quis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sustinebit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>;</w:t>
      </w:r>
      <w:r w:rsidR="003E5704">
        <w:rPr>
          <w:rFonts w:ascii="Arial" w:hAnsi="Arial" w:cs="Arial"/>
          <w:sz w:val="24"/>
          <w:szCs w:val="24"/>
        </w:rPr>
        <w:t xml:space="preserve"> e quando fortíssimo o denunciavam pela partícula El, o que também se vê naquele lugar dos números, onde dizem os rabinos: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Fortissime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El, Deus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Spirituum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omnis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carnis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, num uno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peccante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contra omnes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irae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tuce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3E5704">
        <w:rPr>
          <w:rFonts w:ascii="Baskerville Old Face" w:hAnsi="Baskerville Old Face" w:cs="Arial"/>
          <w:sz w:val="24"/>
          <w:szCs w:val="24"/>
        </w:rPr>
        <w:t>desaeviet</w:t>
      </w:r>
      <w:proofErr w:type="spellEnd"/>
      <w:r w:rsidR="003E5704">
        <w:rPr>
          <w:rFonts w:ascii="Baskerville Old Face" w:hAnsi="Baskerville Old Face" w:cs="Arial"/>
          <w:sz w:val="24"/>
          <w:szCs w:val="24"/>
        </w:rPr>
        <w:t>...</w:t>
      </w:r>
      <w:r w:rsidR="003E57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5704">
        <w:rPr>
          <w:rFonts w:ascii="Arial" w:hAnsi="Arial" w:cs="Arial"/>
          <w:sz w:val="24"/>
          <w:szCs w:val="24"/>
        </w:rPr>
        <w:t>Da ótimo</w:t>
      </w:r>
      <w:proofErr w:type="gramEnd"/>
      <w:r w:rsidR="003E5704">
        <w:rPr>
          <w:rFonts w:ascii="Arial" w:hAnsi="Arial" w:cs="Arial"/>
          <w:sz w:val="24"/>
          <w:szCs w:val="24"/>
        </w:rPr>
        <w:t>, pela fortaleza, máximo, segundo se lê em Marco Túlio.</w:t>
      </w:r>
    </w:p>
    <w:p w:rsidR="003E5704" w:rsidRDefault="003E5704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 daqui se toma a razão, porque todos os nomes dos Santos Anjos que se escrevem na </w:t>
      </w:r>
      <w:proofErr w:type="spellStart"/>
      <w:r>
        <w:rPr>
          <w:rFonts w:ascii="Arial" w:hAnsi="Arial" w:cs="Arial"/>
          <w:sz w:val="24"/>
          <w:szCs w:val="24"/>
        </w:rPr>
        <w:t>sagradaa</w:t>
      </w:r>
      <w:proofErr w:type="spellEnd"/>
      <w:r>
        <w:rPr>
          <w:rFonts w:ascii="Arial" w:hAnsi="Arial" w:cs="Arial"/>
          <w:sz w:val="24"/>
          <w:szCs w:val="24"/>
        </w:rPr>
        <w:t xml:space="preserve"> Página acabam na partícula El, como vemos nos Arcanjos Michael, Gabriel, Rafael e nos Anjos </w:t>
      </w:r>
      <w:proofErr w:type="spellStart"/>
      <w:r>
        <w:rPr>
          <w:rFonts w:ascii="Arial" w:hAnsi="Arial" w:cs="Arial"/>
          <w:sz w:val="24"/>
          <w:szCs w:val="24"/>
        </w:rPr>
        <w:t>Raziel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Jophiel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Malthiel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Virel</w:t>
      </w:r>
      <w:proofErr w:type="spellEnd"/>
      <w:r>
        <w:rPr>
          <w:rFonts w:ascii="Arial" w:hAnsi="Arial" w:cs="Arial"/>
          <w:sz w:val="24"/>
          <w:szCs w:val="24"/>
        </w:rPr>
        <w:t xml:space="preserve"> e outros. Donde se entende aquele lugar do </w:t>
      </w:r>
      <w:r w:rsidR="004C4033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xodo:</w:t>
      </w:r>
      <w:r w:rsidR="004C4033">
        <w:rPr>
          <w:rFonts w:ascii="Arial" w:hAnsi="Arial" w:cs="Arial"/>
          <w:sz w:val="24"/>
          <w:szCs w:val="24"/>
        </w:rPr>
        <w:t xml:space="preserve"> </w:t>
      </w:r>
      <w:r w:rsidR="004C4033">
        <w:rPr>
          <w:rFonts w:ascii="Baskerville Old Face" w:hAnsi="Baskerville Old Face" w:cs="Arial"/>
          <w:sz w:val="24"/>
          <w:szCs w:val="24"/>
        </w:rPr>
        <w:t xml:space="preserve">Ecce ego mito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Angelum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meum</w:t>
      </w:r>
      <w:proofErr w:type="spellEnd"/>
      <w:r w:rsidR="004C4033">
        <w:rPr>
          <w:rFonts w:ascii="Arial" w:hAnsi="Arial" w:cs="Arial"/>
          <w:sz w:val="24"/>
          <w:szCs w:val="24"/>
        </w:rPr>
        <w:t xml:space="preserve">, a qual cláusula acaba nestas palavras: </w:t>
      </w:r>
      <w:r w:rsidR="004C4033">
        <w:rPr>
          <w:rFonts w:ascii="Baskerville Old Face" w:hAnsi="Baskerville Old Face" w:cs="Arial"/>
          <w:sz w:val="24"/>
          <w:szCs w:val="24"/>
        </w:rPr>
        <w:t xml:space="preserve">Audi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vocem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ejus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, </w:t>
      </w:r>
      <w:proofErr w:type="gramStart"/>
      <w:r w:rsidR="004C4033">
        <w:rPr>
          <w:rFonts w:ascii="Baskerville Old Face" w:hAnsi="Baskerville Old Face" w:cs="Arial"/>
          <w:sz w:val="24"/>
          <w:szCs w:val="24"/>
        </w:rPr>
        <w:t>ne</w:t>
      </w:r>
      <w:proofErr w:type="gram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exacerbaveri</w:t>
      </w:r>
      <w:proofErr w:type="spellEnd"/>
      <w:r w:rsidR="004C4033">
        <w:rPr>
          <w:rFonts w:ascii="Baskerville Old Face" w:hAnsi="Baskerville Old Face" w:cs="Arial"/>
          <w:sz w:val="24"/>
          <w:szCs w:val="24"/>
          <w:u w:val="single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  <w:u w:val="single"/>
        </w:rPr>
        <w:t>eum</w:t>
      </w:r>
      <w:proofErr w:type="spellEnd"/>
      <w:r w:rsidR="004C4033">
        <w:rPr>
          <w:rFonts w:ascii="Baskerville Old Face" w:hAnsi="Baskerville Old Face" w:cs="Arial"/>
          <w:sz w:val="24"/>
          <w:szCs w:val="24"/>
          <w:u w:val="single"/>
        </w:rPr>
        <w:t xml:space="preserve">, </w:t>
      </w:r>
      <w:proofErr w:type="spellStart"/>
      <w:r w:rsidR="004C4033">
        <w:rPr>
          <w:rFonts w:ascii="Baskerville Old Face" w:hAnsi="Baskerville Old Face" w:cs="Arial"/>
          <w:sz w:val="24"/>
          <w:szCs w:val="24"/>
          <w:u w:val="single"/>
        </w:rPr>
        <w:t>quia</w:t>
      </w:r>
      <w:proofErr w:type="spellEnd"/>
      <w:r w:rsidR="004C4033">
        <w:rPr>
          <w:rFonts w:ascii="Baskerville Old Face" w:hAnsi="Baskerville Old Face" w:cs="Arial"/>
          <w:sz w:val="24"/>
          <w:szCs w:val="24"/>
          <w:u w:val="single"/>
        </w:rPr>
        <w:t xml:space="preserve"> non </w:t>
      </w:r>
      <w:proofErr w:type="spellStart"/>
      <w:r w:rsidR="004C4033">
        <w:rPr>
          <w:rFonts w:ascii="Baskerville Old Face" w:hAnsi="Baskerville Old Face" w:cs="Arial"/>
          <w:sz w:val="24"/>
          <w:szCs w:val="24"/>
          <w:u w:val="single"/>
        </w:rPr>
        <w:t>ignoscet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sceleribus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vestris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quoniam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nomenmeum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 xml:space="preserve"> est in </w:t>
      </w:r>
      <w:proofErr w:type="spellStart"/>
      <w:r w:rsidR="004C4033">
        <w:rPr>
          <w:rFonts w:ascii="Baskerville Old Face" w:hAnsi="Baskerville Old Face" w:cs="Arial"/>
          <w:sz w:val="24"/>
          <w:szCs w:val="24"/>
        </w:rPr>
        <w:t>illo</w:t>
      </w:r>
      <w:proofErr w:type="spellEnd"/>
      <w:r w:rsidR="004C4033">
        <w:rPr>
          <w:rFonts w:ascii="Baskerville Old Face" w:hAnsi="Baskerville Old Face" w:cs="Arial"/>
          <w:sz w:val="24"/>
          <w:szCs w:val="24"/>
        </w:rPr>
        <w:t>.</w:t>
      </w:r>
    </w:p>
    <w:p w:rsidR="004C4033" w:rsidRDefault="004C4033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Estes 72 misteriosos números compreendidos no grande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I H V H se denotam por outro não menos misterioso nome, que os hebreus dizem </w:t>
      </w:r>
      <w:proofErr w:type="spellStart"/>
      <w:r>
        <w:rPr>
          <w:rFonts w:ascii="Arial" w:hAnsi="Arial" w:cs="Arial"/>
          <w:sz w:val="24"/>
          <w:szCs w:val="24"/>
        </w:rPr>
        <w:t>Schemhamephoras</w:t>
      </w:r>
      <w:proofErr w:type="spellEnd"/>
      <w:r>
        <w:rPr>
          <w:rFonts w:ascii="Arial" w:hAnsi="Arial" w:cs="Arial"/>
          <w:sz w:val="24"/>
          <w:szCs w:val="24"/>
        </w:rPr>
        <w:t xml:space="preserve">, o qual abraça o valor de todos e em cuja virtude se </w:t>
      </w:r>
      <w:proofErr w:type="gramStart"/>
      <w:r>
        <w:rPr>
          <w:rFonts w:ascii="Arial" w:hAnsi="Arial" w:cs="Arial"/>
          <w:sz w:val="24"/>
          <w:szCs w:val="24"/>
        </w:rPr>
        <w:t>incluíam</w:t>
      </w:r>
      <w:proofErr w:type="gramEnd"/>
      <w:r>
        <w:rPr>
          <w:rFonts w:ascii="Arial" w:hAnsi="Arial" w:cs="Arial"/>
          <w:sz w:val="24"/>
          <w:szCs w:val="24"/>
        </w:rPr>
        <w:t xml:space="preserve"> notáveis maravilhas, que algumas tocaremos quando falarmos do vigor que há ou pode haver nos nomes. Aqui também se prova aquela notabilidade observada dos sábios e quase universalmente conhecida, que o nome inefável de Deus, como por lei natural, em todos os idiomas do mundo é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e consta de quatro letras, que foi sem dúvida a causa de que os hebreus chamassem santas a estas quatro letras I, H, V, H, de que consta</w:t>
      </w:r>
      <w:r w:rsidR="00C14EA9">
        <w:rPr>
          <w:rFonts w:ascii="Arial" w:hAnsi="Arial" w:cs="Arial"/>
          <w:sz w:val="24"/>
          <w:szCs w:val="24"/>
        </w:rPr>
        <w:t xml:space="preserve"> o nome divino Jeová.</w:t>
      </w:r>
    </w:p>
    <w:p w:rsidR="00C14EA9" w:rsidRDefault="00C14EA9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Esta tão alta maravilha</w:t>
      </w:r>
      <w:proofErr w:type="gramStart"/>
      <w:r>
        <w:rPr>
          <w:rFonts w:ascii="Arial" w:hAnsi="Arial" w:cs="Arial"/>
          <w:sz w:val="24"/>
          <w:szCs w:val="24"/>
        </w:rPr>
        <w:t>, argumenta</w:t>
      </w:r>
      <w:proofErr w:type="gramEnd"/>
      <w:r>
        <w:rPr>
          <w:rFonts w:ascii="Arial" w:hAnsi="Arial" w:cs="Arial"/>
          <w:sz w:val="24"/>
          <w:szCs w:val="24"/>
        </w:rPr>
        <w:t xml:space="preserve"> e prova Marcilio </w:t>
      </w:r>
      <w:proofErr w:type="spellStart"/>
      <w:r>
        <w:rPr>
          <w:rFonts w:ascii="Arial" w:hAnsi="Arial" w:cs="Arial"/>
          <w:sz w:val="24"/>
          <w:szCs w:val="24"/>
        </w:rPr>
        <w:t>Fesino</w:t>
      </w:r>
      <w:proofErr w:type="spellEnd"/>
      <w:r>
        <w:rPr>
          <w:rFonts w:ascii="Arial" w:hAnsi="Arial" w:cs="Arial"/>
          <w:sz w:val="24"/>
          <w:szCs w:val="24"/>
        </w:rPr>
        <w:t xml:space="preserve">, não podia obrar-se senão por ordem sobrenatural e divina; cita seu </w:t>
      </w:r>
      <w:proofErr w:type="spellStart"/>
      <w:r>
        <w:rPr>
          <w:rFonts w:ascii="Arial" w:hAnsi="Arial" w:cs="Arial"/>
          <w:sz w:val="24"/>
          <w:szCs w:val="24"/>
        </w:rPr>
        <w:t>Commentario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Philebum</w:t>
      </w:r>
      <w:proofErr w:type="spellEnd"/>
      <w:r>
        <w:rPr>
          <w:rFonts w:ascii="Arial" w:hAnsi="Arial" w:cs="Arial"/>
          <w:sz w:val="24"/>
          <w:szCs w:val="24"/>
        </w:rPr>
        <w:t xml:space="preserve"> e diz de si: </w:t>
      </w:r>
      <w:proofErr w:type="spellStart"/>
      <w:r>
        <w:rPr>
          <w:rFonts w:ascii="Baskerville Old Face" w:hAnsi="Baskerville Old Face" w:cs="Arial"/>
          <w:sz w:val="24"/>
          <w:szCs w:val="24"/>
        </w:rPr>
        <w:t>Ubi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probatur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non </w:t>
      </w:r>
      <w:proofErr w:type="spellStart"/>
      <w:r>
        <w:rPr>
          <w:rFonts w:ascii="Baskerville Old Face" w:hAnsi="Baskerville Old Face" w:cs="Arial"/>
          <w:sz w:val="24"/>
          <w:szCs w:val="24"/>
        </w:rPr>
        <w:t>potuisse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in hoc uno gentes omnes, non </w:t>
      </w:r>
      <w:proofErr w:type="spellStart"/>
      <w:r>
        <w:rPr>
          <w:rFonts w:ascii="Baskerville Old Face" w:hAnsi="Baskerville Old Face" w:cs="Arial"/>
          <w:sz w:val="24"/>
          <w:szCs w:val="24"/>
        </w:rPr>
        <w:t>nisi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divinitus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convenire</w:t>
      </w:r>
      <w:proofErr w:type="spellEnd"/>
      <w:r>
        <w:rPr>
          <w:rFonts w:ascii="Baskerville Old Face" w:hAnsi="Baskerville Old Face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Porque se bem observarmos o Divino nome, segundo o proferem as mais das gentes do mundo, veremos palpavelmente esta verdade. Os judeus lhe chamaram Jeová por IHVH, os caldeus, </w:t>
      </w:r>
      <w:proofErr w:type="spellStart"/>
      <w:r>
        <w:rPr>
          <w:rFonts w:ascii="Arial" w:hAnsi="Arial" w:cs="Arial"/>
          <w:sz w:val="24"/>
          <w:szCs w:val="24"/>
        </w:rPr>
        <w:t>Eloha</w:t>
      </w:r>
      <w:proofErr w:type="spellEnd"/>
      <w:r>
        <w:rPr>
          <w:rFonts w:ascii="Arial" w:hAnsi="Arial" w:cs="Arial"/>
          <w:sz w:val="24"/>
          <w:szCs w:val="24"/>
        </w:rPr>
        <w:t xml:space="preserve">, os sírios, </w:t>
      </w:r>
      <w:proofErr w:type="spellStart"/>
      <w:r>
        <w:rPr>
          <w:rFonts w:ascii="Arial" w:hAnsi="Arial" w:cs="Arial"/>
          <w:sz w:val="24"/>
          <w:szCs w:val="24"/>
        </w:rPr>
        <w:t>Eloa</w:t>
      </w:r>
      <w:proofErr w:type="spellEnd"/>
      <w:r>
        <w:rPr>
          <w:rFonts w:ascii="Arial" w:hAnsi="Arial" w:cs="Arial"/>
          <w:sz w:val="24"/>
          <w:szCs w:val="24"/>
        </w:rPr>
        <w:t xml:space="preserve">, os etíopes, </w:t>
      </w:r>
      <w:proofErr w:type="spellStart"/>
      <w:r>
        <w:rPr>
          <w:rFonts w:ascii="Arial" w:hAnsi="Arial" w:cs="Arial"/>
          <w:sz w:val="24"/>
          <w:szCs w:val="24"/>
        </w:rPr>
        <w:t>Amlau</w:t>
      </w:r>
      <w:proofErr w:type="spellEnd"/>
      <w:r>
        <w:rPr>
          <w:rFonts w:ascii="Arial" w:hAnsi="Arial" w:cs="Arial"/>
          <w:sz w:val="24"/>
          <w:szCs w:val="24"/>
        </w:rPr>
        <w:t xml:space="preserve">, os </w:t>
      </w:r>
      <w:proofErr w:type="spellStart"/>
      <w:r>
        <w:rPr>
          <w:rFonts w:ascii="Arial" w:hAnsi="Arial" w:cs="Arial"/>
          <w:sz w:val="24"/>
          <w:szCs w:val="24"/>
        </w:rPr>
        <w:t>cassírios</w:t>
      </w:r>
      <w:proofErr w:type="spellEnd"/>
      <w:r>
        <w:rPr>
          <w:rFonts w:ascii="Arial" w:hAnsi="Arial" w:cs="Arial"/>
          <w:sz w:val="24"/>
          <w:szCs w:val="24"/>
        </w:rPr>
        <w:t xml:space="preserve">, Adão, os gregos, </w:t>
      </w:r>
      <w:proofErr w:type="spellStart"/>
      <w:r>
        <w:rPr>
          <w:rFonts w:ascii="Arial" w:hAnsi="Arial" w:cs="Arial"/>
          <w:sz w:val="24"/>
          <w:szCs w:val="24"/>
        </w:rPr>
        <w:t>Theos</w:t>
      </w:r>
      <w:proofErr w:type="spellEnd"/>
      <w:r>
        <w:rPr>
          <w:rFonts w:ascii="Arial" w:hAnsi="Arial" w:cs="Arial"/>
          <w:sz w:val="24"/>
          <w:szCs w:val="24"/>
        </w:rPr>
        <w:t xml:space="preserve">, os egípcios, </w:t>
      </w:r>
      <w:proofErr w:type="spellStart"/>
      <w:r>
        <w:rPr>
          <w:rFonts w:ascii="Arial" w:hAnsi="Arial" w:cs="Arial"/>
          <w:sz w:val="24"/>
          <w:szCs w:val="24"/>
        </w:rPr>
        <w:t>Theut</w:t>
      </w:r>
      <w:proofErr w:type="spellEnd"/>
      <w:r>
        <w:rPr>
          <w:rFonts w:ascii="Arial" w:hAnsi="Arial" w:cs="Arial"/>
          <w:sz w:val="24"/>
          <w:szCs w:val="24"/>
        </w:rPr>
        <w:t xml:space="preserve">, os persas, </w:t>
      </w:r>
      <w:proofErr w:type="spellStart"/>
      <w:r>
        <w:rPr>
          <w:rFonts w:ascii="Arial" w:hAnsi="Arial" w:cs="Arial"/>
          <w:sz w:val="24"/>
          <w:szCs w:val="24"/>
        </w:rPr>
        <w:t>Syre</w:t>
      </w:r>
      <w:proofErr w:type="spellEnd"/>
      <w:r>
        <w:rPr>
          <w:rFonts w:ascii="Arial" w:hAnsi="Arial" w:cs="Arial"/>
          <w:sz w:val="24"/>
          <w:szCs w:val="24"/>
        </w:rPr>
        <w:t xml:space="preserve">, os latinos, Deus, os italianos, </w:t>
      </w:r>
      <w:proofErr w:type="spellStart"/>
      <w:r>
        <w:rPr>
          <w:rFonts w:ascii="Arial" w:hAnsi="Arial" w:cs="Arial"/>
          <w:sz w:val="24"/>
          <w:szCs w:val="24"/>
        </w:rPr>
        <w:t>Idio</w:t>
      </w:r>
      <w:proofErr w:type="spellEnd"/>
      <w:r>
        <w:rPr>
          <w:rFonts w:ascii="Arial" w:hAnsi="Arial" w:cs="Arial"/>
          <w:sz w:val="24"/>
          <w:szCs w:val="24"/>
        </w:rPr>
        <w:t xml:space="preserve">, os espanhóis, </w:t>
      </w:r>
      <w:proofErr w:type="spellStart"/>
      <w:r>
        <w:rPr>
          <w:rFonts w:ascii="Arial" w:hAnsi="Arial" w:cs="Arial"/>
          <w:sz w:val="24"/>
          <w:szCs w:val="24"/>
        </w:rPr>
        <w:t>Dios</w:t>
      </w:r>
      <w:proofErr w:type="spellEnd"/>
      <w:r>
        <w:rPr>
          <w:rFonts w:ascii="Arial" w:hAnsi="Arial" w:cs="Arial"/>
          <w:sz w:val="24"/>
          <w:szCs w:val="24"/>
        </w:rPr>
        <w:t xml:space="preserve">, os lusitanos,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Deos</w:t>
      </w:r>
      <w:proofErr w:type="spellEnd"/>
      <w:r>
        <w:rPr>
          <w:rFonts w:ascii="Arial" w:hAnsi="Arial" w:cs="Arial"/>
          <w:sz w:val="24"/>
          <w:szCs w:val="24"/>
        </w:rPr>
        <w:t xml:space="preserve">, os franceses, </w:t>
      </w:r>
      <w:proofErr w:type="spellStart"/>
      <w:r>
        <w:rPr>
          <w:rFonts w:ascii="Arial" w:hAnsi="Arial" w:cs="Arial"/>
          <w:sz w:val="24"/>
          <w:szCs w:val="24"/>
        </w:rPr>
        <w:t>Dieu</w:t>
      </w:r>
      <w:proofErr w:type="spellEnd"/>
      <w:r>
        <w:rPr>
          <w:rFonts w:ascii="Arial" w:hAnsi="Arial" w:cs="Arial"/>
          <w:sz w:val="24"/>
          <w:szCs w:val="24"/>
        </w:rPr>
        <w:t xml:space="preserve">, os alemães, </w:t>
      </w:r>
      <w:proofErr w:type="spellStart"/>
      <w:r>
        <w:rPr>
          <w:rFonts w:ascii="Arial" w:hAnsi="Arial" w:cs="Arial"/>
          <w:sz w:val="24"/>
          <w:szCs w:val="24"/>
        </w:rPr>
        <w:t>Godt</w:t>
      </w:r>
      <w:proofErr w:type="spellEnd"/>
      <w:r>
        <w:rPr>
          <w:rFonts w:ascii="Arial" w:hAnsi="Arial" w:cs="Arial"/>
          <w:sz w:val="24"/>
          <w:szCs w:val="24"/>
        </w:rPr>
        <w:t xml:space="preserve">, os flamengos, </w:t>
      </w:r>
      <w:proofErr w:type="spellStart"/>
      <w:r>
        <w:rPr>
          <w:rFonts w:ascii="Arial" w:hAnsi="Arial" w:cs="Arial"/>
          <w:sz w:val="24"/>
          <w:szCs w:val="24"/>
        </w:rPr>
        <w:t>Goth</w:t>
      </w:r>
      <w:proofErr w:type="spellEnd"/>
      <w:r>
        <w:rPr>
          <w:rFonts w:ascii="Arial" w:hAnsi="Arial" w:cs="Arial"/>
          <w:sz w:val="24"/>
          <w:szCs w:val="24"/>
        </w:rPr>
        <w:t xml:space="preserve">, os ingleses </w:t>
      </w:r>
      <w:proofErr w:type="spellStart"/>
      <w:r>
        <w:rPr>
          <w:rFonts w:ascii="Arial" w:hAnsi="Arial" w:cs="Arial"/>
          <w:sz w:val="24"/>
          <w:szCs w:val="24"/>
        </w:rPr>
        <w:t>Gotd</w:t>
      </w:r>
      <w:proofErr w:type="spellEnd"/>
      <w:r>
        <w:rPr>
          <w:rFonts w:ascii="Arial" w:hAnsi="Arial" w:cs="Arial"/>
          <w:sz w:val="24"/>
          <w:szCs w:val="24"/>
        </w:rPr>
        <w:t xml:space="preserve">, os </w:t>
      </w:r>
      <w:proofErr w:type="spellStart"/>
      <w:r>
        <w:rPr>
          <w:rFonts w:ascii="Arial" w:hAnsi="Arial" w:cs="Arial"/>
          <w:sz w:val="24"/>
          <w:szCs w:val="24"/>
        </w:rPr>
        <w:t>mogores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Orfi</w:t>
      </w:r>
      <w:proofErr w:type="spellEnd"/>
      <w:r>
        <w:rPr>
          <w:rFonts w:ascii="Arial" w:hAnsi="Arial" w:cs="Arial"/>
          <w:sz w:val="24"/>
          <w:szCs w:val="24"/>
        </w:rPr>
        <w:t xml:space="preserve">, os polacos, </w:t>
      </w:r>
      <w:proofErr w:type="spellStart"/>
      <w:r>
        <w:rPr>
          <w:rFonts w:ascii="Arial" w:hAnsi="Arial" w:cs="Arial"/>
          <w:sz w:val="24"/>
          <w:szCs w:val="24"/>
        </w:rPr>
        <w:t>Pegav</w:t>
      </w:r>
      <w:proofErr w:type="spellEnd"/>
      <w:r>
        <w:rPr>
          <w:rFonts w:ascii="Arial" w:hAnsi="Arial" w:cs="Arial"/>
          <w:sz w:val="24"/>
          <w:szCs w:val="24"/>
        </w:rPr>
        <w:t xml:space="preserve">, os dálmatas, </w:t>
      </w:r>
      <w:proofErr w:type="spellStart"/>
      <w:r>
        <w:rPr>
          <w:rFonts w:ascii="Arial" w:hAnsi="Arial" w:cs="Arial"/>
          <w:sz w:val="24"/>
          <w:szCs w:val="24"/>
        </w:rPr>
        <w:t>Bogi</w:t>
      </w:r>
      <w:proofErr w:type="spellEnd"/>
      <w:r>
        <w:rPr>
          <w:rFonts w:ascii="Arial" w:hAnsi="Arial" w:cs="Arial"/>
          <w:sz w:val="24"/>
          <w:szCs w:val="24"/>
        </w:rPr>
        <w:t xml:space="preserve">, os sarracenos, </w:t>
      </w:r>
      <w:proofErr w:type="spellStart"/>
      <w:r>
        <w:rPr>
          <w:rFonts w:ascii="Arial" w:hAnsi="Arial" w:cs="Arial"/>
          <w:sz w:val="24"/>
          <w:szCs w:val="24"/>
        </w:rPr>
        <w:t>Abgd</w:t>
      </w:r>
      <w:proofErr w:type="spellEnd"/>
      <w:r>
        <w:rPr>
          <w:rFonts w:ascii="Arial" w:hAnsi="Arial" w:cs="Arial"/>
          <w:sz w:val="24"/>
          <w:szCs w:val="24"/>
        </w:rPr>
        <w:t>, os mouros</w:t>
      </w:r>
      <w:r w:rsidR="00393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D4C">
        <w:rPr>
          <w:rFonts w:ascii="Arial" w:hAnsi="Arial" w:cs="Arial"/>
          <w:sz w:val="24"/>
          <w:szCs w:val="24"/>
        </w:rPr>
        <w:t>Allà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os índios, </w:t>
      </w:r>
      <w:proofErr w:type="spellStart"/>
      <w:r w:rsidR="00393D4C">
        <w:rPr>
          <w:rFonts w:ascii="Arial" w:hAnsi="Arial" w:cs="Arial"/>
          <w:sz w:val="24"/>
          <w:szCs w:val="24"/>
        </w:rPr>
        <w:t>Zimi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os </w:t>
      </w:r>
      <w:proofErr w:type="spellStart"/>
      <w:r w:rsidR="00393D4C">
        <w:rPr>
          <w:rFonts w:ascii="Arial" w:hAnsi="Arial" w:cs="Arial"/>
          <w:sz w:val="24"/>
          <w:szCs w:val="24"/>
        </w:rPr>
        <w:t>valaoc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D4C">
        <w:rPr>
          <w:rFonts w:ascii="Arial" w:hAnsi="Arial" w:cs="Arial"/>
          <w:sz w:val="24"/>
          <w:szCs w:val="24"/>
        </w:rPr>
        <w:t>Zeul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os </w:t>
      </w:r>
      <w:proofErr w:type="spellStart"/>
      <w:r w:rsidR="00393D4C">
        <w:rPr>
          <w:rFonts w:ascii="Arial" w:hAnsi="Arial" w:cs="Arial"/>
          <w:sz w:val="24"/>
          <w:szCs w:val="24"/>
        </w:rPr>
        <w:t>lingenos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D4C">
        <w:rPr>
          <w:rFonts w:ascii="Arial" w:hAnsi="Arial" w:cs="Arial"/>
          <w:sz w:val="24"/>
          <w:szCs w:val="24"/>
        </w:rPr>
        <w:t>Odel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os húngaros, </w:t>
      </w:r>
      <w:proofErr w:type="spellStart"/>
      <w:r w:rsidR="00393D4C">
        <w:rPr>
          <w:rFonts w:ascii="Arial" w:hAnsi="Arial" w:cs="Arial"/>
          <w:sz w:val="24"/>
          <w:szCs w:val="24"/>
        </w:rPr>
        <w:t>Iten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. E ainda que barbaramente os biscainhos lhe </w:t>
      </w:r>
      <w:proofErr w:type="gramStart"/>
      <w:r w:rsidR="00393D4C">
        <w:rPr>
          <w:rFonts w:ascii="Arial" w:hAnsi="Arial" w:cs="Arial"/>
          <w:sz w:val="24"/>
          <w:szCs w:val="24"/>
        </w:rPr>
        <w:t>chamam</w:t>
      </w:r>
      <w:proofErr w:type="gramEnd"/>
      <w:r w:rsidR="00393D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D4C">
        <w:rPr>
          <w:rFonts w:ascii="Arial" w:hAnsi="Arial" w:cs="Arial"/>
          <w:sz w:val="24"/>
          <w:szCs w:val="24"/>
        </w:rPr>
        <w:t>Jamgascoa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observam a própria lei do </w:t>
      </w:r>
      <w:proofErr w:type="spellStart"/>
      <w:r w:rsidR="00393D4C">
        <w:rPr>
          <w:rFonts w:ascii="Arial" w:hAnsi="Arial" w:cs="Arial"/>
          <w:sz w:val="24"/>
          <w:szCs w:val="24"/>
        </w:rPr>
        <w:t>tetragramaton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porque rigorosamente são quatro letras, JAM, </w:t>
      </w:r>
      <w:proofErr w:type="spellStart"/>
      <w:r w:rsidR="00393D4C">
        <w:rPr>
          <w:rFonts w:ascii="Arial" w:hAnsi="Arial" w:cs="Arial"/>
          <w:sz w:val="24"/>
          <w:szCs w:val="24"/>
        </w:rPr>
        <w:t>gas</w:t>
      </w:r>
      <w:proofErr w:type="spellEnd"/>
      <w:r w:rsidR="00393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D4C">
        <w:rPr>
          <w:rFonts w:ascii="Arial" w:hAnsi="Arial" w:cs="Arial"/>
          <w:sz w:val="24"/>
          <w:szCs w:val="24"/>
        </w:rPr>
        <w:t>co</w:t>
      </w:r>
      <w:proofErr w:type="spellEnd"/>
      <w:r w:rsidR="00393D4C">
        <w:rPr>
          <w:rFonts w:ascii="Arial" w:hAnsi="Arial" w:cs="Arial"/>
          <w:sz w:val="24"/>
          <w:szCs w:val="24"/>
        </w:rPr>
        <w:t>, a, as de que consta este nome.</w:t>
      </w:r>
    </w:p>
    <w:p w:rsidR="00393D4C" w:rsidRPr="00C14EA9" w:rsidRDefault="00393D4C" w:rsidP="00C52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Omitimos, com razão, outros exemplos, como o do nome </w:t>
      </w:r>
      <w:proofErr w:type="spellStart"/>
      <w:r>
        <w:rPr>
          <w:rFonts w:ascii="Arial" w:hAnsi="Arial" w:cs="Arial"/>
          <w:sz w:val="24"/>
          <w:szCs w:val="24"/>
        </w:rPr>
        <w:t>Mesiha</w:t>
      </w:r>
      <w:proofErr w:type="spellEnd"/>
      <w:r>
        <w:rPr>
          <w:rFonts w:ascii="Arial" w:hAnsi="Arial" w:cs="Arial"/>
          <w:sz w:val="24"/>
          <w:szCs w:val="24"/>
        </w:rPr>
        <w:t xml:space="preserve">, que se denota pelo número 398, e alguns semelhantes, porque deixando com suficiência e claridade exposto o que </w:t>
      </w:r>
      <w:proofErr w:type="gramStart"/>
      <w:r>
        <w:rPr>
          <w:rFonts w:ascii="Arial" w:hAnsi="Arial" w:cs="Arial"/>
          <w:sz w:val="24"/>
          <w:szCs w:val="24"/>
        </w:rPr>
        <w:t>dizemos,</w:t>
      </w:r>
      <w:proofErr w:type="gramEnd"/>
      <w:r>
        <w:rPr>
          <w:rFonts w:ascii="Arial" w:hAnsi="Arial" w:cs="Arial"/>
          <w:sz w:val="24"/>
          <w:szCs w:val="24"/>
        </w:rPr>
        <w:t xml:space="preserve"> todos os mais exemplos, argumentos e provas não servem à doutrina nem autoridade do que se trata, e são somente umas vãs escumas produzidas da vaidade da erudição, com que Autores de ordinário confundem sua doutrina com repreensíveis demasias, vício mui semelhante ao pleonasmo aborrecido dos gregos e pecado mortal contra a pura eloquência de qualquer língua.</w:t>
      </w:r>
      <w:bookmarkStart w:id="0" w:name="_GoBack"/>
      <w:bookmarkEnd w:id="0"/>
    </w:p>
    <w:sectPr w:rsidR="00393D4C" w:rsidRPr="00C14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CB"/>
    <w:rsid w:val="001B1E1C"/>
    <w:rsid w:val="001F45EC"/>
    <w:rsid w:val="002A1CAC"/>
    <w:rsid w:val="00393D4C"/>
    <w:rsid w:val="003E5704"/>
    <w:rsid w:val="00480CC4"/>
    <w:rsid w:val="004C4033"/>
    <w:rsid w:val="0064626F"/>
    <w:rsid w:val="006D2BBA"/>
    <w:rsid w:val="00771D02"/>
    <w:rsid w:val="007924C0"/>
    <w:rsid w:val="00855969"/>
    <w:rsid w:val="00916C95"/>
    <w:rsid w:val="00A74E8F"/>
    <w:rsid w:val="00AC1D64"/>
    <w:rsid w:val="00B3684B"/>
    <w:rsid w:val="00BD2198"/>
    <w:rsid w:val="00C14EA9"/>
    <w:rsid w:val="00C526CB"/>
    <w:rsid w:val="00CA05F9"/>
    <w:rsid w:val="00F32F82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5940-0C2B-4898-97E2-E1D224C0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1544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2016-01-22T14:08:00Z</dcterms:created>
  <dcterms:modified xsi:type="dcterms:W3CDTF">2016-01-22T17:07:00Z</dcterms:modified>
</cp:coreProperties>
</file>