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60" w:rsidRPr="00AA0BCB" w:rsidRDefault="001B1A60" w:rsidP="00356541">
      <w:pPr>
        <w:spacing w:before="120" w:after="120"/>
        <w:rPr>
          <w:rFonts w:ascii="Times New Roman" w:hAnsi="Times New Roman" w:cs="Times New Roman"/>
          <w:sz w:val="28"/>
        </w:rPr>
      </w:pPr>
      <w:r w:rsidRPr="00AA0BCB">
        <w:rPr>
          <w:rFonts w:ascii="Times New Roman" w:hAnsi="Times New Roman" w:cs="Times New Roman"/>
          <w:sz w:val="28"/>
        </w:rPr>
        <w:object w:dxaOrig="987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29.25pt" o:ole="" fillcolor="window">
            <v:imagedata r:id="rId8" o:title=""/>
          </v:shape>
          <o:OLEObject Type="Embed" ProgID="Msxml2.SAXXMLReader.5.0" ShapeID="_x0000_i1025" DrawAspect="Content" ObjectID="_1414395601" r:id="rId9"/>
        </w:object>
      </w:r>
    </w:p>
    <w:p w:rsidR="001B1A60" w:rsidRPr="00AA0BCB" w:rsidRDefault="001B1A60" w:rsidP="00356541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1B1A60" w:rsidRPr="00AA0BCB" w:rsidRDefault="001B1A60" w:rsidP="00356541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BCB">
        <w:rPr>
          <w:rFonts w:ascii="Times New Roman" w:hAnsi="Times New Roman" w:cs="Times New Roman"/>
          <w:b/>
          <w:sz w:val="28"/>
          <w:szCs w:val="28"/>
        </w:rPr>
        <w:t>A REVISTA ÍNTIMA REALIZADA EM FAMILIARES DE PRESOS E SUA VIOLAÇÃO AOS PRINCÍPIOS CONSTITUCIONAIS</w:t>
      </w:r>
      <w:r w:rsidRPr="00AA0BCB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:rsidR="001B1A60" w:rsidRPr="00AA0BCB" w:rsidRDefault="001B1A60" w:rsidP="00356541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A60" w:rsidRPr="00AA0BCB" w:rsidRDefault="001B1A60" w:rsidP="00356541">
      <w:pPr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0BCB">
        <w:rPr>
          <w:rFonts w:ascii="Times New Roman" w:hAnsi="Times New Roman" w:cs="Times New Roman"/>
          <w:bCs/>
          <w:i/>
          <w:sz w:val="24"/>
          <w:szCs w:val="24"/>
        </w:rPr>
        <w:t>Aécio Delfino Braga e Thales de Castro Torres</w:t>
      </w:r>
      <w:r w:rsidRPr="00AA0BCB">
        <w:rPr>
          <w:rStyle w:val="FootnoteReference"/>
          <w:rFonts w:ascii="Times New Roman" w:hAnsi="Times New Roman" w:cs="Times New Roman"/>
          <w:bCs/>
          <w:i/>
          <w:sz w:val="24"/>
          <w:szCs w:val="24"/>
        </w:rPr>
        <w:footnoteReference w:id="3"/>
      </w:r>
    </w:p>
    <w:p w:rsidR="001B1A60" w:rsidRPr="00AA0BCB" w:rsidRDefault="001B1A60" w:rsidP="00356541">
      <w:pPr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0BCB">
        <w:rPr>
          <w:rFonts w:ascii="Times New Roman" w:hAnsi="Times New Roman" w:cs="Times New Roman"/>
          <w:bCs/>
          <w:i/>
          <w:sz w:val="24"/>
          <w:szCs w:val="24"/>
        </w:rPr>
        <w:t>Yuri Frederico Dutra</w:t>
      </w:r>
      <w:r w:rsidRPr="00AA0BCB">
        <w:rPr>
          <w:rStyle w:val="FootnoteReference"/>
          <w:rFonts w:ascii="Times New Roman" w:hAnsi="Times New Roman" w:cs="Times New Roman"/>
          <w:bCs/>
          <w:i/>
          <w:sz w:val="24"/>
          <w:szCs w:val="24"/>
        </w:rPr>
        <w:footnoteReference w:id="4"/>
      </w:r>
    </w:p>
    <w:p w:rsidR="001B1A60" w:rsidRPr="00AA0BCB" w:rsidRDefault="001B1A60" w:rsidP="00356541">
      <w:pPr>
        <w:spacing w:before="120" w:after="120" w:line="240" w:lineRule="auto"/>
        <w:ind w:left="226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F95979" w:rsidRDefault="00F95979" w:rsidP="00C509EC">
      <w:pPr>
        <w:pStyle w:val="ListParagraph"/>
        <w:spacing w:before="120" w:after="120" w:line="240" w:lineRule="auto"/>
        <w:ind w:left="226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B1A60" w:rsidRPr="004A1DB5" w:rsidRDefault="001B1A60" w:rsidP="00C509EC">
      <w:pPr>
        <w:pStyle w:val="ListParagraph"/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A1DB5">
        <w:rPr>
          <w:rFonts w:ascii="Times New Roman" w:hAnsi="Times New Roman" w:cs="Times New Roman"/>
          <w:b/>
          <w:bCs/>
          <w:sz w:val="20"/>
          <w:szCs w:val="20"/>
        </w:rPr>
        <w:t xml:space="preserve">SUMÁRIO: </w:t>
      </w:r>
      <w:r w:rsidRPr="004A1DB5">
        <w:rPr>
          <w:rFonts w:ascii="Times New Roman" w:hAnsi="Times New Roman" w:cs="Times New Roman"/>
          <w:bCs/>
          <w:sz w:val="20"/>
          <w:szCs w:val="20"/>
        </w:rPr>
        <w:t xml:space="preserve">Resumo; Introdução; 1. </w:t>
      </w:r>
      <w:r w:rsidR="00B16B2D" w:rsidRPr="004A1DB5">
        <w:rPr>
          <w:rFonts w:ascii="Times New Roman" w:hAnsi="Times New Roman" w:cs="Times New Roman"/>
          <w:sz w:val="20"/>
          <w:szCs w:val="20"/>
        </w:rPr>
        <w:t>Tipos de revista pessoal</w:t>
      </w:r>
      <w:r w:rsidRPr="004A1DB5">
        <w:rPr>
          <w:rFonts w:ascii="Times New Roman" w:hAnsi="Times New Roman" w:cs="Times New Roman"/>
          <w:sz w:val="20"/>
          <w:szCs w:val="20"/>
        </w:rPr>
        <w:t xml:space="preserve">; 2. </w:t>
      </w:r>
      <w:r w:rsidR="00B16B2D" w:rsidRPr="004A1DB5">
        <w:rPr>
          <w:rFonts w:ascii="Times New Roman" w:hAnsi="Times New Roman" w:cs="Times New Roman"/>
          <w:sz w:val="20"/>
          <w:szCs w:val="20"/>
        </w:rPr>
        <w:t>Revista corporal na esfera do sistema prisional</w:t>
      </w:r>
      <w:r w:rsidRPr="004A1DB5">
        <w:rPr>
          <w:rFonts w:ascii="Times New Roman" w:hAnsi="Times New Roman" w:cs="Times New Roman"/>
          <w:sz w:val="20"/>
          <w:szCs w:val="20"/>
        </w:rPr>
        <w:t xml:space="preserve">; 3. </w:t>
      </w:r>
      <w:r w:rsidR="00B16B2D" w:rsidRPr="004A1DB5">
        <w:rPr>
          <w:rFonts w:ascii="Times New Roman" w:hAnsi="Times New Roman" w:cs="Times New Roman"/>
          <w:sz w:val="20"/>
          <w:szCs w:val="20"/>
        </w:rPr>
        <w:t>A revista íntima</w:t>
      </w:r>
      <w:r w:rsidRPr="004A1DB5">
        <w:rPr>
          <w:rFonts w:ascii="Times New Roman" w:hAnsi="Times New Roman" w:cs="Times New Roman"/>
          <w:sz w:val="20"/>
          <w:szCs w:val="20"/>
        </w:rPr>
        <w:t xml:space="preserve">; 4. </w:t>
      </w:r>
      <w:r w:rsidR="00B16B2D" w:rsidRPr="004A1DB5">
        <w:rPr>
          <w:rFonts w:ascii="Times New Roman" w:hAnsi="Times New Roman" w:cs="Times New Roman"/>
          <w:sz w:val="20"/>
          <w:szCs w:val="20"/>
        </w:rPr>
        <w:t>Leis sobre revistas no sistema penitenciário</w:t>
      </w:r>
      <w:r w:rsidRPr="004A1DB5">
        <w:rPr>
          <w:rFonts w:ascii="Times New Roman" w:hAnsi="Times New Roman" w:cs="Times New Roman"/>
          <w:sz w:val="20"/>
          <w:szCs w:val="20"/>
        </w:rPr>
        <w:t>;</w:t>
      </w:r>
      <w:r w:rsidR="00B16B2D" w:rsidRPr="004A1DB5">
        <w:rPr>
          <w:rFonts w:ascii="Times New Roman" w:hAnsi="Times New Roman" w:cs="Times New Roman"/>
          <w:sz w:val="20"/>
          <w:szCs w:val="20"/>
        </w:rPr>
        <w:t xml:space="preserve"> 5. Segurança pública como dever estatal;6. Princípio </w:t>
      </w:r>
      <w:r w:rsidR="00356541">
        <w:rPr>
          <w:rFonts w:ascii="Times New Roman" w:hAnsi="Times New Roman" w:cs="Times New Roman"/>
          <w:sz w:val="20"/>
          <w:szCs w:val="20"/>
        </w:rPr>
        <w:t xml:space="preserve">da dignidade da pessoa humana; </w:t>
      </w:r>
      <w:r w:rsidR="00B16B2D" w:rsidRPr="004A1DB5">
        <w:rPr>
          <w:rFonts w:ascii="Times New Roman" w:hAnsi="Times New Roman" w:cs="Times New Roman"/>
          <w:sz w:val="20"/>
          <w:szCs w:val="20"/>
        </w:rPr>
        <w:t xml:space="preserve"> Jurisprudência</w:t>
      </w:r>
      <w:r w:rsidR="000F1C99">
        <w:rPr>
          <w:rFonts w:ascii="Times New Roman" w:hAnsi="Times New Roman" w:cs="Times New Roman"/>
          <w:sz w:val="20"/>
          <w:szCs w:val="20"/>
        </w:rPr>
        <w:t xml:space="preserve"> /</w:t>
      </w:r>
      <w:r w:rsidRPr="004A1DB5">
        <w:rPr>
          <w:rFonts w:ascii="Times New Roman" w:hAnsi="Times New Roman" w:cs="Times New Roman"/>
          <w:sz w:val="20"/>
          <w:szCs w:val="20"/>
        </w:rPr>
        <w:t>Considerações Finais; Referências.</w:t>
      </w:r>
    </w:p>
    <w:p w:rsidR="001B1A60" w:rsidRPr="00AA0BCB" w:rsidRDefault="001B1A60" w:rsidP="00356541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5979" w:rsidRDefault="00F95979" w:rsidP="00356541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60" w:rsidRPr="00AA0BCB" w:rsidRDefault="001B1A60" w:rsidP="00356541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BCB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1B1A60" w:rsidRDefault="001B1A60" w:rsidP="00D343D7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0BCB">
        <w:rPr>
          <w:rFonts w:ascii="Times New Roman" w:hAnsi="Times New Roman" w:cs="Times New Roman"/>
          <w:bCs/>
          <w:sz w:val="24"/>
          <w:szCs w:val="24"/>
        </w:rPr>
        <w:t>A partir das leis vigentes no sistema carcerário, será feita uma análise do artigo quinto da Constituição Federal brasileira, que assegura</w:t>
      </w:r>
      <w:r w:rsidR="00356541">
        <w:rPr>
          <w:rFonts w:ascii="Times New Roman" w:hAnsi="Times New Roman" w:cs="Times New Roman"/>
          <w:bCs/>
          <w:sz w:val="24"/>
          <w:szCs w:val="24"/>
        </w:rPr>
        <w:t>m</w:t>
      </w:r>
      <w:r w:rsidRPr="00AA0BCB">
        <w:rPr>
          <w:rFonts w:ascii="Times New Roman" w:hAnsi="Times New Roman" w:cs="Times New Roman"/>
          <w:bCs/>
          <w:sz w:val="24"/>
          <w:szCs w:val="24"/>
        </w:rPr>
        <w:t xml:space="preserve"> direitos e garantias aos cidadãos. Obviamente deve ser feitas as revistas íntimas nos familiares de presos, mas deve-se também preservar a dignidade dessas pessoas. A segunda parte, da violação aos princípios constitucionais, é totalmente esquecida ao ser realizada tais revistas. A partir desse dilema, e análise de todas as leis que pesam para os dois lados, tanto da obrigação de revista quanto a garantia de direitos fundamentais, buscar possíveis soluções para a humilhação sofrida por familiares de presos.</w:t>
      </w:r>
    </w:p>
    <w:p w:rsidR="00D343D7" w:rsidRPr="00356541" w:rsidRDefault="00D343D7" w:rsidP="00D343D7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5979" w:rsidRDefault="00F95979" w:rsidP="0035654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A60" w:rsidRPr="00356541" w:rsidRDefault="001B1A60" w:rsidP="00356541">
      <w:pPr>
        <w:spacing w:before="120" w:after="12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0BCB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AA0BCB">
        <w:rPr>
          <w:rFonts w:ascii="Times New Roman" w:hAnsi="Times New Roman" w:cs="Times New Roman"/>
          <w:sz w:val="24"/>
          <w:szCs w:val="24"/>
        </w:rPr>
        <w:t>Revista ínt</w:t>
      </w:r>
      <w:r w:rsidR="00641726">
        <w:rPr>
          <w:rFonts w:ascii="Times New Roman" w:hAnsi="Times New Roman" w:cs="Times New Roman"/>
          <w:sz w:val="24"/>
          <w:szCs w:val="24"/>
        </w:rPr>
        <w:t xml:space="preserve">ima; </w:t>
      </w:r>
      <w:r w:rsidR="00641726" w:rsidRPr="00AA0BCB">
        <w:rPr>
          <w:rFonts w:ascii="Times New Roman" w:hAnsi="Times New Roman" w:cs="Times New Roman"/>
          <w:sz w:val="24"/>
          <w:szCs w:val="24"/>
        </w:rPr>
        <w:t>Humilhação</w:t>
      </w:r>
      <w:r w:rsidR="00641726">
        <w:rPr>
          <w:rFonts w:ascii="Times New Roman" w:hAnsi="Times New Roman" w:cs="Times New Roman"/>
          <w:sz w:val="24"/>
          <w:szCs w:val="24"/>
        </w:rPr>
        <w:t>; Princípios constitucionais</w:t>
      </w:r>
      <w:r w:rsidRPr="00AA0BCB">
        <w:rPr>
          <w:rFonts w:ascii="Times New Roman" w:hAnsi="Times New Roman" w:cs="Times New Roman"/>
          <w:sz w:val="24"/>
          <w:szCs w:val="24"/>
        </w:rPr>
        <w:t>; Violação.</w:t>
      </w:r>
    </w:p>
    <w:p w:rsidR="001B1A60" w:rsidRDefault="001B1A60" w:rsidP="00356541">
      <w:pPr>
        <w:spacing w:before="120" w:after="120"/>
        <w:rPr>
          <w:rFonts w:ascii="Times New Roman" w:hAnsi="Times New Roman" w:cs="Times New Roman"/>
        </w:rPr>
      </w:pPr>
    </w:p>
    <w:p w:rsidR="00F95979" w:rsidRDefault="00F95979" w:rsidP="00356541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95979" w:rsidRDefault="00F95979" w:rsidP="00356541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95979" w:rsidRDefault="00F95979" w:rsidP="00356541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95979" w:rsidRDefault="00F95979" w:rsidP="00356541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95979" w:rsidRDefault="00F95979" w:rsidP="00356541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12E60" w:rsidRPr="00356541" w:rsidRDefault="001B1A60" w:rsidP="00356541">
      <w:pPr>
        <w:spacing w:before="120"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16B2D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1B1A60" w:rsidRPr="00AA0BCB" w:rsidRDefault="001B1A60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CB">
        <w:rPr>
          <w:rFonts w:ascii="Times New Roman" w:hAnsi="Times New Roman" w:cs="Times New Roman"/>
          <w:sz w:val="24"/>
          <w:szCs w:val="24"/>
        </w:rPr>
        <w:t>Não é nenhuma novidade o assunto drogas, objetos ilícitos e muitas outras coisas que não são permitidas nem fora das cadeias estarem nas mãos dos presidiários. No interior de muitas prisões, o tráfico de drogas, ameaças de mortes ( feitas por quem detém as armas) e outras coisas ilícitas, estão presentes até de forma costumeira.</w:t>
      </w:r>
    </w:p>
    <w:p w:rsidR="001B1A60" w:rsidRPr="00AA0BCB" w:rsidRDefault="001B1A60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CB">
        <w:rPr>
          <w:rFonts w:ascii="Times New Roman" w:hAnsi="Times New Roman" w:cs="Times New Roman"/>
          <w:sz w:val="24"/>
          <w:szCs w:val="24"/>
        </w:rPr>
        <w:t>Isso seria impossível de acontecer, já que revistas íntimas são realizadas nos visitantes de presos. Mesmo com todo processo de revista, como pode uma arma de fogo ser entregue a um presidiário? Certamente culpa da corrupção de agentes carcerários e outros responsáveis pela revista.</w:t>
      </w:r>
    </w:p>
    <w:p w:rsidR="00D12E60" w:rsidRDefault="001B1A60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CB">
        <w:rPr>
          <w:rFonts w:ascii="Times New Roman" w:hAnsi="Times New Roman" w:cs="Times New Roman"/>
          <w:sz w:val="24"/>
          <w:szCs w:val="24"/>
        </w:rPr>
        <w:t xml:space="preserve">Porém, o ponto chave do </w:t>
      </w:r>
      <w:r w:rsidRPr="00AA0BCB">
        <w:rPr>
          <w:rFonts w:ascii="Times New Roman" w:hAnsi="Times New Roman" w:cs="Times New Roman"/>
          <w:i/>
          <w:sz w:val="24"/>
          <w:szCs w:val="24"/>
        </w:rPr>
        <w:t>paper</w:t>
      </w:r>
      <w:r w:rsidRPr="00AA0BCB">
        <w:rPr>
          <w:rFonts w:ascii="Times New Roman" w:hAnsi="Times New Roman" w:cs="Times New Roman"/>
          <w:sz w:val="24"/>
          <w:szCs w:val="24"/>
        </w:rPr>
        <w:t xml:space="preserve"> a ser trabalhado não é dar razões que justifiquem a entrada de objetos ilícitos nas cadeias, mas sim fazer uma análise do que os familiares de presos passam até conseguir visitar o encarcerado, ou seja</w:t>
      </w:r>
      <w:r w:rsidR="00D12E60">
        <w:rPr>
          <w:rFonts w:ascii="Times New Roman" w:hAnsi="Times New Roman" w:cs="Times New Roman"/>
          <w:sz w:val="24"/>
          <w:szCs w:val="24"/>
        </w:rPr>
        <w:t xml:space="preserve">, o processo de revista íntima. </w:t>
      </w:r>
    </w:p>
    <w:p w:rsidR="001B1A60" w:rsidRDefault="00D12E60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revista é feita com uso de técnicas ultrapassadas, buscando a segurança dos agentes carcerários e até mesmo dos próprios presos, tendo em vista que a violência no interior das celas é algo impressionante.</w:t>
      </w:r>
    </w:p>
    <w:p w:rsidR="00910307" w:rsidRPr="00AA0BCB" w:rsidRDefault="00910307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há dúvidas que a revista íntima em familiares de presos é a principal maneira de fortalecer a segurança nas prisões, mas é de suma importância que se observe os limites dessa revista, para que os princípios constitucionais jamais sejam afrontados.</w:t>
      </w:r>
    </w:p>
    <w:p w:rsidR="00356541" w:rsidRDefault="001B1A60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CB">
        <w:rPr>
          <w:rFonts w:ascii="Times New Roman" w:hAnsi="Times New Roman" w:cs="Times New Roman"/>
          <w:sz w:val="24"/>
          <w:szCs w:val="24"/>
        </w:rPr>
        <w:t xml:space="preserve">O trabalho irá tentar dar explicações </w:t>
      </w:r>
      <w:r w:rsidR="00356541" w:rsidRPr="00AA0BCB">
        <w:rPr>
          <w:rFonts w:ascii="Times New Roman" w:hAnsi="Times New Roman" w:cs="Times New Roman"/>
          <w:sz w:val="24"/>
          <w:szCs w:val="24"/>
        </w:rPr>
        <w:t>à</w:t>
      </w:r>
      <w:r w:rsidRPr="00AA0BCB">
        <w:rPr>
          <w:rFonts w:ascii="Times New Roman" w:hAnsi="Times New Roman" w:cs="Times New Roman"/>
          <w:sz w:val="24"/>
          <w:szCs w:val="24"/>
        </w:rPr>
        <w:t xml:space="preserve"> humilhação sofrida pelos visitantes, que apesar de ser obrigatória a revista, ninguém deve ser obrigado ter sua dignidade posta em xeque. Será </w:t>
      </w:r>
      <w:r w:rsidR="00D12E60">
        <w:rPr>
          <w:rFonts w:ascii="Times New Roman" w:hAnsi="Times New Roman" w:cs="Times New Roman"/>
          <w:sz w:val="24"/>
          <w:szCs w:val="24"/>
        </w:rPr>
        <w:t>feita uma análise de todo ordenamento</w:t>
      </w:r>
      <w:r w:rsidRPr="00AA0BCB">
        <w:rPr>
          <w:rFonts w:ascii="Times New Roman" w:hAnsi="Times New Roman" w:cs="Times New Roman"/>
          <w:sz w:val="24"/>
          <w:szCs w:val="24"/>
        </w:rPr>
        <w:t xml:space="preserve"> de normas vigentes sobre o assunto em questão e, em seguida, saber se realmente os familiares precisam passar por esse rebaixamento moral ou existem possíveis soluções ao problema.</w:t>
      </w:r>
    </w:p>
    <w:p w:rsidR="00356541" w:rsidRPr="00AA0BCB" w:rsidRDefault="00356541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1A60" w:rsidRDefault="00ED3703" w:rsidP="00356541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TIPOS DE REVISTA PESSOAL</w:t>
      </w:r>
    </w:p>
    <w:p w:rsidR="00ED3703" w:rsidRPr="00C132EC" w:rsidRDefault="00ED3703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2EC">
        <w:rPr>
          <w:rFonts w:ascii="Times New Roman" w:hAnsi="Times New Roman" w:cs="Times New Roman"/>
          <w:sz w:val="24"/>
          <w:szCs w:val="24"/>
        </w:rPr>
        <w:t xml:space="preserve">A revista </w:t>
      </w:r>
      <w:r w:rsidR="00846A06" w:rsidRPr="00C132EC">
        <w:rPr>
          <w:rFonts w:ascii="Times New Roman" w:hAnsi="Times New Roman" w:cs="Times New Roman"/>
          <w:sz w:val="24"/>
          <w:szCs w:val="24"/>
        </w:rPr>
        <w:t>pessoal</w:t>
      </w:r>
      <w:r w:rsidRPr="00C132EC">
        <w:rPr>
          <w:rFonts w:ascii="Times New Roman" w:hAnsi="Times New Roman" w:cs="Times New Roman"/>
          <w:sz w:val="24"/>
          <w:szCs w:val="24"/>
        </w:rPr>
        <w:t xml:space="preserve"> possui várias espécies:</w:t>
      </w:r>
    </w:p>
    <w:p w:rsidR="00ED3703" w:rsidRPr="00846A06" w:rsidRDefault="00ED3703" w:rsidP="00356541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Quanto à natureza jurídica</w:t>
      </w:r>
    </w:p>
    <w:p w:rsidR="00846A06" w:rsidRDefault="00846A06" w:rsidP="00356541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Preventiva- quando é feita por agentes competentes da Administração Pública, tem objetivo de prevenir.</w:t>
      </w:r>
    </w:p>
    <w:p w:rsidR="00846A06" w:rsidRDefault="00846A06" w:rsidP="00356541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Processual- quando já foi cometido o delito, busca por objetos importantes à prova delitiva.</w:t>
      </w:r>
    </w:p>
    <w:p w:rsidR="00846A06" w:rsidRPr="00846A06" w:rsidRDefault="00846A06" w:rsidP="00356541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Quanto ao rigor</w:t>
      </w:r>
    </w:p>
    <w:p w:rsidR="00846A06" w:rsidRDefault="00846A06" w:rsidP="00356541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Preliminar- é superficial, tem menor restrição de direitos individuais.</w:t>
      </w:r>
    </w:p>
    <w:p w:rsidR="00846A06" w:rsidRDefault="00846A06" w:rsidP="00356541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Minuciosa- é a íntima, possui maior restrição de direitos individuais.</w:t>
      </w:r>
    </w:p>
    <w:p w:rsidR="00846A06" w:rsidRPr="00846A06" w:rsidRDefault="00846A06" w:rsidP="00356541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Quanto ao sujeito</w:t>
      </w:r>
    </w:p>
    <w:p w:rsidR="00846A06" w:rsidRDefault="00846A06" w:rsidP="00356541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Individual- de apenas um indivíduo.</w:t>
      </w:r>
    </w:p>
    <w:p w:rsidR="00846A06" w:rsidRDefault="00846A06" w:rsidP="00356541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Coletiva- por iniciativa do poder público, são revistados os interessados em adentrar em alguns eventos.</w:t>
      </w:r>
    </w:p>
    <w:p w:rsidR="00846A06" w:rsidRPr="00846A06" w:rsidRDefault="00846A06" w:rsidP="00356541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Quanto à tangibilidade</w:t>
      </w:r>
    </w:p>
    <w:p w:rsidR="00846A06" w:rsidRDefault="003870BE" w:rsidP="00356541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Direta- existência de contato físico</w:t>
      </w:r>
    </w:p>
    <w:p w:rsidR="003870BE" w:rsidRDefault="003870BE" w:rsidP="00356541">
      <w:pPr>
        <w:pStyle w:val="ListParagraph"/>
        <w:numPr>
          <w:ilvl w:val="0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Indireta- não há presença de contato físico</w:t>
      </w:r>
    </w:p>
    <w:p w:rsidR="00F008D3" w:rsidRDefault="00F008D3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P.S.: Para que seja feita a chamada revista preventiva, sendo realizada sobre a roupa da pessoa, sem afrontar os direitos individuais, não é preciso autorização judicial, como prevê o artigo 244 do Código Processual Penal: </w:t>
      </w:r>
      <w:r>
        <w:rPr>
          <w:rFonts w:ascii="Times New Roman" w:hAnsi="Times New Roman" w:cs="Times New Roman"/>
          <w:i/>
          <w:sz w:val="24"/>
          <w:szCs w:val="24"/>
        </w:rPr>
        <w:t>A busca pessoal independerá de mandato, no caso de prisão ou quando houver fundada a suspeita de que a pessoa esteja na posse de arma proibida ou de objetos ou papéis que constituam corpo de delito, ou quando a medida for determinada no curso de busca domiciliar.</w:t>
      </w:r>
      <w:r>
        <w:rPr>
          <w:rFonts w:ascii="Times New Roman" w:hAnsi="Times New Roman" w:cs="Times New Roman"/>
          <w:sz w:val="24"/>
          <w:szCs w:val="24"/>
        </w:rPr>
        <w:t xml:space="preserve"> Já a processual, que é necessário uma busca mais minuciosa, podendo ferir os direitos individuais, é preciso ter uma autorização judicial para que seja tal procedimento.</w:t>
      </w:r>
    </w:p>
    <w:p w:rsidR="00356541" w:rsidRDefault="00356541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1A60" w:rsidRPr="00C132EC" w:rsidRDefault="00C132EC" w:rsidP="0035654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REVISTA CORPORAL NA ESFERA DO SISTEMA PRISI</w:t>
      </w:r>
      <w:r w:rsidR="00C842F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NAL</w:t>
      </w:r>
    </w:p>
    <w:p w:rsidR="00C132EC" w:rsidRDefault="00C132EC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2EC">
        <w:rPr>
          <w:rFonts w:ascii="Times New Roman" w:hAnsi="Times New Roman" w:cs="Times New Roman"/>
          <w:sz w:val="24"/>
          <w:szCs w:val="24"/>
        </w:rPr>
        <w:t xml:space="preserve">De acordo com as espécies de revista corporal citadas acima, pode-se afirmar que </w:t>
      </w:r>
      <w:r>
        <w:rPr>
          <w:rFonts w:ascii="Times New Roman" w:hAnsi="Times New Roman" w:cs="Times New Roman"/>
          <w:sz w:val="24"/>
          <w:szCs w:val="24"/>
        </w:rPr>
        <w:t xml:space="preserve">a revista feita nos familiares de presos é preventiva, já que tem obejtivo de prevenir a entrada de objetos ilícitos, como armas e drogas. Logo, como prevê o art. 244 do CPP, não se faz necessária autorização judicial para realizar o procedimento de revista. </w:t>
      </w:r>
    </w:p>
    <w:p w:rsidR="00627CBB" w:rsidRPr="00C509EC" w:rsidRDefault="00C132EC" w:rsidP="00C509E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tipo de revista é feita também na entrada a estádios, por exemplo. Porém, é feita para que o bem comum seja preservado. Ou seja, mesmo que não haja suspeita, é permitido, nesses casos, que a revista preventiva seja realizada.</w:t>
      </w:r>
    </w:p>
    <w:p w:rsidR="003922D3" w:rsidRDefault="00627CBB" w:rsidP="00356541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27CBB">
        <w:rPr>
          <w:rFonts w:ascii="Times New Roman" w:hAnsi="Times New Roman" w:cs="Times New Roman"/>
          <w:sz w:val="20"/>
          <w:szCs w:val="20"/>
        </w:rPr>
        <w:t>Art. 2° A revista manual só se efetuará em caráter excepcional, ou seja, quando houver fundada suspeita de que o revistando é portador de objeto ou substâncias proibidos legalmente e/ou que venha a por em risco a segurança do estabelecimento.</w:t>
      </w:r>
    </w:p>
    <w:p w:rsidR="00627CBB" w:rsidRPr="003922D3" w:rsidRDefault="00627CBB" w:rsidP="00356541">
      <w:pPr>
        <w:spacing w:before="120" w:after="12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</w:pPr>
      <w:r w:rsidRPr="00627CBB">
        <w:rPr>
          <w:rFonts w:ascii="Times New Roman" w:hAnsi="Times New Roman" w:cs="Times New Roman"/>
          <w:sz w:val="20"/>
          <w:szCs w:val="20"/>
        </w:rPr>
        <w:t xml:space="preserve">Parágrafo único. </w:t>
      </w:r>
      <w:r w:rsidRPr="00627CBB">
        <w:rPr>
          <w:rStyle w:val="Strong"/>
          <w:rFonts w:ascii="Times New Roman" w:hAnsi="Times New Roman" w:cs="Times New Roman"/>
          <w:b w:val="0"/>
          <w:sz w:val="20"/>
          <w:szCs w:val="20"/>
        </w:rPr>
        <w:t>A fundada suspeita deverá ter caráter objetivo, diante de fato identificado e de reconhecida procedência, registrado pela administração, em livro próprio e assinado pelo revistado</w:t>
      </w:r>
      <w:r>
        <w:rPr>
          <w:rStyle w:val="Strong"/>
          <w:rFonts w:ascii="Times New Roman" w:hAnsi="Times New Roman" w:cs="Times New Roman"/>
          <w:b w:val="0"/>
          <w:sz w:val="20"/>
          <w:szCs w:val="20"/>
        </w:rPr>
        <w:t>. (art. 2°, CNPCP)</w:t>
      </w:r>
    </w:p>
    <w:p w:rsidR="00627CBB" w:rsidRDefault="00627CBB" w:rsidP="00356541">
      <w:pPr>
        <w:spacing w:before="120" w:after="120" w:line="240" w:lineRule="auto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>
        <w:rPr>
          <w:rStyle w:val="Strong"/>
          <w:rFonts w:ascii="Times New Roman" w:hAnsi="Times New Roman" w:cs="Times New Roman"/>
          <w:b w:val="0"/>
          <w:sz w:val="20"/>
          <w:szCs w:val="20"/>
        </w:rPr>
        <w:tab/>
      </w:r>
    </w:p>
    <w:p w:rsidR="002E3A4E" w:rsidRDefault="00627CBB" w:rsidP="00356541">
      <w:pPr>
        <w:spacing w:before="120" w:after="120"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0"/>
          <w:szCs w:val="20"/>
        </w:rPr>
        <w:lastRenderedPageBreak/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De acordo com o artigo 2° do Conselho Nacional de Política Criminal e Penitenciária, a revista manual é permitida caso haja a fundada suspeita. Porém, a expressão “revista manual” é muito vaga, ou seja, muitas interpretações podem ser feitas a respeito, não se pode precisar ao certo os limites da revista manual.</w:t>
      </w:r>
    </w:p>
    <w:p w:rsidR="00627CBB" w:rsidRDefault="004A12FE" w:rsidP="00356541">
      <w:pPr>
        <w:spacing w:before="120" w:after="120"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Desta forma, a dignidade humana pode ser ferida dependendo de quem </w:t>
      </w:r>
      <w:r w:rsidR="002E3A4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conduzirá o processo de revista. Sendo assim, se partir de uma visão constitucional, que garante os direitos fundamentais, a revista deve ocorrer superficialmente, realizada sobre o corpo e roupa do revistado com uso apenas das mãos. </w:t>
      </w:r>
    </w:p>
    <w:p w:rsidR="00C132EC" w:rsidRDefault="00497BB8" w:rsidP="00356541">
      <w:pPr>
        <w:spacing w:before="120" w:after="120"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Porém, não é o que ocorre nas penitenciárias brasileiras. Há uma verdadeira estigmatização dos familiares de presos. A pena impostas aos carcerários são pagas também por sua família, pois se uma mulher é esposa de preso, ela é considerada como uma delituosa. Com isso, são tratados como se não fossem pessoas normais, sofrendo graves humilhações revistas para encontrar com seu familiar encarcerado.</w:t>
      </w:r>
    </w:p>
    <w:p w:rsidR="000F1C99" w:rsidRPr="003A30D9" w:rsidRDefault="002820A1" w:rsidP="00D343D7">
      <w:pPr>
        <w:spacing w:before="120" w:after="120"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3A30D9">
        <w:rPr>
          <w:rStyle w:val="Strong"/>
          <w:rFonts w:ascii="Times New Roman" w:hAnsi="Times New Roman" w:cs="Times New Roman"/>
          <w:b w:val="0"/>
          <w:sz w:val="24"/>
          <w:szCs w:val="24"/>
        </w:rPr>
        <w:t>Essa estigmatização fica bem clara ao se presumir que os familiares de presos, ao irem visitá-los, levam consigo objetos ilícitos. O Estado trata essas pessoas como se fossem criminosos, suspeitos de colocar em risco a segurança e disciplina interna.</w:t>
      </w:r>
      <w:r w:rsidR="003A30D9" w:rsidRPr="003A30D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 comportamento estatal nas penitenciarias, chega a ser ilegítimo pois age contrariamente ao art. 5°, </w:t>
      </w:r>
      <w:r w:rsidR="000F1C99" w:rsidRPr="003A30D9">
        <w:rPr>
          <w:rFonts w:ascii="Times New Roman" w:hAnsi="Times New Roman" w:cs="Times New Roman"/>
          <w:sz w:val="24"/>
          <w:szCs w:val="24"/>
        </w:rPr>
        <w:t>inciso LIV: “ninguém será privado da liberdade ou de seus bens sem o devido processo legal”, e também daquele outro, da presunção da inocência, do inciso LVII: “ninguém será considerado culpado até o trânsito em julgado de sentença penal condenatória”.</w:t>
      </w:r>
      <w:r w:rsidR="003A30D9" w:rsidRPr="003A30D9">
        <w:rPr>
          <w:rFonts w:ascii="Times New Roman" w:hAnsi="Times New Roman" w:cs="Times New Roman"/>
          <w:sz w:val="24"/>
          <w:szCs w:val="24"/>
        </w:rPr>
        <w:t xml:space="preserve"> E ainda, é elucidado por vários doutrinadores da matéria de direito penal que a pena é </w:t>
      </w:r>
      <w:r w:rsidR="000F1C99" w:rsidRPr="003A30D9">
        <w:rPr>
          <w:rFonts w:ascii="Times New Roman" w:hAnsi="Times New Roman" w:cs="Times New Roman"/>
          <w:sz w:val="24"/>
          <w:szCs w:val="24"/>
        </w:rPr>
        <w:t xml:space="preserve">personalíssima, </w:t>
      </w:r>
      <w:r w:rsidR="003A30D9" w:rsidRPr="003A30D9">
        <w:rPr>
          <w:rFonts w:ascii="Times New Roman" w:hAnsi="Times New Roman" w:cs="Times New Roman"/>
          <w:sz w:val="24"/>
          <w:szCs w:val="24"/>
        </w:rPr>
        <w:t xml:space="preserve">é exclusiva de quem foi condenado com tal sentença, não pode agir indivíduos alheio a sentença judicial, ou seja, </w:t>
      </w:r>
      <w:r w:rsidR="000F1C99" w:rsidRPr="003A30D9">
        <w:rPr>
          <w:rFonts w:ascii="Times New Roman" w:hAnsi="Times New Roman" w:cs="Times New Roman"/>
          <w:sz w:val="24"/>
          <w:szCs w:val="24"/>
        </w:rPr>
        <w:t>por força do princípio constitucional da responsabilidade pessoal (art. 5º, XLV, CF), só devendo alcançar o agente do crime, não podendo ultrapassar sua pessoa, nem atingir seus descendentes ou ascendentes.</w:t>
      </w:r>
      <w:r w:rsidR="003A30D9" w:rsidRPr="003A30D9">
        <w:rPr>
          <w:rFonts w:ascii="Times New Roman" w:hAnsi="Times New Roman" w:cs="Times New Roman"/>
          <w:sz w:val="24"/>
          <w:szCs w:val="24"/>
        </w:rPr>
        <w:t xml:space="preserve"> Todavia, os familiares </w:t>
      </w:r>
      <w:r w:rsidR="003A30D9">
        <w:rPr>
          <w:rFonts w:ascii="Times New Roman" w:hAnsi="Times New Roman" w:cs="Times New Roman"/>
          <w:sz w:val="24"/>
          <w:szCs w:val="24"/>
        </w:rPr>
        <w:t>també</w:t>
      </w:r>
      <w:r w:rsidR="003A30D9" w:rsidRPr="003A30D9">
        <w:rPr>
          <w:rFonts w:ascii="Times New Roman" w:hAnsi="Times New Roman" w:cs="Times New Roman"/>
          <w:sz w:val="24"/>
          <w:szCs w:val="24"/>
        </w:rPr>
        <w:t>m são considerados culpados e submetidos a essas revistas vexatórias.</w:t>
      </w:r>
    </w:p>
    <w:p w:rsidR="00D343D7" w:rsidRDefault="00D343D7" w:rsidP="00D343D7">
      <w:pPr>
        <w:spacing w:before="120" w:after="120"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131EF7" w:rsidRPr="007B3AC6" w:rsidRDefault="007B3AC6" w:rsidP="0035654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A REVISTA ÍNTIMA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</w:p>
    <w:p w:rsidR="007B3AC6" w:rsidRDefault="007B3AC6" w:rsidP="00356541">
      <w:pPr>
        <w:spacing w:before="120" w:after="120"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Como falado anteriormente, a permissão do uso manual para revista corporal é subjetivo, o limite varia de acordo com cada pessoa que realiza o procedimento. Porém, não satisfeito com a já humilhação sofrida pelos procedimentos de revista, o Estado permite também a revista íntima.</w:t>
      </w:r>
    </w:p>
    <w:p w:rsidR="007B3AC6" w:rsidRDefault="007B3AC6" w:rsidP="00356541">
      <w:pPr>
        <w:spacing w:before="120" w:after="120"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lastRenderedPageBreak/>
        <w:t xml:space="preserve">Nessa revista vexatória, como é também conhecida, há o desnudamento da pessoa, chegando até a ocorrer a penetração do dedo do revistante na vagina/ânus do familiar do preso. Sem haver o contato físico, ou seja, simplesmente pelo fato de se despir em público é desconfortante para certas pessoas, imagina com um contato físico tão íntimo. </w:t>
      </w:r>
    </w:p>
    <w:p w:rsidR="00710C10" w:rsidRPr="0029368C" w:rsidRDefault="007B3AC6" w:rsidP="00356541">
      <w:pPr>
        <w:spacing w:before="120" w:after="120"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Um Promotor de Justiça chamado Haroldo Caetano da Silva narra uma crônica a </w:t>
      </w:r>
      <w:r w:rsidRPr="0029368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respeito dessa revista íntima. </w:t>
      </w:r>
      <w:r w:rsidR="0029368C" w:rsidRPr="0029368C">
        <w:rPr>
          <w:rStyle w:val="Strong"/>
          <w:rFonts w:ascii="Times New Roman" w:hAnsi="Times New Roman" w:cs="Times New Roman"/>
          <w:b w:val="0"/>
          <w:sz w:val="24"/>
          <w:szCs w:val="24"/>
        </w:rPr>
        <w:t>O conto envolve uma senhora de 50 anos de idade, que é mais uma entre milhões de familiares de presos a serem humilhadas e terem sua dignidade completamente abalada. Na crônica, o promotor conta que a senhora vai à visita do seu marido, que estava aniversariando naquele dia. Porém, é submetida a despir-se em meio público, sendo motivo de chacota para todos ali presentes.</w:t>
      </w:r>
    </w:p>
    <w:p w:rsidR="00B015F7" w:rsidRDefault="0029368C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68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Num relatório elaborado pela Comissão Interamericana de Direitos Humanos, afirma-se que a revista é </w:t>
      </w:r>
      <w:r w:rsidRPr="0029368C">
        <w:rPr>
          <w:rFonts w:ascii="Times New Roman" w:hAnsi="Times New Roman" w:cs="Times New Roman"/>
          <w:sz w:val="24"/>
          <w:szCs w:val="24"/>
        </w:rPr>
        <w:t>"</w:t>
      </w:r>
      <w:r w:rsidRPr="0029368C">
        <w:rPr>
          <w:rStyle w:val="Emphasis"/>
          <w:rFonts w:ascii="Times New Roman" w:hAnsi="Times New Roman" w:cs="Times New Roman"/>
          <w:sz w:val="24"/>
          <w:szCs w:val="24"/>
        </w:rPr>
        <w:t>extremamente humilhante uma vez que em muitas unidades se exige que as roupas sejam totalmente retiradas, os órgãos genitais manipulados e até revistados, há obrigação de realizar vários agachamentos, independe</w:t>
      </w:r>
      <w:r>
        <w:rPr>
          <w:rStyle w:val="Emphasis"/>
          <w:rFonts w:ascii="Times New Roman" w:hAnsi="Times New Roman" w:cs="Times New Roman"/>
          <w:sz w:val="24"/>
          <w:szCs w:val="24"/>
        </w:rPr>
        <w:t>ntemente da idade avançada da</w:t>
      </w:r>
      <w:r w:rsidRPr="0029368C">
        <w:rPr>
          <w:rStyle w:val="Emphasis"/>
          <w:rFonts w:ascii="Times New Roman" w:hAnsi="Times New Roman" w:cs="Times New Roman"/>
          <w:sz w:val="24"/>
          <w:szCs w:val="24"/>
        </w:rPr>
        <w:t xml:space="preserve"> visitante</w:t>
      </w:r>
      <w:r w:rsidRPr="0029368C">
        <w:rPr>
          <w:rFonts w:ascii="Times New Roman" w:hAnsi="Times New Roman" w:cs="Times New Roman"/>
          <w:sz w:val="24"/>
          <w:szCs w:val="24"/>
        </w:rPr>
        <w:t>.</w:t>
      </w:r>
      <w:r w:rsidR="00356541" w:rsidRPr="0029368C">
        <w:rPr>
          <w:rFonts w:ascii="Times New Roman" w:hAnsi="Times New Roman" w:cs="Times New Roman"/>
          <w:sz w:val="24"/>
          <w:szCs w:val="24"/>
        </w:rPr>
        <w:t>”.</w:t>
      </w:r>
    </w:p>
    <w:p w:rsidR="00D343D7" w:rsidRDefault="00D343D7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que deveria ser uma repartição pública que trabalha a reabilitação de delinquentes, passa a ser um instituto de reprodução desses </w:t>
      </w:r>
      <w:r w:rsidR="000F1C99">
        <w:rPr>
          <w:rFonts w:ascii="Times New Roman" w:hAnsi="Times New Roman" w:cs="Times New Roman"/>
          <w:sz w:val="24"/>
          <w:szCs w:val="24"/>
        </w:rPr>
        <w:t>delinquentes</w:t>
      </w:r>
      <w:r>
        <w:rPr>
          <w:rFonts w:ascii="Times New Roman" w:hAnsi="Times New Roman" w:cs="Times New Roman"/>
          <w:sz w:val="24"/>
          <w:szCs w:val="24"/>
        </w:rPr>
        <w:t>, que ao serem submetidos a tal restrição de liberdade adquirem apenas um “status” ainda mais impactante na sociedade, assim elucida Yuri Frederico Dutra.</w:t>
      </w:r>
    </w:p>
    <w:p w:rsidR="00D343D7" w:rsidRPr="007F3CCE" w:rsidRDefault="007F3CCE" w:rsidP="007F3C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="00D343D7" w:rsidRPr="007F3CCE">
        <w:rPr>
          <w:rFonts w:ascii="Times New Roman" w:hAnsi="Times New Roman" w:cs="Times New Roman"/>
          <w:sz w:val="20"/>
          <w:szCs w:val="20"/>
        </w:rPr>
        <w:t>A Prisão, no entanto, não é qualquer instituição pública que promova ou auxilie o bem estar das pessoas que nela ingressam, mesmo que para realizar uma visita. É um poder que exerce a violência institucional, reprimindo as necessidades reais de direitos humanos com um enorme grau de violação dos direitos fundamentais.</w:t>
      </w:r>
    </w:p>
    <w:p w:rsidR="00D343D7" w:rsidRPr="007F3CCE" w:rsidRDefault="00D343D7" w:rsidP="007F3C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F3CCE">
        <w:rPr>
          <w:rFonts w:ascii="Times New Roman" w:hAnsi="Times New Roman" w:cs="Times New Roman"/>
          <w:sz w:val="20"/>
          <w:szCs w:val="20"/>
        </w:rPr>
        <w:t>Longe de reeducar e ressocializar a real função da Pena de Prisão é a fabricação de</w:t>
      </w:r>
    </w:p>
    <w:p w:rsidR="00D343D7" w:rsidRPr="007F3CCE" w:rsidRDefault="00D343D7" w:rsidP="007F3CC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F3CCE">
        <w:rPr>
          <w:rFonts w:ascii="Times New Roman" w:hAnsi="Times New Roman" w:cs="Times New Roman"/>
          <w:sz w:val="20"/>
          <w:szCs w:val="20"/>
        </w:rPr>
        <w:t>delinqüentes, exercida através de ritos de degradação do indivíduo, resultando em castigo, humilhação e estigmatização do apenado.</w:t>
      </w:r>
      <w:r w:rsidR="007F3CCE">
        <w:rPr>
          <w:rFonts w:ascii="Times New Roman" w:hAnsi="Times New Roman" w:cs="Times New Roman"/>
          <w:sz w:val="20"/>
          <w:szCs w:val="20"/>
        </w:rPr>
        <w:t>” (DUTRA, 2008)</w:t>
      </w:r>
    </w:p>
    <w:p w:rsidR="00356541" w:rsidRDefault="00356541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0C10" w:rsidRPr="002D672E" w:rsidRDefault="002D672E" w:rsidP="0035654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LEIS SOBRE REVISTAS NO SISTEMA PENITENCIÁRIO</w:t>
      </w:r>
    </w:p>
    <w:p w:rsidR="008821B9" w:rsidRDefault="002D672E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72E">
        <w:rPr>
          <w:rFonts w:ascii="Times New Roman" w:hAnsi="Times New Roman" w:cs="Times New Roman"/>
          <w:sz w:val="24"/>
          <w:szCs w:val="24"/>
        </w:rPr>
        <w:t xml:space="preserve">O ordenamento jurídico vigente sobre o tal assunto é escasso. As leis que abordam a questão afirmam que a revista deve ser realizada com fins de </w:t>
      </w:r>
      <w:r w:rsidR="008821B9">
        <w:rPr>
          <w:rFonts w:ascii="Times New Roman" w:hAnsi="Times New Roman" w:cs="Times New Roman"/>
          <w:sz w:val="24"/>
          <w:szCs w:val="24"/>
        </w:rPr>
        <w:t>segurança:</w:t>
      </w:r>
    </w:p>
    <w:p w:rsidR="008821B9" w:rsidRDefault="008821B9" w:rsidP="00356541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672E" w:rsidRPr="008821B9">
        <w:rPr>
          <w:rFonts w:ascii="Times New Roman" w:hAnsi="Times New Roman" w:cs="Times New Roman"/>
          <w:sz w:val="24"/>
          <w:szCs w:val="24"/>
        </w:rPr>
        <w:t xml:space="preserve">or meios mecânicos e/ou manuais em pessoas que ingressam nos estabelecimentos penais (Art. 1° Resolução CNPCP n° 1 e Art. 1° Resolução CNPCP n° 9). </w:t>
      </w:r>
    </w:p>
    <w:p w:rsidR="008821B9" w:rsidRDefault="002D672E" w:rsidP="00356541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B9">
        <w:rPr>
          <w:rFonts w:ascii="Times New Roman" w:hAnsi="Times New Roman" w:cs="Times New Roman"/>
          <w:sz w:val="24"/>
          <w:szCs w:val="24"/>
        </w:rPr>
        <w:lastRenderedPageBreak/>
        <w:t xml:space="preserve">A revista mecânica poderá ser realizada através de detectores de metais, aparelhos de raios-X e outros meios semelhantes (Art. 1° § 2° Resolução n° 1; Art. 1° § 2° Resolução federal n° 9). </w:t>
      </w:r>
    </w:p>
    <w:p w:rsidR="008821B9" w:rsidRDefault="002D672E" w:rsidP="00356541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B9">
        <w:rPr>
          <w:rFonts w:ascii="Times New Roman" w:hAnsi="Times New Roman" w:cs="Times New Roman"/>
          <w:sz w:val="24"/>
          <w:szCs w:val="24"/>
        </w:rPr>
        <w:t>São isentos desse tipo de revista: I - portadores de marca passo; II - gestantes; III - crianças de até 12 anos; IV - operadores de detectores de metais, aparelhos de raios-X e similares; V - outros, a critério da Administração Penitenciária (Art. 2° Resolução federal n° 1).</w:t>
      </w:r>
    </w:p>
    <w:p w:rsidR="008821B9" w:rsidRPr="008821B9" w:rsidRDefault="002D672E" w:rsidP="00356541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B9">
        <w:rPr>
          <w:rFonts w:ascii="Times New Roman" w:eastAsia="Times New Roman" w:hAnsi="Times New Roman" w:cs="Times New Roman"/>
          <w:sz w:val="24"/>
          <w:szCs w:val="24"/>
        </w:rPr>
        <w:t xml:space="preserve">A revista manual será efetuada por um servidor habilitado, sempre do mesmo sexo do revistando (Art. 3° Resolução n° 1; Art. 4° Resolução n° 9). </w:t>
      </w:r>
    </w:p>
    <w:p w:rsidR="008821B9" w:rsidRPr="008821B9" w:rsidRDefault="002D672E" w:rsidP="00356541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B9">
        <w:rPr>
          <w:rFonts w:ascii="Times New Roman" w:eastAsia="Times New Roman" w:hAnsi="Times New Roman" w:cs="Times New Roman"/>
          <w:sz w:val="24"/>
          <w:szCs w:val="24"/>
        </w:rPr>
        <w:t>São isentos de revista manual: I - advogado, no exercício profissional; II - magistrados, membros do Ministério Público, da Defensoria Púbica e das Procuradorias Municipais, Estaduais e Federais; III - Parlamentares; IV - Chefes dos Poderes Executivo, Legislativo e Judiciário; V - Ministros e Secretários de Estado; VI - Membros do CNPCP e dos Conselhos Penitenciários estaduais; VII - Outras autoridades, a critério da Administração Penitenciária (Art. 4° Resolução n° 1).</w:t>
      </w:r>
    </w:p>
    <w:p w:rsidR="008821B9" w:rsidRPr="008821B9" w:rsidRDefault="002D672E" w:rsidP="00356541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B9">
        <w:rPr>
          <w:rFonts w:ascii="Times New Roman" w:eastAsia="Times New Roman" w:hAnsi="Times New Roman" w:cs="Times New Roman"/>
          <w:sz w:val="24"/>
          <w:szCs w:val="24"/>
        </w:rPr>
        <w:t xml:space="preserve">A revista íntima só se efetuará em </w:t>
      </w:r>
      <w:r w:rsidRPr="008821B9">
        <w:rPr>
          <w:rFonts w:ascii="Times New Roman" w:eastAsia="Times New Roman" w:hAnsi="Times New Roman" w:cs="Times New Roman"/>
          <w:sz w:val="24"/>
          <w:szCs w:val="24"/>
          <w:u w:val="single"/>
        </w:rPr>
        <w:t>caráter excepcional</w:t>
      </w:r>
      <w:r w:rsidRPr="008821B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8821B9">
        <w:rPr>
          <w:rFonts w:ascii="Times New Roman" w:eastAsia="Times New Roman" w:hAnsi="Times New Roman" w:cs="Times New Roman"/>
          <w:sz w:val="24"/>
          <w:szCs w:val="24"/>
        </w:rPr>
        <w:t>ou seja, quando houver fundada a suspeita de que o revistando é portador de objeto ou substância proibidos em lei e/ou que venham a por em risco a segurança do estabelecimento (Art. 5° Resolução n° 1; Art. 2° Resolução n° 9).</w:t>
      </w:r>
    </w:p>
    <w:p w:rsidR="008821B9" w:rsidRPr="008821B9" w:rsidRDefault="002D672E" w:rsidP="00356541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B9">
        <w:rPr>
          <w:rFonts w:ascii="Times New Roman" w:eastAsia="Times New Roman" w:hAnsi="Times New Roman" w:cs="Times New Roman"/>
          <w:sz w:val="24"/>
          <w:szCs w:val="24"/>
        </w:rPr>
        <w:t xml:space="preserve"> Esse tipo de revista deverá preservar a honra e a dignidade do revistando e efetuar-se em local reservado (Art. 6° Resolução n° 1; Art. 3° Resolução n° 9). </w:t>
      </w:r>
    </w:p>
    <w:p w:rsidR="007F3CCE" w:rsidRPr="007F3CCE" w:rsidRDefault="002D672E" w:rsidP="007F3CCE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21B9">
        <w:rPr>
          <w:rFonts w:ascii="Times New Roman" w:eastAsia="Times New Roman" w:hAnsi="Times New Roman" w:cs="Times New Roman"/>
          <w:sz w:val="24"/>
          <w:szCs w:val="24"/>
        </w:rPr>
        <w:t xml:space="preserve">A Administração Penitenciária poderá adotar o critério de a revista íntima ser feita, </w:t>
      </w:r>
      <w:r w:rsidRPr="008821B9">
        <w:rPr>
          <w:rFonts w:ascii="Times New Roman" w:eastAsia="Times New Roman" w:hAnsi="Times New Roman" w:cs="Times New Roman"/>
          <w:sz w:val="24"/>
          <w:szCs w:val="24"/>
          <w:u w:val="single"/>
        </w:rPr>
        <w:t>sempre que possível, no preso visitado, logo após a visita, e não no visitante</w:t>
      </w:r>
      <w:r w:rsidRPr="008821B9">
        <w:rPr>
          <w:rFonts w:ascii="Times New Roman" w:eastAsia="Times New Roman" w:hAnsi="Times New Roman" w:cs="Times New Roman"/>
          <w:sz w:val="24"/>
          <w:szCs w:val="24"/>
        </w:rPr>
        <w:t xml:space="preserve">(Art. 7° Resolução n° 1). </w:t>
      </w:r>
    </w:p>
    <w:p w:rsidR="00CA7491" w:rsidRDefault="007F3CCE" w:rsidP="007F3CCE">
      <w:pPr>
        <w:pStyle w:val="ListParagraph"/>
        <w:tabs>
          <w:tab w:val="left" w:pos="0"/>
        </w:tabs>
        <w:spacing w:before="120" w:after="120" w:line="360" w:lineRule="auto"/>
        <w:ind w:left="0"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do vasto rol de leis que asseguram os direitos dos familiares dos presos, o que se observa do Estado é um certo descaso com o cumprimento a rigor de tais leis, pois há um abuso de autoridade que expõe tais parentes a situações constrangedoras. Observa-se que legislador fez menção há uma situação extrema cuja a revista intima é submetida, o que está visivelmente conflitante com o caso </w:t>
      </w:r>
      <w:r w:rsidR="00CA7491">
        <w:rPr>
          <w:rFonts w:ascii="Times New Roman" w:hAnsi="Times New Roman" w:cs="Times New Roman"/>
          <w:sz w:val="24"/>
          <w:szCs w:val="24"/>
        </w:rPr>
        <w:t xml:space="preserve">peculiar da senhora de 50 anos de idade e era inofensiva ao sistema penitenciário. </w:t>
      </w:r>
    </w:p>
    <w:p w:rsidR="00CA7491" w:rsidRDefault="00CA7491" w:rsidP="007F3CCE">
      <w:pPr>
        <w:pStyle w:val="ListParagraph"/>
        <w:tabs>
          <w:tab w:val="left" w:pos="0"/>
        </w:tabs>
        <w:spacing w:before="120" w:after="120" w:line="360" w:lineRule="auto"/>
        <w:ind w:left="0"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em conformidade com o rol acima, qual o parâmetro de dignidade para tais carcerários que realizam tal revista? Tendo em vista que esses tipos de revista precisam estar em conformidade com o princípio da dignidade humana, direito inerente do homem, assegurado pela Declaração Universal de Direitos Humanos. Esse direito fundamental é </w:t>
      </w:r>
      <w:r>
        <w:rPr>
          <w:rFonts w:ascii="Times New Roman" w:hAnsi="Times New Roman" w:cs="Times New Roman"/>
          <w:sz w:val="24"/>
          <w:szCs w:val="24"/>
        </w:rPr>
        <w:lastRenderedPageBreak/>
        <w:t>indivisível e interdependente, ou seja, não pode ser deixado aquém dos ser humano em nenhum momento. No entanto, não se faz presente nas penitenciárias brasileiras.</w:t>
      </w:r>
    </w:p>
    <w:p w:rsidR="007F3CCE" w:rsidRDefault="007F3CCE" w:rsidP="007F3CCE">
      <w:pPr>
        <w:pStyle w:val="ListParagraph"/>
        <w:tabs>
          <w:tab w:val="left" w:pos="0"/>
        </w:tabs>
        <w:spacing w:before="120" w:after="120" w:line="360" w:lineRule="auto"/>
        <w:ind w:left="0" w:firstLine="780"/>
        <w:jc w:val="both"/>
        <w:rPr>
          <w:rFonts w:ascii="Times New Roman" w:hAnsi="Times New Roman" w:cs="Times New Roman"/>
          <w:sz w:val="24"/>
          <w:szCs w:val="24"/>
        </w:rPr>
      </w:pPr>
    </w:p>
    <w:p w:rsidR="0029368C" w:rsidRPr="00710C10" w:rsidRDefault="00710C10" w:rsidP="0031377A">
      <w:pPr>
        <w:pStyle w:val="ListParagraph"/>
        <w:numPr>
          <w:ilvl w:val="0"/>
          <w:numId w:val="2"/>
        </w:numPr>
        <w:tabs>
          <w:tab w:val="left" w:pos="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SEGURANÇA PÚBLICA COMO DEVER ESTATAL</w:t>
      </w:r>
    </w:p>
    <w:p w:rsidR="00710C10" w:rsidRDefault="00710C10" w:rsidP="0035654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artigo 144 da Magna Carta, “</w:t>
      </w:r>
      <w:r w:rsidRPr="00710C10">
        <w:rPr>
          <w:rFonts w:ascii="Times New Roman" w:hAnsi="Times New Roman" w:cs="Times New Roman"/>
          <w:i/>
          <w:sz w:val="24"/>
          <w:szCs w:val="24"/>
        </w:rPr>
        <w:t>a segurança pública, dever do Estado, direito e responsabilidade de todos, é exercida para a preservação da ordem pública e da incolumidade das pessoas e do patrimônio</w:t>
      </w:r>
      <w:r>
        <w:rPr>
          <w:rFonts w:ascii="Times New Roman" w:hAnsi="Times New Roman" w:cs="Times New Roman"/>
          <w:i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>O Estado baseia-se nesse argumento para realizar as revistas nos visitantes de presos.</w:t>
      </w:r>
    </w:p>
    <w:p w:rsidR="0067744F" w:rsidRDefault="0067744F" w:rsidP="0035654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prática de despir os visitantes para revistá-los, de fato, é uma maneira de evitar a entrada de objetos ilícitos nas cadeias. Porém, certamente, não é o melhor e nem o meio mais cômodo para os familiares de presos sofrerem esse vexame.</w:t>
      </w:r>
    </w:p>
    <w:p w:rsidR="0067744F" w:rsidRDefault="0067744F" w:rsidP="0035654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aeroportos em todo o Brasil, há o uso de uma tecnologia mais avançada. O detector de metais evita que pessoas transportem consigo armas, por exemplo. Não é necessário nem mesmo tirar qualquer peça de roupa, apenas se a mesma conter parte de metal, e mesmo assim é um bom meio de revistar os passageiros.</w:t>
      </w:r>
    </w:p>
    <w:p w:rsidR="0067744F" w:rsidRDefault="0067744F" w:rsidP="0035654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a forma de revista nas prisões é diferente? Exatamente pelo fato de haver uma estigmatização dos presos e seus familiares. Quando as visitas questionam aos agentes porque tamanha humilhação, são respondidas: “</w:t>
      </w:r>
      <w:r>
        <w:rPr>
          <w:rFonts w:ascii="Times New Roman" w:hAnsi="Times New Roman" w:cs="Times New Roman"/>
          <w:i/>
          <w:sz w:val="24"/>
          <w:szCs w:val="24"/>
        </w:rPr>
        <w:t>Quem mandou ser mulher de preso? Quem mandou ser filha de preso? Quem mandou ser mãe de preso?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1F0855">
        <w:rPr>
          <w:rFonts w:ascii="Times New Roman" w:hAnsi="Times New Roman" w:cs="Times New Roman"/>
          <w:sz w:val="24"/>
          <w:szCs w:val="24"/>
        </w:rPr>
        <w:t>A pena não é paga apenas pelo delituoso, mas também por sua família.</w:t>
      </w:r>
    </w:p>
    <w:p w:rsidR="001F0855" w:rsidRDefault="001F0855" w:rsidP="0035654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nós almejamos segurança, seja em casa, na escola, no trabalho, segurança é uma unamidade entre os seres humanos, afinal é um direito nosso previsto na Constituição Federal. Entretanto, do que adianta toda humilhação sofrida pelos visitantes de presos, se é tão comum armas e drogas nas mãos de carcerários? Será que a revista, sendo tão íntima, ainda é ineficiente?</w:t>
      </w:r>
    </w:p>
    <w:p w:rsidR="001F0855" w:rsidRPr="00442394" w:rsidRDefault="001F0855" w:rsidP="0035654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394">
        <w:rPr>
          <w:rFonts w:ascii="Times New Roman" w:hAnsi="Times New Roman" w:cs="Times New Roman"/>
          <w:sz w:val="24"/>
          <w:szCs w:val="24"/>
        </w:rPr>
        <w:t>Obviamente é impossível uma arma ou drogas chegar até os presos por meio de sua visita após</w:t>
      </w:r>
      <w:r w:rsidR="00442394" w:rsidRPr="00442394">
        <w:rPr>
          <w:rFonts w:ascii="Times New Roman" w:hAnsi="Times New Roman" w:cs="Times New Roman"/>
          <w:sz w:val="24"/>
          <w:szCs w:val="24"/>
        </w:rPr>
        <w:t xml:space="preserve"> a revista que essa submeteu-se. a Associação pela Reforma Prisional, na tentativa de demonstrar que os objetos ilícitos/proibidos são introduzidos nos estabelecimentos penais informa que, no período de dezembro de 2006 a abril de 2007,</w:t>
      </w:r>
      <w:r w:rsidR="00506CB9" w:rsidRPr="00442394">
        <w:rPr>
          <w:rFonts w:ascii="Times New Roman" w:hAnsi="Times New Roman" w:cs="Times New Roman"/>
          <w:sz w:val="24"/>
          <w:szCs w:val="24"/>
        </w:rPr>
        <w:t xml:space="preserve"> numa certa penitenciária, em 10 mil revistas íntimas,</w:t>
      </w:r>
      <w:r w:rsidR="00442394" w:rsidRPr="00442394">
        <w:rPr>
          <w:rFonts w:ascii="Times New Roman" w:hAnsi="Times New Roman" w:cs="Times New Roman"/>
          <w:sz w:val="24"/>
          <w:szCs w:val="24"/>
        </w:rPr>
        <w:t xml:space="preserve"> houve</w:t>
      </w:r>
      <w:r w:rsidR="00506CB9" w:rsidRPr="00442394">
        <w:rPr>
          <w:rFonts w:ascii="Times New Roman" w:hAnsi="Times New Roman" w:cs="Times New Roman"/>
          <w:sz w:val="24"/>
          <w:szCs w:val="24"/>
        </w:rPr>
        <w:t xml:space="preserve"> apenas 3 </w:t>
      </w:r>
      <w:r w:rsidR="00442394" w:rsidRPr="00442394">
        <w:rPr>
          <w:rFonts w:ascii="Times New Roman" w:hAnsi="Times New Roman" w:cs="Times New Roman"/>
          <w:sz w:val="24"/>
          <w:szCs w:val="24"/>
        </w:rPr>
        <w:t>apreensões de objetos ilícitos</w:t>
      </w:r>
      <w:r w:rsidR="00506CB9" w:rsidRPr="00442394">
        <w:rPr>
          <w:rFonts w:ascii="Times New Roman" w:hAnsi="Times New Roman" w:cs="Times New Roman"/>
          <w:sz w:val="24"/>
          <w:szCs w:val="24"/>
        </w:rPr>
        <w:t>, ou seja, 0,01%.</w:t>
      </w:r>
      <w:r w:rsidRPr="00442394">
        <w:rPr>
          <w:rFonts w:ascii="Times New Roman" w:hAnsi="Times New Roman" w:cs="Times New Roman"/>
          <w:sz w:val="24"/>
          <w:szCs w:val="24"/>
        </w:rPr>
        <w:t xml:space="preserve"> A corrupção</w:t>
      </w:r>
      <w:r w:rsidR="00506CB9" w:rsidRPr="00442394">
        <w:rPr>
          <w:rFonts w:ascii="Times New Roman" w:hAnsi="Times New Roman" w:cs="Times New Roman"/>
          <w:sz w:val="24"/>
          <w:szCs w:val="24"/>
        </w:rPr>
        <w:t>, destarte,</w:t>
      </w:r>
      <w:r w:rsidRPr="00442394">
        <w:rPr>
          <w:rFonts w:ascii="Times New Roman" w:hAnsi="Times New Roman" w:cs="Times New Roman"/>
          <w:sz w:val="24"/>
          <w:szCs w:val="24"/>
        </w:rPr>
        <w:t xml:space="preserve"> é a grande responsável pela entrada de objetos ilícitos em posse dos presos. </w:t>
      </w:r>
      <w:r w:rsidR="00C842F9" w:rsidRPr="00442394">
        <w:rPr>
          <w:rFonts w:ascii="Times New Roman" w:hAnsi="Times New Roman" w:cs="Times New Roman"/>
          <w:sz w:val="24"/>
          <w:szCs w:val="24"/>
        </w:rPr>
        <w:t xml:space="preserve">O suborno oferecidos aos agentes penitenciários é comumente aceito. </w:t>
      </w:r>
    </w:p>
    <w:p w:rsidR="00885566" w:rsidRPr="00885566" w:rsidRDefault="00F15872" w:rsidP="00356541">
      <w:pPr>
        <w:spacing w:before="120" w:after="120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(...)</w:t>
      </w:r>
      <w:r w:rsidR="00885566" w:rsidRPr="00885566">
        <w:rPr>
          <w:rFonts w:ascii="Times New Roman" w:hAnsi="Times New Roman" w:cs="Times New Roman"/>
          <w:sz w:val="20"/>
          <w:szCs w:val="20"/>
        </w:rPr>
        <w:t xml:space="preserve"> embora não mencionado nas notícias sobre os acontecimentos em São Paulo, que é a corrupção entranhada no sistema penal brasileiro. É a corrupção que faz com que tudo se possa comprar, desde que se tenha dinheiro. </w:t>
      </w:r>
      <w:r w:rsidR="00885566" w:rsidRPr="00885566">
        <w:rPr>
          <w:rStyle w:val="Strong"/>
          <w:rFonts w:ascii="Times New Roman" w:hAnsi="Times New Roman" w:cs="Times New Roman"/>
          <w:b w:val="0"/>
          <w:sz w:val="20"/>
          <w:szCs w:val="20"/>
        </w:rPr>
        <w:t>Então, não é engenhosidade dos bandidos que explica a entrada de celulares e drogas na prisão, mas sim a corrupção</w:t>
      </w:r>
      <w:r w:rsidR="00885566" w:rsidRPr="00885566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885566" w:rsidRPr="00885566">
        <w:rPr>
          <w:rFonts w:ascii="Times New Roman" w:hAnsi="Times New Roman" w:cs="Times New Roman"/>
          <w:sz w:val="20"/>
          <w:szCs w:val="20"/>
        </w:rPr>
        <w:t>CRUZ,Isabel Cristina Fonseca da.</w:t>
      </w:r>
    </w:p>
    <w:p w:rsidR="00C842F9" w:rsidRDefault="00C842F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onde está a tão prezada segurança pública? O Estado não é culpado por isso? No Maranhão mesmo, no presídio de Pedrinhas, quando houve a rebelião há poucos anos atrás, várias armas de fogo e brancas </w:t>
      </w:r>
      <w:r w:rsidR="00B72B0C">
        <w:rPr>
          <w:rFonts w:ascii="Times New Roman" w:hAnsi="Times New Roman" w:cs="Times New Roman"/>
          <w:sz w:val="24"/>
          <w:szCs w:val="24"/>
        </w:rPr>
        <w:t>foram utilizadaspel</w:t>
      </w:r>
      <w:r>
        <w:rPr>
          <w:rFonts w:ascii="Times New Roman" w:hAnsi="Times New Roman" w:cs="Times New Roman"/>
          <w:sz w:val="24"/>
          <w:szCs w:val="24"/>
        </w:rPr>
        <w:t>os presos. Na mesma rebelião, mais de dezena de presos foram decaptados e feridos com uso dessas armas. A culpa da insegurança, portanto, não prov</w:t>
      </w:r>
      <w:r w:rsidR="00B72B0C">
        <w:rPr>
          <w:rFonts w:ascii="Times New Roman" w:hAnsi="Times New Roman" w:cs="Times New Roman"/>
          <w:sz w:val="24"/>
          <w:szCs w:val="24"/>
        </w:rPr>
        <w:t>ém dos familiares desses presos, e sim da incompetência do Estado.</w:t>
      </w:r>
    </w:p>
    <w:p w:rsidR="00515D4A" w:rsidRDefault="00515D4A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D4A">
        <w:rPr>
          <w:rFonts w:ascii="Times New Roman" w:hAnsi="Times New Roman" w:cs="Times New Roman"/>
          <w:sz w:val="24"/>
          <w:szCs w:val="24"/>
        </w:rPr>
        <w:t xml:space="preserve">Como solução para essa corrupção, o Centro Internacional de Estudos Penitenciários afirma que “(...) </w:t>
      </w:r>
      <w:r w:rsidRPr="00515D4A">
        <w:rPr>
          <w:rStyle w:val="Strong"/>
          <w:rFonts w:ascii="Times New Roman" w:hAnsi="Times New Roman" w:cs="Times New Roman"/>
          <w:b w:val="0"/>
          <w:sz w:val="24"/>
          <w:szCs w:val="24"/>
        </w:rPr>
        <w:t>os servidores penitenciários também podem representar uma ameaça à segurança</w:t>
      </w:r>
      <w:r w:rsidRPr="00515D4A">
        <w:rPr>
          <w:rFonts w:ascii="Times New Roman" w:hAnsi="Times New Roman" w:cs="Times New Roman"/>
          <w:sz w:val="24"/>
          <w:szCs w:val="24"/>
        </w:rPr>
        <w:t xml:space="preserve"> mediante o contrabando de material ou objetos proibidos ou ilegais para dentro da penitenciária. </w:t>
      </w:r>
      <w:r w:rsidRPr="00515D4A">
        <w:rPr>
          <w:rStyle w:val="Strong"/>
          <w:rFonts w:ascii="Times New Roman" w:hAnsi="Times New Roman" w:cs="Times New Roman"/>
          <w:b w:val="0"/>
          <w:sz w:val="24"/>
          <w:szCs w:val="24"/>
        </w:rPr>
        <w:t>Eles também devem estar sujeitos a procedimentos de revista apropriados.</w:t>
      </w:r>
      <w:r w:rsidRPr="00515D4A">
        <w:rPr>
          <w:rFonts w:ascii="Times New Roman" w:hAnsi="Times New Roman" w:cs="Times New Roman"/>
          <w:sz w:val="24"/>
          <w:szCs w:val="24"/>
        </w:rPr>
        <w:t xml:space="preserve"> Tais procedimentos também devem tornar menos provável que os servidores penitenciários sejam colocados sob pressão por presos e outros para introduzirem na prisão itens proibidos.</w:t>
      </w:r>
      <w:r w:rsidR="00356541" w:rsidRPr="00515D4A">
        <w:rPr>
          <w:rFonts w:ascii="Times New Roman" w:hAnsi="Times New Roman" w:cs="Times New Roman"/>
          <w:sz w:val="24"/>
          <w:szCs w:val="24"/>
        </w:rPr>
        <w:t>”.</w:t>
      </w:r>
    </w:p>
    <w:p w:rsidR="00356541" w:rsidRPr="00356541" w:rsidRDefault="00356541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6CB9" w:rsidRPr="00506CB9" w:rsidRDefault="00506CB9" w:rsidP="00356541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PRINCÍPIO DA </w:t>
      </w:r>
      <w:r w:rsidR="00AF57D6">
        <w:rPr>
          <w:rFonts w:ascii="Times New Roman" w:hAnsi="Times New Roman" w:cs="Times New Roman"/>
          <w:b/>
          <w:sz w:val="24"/>
          <w:szCs w:val="24"/>
        </w:rPr>
        <w:t>DIGNIDADE DA PESSOA HUMA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2D672E">
        <w:rPr>
          <w:rFonts w:ascii="Times New Roman" w:hAnsi="Times New Roman" w:cs="Times New Roman"/>
          <w:b/>
          <w:sz w:val="24"/>
          <w:szCs w:val="24"/>
        </w:rPr>
        <w:t>A</w:t>
      </w:r>
    </w:p>
    <w:p w:rsidR="00506CB9" w:rsidRDefault="00506CB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D39">
        <w:rPr>
          <w:rFonts w:ascii="Times New Roman" w:hAnsi="Times New Roman" w:cs="Times New Roman"/>
          <w:sz w:val="24"/>
          <w:szCs w:val="24"/>
        </w:rPr>
        <w:t xml:space="preserve">Os objetivos fundamentais da Constituição Federal atual giram em torno da </w:t>
      </w:r>
      <w:r w:rsidRPr="00035D39">
        <w:rPr>
          <w:rFonts w:ascii="Times New Roman" w:hAnsi="Times New Roman" w:cs="Times New Roman"/>
          <w:i/>
          <w:sz w:val="24"/>
          <w:szCs w:val="24"/>
        </w:rPr>
        <w:t>busca pela construção de uma sociedade livre, justa e solidária; pela garantia do desenvolvimento nacional; pela erradicação da pobreza e da marginalização; pela redução das desigualdades sociais e regionais; pela promoção do bem comum; pelo combate ao preconceito de raça, cor, origem, sexo, idade e quaisquer outras formas de discriminação (CF, art. 3º, I a IV)</w:t>
      </w:r>
      <w:r w:rsidR="00035D39" w:rsidRPr="00035D39">
        <w:rPr>
          <w:rFonts w:ascii="Times New Roman" w:hAnsi="Times New Roman" w:cs="Times New Roman"/>
          <w:i/>
          <w:sz w:val="24"/>
          <w:szCs w:val="24"/>
        </w:rPr>
        <w:t>.</w:t>
      </w:r>
      <w:r w:rsidR="00035D39" w:rsidRPr="00035D39">
        <w:rPr>
          <w:rFonts w:ascii="Times New Roman" w:hAnsi="Times New Roman" w:cs="Times New Roman"/>
          <w:sz w:val="24"/>
          <w:szCs w:val="24"/>
        </w:rPr>
        <w:t xml:space="preserve"> Assim há a garantia do povo como fonte única do poder e pelo respeito </w:t>
      </w:r>
      <w:r w:rsidR="000F1C99" w:rsidRPr="00035D39">
        <w:rPr>
          <w:rFonts w:ascii="Times New Roman" w:hAnsi="Times New Roman" w:cs="Times New Roman"/>
          <w:sz w:val="24"/>
          <w:szCs w:val="24"/>
        </w:rPr>
        <w:t>inamovível</w:t>
      </w:r>
      <w:r w:rsidR="00035D39" w:rsidRPr="00035D39">
        <w:rPr>
          <w:rFonts w:ascii="Times New Roman" w:hAnsi="Times New Roman" w:cs="Times New Roman"/>
          <w:sz w:val="24"/>
          <w:szCs w:val="24"/>
        </w:rPr>
        <w:t xml:space="preserve"> da dignidade humana.</w:t>
      </w:r>
    </w:p>
    <w:p w:rsidR="00035D39" w:rsidRDefault="00035D39" w:rsidP="00356541">
      <w:pPr>
        <w:spacing w:before="120" w:after="12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5D39">
        <w:rPr>
          <w:rFonts w:ascii="Times New Roman" w:hAnsi="Times New Roman" w:cs="Times New Roman"/>
          <w:sz w:val="20"/>
          <w:szCs w:val="20"/>
        </w:rPr>
        <w:t>No reino dos fins tudo tem um preço ou uma dignidade. Quando uma coisa tem um preço, pode-se pôr em vez dela qualquer outra como equivalente, mas quando uma coisa está acima de todo o preço, e portanto não permite equiv</w:t>
      </w:r>
      <w:r>
        <w:rPr>
          <w:rFonts w:ascii="Times New Roman" w:hAnsi="Times New Roman" w:cs="Times New Roman"/>
          <w:sz w:val="20"/>
          <w:szCs w:val="20"/>
        </w:rPr>
        <w:t>alente, então ela tem dignidade. KANT</w:t>
      </w:r>
      <w:r w:rsidRPr="00035D39">
        <w:rPr>
          <w:rFonts w:ascii="Times New Roman" w:hAnsi="Times New Roman" w:cs="Times New Roman"/>
          <w:sz w:val="20"/>
          <w:szCs w:val="20"/>
        </w:rPr>
        <w:t xml:space="preserve"> Immanuel (1986, p. 77).</w:t>
      </w:r>
    </w:p>
    <w:p w:rsidR="00035D39" w:rsidRDefault="00035D39" w:rsidP="00356541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C1A79">
        <w:rPr>
          <w:rFonts w:ascii="Times New Roman" w:hAnsi="Times New Roman" w:cs="Times New Roman"/>
          <w:sz w:val="24"/>
          <w:szCs w:val="24"/>
        </w:rPr>
        <w:tab/>
      </w:r>
      <w:r w:rsidR="004C1A79" w:rsidRPr="004C1A79">
        <w:rPr>
          <w:rFonts w:ascii="Times New Roman" w:hAnsi="Times New Roman" w:cs="Times New Roman"/>
          <w:sz w:val="24"/>
          <w:szCs w:val="24"/>
        </w:rPr>
        <w:t>Em Estados Democráticos de Direito, como o Brasil, a</w:t>
      </w:r>
      <w:r w:rsidRPr="004C1A79">
        <w:rPr>
          <w:rFonts w:ascii="Times New Roman" w:hAnsi="Times New Roman" w:cs="Times New Roman"/>
          <w:sz w:val="24"/>
          <w:szCs w:val="24"/>
        </w:rPr>
        <w:t xml:space="preserve"> dignidade humana é um princípio absoluto, deve prevalecer sobre qualquer outro princípio</w:t>
      </w:r>
      <w:r w:rsidR="004C1A79" w:rsidRPr="004C1A79">
        <w:rPr>
          <w:rFonts w:ascii="Times New Roman" w:hAnsi="Times New Roman" w:cs="Times New Roman"/>
          <w:sz w:val="24"/>
          <w:szCs w:val="24"/>
        </w:rPr>
        <w:t xml:space="preserve">, pois a pessoa é o valor máximo da democracia. Para José Afonso da Silva, </w:t>
      </w:r>
      <w:r w:rsidR="004C1A79" w:rsidRPr="004C1A79">
        <w:rPr>
          <w:rFonts w:ascii="Times New Roman" w:hAnsi="Times New Roman" w:cs="Times New Roman"/>
          <w:i/>
          <w:sz w:val="24"/>
          <w:szCs w:val="24"/>
        </w:rPr>
        <w:t>"a dignidade da pessoa humana é um valor supremo que atrai o conteúdo de todos os direitos fundamentais do homem, desde o direito à vida."</w:t>
      </w:r>
    </w:p>
    <w:p w:rsidR="00885566" w:rsidRDefault="00885566" w:rsidP="0035654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Ora, é possível falar de dignidade humana frente à tortura que passam as pessoas ao serem revistadas para encontrar o familiar preso? Sim, mas apenas negativamente. </w:t>
      </w:r>
      <w:r w:rsidR="00F15872">
        <w:rPr>
          <w:rFonts w:ascii="Times New Roman" w:hAnsi="Times New Roman" w:cs="Times New Roman"/>
          <w:sz w:val="24"/>
          <w:szCs w:val="24"/>
        </w:rPr>
        <w:t>Um processo que deveria ser realizado por pessoas do mesmo sexo, que deveria ser feito por agentes de saúde, não leva nada disso em conta. A revista íntima atinge o âmago da dignidade, a pessoa tem sua privacidade completamente invadida.</w:t>
      </w:r>
    </w:p>
    <w:p w:rsidR="003922D3" w:rsidRDefault="00442394" w:rsidP="00356541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672E">
        <w:rPr>
          <w:rFonts w:ascii="Times New Roman" w:hAnsi="Times New Roman" w:cs="Times New Roman"/>
          <w:sz w:val="24"/>
          <w:szCs w:val="24"/>
        </w:rPr>
        <w:t xml:space="preserve">Segundo nossa Magna Carta, inciso X - </w:t>
      </w:r>
      <w:r w:rsidRPr="002D672E">
        <w:rPr>
          <w:rFonts w:ascii="Times New Roman" w:hAnsi="Times New Roman" w:cs="Times New Roman"/>
          <w:i/>
          <w:sz w:val="24"/>
          <w:szCs w:val="24"/>
        </w:rPr>
        <w:t xml:space="preserve">são invioláveis a intimidade, a vida privada, a honra e a imagem das pessoas, assegurado o direito a indenização pelo dano material ou moral decorrente de sua violação; </w:t>
      </w:r>
      <w:r w:rsidRPr="002D672E">
        <w:rPr>
          <w:rFonts w:ascii="Times New Roman" w:hAnsi="Times New Roman" w:cs="Times New Roman"/>
          <w:sz w:val="24"/>
          <w:szCs w:val="24"/>
        </w:rPr>
        <w:t xml:space="preserve">e inciso XLI - </w:t>
      </w:r>
      <w:r w:rsidRPr="002D672E">
        <w:rPr>
          <w:rFonts w:ascii="Times New Roman" w:hAnsi="Times New Roman" w:cs="Times New Roman"/>
          <w:i/>
          <w:sz w:val="24"/>
          <w:szCs w:val="24"/>
        </w:rPr>
        <w:t>a lei punirá qualquer discriminação atentatória dos direitos e liberdades fundamentais</w:t>
      </w:r>
      <w:r w:rsidR="002D672E" w:rsidRPr="002D672E">
        <w:rPr>
          <w:rFonts w:ascii="Times New Roman" w:hAnsi="Times New Roman" w:cs="Times New Roman"/>
          <w:i/>
          <w:sz w:val="24"/>
          <w:szCs w:val="24"/>
        </w:rPr>
        <w:t>.</w:t>
      </w:r>
    </w:p>
    <w:p w:rsidR="00356541" w:rsidRDefault="003922D3" w:rsidP="00CA749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2D3">
        <w:rPr>
          <w:rFonts w:ascii="Times New Roman" w:hAnsi="Times New Roman" w:cs="Times New Roman"/>
          <w:sz w:val="24"/>
          <w:szCs w:val="24"/>
        </w:rPr>
        <w:t>A</w:t>
      </w:r>
      <w:r w:rsidRPr="003922D3">
        <w:rPr>
          <w:rFonts w:ascii="Times New Roman" w:eastAsia="Arial Unicode MS" w:hAnsi="Times New Roman" w:cs="Times New Roman"/>
          <w:sz w:val="24"/>
          <w:szCs w:val="24"/>
        </w:rPr>
        <w:t xml:space="preserve"> revista íntima nos familiares de presos</w:t>
      </w:r>
      <w:r>
        <w:rPr>
          <w:rFonts w:ascii="Times New Roman" w:eastAsia="Arial Unicode MS" w:hAnsi="Times New Roman" w:cs="Times New Roman"/>
          <w:sz w:val="24"/>
          <w:szCs w:val="24"/>
        </w:rPr>
        <w:t>, sem dúvidas,</w:t>
      </w:r>
      <w:r w:rsidRPr="003922D3">
        <w:rPr>
          <w:rFonts w:ascii="Times New Roman" w:eastAsia="Arial Unicode MS" w:hAnsi="Times New Roman" w:cs="Times New Roman"/>
          <w:sz w:val="24"/>
          <w:szCs w:val="24"/>
        </w:rPr>
        <w:t xml:space="preserve"> contraria o ordenamento jurídico brasileiro, visto que esse procedimento não encontra fundamento legal. O Código Processo Penal, em seu Art. 240 </w:t>
      </w:r>
      <w:r w:rsidRPr="003922D3">
        <w:rPr>
          <w:rFonts w:ascii="Times New Roman" w:hAnsi="Times New Roman" w:cs="Times New Roman"/>
          <w:sz w:val="24"/>
          <w:szCs w:val="24"/>
        </w:rPr>
        <w:t>§2°, prescreve que o procedimento de busca pessoal ocorrerá em caráter excepcional, sendo que a revista é um procedimento extraordinário e exige a existência de meios concretos para ser realizada.</w:t>
      </w:r>
      <w:r>
        <w:rPr>
          <w:rFonts w:ascii="Times New Roman" w:hAnsi="Times New Roman" w:cs="Times New Roman"/>
          <w:sz w:val="24"/>
          <w:szCs w:val="24"/>
        </w:rPr>
        <w:t xml:space="preserve"> Todavia, é uma questão subjetiva, pois estando já rotuladas, as visitas de presos vão todas passar pela revista íntima, pois, para o Estado, todas são suspeitas de levarem objetos </w:t>
      </w:r>
      <w:r w:rsidR="00356541">
        <w:rPr>
          <w:rFonts w:ascii="Times New Roman" w:hAnsi="Times New Roman" w:cs="Times New Roman"/>
          <w:sz w:val="24"/>
          <w:szCs w:val="24"/>
        </w:rPr>
        <w:t>ilícitos</w:t>
      </w:r>
      <w:r>
        <w:rPr>
          <w:rFonts w:ascii="Times New Roman" w:hAnsi="Times New Roman" w:cs="Times New Roman"/>
          <w:sz w:val="24"/>
          <w:szCs w:val="24"/>
        </w:rPr>
        <w:t xml:space="preserve"> para o interior das prisões brasileiras.</w:t>
      </w:r>
    </w:p>
    <w:p w:rsidR="003A30D9" w:rsidRPr="00356541" w:rsidRDefault="003A30D9" w:rsidP="00CA749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710C10" w:rsidRPr="000F1C99" w:rsidRDefault="0046293A" w:rsidP="000F1C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C99">
        <w:rPr>
          <w:rFonts w:ascii="Times New Roman" w:hAnsi="Times New Roman" w:cs="Times New Roman"/>
          <w:b/>
          <w:sz w:val="24"/>
          <w:szCs w:val="24"/>
        </w:rPr>
        <w:t>JURISPRUDÊNCIA</w:t>
      </w:r>
      <w:r w:rsidR="00AF57D6" w:rsidRPr="000F1C99">
        <w:rPr>
          <w:rFonts w:ascii="Times New Roman" w:hAnsi="Times New Roman" w:cs="Times New Roman"/>
          <w:b/>
          <w:sz w:val="24"/>
          <w:szCs w:val="24"/>
        </w:rPr>
        <w:t xml:space="preserve"> / CONSIDERAÇÕES FINAIS</w:t>
      </w:r>
    </w:p>
    <w:p w:rsidR="001D6B4C" w:rsidRPr="001D6B4C" w:rsidRDefault="001D6B4C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B4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Ante o pronunciamento dado pelo Tribunal do Estado do Rio de Janeiro, jugou-se como a dignidade humana como, de fato, um direito fundamental inegociável, pois foi entendido que a revista íntima </w:t>
      </w:r>
      <w:r w:rsidRPr="001D6B4C">
        <w:rPr>
          <w:rFonts w:ascii="Times New Roman" w:hAnsi="Times New Roman" w:cs="Times New Roman"/>
          <w:sz w:val="24"/>
          <w:szCs w:val="24"/>
        </w:rPr>
        <w:t>é "</w:t>
      </w:r>
      <w:r w:rsidRPr="001D6B4C">
        <w:rPr>
          <w:rStyle w:val="Emphasis"/>
          <w:rFonts w:ascii="Times New Roman" w:hAnsi="Times New Roman" w:cs="Times New Roman"/>
          <w:sz w:val="24"/>
          <w:szCs w:val="24"/>
        </w:rPr>
        <w:t>vexatória, degradante, violenta o direito à intimidade e a dignidade da pessoa humana</w:t>
      </w:r>
      <w:r w:rsidRPr="001D6B4C">
        <w:rPr>
          <w:rFonts w:ascii="Times New Roman" w:hAnsi="Times New Roman" w:cs="Times New Roman"/>
          <w:sz w:val="24"/>
          <w:szCs w:val="24"/>
        </w:rPr>
        <w:t>", não se justificando sob qualquer hipótese. Segue a jurisprudência:</w:t>
      </w:r>
    </w:p>
    <w:p w:rsidR="0046293A" w:rsidRDefault="0046293A" w:rsidP="00356541">
      <w:pPr>
        <w:spacing w:before="120" w:after="12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D1342E">
        <w:rPr>
          <w:rStyle w:val="Strong"/>
          <w:rFonts w:ascii="Times New Roman" w:hAnsi="Times New Roman" w:cs="Times New Roman"/>
          <w:sz w:val="20"/>
          <w:szCs w:val="20"/>
        </w:rPr>
        <w:t>ENTORPECENTES.</w:t>
      </w:r>
      <w:r w:rsidRPr="00D1342E">
        <w:rPr>
          <w:rFonts w:ascii="Times New Roman" w:hAnsi="Times New Roman" w:cs="Times New Roman"/>
          <w:sz w:val="20"/>
          <w:szCs w:val="20"/>
        </w:rPr>
        <w:t xml:space="preserve"> TRÁFICO. ESTABELECIMENTO PENAL (ART.12. </w:t>
      </w:r>
      <w:r w:rsidRPr="00AF57D6">
        <w:rPr>
          <w:rFonts w:ascii="Times New Roman" w:hAnsi="Times New Roman" w:cs="Times New Roman"/>
          <w:sz w:val="20"/>
          <w:szCs w:val="20"/>
        </w:rPr>
        <w:t xml:space="preserve">C/C ART. 18, IV, LEI 6368/76). </w:t>
      </w:r>
      <w:r w:rsidRPr="00D1342E">
        <w:rPr>
          <w:rStyle w:val="Strong"/>
          <w:rFonts w:ascii="Times New Roman" w:hAnsi="Times New Roman" w:cs="Times New Roman"/>
          <w:sz w:val="20"/>
          <w:szCs w:val="20"/>
        </w:rPr>
        <w:t>REVISTAPESSOALÍNTIMA.</w:t>
      </w:r>
      <w:r w:rsidRPr="00D1342E">
        <w:rPr>
          <w:rFonts w:ascii="Times New Roman" w:hAnsi="Times New Roman" w:cs="Times New Roman"/>
          <w:sz w:val="20"/>
          <w:szCs w:val="20"/>
        </w:rPr>
        <w:t xml:space="preserve"> VIOLAÇÃO DE GARANTIAS CONSTITUCIONAIS. DIREITO À INTIMIDADE (ART. 5º, X, C.F). DIGNIDADE DA PESSOA HUMANA (ART. 1º, III, C.F.) TRATAMENTO DESUMANO OU DEGRADANTE (ART. 5º, III C.F.). PROVA ILÍCITA (ART. 5º LVI, C.F). </w:t>
      </w:r>
      <w:r w:rsidRPr="00D1342E">
        <w:rPr>
          <w:rStyle w:val="Strong"/>
          <w:rFonts w:ascii="Times New Roman" w:hAnsi="Times New Roman" w:cs="Times New Roman"/>
          <w:sz w:val="20"/>
          <w:szCs w:val="20"/>
        </w:rPr>
        <w:t>ABSOLVIÇÃO</w:t>
      </w:r>
      <w:r w:rsidRPr="00D1342E">
        <w:rPr>
          <w:rFonts w:ascii="Times New Roman" w:hAnsi="Times New Roman" w:cs="Times New Roman"/>
          <w:sz w:val="20"/>
          <w:szCs w:val="20"/>
        </w:rPr>
        <w:t xml:space="preserve">. Constatou-se que a apelante, ao submeter-se a </w:t>
      </w:r>
      <w:r w:rsidRPr="00D1342E">
        <w:rPr>
          <w:rStyle w:val="Strong"/>
          <w:rFonts w:ascii="Times New Roman" w:hAnsi="Times New Roman" w:cs="Times New Roman"/>
          <w:sz w:val="20"/>
          <w:szCs w:val="20"/>
        </w:rPr>
        <w:t>revistaintima</w:t>
      </w:r>
      <w:r w:rsidRPr="00D1342E">
        <w:rPr>
          <w:rFonts w:ascii="Times New Roman" w:hAnsi="Times New Roman" w:cs="Times New Roman"/>
          <w:sz w:val="20"/>
          <w:szCs w:val="20"/>
        </w:rPr>
        <w:t xml:space="preserve"> no Presídio Muniz Sodré, Complexo Penitenciário de Bangu - onde visitaria um preso -, trazia consigo, dentro da vagina, </w:t>
      </w:r>
      <w:r w:rsidRPr="00D1342E">
        <w:rPr>
          <w:rStyle w:val="Strong"/>
          <w:rFonts w:ascii="Times New Roman" w:hAnsi="Times New Roman" w:cs="Times New Roman"/>
          <w:sz w:val="20"/>
          <w:szCs w:val="20"/>
          <w:u w:val="single"/>
        </w:rPr>
        <w:t>317g. de maconha</w:t>
      </w:r>
      <w:r w:rsidRPr="00D1342E">
        <w:rPr>
          <w:rFonts w:ascii="Times New Roman" w:hAnsi="Times New Roman" w:cs="Times New Roman"/>
          <w:sz w:val="20"/>
          <w:szCs w:val="20"/>
        </w:rPr>
        <w:t xml:space="preserve">. </w:t>
      </w:r>
      <w:r w:rsidRPr="00D1342E">
        <w:rPr>
          <w:rStyle w:val="Strong"/>
          <w:rFonts w:ascii="Times New Roman" w:hAnsi="Times New Roman" w:cs="Times New Roman"/>
          <w:sz w:val="20"/>
          <w:szCs w:val="20"/>
          <w:u w:val="single"/>
        </w:rPr>
        <w:t>O modo como se fez a apreensão do entorpecente, no interior da vagina, constitui prova obtida por meios ilícitos, inadmissíveis no processo</w:t>
      </w:r>
      <w:r w:rsidRPr="00D1342E">
        <w:rPr>
          <w:rFonts w:ascii="Times New Roman" w:hAnsi="Times New Roman" w:cs="Times New Roman"/>
          <w:sz w:val="20"/>
          <w:szCs w:val="20"/>
        </w:rPr>
        <w:t xml:space="preserve"> (art. 5º, LVI, Constituição Federal). </w:t>
      </w:r>
      <w:r w:rsidRPr="00D1342E">
        <w:rPr>
          <w:rStyle w:val="Strong"/>
          <w:rFonts w:ascii="Times New Roman" w:hAnsi="Times New Roman" w:cs="Times New Roman"/>
          <w:sz w:val="20"/>
          <w:szCs w:val="20"/>
          <w:u w:val="single"/>
        </w:rPr>
        <w:t>Essa revista pessoal - obrigada a visitante a despir-se completamente, abaixar-se, abrir as pernas, fazer força, pular - é vexatória, degradante, violenta o direito à intimidade (art. 5º, X, C.F.) e a dignidade da pessoa humana (art. 1º, III, C.F.), nenhum valor processual tendo a prova assim obtida</w:t>
      </w:r>
      <w:r w:rsidRPr="00D1342E">
        <w:rPr>
          <w:rFonts w:ascii="Times New Roman" w:hAnsi="Times New Roman" w:cs="Times New Roman"/>
          <w:sz w:val="20"/>
          <w:szCs w:val="20"/>
        </w:rPr>
        <w:t xml:space="preserve">. O Processo Penal Democrático não pode permitir a realização de busca manual nas entranhas da mulher, no interior da sua vagina. </w:t>
      </w:r>
      <w:r w:rsidRPr="00D1342E">
        <w:rPr>
          <w:rStyle w:val="Strong"/>
          <w:rFonts w:ascii="Times New Roman" w:hAnsi="Times New Roman" w:cs="Times New Roman"/>
          <w:sz w:val="20"/>
          <w:szCs w:val="20"/>
          <w:u w:val="single"/>
        </w:rPr>
        <w:t xml:space="preserve">Não se pode relativizar a garantia </w:t>
      </w:r>
      <w:r w:rsidRPr="00D1342E">
        <w:rPr>
          <w:rStyle w:val="Strong"/>
          <w:rFonts w:ascii="Times New Roman" w:hAnsi="Times New Roman" w:cs="Times New Roman"/>
          <w:sz w:val="20"/>
          <w:szCs w:val="20"/>
          <w:u w:val="single"/>
        </w:rPr>
        <w:lastRenderedPageBreak/>
        <w:t>constitucional, porque não se pode relativizar a própria dignidade humana. "Inadmissível é, na Justiça Penal, a adoção do princípio de que os fins justificam os meios, para assim tentar legitimar-se a procura da verdade através de qualquer fonte probatória</w:t>
      </w:r>
      <w:r w:rsidRPr="00D1342E">
        <w:rPr>
          <w:rFonts w:ascii="Times New Roman" w:hAnsi="Times New Roman" w:cs="Times New Roman"/>
          <w:sz w:val="20"/>
          <w:szCs w:val="20"/>
        </w:rPr>
        <w:t>."(</w:t>
      </w:r>
      <w:r w:rsidR="00D1342E">
        <w:rPr>
          <w:rFonts w:ascii="Times New Roman" w:hAnsi="Times New Roman" w:cs="Times New Roman"/>
          <w:sz w:val="20"/>
          <w:szCs w:val="20"/>
        </w:rPr>
        <w:t xml:space="preserve">MARQUES, </w:t>
      </w:r>
      <w:r w:rsidRPr="00D1342E">
        <w:rPr>
          <w:rFonts w:ascii="Times New Roman" w:hAnsi="Times New Roman" w:cs="Times New Roman"/>
          <w:sz w:val="20"/>
          <w:szCs w:val="20"/>
        </w:rPr>
        <w:t xml:space="preserve">José Frederico). Recurso provido. </w:t>
      </w:r>
      <w:r w:rsidRPr="00D1342E">
        <w:rPr>
          <w:rStyle w:val="Strong"/>
          <w:rFonts w:ascii="Times New Roman" w:hAnsi="Times New Roman" w:cs="Times New Roman"/>
          <w:sz w:val="20"/>
          <w:szCs w:val="20"/>
        </w:rPr>
        <w:t>Julgamento: 06/09/2005 - QUINTA CAMARA CRIMINAL</w:t>
      </w:r>
      <w:r w:rsidR="001D6B4C" w:rsidRPr="00D1342E">
        <w:rPr>
          <w:rStyle w:val="Strong"/>
          <w:rFonts w:ascii="Times New Roman" w:hAnsi="Times New Roman" w:cs="Times New Roman"/>
          <w:b w:val="0"/>
          <w:sz w:val="20"/>
          <w:szCs w:val="20"/>
        </w:rPr>
        <w:t>(com grifo)</w:t>
      </w:r>
    </w:p>
    <w:p w:rsidR="007F3CCE" w:rsidRPr="00D1342E" w:rsidRDefault="007F3CCE" w:rsidP="00356541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110C" w:rsidRDefault="00AF57D6" w:rsidP="0035654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Ora, se uma pessoa que tentou adentrar num presídio portando droga foi absolvida, por que não mudar o método de revista em familiares de presos? Se a dignidade da pessoa humana é previsto em nossa Constituição, sendo cláusula pétrea, o mesmo não pode ser ferido em hipótese alguma. Outros meios, como a revista realizada nos aeroportos, devem substituir a revista vexatória utilizada nos presídios brasileiros.</w:t>
      </w:r>
    </w:p>
    <w:p w:rsidR="001B1A60" w:rsidRDefault="0035110C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AF57D6">
        <w:rPr>
          <w:rFonts w:ascii="Times New Roman" w:hAnsi="Times New Roman" w:cs="Times New Roman"/>
          <w:sz w:val="24"/>
          <w:szCs w:val="24"/>
        </w:rPr>
        <w:t xml:space="preserve">óbvio que a dignidade está no topo, mas princípios como a segurança também não podem ser esquecidos. Há de haver um meio termo, ou seja, usar táticas de segurança que não comprometam outros princípios constitucionais. É necessário também ter uma maior fiscalização estatal </w:t>
      </w:r>
      <w:r>
        <w:rPr>
          <w:rFonts w:ascii="Times New Roman" w:hAnsi="Times New Roman" w:cs="Times New Roman"/>
          <w:sz w:val="24"/>
          <w:szCs w:val="24"/>
        </w:rPr>
        <w:t xml:space="preserve">para com os agentes penitenciários, tendo em vista que é por meio da corrupção dos mesmos que a grande maioria de objetos ilícitos </w:t>
      </w:r>
      <w:r w:rsidR="003A30D9">
        <w:rPr>
          <w:rFonts w:ascii="Times New Roman" w:hAnsi="Times New Roman" w:cs="Times New Roman"/>
          <w:sz w:val="24"/>
          <w:szCs w:val="24"/>
        </w:rPr>
        <w:t>chegaàs</w:t>
      </w:r>
      <w:r>
        <w:rPr>
          <w:rFonts w:ascii="Times New Roman" w:hAnsi="Times New Roman" w:cs="Times New Roman"/>
          <w:sz w:val="24"/>
          <w:szCs w:val="24"/>
        </w:rPr>
        <w:t xml:space="preserve"> mãos dos carcerários.</w:t>
      </w:r>
    </w:p>
    <w:p w:rsidR="00356541" w:rsidRDefault="00356541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0D9" w:rsidRDefault="003A30D9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9EC" w:rsidRDefault="00C509EC" w:rsidP="0035654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1A60" w:rsidRPr="000F1C99" w:rsidRDefault="001B1A60" w:rsidP="000F1C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C99">
        <w:rPr>
          <w:rFonts w:ascii="Times New Roman" w:hAnsi="Times New Roman" w:cs="Times New Roman"/>
          <w:b/>
          <w:sz w:val="24"/>
          <w:szCs w:val="24"/>
        </w:rPr>
        <w:lastRenderedPageBreak/>
        <w:t>Referencial Bibliográfico</w:t>
      </w:r>
    </w:p>
    <w:p w:rsidR="001B1A60" w:rsidRDefault="001B1A60" w:rsidP="00356541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CB">
        <w:rPr>
          <w:rFonts w:ascii="Times New Roman" w:hAnsi="Times New Roman" w:cs="Times New Roman"/>
          <w:b/>
          <w:bCs/>
          <w:sz w:val="24"/>
          <w:szCs w:val="24"/>
        </w:rPr>
        <w:t xml:space="preserve">BRASIL. Constituição (1988). </w:t>
      </w:r>
      <w:r w:rsidRPr="00AA0BCB">
        <w:rPr>
          <w:rFonts w:ascii="Times New Roman" w:hAnsi="Times New Roman" w:cs="Times New Roman"/>
          <w:sz w:val="24"/>
          <w:szCs w:val="24"/>
        </w:rPr>
        <w:t>Constituição [da] Republica Federativa do Brasil. Brasília, DF: Senado Federal.</w:t>
      </w:r>
    </w:p>
    <w:p w:rsidR="007D7BC9" w:rsidRPr="00AA0BCB" w:rsidRDefault="007D7BC9" w:rsidP="00356541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BCB">
        <w:rPr>
          <w:rFonts w:ascii="Times New Roman" w:hAnsi="Times New Roman" w:cs="Times New Roman"/>
          <w:sz w:val="24"/>
          <w:szCs w:val="24"/>
        </w:rPr>
        <w:t>CARNEIRO, Amanda de Abreu Cerqueira. Revista íntima e a violação aos princípios e gara</w:t>
      </w:r>
      <w:r>
        <w:rPr>
          <w:rFonts w:ascii="Times New Roman" w:hAnsi="Times New Roman" w:cs="Times New Roman"/>
          <w:sz w:val="24"/>
          <w:szCs w:val="24"/>
        </w:rPr>
        <w:t>ntias fundamentais. Disponível em</w:t>
      </w:r>
      <w:r w:rsidRPr="00AA0B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&lt;</w:t>
      </w:r>
      <w:hyperlink r:id="rId10" w:history="1">
        <w:r w:rsidRPr="009B01FE">
          <w:rPr>
            <w:rStyle w:val="Hyperlink"/>
            <w:rFonts w:ascii="Times New Roman" w:hAnsi="Times New Roman" w:cs="Times New Roman"/>
            <w:sz w:val="24"/>
            <w:szCs w:val="24"/>
          </w:rPr>
          <w:t>http://www.ambitojuridico.com.br/site/?n_link=revista_artigos_leitura&amp;artigo_id=9098&amp;revista_caderno=25</w:t>
        </w:r>
      </w:hyperlink>
      <w:r>
        <w:rPr>
          <w:rFonts w:ascii="Times New Roman" w:hAnsi="Times New Roman" w:cs="Times New Roman"/>
          <w:sz w:val="24"/>
          <w:szCs w:val="24"/>
        </w:rPr>
        <w:t>&gt; acesso em: 11/11/2012</w:t>
      </w:r>
    </w:p>
    <w:p w:rsidR="001B1A60" w:rsidRDefault="001B1A60" w:rsidP="00356541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Style w:val="commentbody"/>
          <w:rFonts w:ascii="Times New Roman" w:hAnsi="Times New Roman" w:cs="Times New Roman"/>
          <w:sz w:val="24"/>
          <w:szCs w:val="24"/>
        </w:rPr>
      </w:pPr>
      <w:r w:rsidRPr="007D7BC9">
        <w:rPr>
          <w:rStyle w:val="commentbody"/>
          <w:rFonts w:ascii="Times New Roman" w:hAnsi="Times New Roman" w:cs="Times New Roman"/>
          <w:sz w:val="24"/>
          <w:szCs w:val="24"/>
        </w:rPr>
        <w:t xml:space="preserve">DUTRA, Yuri Frederico. </w:t>
      </w:r>
      <w:r w:rsidRPr="007D7BC9">
        <w:rPr>
          <w:rStyle w:val="commentbody"/>
          <w:rFonts w:ascii="Times New Roman" w:hAnsi="Times New Roman" w:cs="Times New Roman"/>
          <w:b/>
          <w:sz w:val="24"/>
          <w:szCs w:val="24"/>
        </w:rPr>
        <w:t>Como se estivesse morrendo</w:t>
      </w:r>
      <w:r w:rsidRPr="007D7BC9">
        <w:rPr>
          <w:rStyle w:val="commentbody"/>
          <w:rFonts w:ascii="Times New Roman" w:hAnsi="Times New Roman" w:cs="Times New Roman"/>
          <w:sz w:val="24"/>
          <w:szCs w:val="24"/>
        </w:rPr>
        <w:t>: a prisão e a revista íntima realizada em familiares de presos. Rio de Janeiro: Lumen Juris, 2011. E-book</w:t>
      </w:r>
    </w:p>
    <w:p w:rsidR="00CA7491" w:rsidRPr="00CA7491" w:rsidRDefault="00CA7491" w:rsidP="00CA7491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Style w:val="commentbody"/>
          <w:rFonts w:ascii="Times New Roman" w:hAnsi="Times New Roman" w:cs="Times New Roman"/>
          <w:sz w:val="24"/>
          <w:szCs w:val="24"/>
        </w:rPr>
      </w:pPr>
      <w:r w:rsidRPr="007D7BC9">
        <w:rPr>
          <w:rStyle w:val="commentbody"/>
          <w:rFonts w:ascii="Times New Roman" w:hAnsi="Times New Roman" w:cs="Times New Roman"/>
          <w:sz w:val="24"/>
          <w:szCs w:val="24"/>
        </w:rPr>
        <w:t>DUTRA, Yuri Frederico.</w:t>
      </w:r>
      <w:r w:rsidRPr="00CA7491">
        <w:rPr>
          <w:rFonts w:ascii="Times New Roman" w:hAnsi="Times New Roman" w:cs="Times New Roman"/>
          <w:b/>
          <w:bCs/>
          <w:sz w:val="24"/>
          <w:szCs w:val="24"/>
        </w:rPr>
        <w:t>A realidade da revista íntima nas prisões catarinenses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7491">
        <w:rPr>
          <w:rFonts w:ascii="Times New Roman" w:hAnsi="Times New Roman" w:cs="Times New Roman"/>
          <w:bCs/>
          <w:sz w:val="24"/>
          <w:szCs w:val="24"/>
        </w:rPr>
        <w:t>Fazendo Gênero 8 - Corpo, Violência e Poder</w:t>
      </w:r>
      <w:r>
        <w:rPr>
          <w:rFonts w:ascii="Times New Roman" w:hAnsi="Times New Roman" w:cs="Times New Roman"/>
          <w:bCs/>
          <w:sz w:val="24"/>
          <w:szCs w:val="24"/>
        </w:rPr>
        <w:t>, 2008. Dispon</w:t>
      </w:r>
      <w:r w:rsidR="000F1C99">
        <w:rPr>
          <w:rFonts w:ascii="Times New Roman" w:hAnsi="Times New Roman" w:cs="Times New Roman"/>
          <w:bCs/>
          <w:sz w:val="24"/>
          <w:szCs w:val="24"/>
        </w:rPr>
        <w:t>ível em:</w:t>
      </w:r>
      <w:r>
        <w:rPr>
          <w:rFonts w:ascii="Times New Roman" w:hAnsi="Times New Roman" w:cs="Times New Roman"/>
          <w:bCs/>
          <w:sz w:val="24"/>
          <w:szCs w:val="24"/>
        </w:rPr>
        <w:t>&lt;</w:t>
      </w:r>
      <w:r w:rsidRPr="00CA7491">
        <w:rPr>
          <w:rFonts w:ascii="Times New Roman" w:hAnsi="Times New Roman" w:cs="Times New Roman"/>
          <w:bCs/>
          <w:sz w:val="24"/>
          <w:szCs w:val="24"/>
        </w:rPr>
        <w:t>http://www.fazendogenero.ufsc.br/8/sts/ST42/Yuri_Frederico_Dutra_42.pdf</w:t>
      </w:r>
      <w:r w:rsidR="000F1C99">
        <w:rPr>
          <w:rFonts w:ascii="Times New Roman" w:hAnsi="Times New Roman" w:cs="Times New Roman"/>
          <w:bCs/>
          <w:sz w:val="24"/>
          <w:szCs w:val="24"/>
        </w:rPr>
        <w:t>.&gt; Acesso em: 11/11/12</w:t>
      </w:r>
    </w:p>
    <w:p w:rsidR="007D7BC9" w:rsidRPr="007D7BC9" w:rsidRDefault="007D7BC9" w:rsidP="00356541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Style w:val="commentbody"/>
          <w:rFonts w:ascii="Times New Roman" w:hAnsi="Times New Roman" w:cs="Times New Roman"/>
          <w:sz w:val="24"/>
          <w:szCs w:val="24"/>
        </w:rPr>
      </w:pPr>
      <w:r w:rsidRPr="00AA0BCB">
        <w:rPr>
          <w:rFonts w:ascii="Times New Roman" w:hAnsi="Times New Roman" w:cs="Times New Roman"/>
          <w:sz w:val="24"/>
          <w:szCs w:val="24"/>
        </w:rPr>
        <w:t xml:space="preserve">MORAES, Alexandre. </w:t>
      </w:r>
      <w:r w:rsidRPr="00AA0BCB">
        <w:rPr>
          <w:rStyle w:val="st"/>
          <w:rFonts w:ascii="Times New Roman" w:hAnsi="Times New Roman" w:cs="Times New Roman"/>
          <w:b/>
          <w:sz w:val="24"/>
          <w:szCs w:val="24"/>
        </w:rPr>
        <w:t>Direito Constitucional</w:t>
      </w:r>
      <w:r w:rsidRPr="00AA0BCB">
        <w:rPr>
          <w:rStyle w:val="st"/>
          <w:rFonts w:ascii="Times New Roman" w:hAnsi="Times New Roman" w:cs="Times New Roman"/>
          <w:sz w:val="24"/>
          <w:szCs w:val="24"/>
        </w:rPr>
        <w:t>. 18 ed. São Paulo: Atlas, 2005.</w:t>
      </w:r>
    </w:p>
    <w:p w:rsidR="007D7BC9" w:rsidRPr="007D7BC9" w:rsidRDefault="007D7BC9" w:rsidP="00356541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Style w:val="commentbody"/>
          <w:rFonts w:ascii="Times New Roman" w:hAnsi="Times New Roman" w:cs="Times New Roman"/>
          <w:sz w:val="24"/>
          <w:szCs w:val="24"/>
        </w:rPr>
      </w:pPr>
      <w:r w:rsidRPr="00AA0BCB">
        <w:rPr>
          <w:rFonts w:ascii="Times New Roman" w:hAnsi="Times New Roman" w:cs="Times New Roman"/>
          <w:sz w:val="24"/>
          <w:szCs w:val="24"/>
        </w:rPr>
        <w:t xml:space="preserve">SILVA, Haroldo Caetano. </w:t>
      </w:r>
      <w:r w:rsidRPr="00AA0BCB">
        <w:rPr>
          <w:rStyle w:val="a"/>
          <w:rFonts w:ascii="Times New Roman" w:hAnsi="Times New Roman" w:cs="Times New Roman"/>
          <w:spacing w:val="-15"/>
          <w:sz w:val="24"/>
          <w:szCs w:val="24"/>
        </w:rPr>
        <w:t>No íntimo da visita: uma crônica da</w:t>
      </w:r>
      <w:r>
        <w:rPr>
          <w:rStyle w:val="a"/>
          <w:rFonts w:ascii="Times New Roman" w:hAnsi="Times New Roman" w:cs="Times New Roman"/>
          <w:spacing w:val="-15"/>
          <w:sz w:val="24"/>
          <w:szCs w:val="24"/>
        </w:rPr>
        <w:t xml:space="preserve"> revista vexatória. Disponível em</w:t>
      </w:r>
      <w:r w:rsidRPr="00AA0BCB">
        <w:rPr>
          <w:rStyle w:val="a"/>
          <w:rFonts w:ascii="Times New Roman" w:hAnsi="Times New Roman" w:cs="Times New Roman"/>
          <w:spacing w:val="-15"/>
          <w:sz w:val="24"/>
          <w:szCs w:val="24"/>
        </w:rPr>
        <w:t xml:space="preserve">: </w:t>
      </w:r>
      <w:r>
        <w:rPr>
          <w:rStyle w:val="a"/>
          <w:rFonts w:ascii="Times New Roman" w:hAnsi="Times New Roman" w:cs="Times New Roman"/>
          <w:spacing w:val="-15"/>
          <w:sz w:val="24"/>
          <w:szCs w:val="24"/>
        </w:rPr>
        <w:t>&lt;</w:t>
      </w:r>
      <w:hyperlink r:id="rId11" w:history="1">
        <w:r w:rsidRPr="00AA0BCB">
          <w:rPr>
            <w:rStyle w:val="Hyperlink"/>
            <w:rFonts w:ascii="Times New Roman" w:hAnsi="Times New Roman" w:cs="Times New Roman"/>
            <w:spacing w:val="-15"/>
            <w:sz w:val="24"/>
            <w:szCs w:val="24"/>
          </w:rPr>
          <w:t>http://pt.scribd.com/doc/93931123/No-intimo-da-visita-uma-cronica-da-revista-vexatoria</w:t>
        </w:r>
      </w:hyperlink>
      <w:r>
        <w:t>&gt;</w:t>
      </w:r>
      <w:r>
        <w:rPr>
          <w:rStyle w:val="a"/>
          <w:rFonts w:ascii="Times New Roman" w:hAnsi="Times New Roman" w:cs="Times New Roman"/>
          <w:spacing w:val="-15"/>
          <w:sz w:val="24"/>
          <w:szCs w:val="24"/>
        </w:rPr>
        <w:t xml:space="preserve"> acesso em: 11/11/2012</w:t>
      </w:r>
    </w:p>
    <w:p w:rsidR="001B1A60" w:rsidRPr="00AA0BCB" w:rsidRDefault="001B1A60" w:rsidP="00356541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Style w:val="commentbody"/>
          <w:rFonts w:ascii="Times New Roman" w:hAnsi="Times New Roman" w:cs="Times New Roman"/>
          <w:sz w:val="24"/>
          <w:szCs w:val="24"/>
        </w:rPr>
      </w:pPr>
      <w:r w:rsidRPr="00AA0BCB">
        <w:rPr>
          <w:rStyle w:val="commentbody"/>
          <w:rFonts w:ascii="Times New Roman" w:hAnsi="Times New Roman" w:cs="Times New Roman"/>
          <w:sz w:val="24"/>
          <w:szCs w:val="24"/>
        </w:rPr>
        <w:t xml:space="preserve">SILVA, José Afonso. </w:t>
      </w:r>
      <w:r w:rsidRPr="00AA0BCB">
        <w:rPr>
          <w:rStyle w:val="commentbody"/>
          <w:rFonts w:ascii="Times New Roman" w:hAnsi="Times New Roman" w:cs="Times New Roman"/>
          <w:b/>
          <w:sz w:val="24"/>
          <w:szCs w:val="24"/>
        </w:rPr>
        <w:t>Curso de Direito Constitucional positivo</w:t>
      </w:r>
      <w:r w:rsidRPr="00AA0BCB">
        <w:rPr>
          <w:rStyle w:val="commentbody"/>
          <w:rFonts w:ascii="Times New Roman" w:hAnsi="Times New Roman" w:cs="Times New Roman"/>
          <w:sz w:val="24"/>
          <w:szCs w:val="24"/>
        </w:rPr>
        <w:t>. 12 ed.São Paulo: Malheiros, 1994.</w:t>
      </w:r>
    </w:p>
    <w:p w:rsidR="00371A65" w:rsidRDefault="00371A65" w:rsidP="00356541">
      <w:pPr>
        <w:spacing w:before="120" w:after="120"/>
      </w:pPr>
    </w:p>
    <w:sectPr w:rsidR="00371A65" w:rsidSect="00356541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2B3" w:rsidRDefault="005802B3" w:rsidP="001B1A60">
      <w:pPr>
        <w:spacing w:after="0" w:line="240" w:lineRule="auto"/>
      </w:pPr>
      <w:r>
        <w:separator/>
      </w:r>
    </w:p>
  </w:endnote>
  <w:endnote w:type="continuationSeparator" w:id="1">
    <w:p w:rsidR="005802B3" w:rsidRDefault="005802B3" w:rsidP="001B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2B3" w:rsidRDefault="005802B3" w:rsidP="001B1A60">
      <w:pPr>
        <w:spacing w:after="0" w:line="240" w:lineRule="auto"/>
      </w:pPr>
      <w:r>
        <w:separator/>
      </w:r>
    </w:p>
  </w:footnote>
  <w:footnote w:type="continuationSeparator" w:id="1">
    <w:p w:rsidR="005802B3" w:rsidRDefault="005802B3" w:rsidP="001B1A60">
      <w:pPr>
        <w:spacing w:after="0" w:line="240" w:lineRule="auto"/>
      </w:pPr>
      <w:r>
        <w:continuationSeparator/>
      </w:r>
    </w:p>
  </w:footnote>
  <w:footnote w:id="2">
    <w:p w:rsidR="000F1C99" w:rsidRPr="00104AAE" w:rsidRDefault="000F1C99" w:rsidP="001B1A6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  <w:i/>
        </w:rPr>
        <w:t xml:space="preserve">Paper </w:t>
      </w:r>
      <w:r>
        <w:rPr>
          <w:rFonts w:ascii="Times New Roman" w:hAnsi="Times New Roman" w:cs="Times New Roman"/>
        </w:rPr>
        <w:t>apresentado à disciplina Criminologia–Unidade de Ensino Superior Dom Bosco – UNDB;</w:t>
      </w:r>
    </w:p>
  </w:footnote>
  <w:footnote w:id="3">
    <w:p w:rsidR="000F1C99" w:rsidRPr="00104AAE" w:rsidRDefault="000F1C99" w:rsidP="001B1A6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Alunos do 2º período noturno, da UNDB;</w:t>
      </w:r>
    </w:p>
  </w:footnote>
  <w:footnote w:id="4">
    <w:p w:rsidR="000F1C99" w:rsidRPr="00104AAE" w:rsidRDefault="000F1C99" w:rsidP="001B1A6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 xml:space="preserve"> Professor, orientador.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362"/>
      <w:docPartObj>
        <w:docPartGallery w:val="Page Numbers (Top of Page)"/>
        <w:docPartUnique/>
      </w:docPartObj>
    </w:sdtPr>
    <w:sdtContent>
      <w:p w:rsidR="000F1C99" w:rsidRDefault="00CA6807">
        <w:pPr>
          <w:pStyle w:val="Header"/>
          <w:jc w:val="right"/>
        </w:pPr>
        <w:r>
          <w:fldChar w:fldCharType="begin"/>
        </w:r>
        <w:r w:rsidR="000F1C99">
          <w:instrText xml:space="preserve"> PAGE   \* MERGEFORMAT </w:instrText>
        </w:r>
        <w:r>
          <w:fldChar w:fldCharType="separate"/>
        </w:r>
        <w:r w:rsidR="003137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1C99" w:rsidRDefault="000F1C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35D6"/>
    <w:multiLevelType w:val="hybridMultilevel"/>
    <w:tmpl w:val="8ABA8386"/>
    <w:lvl w:ilvl="0" w:tplc="A0C2B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C510B"/>
    <w:multiLevelType w:val="hybridMultilevel"/>
    <w:tmpl w:val="D852665C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46218E"/>
    <w:multiLevelType w:val="hybridMultilevel"/>
    <w:tmpl w:val="B140653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030532"/>
    <w:multiLevelType w:val="hybridMultilevel"/>
    <w:tmpl w:val="1CDA5C5A"/>
    <w:lvl w:ilvl="0" w:tplc="04160017">
      <w:start w:val="1"/>
      <w:numFmt w:val="lowerLetter"/>
      <w:lvlText w:val="%1)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4EF0DAC"/>
    <w:multiLevelType w:val="hybridMultilevel"/>
    <w:tmpl w:val="4CDAB5D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46D5E9C"/>
    <w:multiLevelType w:val="hybridMultilevel"/>
    <w:tmpl w:val="95A433A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7644FA"/>
    <w:multiLevelType w:val="hybridMultilevel"/>
    <w:tmpl w:val="B5EA66F0"/>
    <w:lvl w:ilvl="0" w:tplc="04160017">
      <w:start w:val="1"/>
      <w:numFmt w:val="lowerLetter"/>
      <w:lvlText w:val="%1)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4EFD0193"/>
    <w:multiLevelType w:val="hybridMultilevel"/>
    <w:tmpl w:val="43D6F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68C1345"/>
    <w:multiLevelType w:val="hybridMultilevel"/>
    <w:tmpl w:val="BE3ECF66"/>
    <w:lvl w:ilvl="0" w:tplc="04160017">
      <w:start w:val="1"/>
      <w:numFmt w:val="lowerLetter"/>
      <w:lvlText w:val="%1)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56B07144"/>
    <w:multiLevelType w:val="hybridMultilevel"/>
    <w:tmpl w:val="4DB23ED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9D53ED"/>
    <w:multiLevelType w:val="hybridMultilevel"/>
    <w:tmpl w:val="D3E0E8AA"/>
    <w:lvl w:ilvl="0" w:tplc="04160017">
      <w:start w:val="1"/>
      <w:numFmt w:val="lowerLetter"/>
      <w:lvlText w:val="%1)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1A60"/>
    <w:rsid w:val="00017F17"/>
    <w:rsid w:val="00035D39"/>
    <w:rsid w:val="000F1C99"/>
    <w:rsid w:val="001224AA"/>
    <w:rsid w:val="00131EF7"/>
    <w:rsid w:val="001B1A60"/>
    <w:rsid w:val="001D6B4C"/>
    <w:rsid w:val="001F0855"/>
    <w:rsid w:val="002820A1"/>
    <w:rsid w:val="0029368C"/>
    <w:rsid w:val="002D672E"/>
    <w:rsid w:val="002E3A4E"/>
    <w:rsid w:val="0031377A"/>
    <w:rsid w:val="0035110C"/>
    <w:rsid w:val="00356541"/>
    <w:rsid w:val="00371A65"/>
    <w:rsid w:val="003870BE"/>
    <w:rsid w:val="003922D3"/>
    <w:rsid w:val="003A30D9"/>
    <w:rsid w:val="003E0E02"/>
    <w:rsid w:val="00424388"/>
    <w:rsid w:val="00442394"/>
    <w:rsid w:val="0046293A"/>
    <w:rsid w:val="00495818"/>
    <w:rsid w:val="00497BB8"/>
    <w:rsid w:val="004A12FE"/>
    <w:rsid w:val="004A1DB5"/>
    <w:rsid w:val="004A3399"/>
    <w:rsid w:val="004C1A79"/>
    <w:rsid w:val="00506CB9"/>
    <w:rsid w:val="00515D4A"/>
    <w:rsid w:val="00522D0A"/>
    <w:rsid w:val="005802B3"/>
    <w:rsid w:val="005A2F22"/>
    <w:rsid w:val="00627CBB"/>
    <w:rsid w:val="00641726"/>
    <w:rsid w:val="0067060A"/>
    <w:rsid w:val="0067744F"/>
    <w:rsid w:val="00710C10"/>
    <w:rsid w:val="007A23C0"/>
    <w:rsid w:val="007B3AC6"/>
    <w:rsid w:val="007D7BC9"/>
    <w:rsid w:val="007F3CCE"/>
    <w:rsid w:val="00807638"/>
    <w:rsid w:val="00846A06"/>
    <w:rsid w:val="008821B9"/>
    <w:rsid w:val="00885566"/>
    <w:rsid w:val="008939EE"/>
    <w:rsid w:val="008B76A7"/>
    <w:rsid w:val="00910307"/>
    <w:rsid w:val="009C2984"/>
    <w:rsid w:val="00AB7EFA"/>
    <w:rsid w:val="00AF57D6"/>
    <w:rsid w:val="00B015F7"/>
    <w:rsid w:val="00B16B2D"/>
    <w:rsid w:val="00B72B0C"/>
    <w:rsid w:val="00C132EC"/>
    <w:rsid w:val="00C402AE"/>
    <w:rsid w:val="00C509EC"/>
    <w:rsid w:val="00C60F7C"/>
    <w:rsid w:val="00C842F9"/>
    <w:rsid w:val="00CA0476"/>
    <w:rsid w:val="00CA6807"/>
    <w:rsid w:val="00CA7491"/>
    <w:rsid w:val="00D12E60"/>
    <w:rsid w:val="00D1342E"/>
    <w:rsid w:val="00D22A6B"/>
    <w:rsid w:val="00D343D7"/>
    <w:rsid w:val="00E45647"/>
    <w:rsid w:val="00ED3703"/>
    <w:rsid w:val="00F008D3"/>
    <w:rsid w:val="00F15872"/>
    <w:rsid w:val="00F95979"/>
    <w:rsid w:val="00FC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ogp.me/ns/fb#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A60"/>
  </w:style>
  <w:style w:type="paragraph" w:styleId="FootnoteText">
    <w:name w:val="footnote text"/>
    <w:basedOn w:val="Normal"/>
    <w:link w:val="FootnoteTextChar"/>
    <w:uiPriority w:val="99"/>
    <w:semiHidden/>
    <w:unhideWhenUsed/>
    <w:rsid w:val="001B1A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A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A60"/>
    <w:rPr>
      <w:vertAlign w:val="superscript"/>
    </w:rPr>
  </w:style>
  <w:style w:type="character" w:customStyle="1" w:styleId="a">
    <w:name w:val="a"/>
    <w:basedOn w:val="DefaultParagraphFont"/>
    <w:rsid w:val="001B1A60"/>
  </w:style>
  <w:style w:type="character" w:customStyle="1" w:styleId="commentbody">
    <w:name w:val="commentbody"/>
    <w:basedOn w:val="DefaultParagraphFont"/>
    <w:rsid w:val="001B1A60"/>
  </w:style>
  <w:style w:type="character" w:customStyle="1" w:styleId="st">
    <w:name w:val="st"/>
    <w:basedOn w:val="DefaultParagraphFont"/>
    <w:rsid w:val="001B1A60"/>
  </w:style>
  <w:style w:type="character" w:styleId="Hyperlink">
    <w:name w:val="Hyperlink"/>
    <w:basedOn w:val="DefaultParagraphFont"/>
    <w:uiPriority w:val="99"/>
    <w:unhideWhenUsed/>
    <w:rsid w:val="001B1A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27CBB"/>
    <w:rPr>
      <w:b/>
      <w:bCs/>
    </w:rPr>
  </w:style>
  <w:style w:type="character" w:styleId="Emphasis">
    <w:name w:val="Emphasis"/>
    <w:basedOn w:val="DefaultParagraphFont"/>
    <w:uiPriority w:val="20"/>
    <w:qFormat/>
    <w:rsid w:val="002936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A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B1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A6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1A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1A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1A60"/>
    <w:rPr>
      <w:vertAlign w:val="superscript"/>
    </w:rPr>
  </w:style>
  <w:style w:type="character" w:customStyle="1" w:styleId="a">
    <w:name w:val="a"/>
    <w:basedOn w:val="Fontepargpadro"/>
    <w:rsid w:val="001B1A60"/>
  </w:style>
  <w:style w:type="character" w:customStyle="1" w:styleId="commentbody">
    <w:name w:val="commentbody"/>
    <w:basedOn w:val="Fontepargpadro"/>
    <w:rsid w:val="001B1A60"/>
  </w:style>
  <w:style w:type="character" w:customStyle="1" w:styleId="st">
    <w:name w:val="st"/>
    <w:basedOn w:val="Fontepargpadro"/>
    <w:rsid w:val="001B1A60"/>
  </w:style>
  <w:style w:type="character" w:styleId="Hyperlink">
    <w:name w:val="Hyperlink"/>
    <w:basedOn w:val="Fontepargpadro"/>
    <w:uiPriority w:val="99"/>
    <w:unhideWhenUsed/>
    <w:rsid w:val="001B1A6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627CBB"/>
    <w:rPr>
      <w:b/>
      <w:bCs/>
    </w:rPr>
  </w:style>
  <w:style w:type="character" w:styleId="nfase">
    <w:name w:val="Emphasis"/>
    <w:basedOn w:val="Fontepargpadro"/>
    <w:uiPriority w:val="20"/>
    <w:qFormat/>
    <w:rsid w:val="002936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E2"/>
                <w:right w:val="none" w:sz="0" w:space="0" w:color="auto"/>
              </w:divBdr>
              <w:divsChild>
                <w:div w:id="689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2673">
                      <w:marLeft w:val="90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849527">
              <w:marLeft w:val="0"/>
              <w:marRight w:val="0"/>
              <w:marTop w:val="555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4371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9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747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E2E2E2"/>
                                    <w:left w:val="single" w:sz="6" w:space="0" w:color="E2E2E2"/>
                                    <w:bottom w:val="single" w:sz="6" w:space="0" w:color="E2E2E2"/>
                                    <w:right w:val="single" w:sz="6" w:space="0" w:color="E2E2E2"/>
                                  </w:divBdr>
                                </w:div>
                              </w:divsChild>
                            </w:div>
                            <w:div w:id="167142257">
                              <w:marLeft w:val="20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80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2E2E2"/>
                            <w:left w:val="single" w:sz="6" w:space="0" w:color="E2E2E2"/>
                            <w:bottom w:val="single" w:sz="6" w:space="0" w:color="E2E2E2"/>
                            <w:right w:val="single" w:sz="6" w:space="0" w:color="E2E2E2"/>
                          </w:divBdr>
                          <w:divsChild>
                            <w:div w:id="1186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7" w:color="E2E2E2"/>
                              </w:divBdr>
                            </w:div>
                            <w:div w:id="19995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7" w:color="E2E2E2"/>
                              </w:divBdr>
                            </w:div>
                            <w:div w:id="1302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7" w:color="E2E2E2"/>
                              </w:divBdr>
                            </w:div>
                          </w:divsChild>
                        </w:div>
                      </w:divsChild>
                    </w:div>
                    <w:div w:id="9584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4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scribd.com/doc/93931123/No-intimo-da-visita-uma-cronica-da-revista-vexatoria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ambitojuridico.com.br/site/?n_link=revista_artigos_leitura&amp;artigo_id=9098&amp;revista_caderno=2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A6C2-3914-49A1-A6CC-F3CA4733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3642</Words>
  <Characters>19668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</dc:creator>
  <cp:lastModifiedBy>Thales</cp:lastModifiedBy>
  <cp:revision>4</cp:revision>
  <dcterms:created xsi:type="dcterms:W3CDTF">2012-11-14T03:59:00Z</dcterms:created>
  <dcterms:modified xsi:type="dcterms:W3CDTF">2012-11-14T12:54:00Z</dcterms:modified>
</cp:coreProperties>
</file>