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D5" w:rsidRPr="0073063A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73063A">
        <w:rPr>
          <w:rFonts w:ascii="Times New Roman" w:hAnsi="Times New Roman" w:cs="Times New Roman"/>
          <w:b/>
          <w:szCs w:val="24"/>
        </w:rPr>
        <w:t>FACULDADE LUCIANO FEIJÃO</w:t>
      </w: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Pr="008B65D5" w:rsidRDefault="00703140" w:rsidP="008B65D5">
      <w:pPr>
        <w:spacing w:before="30" w:after="100" w:afterAutospacing="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ANTÔNIO JUCELINO TOMAS FILHO</w:t>
      </w:r>
    </w:p>
    <w:p w:rsidR="008B65D5" w:rsidRDefault="008B65D5" w:rsidP="008B65D5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65D5" w:rsidRDefault="008B65D5" w:rsidP="008B65D5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65D5" w:rsidRDefault="008B65D5" w:rsidP="008B65D5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65D5" w:rsidRDefault="008B65D5" w:rsidP="008B65D5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65D5" w:rsidRDefault="008B65D5" w:rsidP="008B65D5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65D5" w:rsidRDefault="008B65D5" w:rsidP="008B65D5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65D5" w:rsidRDefault="008B65D5" w:rsidP="008B65D5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Pr="00492F0B" w:rsidRDefault="008B65D5" w:rsidP="008B65D5">
      <w:pPr>
        <w:spacing w:before="30" w:after="100" w:afterAutospacing="1"/>
        <w:jc w:val="center"/>
        <w:rPr>
          <w:rFonts w:ascii="Times New Roman" w:hAnsi="Times New Roman" w:cs="Times New Roman"/>
          <w:b/>
          <w:szCs w:val="24"/>
        </w:rPr>
      </w:pPr>
      <w:r w:rsidRPr="00492F0B">
        <w:rPr>
          <w:rFonts w:ascii="Times New Roman" w:hAnsi="Times New Roman" w:cs="Times New Roman"/>
          <w:b/>
          <w:szCs w:val="24"/>
        </w:rPr>
        <w:t xml:space="preserve">RELATÓRIO DE ESTÁGIO SUPERVISIONADO l: </w:t>
      </w:r>
      <w:r w:rsidRPr="00492F0B">
        <w:rPr>
          <w:rFonts w:ascii="Times New Roman" w:hAnsi="Times New Roman" w:cs="Times New Roman"/>
          <w:b/>
          <w:szCs w:val="24"/>
        </w:rPr>
        <w:br/>
        <w:t>DIAGNÓSTICO ORGANIZACIONAL DA</w:t>
      </w:r>
      <w:r w:rsidR="00703140">
        <w:rPr>
          <w:rFonts w:ascii="Times New Roman" w:hAnsi="Times New Roman" w:cs="Times New Roman"/>
          <w:b/>
          <w:szCs w:val="24"/>
        </w:rPr>
        <w:t xml:space="preserve"> FRANQUIA TOLI</w:t>
      </w:r>
      <w:r w:rsidRPr="00492F0B">
        <w:rPr>
          <w:rFonts w:ascii="Times New Roman" w:hAnsi="Times New Roman" w:cs="Times New Roman"/>
          <w:b/>
          <w:szCs w:val="24"/>
        </w:rPr>
        <w:t xml:space="preserve"> </w:t>
      </w: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2240" w:rsidRDefault="009D2240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2240" w:rsidRDefault="009D2240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2240" w:rsidRDefault="009D2240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2240" w:rsidRDefault="009D2240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2240" w:rsidRDefault="009D2240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2240" w:rsidRDefault="009D2240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2240" w:rsidRDefault="009D2240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8B65D5" w:rsidRPr="00061071" w:rsidRDefault="00703140" w:rsidP="008B65D5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061071">
        <w:rPr>
          <w:rFonts w:ascii="Times New Roman" w:hAnsi="Times New Roman" w:cs="Times New Roman"/>
          <w:b/>
          <w:szCs w:val="24"/>
        </w:rPr>
        <w:t>Sobral/2015</w:t>
      </w:r>
    </w:p>
    <w:p w:rsidR="00703140" w:rsidRDefault="00703140" w:rsidP="008B65D5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337BF9" w:rsidRPr="00492F0B" w:rsidRDefault="00703140" w:rsidP="00492F0B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ANTONIO</w:t>
      </w:r>
      <w:proofErr w:type="spellEnd"/>
      <w:r>
        <w:rPr>
          <w:rFonts w:ascii="Times New Roman" w:hAnsi="Times New Roman" w:cs="Times New Roman"/>
          <w:szCs w:val="24"/>
        </w:rPr>
        <w:t xml:space="preserve"> JUCELINO TOMAS FILHO</w:t>
      </w:r>
    </w:p>
    <w:p w:rsidR="00337BF9" w:rsidRDefault="00337BF9" w:rsidP="00492F0B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</w:p>
    <w:p w:rsidR="00BF1528" w:rsidRDefault="00BF1528" w:rsidP="00492F0B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</w:p>
    <w:p w:rsidR="00BF1528" w:rsidRPr="00492F0B" w:rsidRDefault="00BF1528" w:rsidP="00492F0B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</w:p>
    <w:p w:rsidR="00337BF9" w:rsidRPr="00492F0B" w:rsidRDefault="00337BF9" w:rsidP="00492F0B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</w:p>
    <w:p w:rsidR="00337BF9" w:rsidRPr="00492F0B" w:rsidRDefault="00337BF9" w:rsidP="00492F0B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</w:p>
    <w:p w:rsidR="00337BF9" w:rsidRPr="00492F0B" w:rsidRDefault="00337BF9" w:rsidP="00492F0B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</w:p>
    <w:p w:rsidR="00337BF9" w:rsidRPr="00492F0B" w:rsidRDefault="00337BF9" w:rsidP="00492F0B">
      <w:pPr>
        <w:spacing w:before="30" w:after="100" w:afterAutospacing="1"/>
        <w:jc w:val="center"/>
        <w:rPr>
          <w:rFonts w:ascii="Times New Roman" w:hAnsi="Times New Roman" w:cs="Times New Roman"/>
          <w:b/>
          <w:szCs w:val="24"/>
        </w:rPr>
      </w:pPr>
      <w:r w:rsidRPr="00492F0B">
        <w:rPr>
          <w:rFonts w:ascii="Times New Roman" w:hAnsi="Times New Roman" w:cs="Times New Roman"/>
          <w:b/>
          <w:szCs w:val="24"/>
        </w:rPr>
        <w:t>RELAT</w:t>
      </w:r>
      <w:r w:rsidR="00A94F9E">
        <w:rPr>
          <w:rFonts w:ascii="Times New Roman" w:hAnsi="Times New Roman" w:cs="Times New Roman"/>
          <w:b/>
          <w:szCs w:val="24"/>
        </w:rPr>
        <w:t>ÓRIO DE ESTÁGIO SUPERVISIONADO l</w:t>
      </w:r>
      <w:r w:rsidRPr="00492F0B">
        <w:rPr>
          <w:rFonts w:ascii="Times New Roman" w:hAnsi="Times New Roman" w:cs="Times New Roman"/>
          <w:b/>
          <w:szCs w:val="24"/>
        </w:rPr>
        <w:t>:</w:t>
      </w:r>
      <w:r w:rsidRPr="00492F0B">
        <w:rPr>
          <w:rFonts w:ascii="Times New Roman" w:hAnsi="Times New Roman" w:cs="Times New Roman"/>
          <w:b/>
          <w:szCs w:val="24"/>
        </w:rPr>
        <w:br/>
        <w:t>DIAG</w:t>
      </w:r>
      <w:r w:rsidR="00703140">
        <w:rPr>
          <w:rFonts w:ascii="Times New Roman" w:hAnsi="Times New Roman" w:cs="Times New Roman"/>
          <w:b/>
          <w:szCs w:val="24"/>
        </w:rPr>
        <w:t>NÓSTICO ORGANIZACIONAL DA LOJA TOLI</w:t>
      </w:r>
    </w:p>
    <w:p w:rsidR="00337BF9" w:rsidRPr="00492F0B" w:rsidRDefault="00337BF9" w:rsidP="00492F0B">
      <w:pPr>
        <w:spacing w:before="30" w:after="100" w:afterAutospacing="1"/>
        <w:jc w:val="center"/>
        <w:rPr>
          <w:rFonts w:ascii="Times New Roman" w:hAnsi="Times New Roman" w:cs="Times New Roman"/>
          <w:b/>
          <w:szCs w:val="24"/>
        </w:rPr>
      </w:pPr>
    </w:p>
    <w:p w:rsidR="00337BF9" w:rsidRPr="00492F0B" w:rsidRDefault="00337BF9" w:rsidP="00492F0B">
      <w:pPr>
        <w:spacing w:before="30" w:after="100" w:afterAutospacing="1"/>
        <w:jc w:val="center"/>
        <w:rPr>
          <w:rFonts w:ascii="Times New Roman" w:hAnsi="Times New Roman" w:cs="Times New Roman"/>
          <w:b/>
          <w:szCs w:val="24"/>
        </w:rPr>
      </w:pPr>
    </w:p>
    <w:p w:rsidR="008B65D5" w:rsidRDefault="008B65D5" w:rsidP="008B65D5">
      <w:pPr>
        <w:spacing w:after="0" w:line="360" w:lineRule="auto"/>
        <w:ind w:left="4536"/>
        <w:jc w:val="both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ind w:left="4536"/>
        <w:jc w:val="both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ind w:left="4536"/>
        <w:jc w:val="both"/>
        <w:rPr>
          <w:rFonts w:ascii="Times New Roman" w:hAnsi="Times New Roman" w:cs="Times New Roman"/>
          <w:szCs w:val="24"/>
        </w:rPr>
      </w:pPr>
    </w:p>
    <w:p w:rsidR="008B65D5" w:rsidRDefault="008B65D5" w:rsidP="008B65D5">
      <w:pPr>
        <w:spacing w:after="0" w:line="360" w:lineRule="auto"/>
        <w:ind w:left="453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Relatório apresentado em cumprimento às exigências da disciplina de Estágio Supervisionado I, do Curso de Administração, da Faculdade Luciano Feijão, orientado pelas professoras </w:t>
      </w:r>
      <w:r w:rsidR="00703140">
        <w:rPr>
          <w:rFonts w:ascii="Times New Roman" w:hAnsi="Times New Roman" w:cs="Times New Roman"/>
          <w:szCs w:val="24"/>
        </w:rPr>
        <w:t>Dra.</w:t>
      </w:r>
      <w:r>
        <w:rPr>
          <w:rFonts w:ascii="Times New Roman" w:hAnsi="Times New Roman" w:cs="Times New Roman"/>
          <w:szCs w:val="24"/>
        </w:rPr>
        <w:t xml:space="preserve"> Márcia Rodrigues e </w:t>
      </w:r>
      <w:proofErr w:type="spellStart"/>
      <w:r>
        <w:rPr>
          <w:rFonts w:ascii="Times New Roman" w:hAnsi="Times New Roman" w:cs="Times New Roman"/>
          <w:szCs w:val="24"/>
        </w:rPr>
        <w:t>Alcineide</w:t>
      </w:r>
      <w:proofErr w:type="spellEnd"/>
      <w:r>
        <w:rPr>
          <w:rFonts w:ascii="Times New Roman" w:hAnsi="Times New Roman" w:cs="Times New Roman"/>
          <w:szCs w:val="24"/>
        </w:rPr>
        <w:t xml:space="preserve"> Pimenta.</w:t>
      </w:r>
    </w:p>
    <w:p w:rsidR="00337BF9" w:rsidRPr="00492F0B" w:rsidRDefault="00337BF9" w:rsidP="00492F0B">
      <w:pPr>
        <w:spacing w:before="30" w:after="100" w:afterAutospacing="1"/>
        <w:jc w:val="center"/>
        <w:rPr>
          <w:rFonts w:ascii="Times New Roman" w:hAnsi="Times New Roman" w:cs="Times New Roman"/>
          <w:b/>
          <w:szCs w:val="24"/>
        </w:rPr>
      </w:pPr>
    </w:p>
    <w:p w:rsidR="00360B92" w:rsidRPr="00492F0B" w:rsidRDefault="00360B92" w:rsidP="00492F0B">
      <w:pPr>
        <w:spacing w:before="30" w:after="100" w:afterAutospacing="1"/>
        <w:jc w:val="center"/>
        <w:rPr>
          <w:rFonts w:ascii="Times New Roman" w:hAnsi="Times New Roman" w:cs="Times New Roman"/>
          <w:b/>
          <w:szCs w:val="24"/>
        </w:rPr>
      </w:pPr>
    </w:p>
    <w:p w:rsidR="00C124FB" w:rsidRDefault="00492F0B" w:rsidP="00BA27C8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br/>
      </w:r>
    </w:p>
    <w:p w:rsidR="004B43CE" w:rsidRDefault="004B43CE" w:rsidP="00BA27C8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</w:p>
    <w:p w:rsidR="00C124FB" w:rsidRDefault="00360B92" w:rsidP="00E90D5F">
      <w:pPr>
        <w:spacing w:before="30" w:after="100" w:afterAutospacing="1"/>
        <w:jc w:val="center"/>
        <w:rPr>
          <w:rFonts w:ascii="Times New Roman" w:hAnsi="Times New Roman" w:cs="Times New Roman"/>
          <w:szCs w:val="24"/>
        </w:rPr>
      </w:pPr>
      <w:r w:rsidRPr="00492F0B">
        <w:rPr>
          <w:rFonts w:ascii="Times New Roman" w:hAnsi="Times New Roman" w:cs="Times New Roman"/>
          <w:szCs w:val="24"/>
        </w:rPr>
        <w:t>Sobral/201</w:t>
      </w:r>
      <w:r w:rsidR="00703140">
        <w:rPr>
          <w:rFonts w:ascii="Times New Roman" w:hAnsi="Times New Roman" w:cs="Times New Roman"/>
          <w:szCs w:val="24"/>
        </w:rPr>
        <w:t>5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257627190"/>
        <w:docPartObj>
          <w:docPartGallery w:val="Table of Contents"/>
          <w:docPartUnique/>
        </w:docPartObj>
      </w:sdtPr>
      <w:sdtEndPr/>
      <w:sdtContent>
        <w:p w:rsidR="00E90D5F" w:rsidRDefault="004B43CE" w:rsidP="004B43CE">
          <w:pPr>
            <w:pStyle w:val="CabealhodoSumrio"/>
            <w:tabs>
              <w:tab w:val="left" w:pos="6795"/>
            </w:tabs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B5506">
            <w:rPr>
              <w:rFonts w:ascii="Times New Roman" w:hAnsi="Times New Roman" w:cs="Times New Roman"/>
              <w:color w:val="auto"/>
              <w:sz w:val="24"/>
              <w:szCs w:val="24"/>
            </w:rPr>
            <w:t>SUMÁRIO</w:t>
          </w:r>
        </w:p>
        <w:p w:rsidR="004B43CE" w:rsidRDefault="004B43CE" w:rsidP="004B43CE">
          <w:pPr>
            <w:rPr>
              <w:lang w:eastAsia="pt-BR"/>
            </w:rPr>
          </w:pPr>
        </w:p>
        <w:p w:rsidR="00703140" w:rsidRDefault="00703140" w:rsidP="004B43CE">
          <w:pPr>
            <w:rPr>
              <w:lang w:eastAsia="pt-BR"/>
            </w:rPr>
          </w:pPr>
        </w:p>
        <w:p w:rsidR="004B43CE" w:rsidRPr="004B43CE" w:rsidRDefault="004B43CE" w:rsidP="004B43CE">
          <w:pPr>
            <w:rPr>
              <w:lang w:eastAsia="pt-BR"/>
            </w:rPr>
          </w:pPr>
        </w:p>
        <w:p w:rsidR="00775913" w:rsidRPr="00775913" w:rsidRDefault="00905B4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r w:rsidRPr="008B5506">
            <w:rPr>
              <w:rFonts w:ascii="Times New Roman" w:hAnsi="Times New Roman" w:cs="Times New Roman"/>
              <w:b/>
              <w:szCs w:val="24"/>
            </w:rPr>
            <w:fldChar w:fldCharType="begin"/>
          </w:r>
          <w:r w:rsidR="00E90D5F" w:rsidRPr="008B5506">
            <w:rPr>
              <w:rFonts w:ascii="Times New Roman" w:hAnsi="Times New Roman" w:cs="Times New Roman"/>
              <w:b/>
              <w:szCs w:val="24"/>
            </w:rPr>
            <w:instrText xml:space="preserve"> TOC \o "1-3" \h \z \u </w:instrText>
          </w:r>
          <w:r w:rsidRPr="008B5506">
            <w:rPr>
              <w:rFonts w:ascii="Times New Roman" w:hAnsi="Times New Roman" w:cs="Times New Roman"/>
              <w:b/>
              <w:szCs w:val="24"/>
            </w:rPr>
            <w:fldChar w:fldCharType="separate"/>
          </w:r>
          <w:hyperlink w:anchor="_Toc420756293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</w:rPr>
              <w:t>1. ADMINISTRAÇÃO GERAL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_Toc420756293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3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294" w:history="1">
            <w:r w:rsidR="00775913" w:rsidRPr="00775913">
              <w:rPr>
                <w:rStyle w:val="Hyperlink"/>
                <w:rFonts w:ascii="Times New Roman" w:hAnsi="Times New Roman" w:cs="Times New Roman"/>
                <w:noProof/>
              </w:rPr>
              <w:t>1.1 HISTÓRICO DA EMPRESA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_Toc420756294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3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295" w:history="1">
            <w:r w:rsidR="00775913" w:rsidRPr="00775913">
              <w:rPr>
                <w:rStyle w:val="Hyperlink"/>
                <w:rFonts w:ascii="Times New Roman" w:hAnsi="Times New Roman" w:cs="Times New Roman"/>
                <w:noProof/>
              </w:rPr>
              <w:t>1.2 MISSÃO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_Toc420756295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3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296" w:history="1">
            <w:r w:rsidR="00775913" w:rsidRPr="00775913">
              <w:rPr>
                <w:rStyle w:val="Hyperlink"/>
                <w:rFonts w:ascii="Times New Roman" w:hAnsi="Times New Roman" w:cs="Times New Roman"/>
                <w:noProof/>
                <w:shd w:val="clear" w:color="auto" w:fill="FFFFFF"/>
              </w:rPr>
              <w:t>1.3 VISÃO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_Toc420756296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3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297" w:history="1">
            <w:r w:rsidR="00775913" w:rsidRPr="00775913">
              <w:rPr>
                <w:rStyle w:val="Hyperlink"/>
                <w:rFonts w:ascii="Times New Roman" w:hAnsi="Times New Roman" w:cs="Times New Roman"/>
                <w:noProof/>
                <w:shd w:val="clear" w:color="auto" w:fill="FFFFFF"/>
              </w:rPr>
              <w:t>1.4 VALORES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_Toc420756297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4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298" w:history="1">
            <w:r w:rsidR="00775913" w:rsidRPr="00775913">
              <w:rPr>
                <w:rStyle w:val="Hyperlink"/>
                <w:rFonts w:ascii="Times New Roman" w:hAnsi="Times New Roman" w:cs="Times New Roman"/>
                <w:noProof/>
                <w:shd w:val="clear" w:color="auto" w:fill="FFFFFF"/>
              </w:rPr>
              <w:t xml:space="preserve">1.5 </w:t>
            </w:r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 xml:space="preserve"> </w:t>
            </w:r>
            <w:r w:rsidR="00775913" w:rsidRPr="00775913">
              <w:rPr>
                <w:rStyle w:val="Hyperlink"/>
                <w:rFonts w:ascii="Times New Roman" w:hAnsi="Times New Roman" w:cs="Times New Roman"/>
                <w:noProof/>
                <w:shd w:val="clear" w:color="auto" w:fill="FFFFFF"/>
              </w:rPr>
              <w:t>RESPONSABILIDADE SOCIAL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_Toc420756298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4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299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2. PLANEJAMENTO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_Toc420756299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4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0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3. ORGANIZAÇÃO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_Toc420756300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5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1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4. CONTROLE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_Toc420756301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6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2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5. GESTÃO DE PESSOAS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_Toc420756302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6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3" w:history="1">
            <w:r w:rsidR="00775913" w:rsidRPr="00775913">
              <w:rPr>
                <w:rStyle w:val="Hyperlink"/>
                <w:b/>
                <w:noProof/>
                <w:shd w:val="clear" w:color="auto" w:fill="FFFFFF"/>
              </w:rPr>
              <w:t>6. GESTÃO DE PESSOAS COMPORTAMENTAL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_Toc420756303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7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4" w:history="1">
            <w:r w:rsidR="00775913" w:rsidRPr="00775913">
              <w:rPr>
                <w:rStyle w:val="Hyperlink"/>
                <w:b/>
                <w:noProof/>
              </w:rPr>
              <w:t>8. CARREIRA, SALÁRIOS E BENEFÍCIOS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_Toc420756304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9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5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9. MARKETING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_Toc420756305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10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6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10. MATERIAL E PATRIMÔNIO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_Toc420756306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11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7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11. ADMINISTRAÇÃO DE SERVIÇOS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_Toc420756307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12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08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12. ADMINISTRAÇÃO DA PRODUÇÃO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_Toc420756308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13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Default="005F422C">
          <w:pPr>
            <w:pStyle w:val="Sumrio1"/>
            <w:tabs>
              <w:tab w:val="right" w:leader="dot" w:pos="9062"/>
            </w:tabs>
            <w:rPr>
              <w:rStyle w:val="Hyperlink"/>
              <w:b/>
              <w:noProof/>
            </w:rPr>
          </w:pPr>
          <w:hyperlink w:anchor="_Toc420756309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13. HIGIENE E SEGURANÇA DO TRABALHO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_Toc420756309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14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775913" w:rsidRPr="001C6420" w:rsidRDefault="001C6420" w:rsidP="00775913">
          <w:pPr>
            <w:rPr>
              <w:rFonts w:ascii="Times New Roman" w:hAnsi="Times New Roman" w:cs="Times New Roman"/>
              <w:b/>
            </w:rPr>
          </w:pPr>
          <w:r w:rsidRPr="001C6420">
            <w:rPr>
              <w:rFonts w:ascii="Times New Roman" w:hAnsi="Times New Roman" w:cs="Times New Roman"/>
              <w:b/>
            </w:rPr>
            <w:t>14. CONSIDERAÇÕES FINAIS .............................................................</w:t>
          </w:r>
          <w:r>
            <w:rPr>
              <w:rFonts w:ascii="Times New Roman" w:hAnsi="Times New Roman" w:cs="Times New Roman"/>
              <w:b/>
            </w:rPr>
            <w:t>..........</w:t>
          </w:r>
          <w:r w:rsidRPr="001C6420">
            <w:rPr>
              <w:rFonts w:ascii="Times New Roman" w:hAnsi="Times New Roman" w:cs="Times New Roman"/>
              <w:b/>
            </w:rPr>
            <w:t>...................15</w:t>
          </w:r>
        </w:p>
        <w:p w:rsidR="00775913" w:rsidRPr="00775913" w:rsidRDefault="005F422C">
          <w:pPr>
            <w:pStyle w:val="Sumrio1"/>
            <w:tabs>
              <w:tab w:val="right" w:leader="dot" w:pos="9062"/>
            </w:tabs>
            <w:rPr>
              <w:rFonts w:asciiTheme="minorHAnsi" w:eastAsiaTheme="minorEastAsia" w:hAnsiTheme="minorHAnsi"/>
              <w:b/>
              <w:noProof/>
              <w:sz w:val="22"/>
              <w:lang w:eastAsia="pt-BR"/>
            </w:rPr>
          </w:pPr>
          <w:hyperlink w:anchor="_Toc420756310" w:history="1">
            <w:r w:rsidR="00775913" w:rsidRPr="00775913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</w:rPr>
              <w:t>REFERÊNCIAS BIBLIOGRÁFICAS</w:t>
            </w:r>
            <w:r w:rsidR="00775913" w:rsidRPr="00775913">
              <w:rPr>
                <w:b/>
                <w:noProof/>
                <w:webHidden/>
              </w:rPr>
              <w:tab/>
            </w:r>
            <w:r w:rsidR="00775913" w:rsidRPr="00775913">
              <w:rPr>
                <w:b/>
                <w:noProof/>
                <w:webHidden/>
              </w:rPr>
              <w:fldChar w:fldCharType="begin"/>
            </w:r>
            <w:r w:rsidR="00775913" w:rsidRPr="00775913">
              <w:rPr>
                <w:b/>
                <w:noProof/>
                <w:webHidden/>
              </w:rPr>
              <w:instrText xml:space="preserve"> PAGEREF _Toc420756310 \h </w:instrText>
            </w:r>
            <w:r w:rsidR="00775913" w:rsidRPr="00775913">
              <w:rPr>
                <w:b/>
                <w:noProof/>
                <w:webHidden/>
              </w:rPr>
            </w:r>
            <w:r w:rsidR="00775913" w:rsidRPr="00775913">
              <w:rPr>
                <w:b/>
                <w:noProof/>
                <w:webHidden/>
              </w:rPr>
              <w:fldChar w:fldCharType="separate"/>
            </w:r>
            <w:r w:rsidR="00775913" w:rsidRPr="00775913">
              <w:rPr>
                <w:b/>
                <w:noProof/>
                <w:webHidden/>
              </w:rPr>
              <w:t>16</w:t>
            </w:r>
            <w:r w:rsidR="00775913" w:rsidRPr="00775913">
              <w:rPr>
                <w:b/>
                <w:noProof/>
                <w:webHidden/>
              </w:rPr>
              <w:fldChar w:fldCharType="end"/>
            </w:r>
          </w:hyperlink>
        </w:p>
        <w:p w:rsidR="00E90D5F" w:rsidRPr="008B5506" w:rsidRDefault="00905B4C">
          <w:pPr>
            <w:rPr>
              <w:rFonts w:ascii="Times New Roman" w:hAnsi="Times New Roman" w:cs="Times New Roman"/>
              <w:szCs w:val="24"/>
            </w:rPr>
          </w:pPr>
          <w:r w:rsidRPr="008B5506">
            <w:rPr>
              <w:rFonts w:ascii="Times New Roman" w:hAnsi="Times New Roman" w:cs="Times New Roman"/>
              <w:b/>
              <w:bCs/>
              <w:szCs w:val="24"/>
            </w:rPr>
            <w:fldChar w:fldCharType="end"/>
          </w:r>
        </w:p>
      </w:sdtContent>
    </w:sdt>
    <w:p w:rsidR="00E90D5F" w:rsidRDefault="00E90D5F" w:rsidP="008758B3">
      <w:pPr>
        <w:spacing w:before="30" w:after="100" w:afterAutospacing="1"/>
        <w:rPr>
          <w:rFonts w:ascii="Times New Roman" w:hAnsi="Times New Roman" w:cs="Times New Roman"/>
          <w:szCs w:val="24"/>
        </w:rPr>
      </w:pPr>
    </w:p>
    <w:p w:rsidR="008758B3" w:rsidRDefault="008758B3" w:rsidP="008758B3">
      <w:pPr>
        <w:spacing w:before="30" w:after="100" w:afterAutospacing="1"/>
        <w:rPr>
          <w:rFonts w:ascii="Times New Roman" w:hAnsi="Times New Roman" w:cs="Times New Roman"/>
          <w:szCs w:val="24"/>
        </w:rPr>
      </w:pPr>
    </w:p>
    <w:p w:rsidR="008758B3" w:rsidRDefault="008758B3" w:rsidP="008758B3">
      <w:pPr>
        <w:spacing w:before="30" w:after="100" w:afterAutospacing="1"/>
        <w:rPr>
          <w:rFonts w:ascii="Times New Roman" w:hAnsi="Times New Roman" w:cs="Times New Roman"/>
          <w:szCs w:val="24"/>
        </w:rPr>
      </w:pPr>
    </w:p>
    <w:p w:rsidR="008758B3" w:rsidRDefault="008758B3" w:rsidP="008758B3">
      <w:pPr>
        <w:spacing w:before="30" w:after="100" w:afterAutospacing="1"/>
        <w:rPr>
          <w:rFonts w:ascii="Times New Roman" w:hAnsi="Times New Roman" w:cs="Times New Roman"/>
          <w:szCs w:val="24"/>
        </w:rPr>
      </w:pPr>
    </w:p>
    <w:p w:rsidR="008758B3" w:rsidRDefault="008758B3" w:rsidP="008758B3">
      <w:pPr>
        <w:spacing w:before="30" w:after="100" w:afterAutospacing="1"/>
        <w:rPr>
          <w:rFonts w:ascii="Times New Roman" w:hAnsi="Times New Roman" w:cs="Times New Roman"/>
          <w:szCs w:val="24"/>
        </w:rPr>
        <w:sectPr w:rsidR="008758B3" w:rsidSect="004B43CE">
          <w:headerReference w:type="default" r:id="rId9"/>
          <w:pgSz w:w="11906" w:h="16838"/>
          <w:pgMar w:top="1702" w:right="1133" w:bottom="1276" w:left="1701" w:header="708" w:footer="708" w:gutter="0"/>
          <w:pgNumType w:start="3"/>
          <w:cols w:space="708"/>
          <w:docGrid w:linePitch="360"/>
        </w:sectPr>
      </w:pPr>
    </w:p>
    <w:p w:rsidR="00BF1528" w:rsidRPr="00E90D5F" w:rsidRDefault="00BF1528" w:rsidP="00BF1528">
      <w:pPr>
        <w:pStyle w:val="Ttulo1"/>
        <w:rPr>
          <w:rFonts w:ascii="Times New Roman" w:hAnsi="Times New Roman" w:cs="Times New Roman"/>
          <w:b w:val="0"/>
          <w:color w:val="auto"/>
          <w:szCs w:val="24"/>
        </w:rPr>
      </w:pPr>
      <w:bookmarkStart w:id="0" w:name="_Toc420756293"/>
      <w:r w:rsidRPr="00E90D5F">
        <w:rPr>
          <w:rFonts w:ascii="Times New Roman" w:hAnsi="Times New Roman" w:cs="Times New Roman"/>
          <w:color w:val="auto"/>
          <w:sz w:val="24"/>
          <w:szCs w:val="24"/>
        </w:rPr>
        <w:lastRenderedPageBreak/>
        <w:t>A</w:t>
      </w:r>
      <w:r>
        <w:rPr>
          <w:rFonts w:ascii="Times New Roman" w:hAnsi="Times New Roman" w:cs="Times New Roman"/>
          <w:color w:val="auto"/>
          <w:sz w:val="24"/>
          <w:szCs w:val="24"/>
        </w:rPr>
        <w:t>PRESENTAÇÃO</w:t>
      </w:r>
    </w:p>
    <w:p w:rsidR="00BF1528" w:rsidRDefault="00BF1528" w:rsidP="00BF1528">
      <w:pPr>
        <w:pStyle w:val="NormalWeb"/>
        <w:spacing w:before="0"/>
        <w:ind w:firstLine="423"/>
        <w:jc w:val="both"/>
      </w:pPr>
    </w:p>
    <w:p w:rsidR="00BF1528" w:rsidRDefault="00BF1528" w:rsidP="00610029">
      <w:pPr>
        <w:pStyle w:val="NormalWeb"/>
        <w:spacing w:before="0" w:beforeAutospacing="0" w:after="0" w:afterAutospacing="0" w:line="360" w:lineRule="auto"/>
        <w:ind w:firstLine="423"/>
        <w:jc w:val="both"/>
      </w:pPr>
      <w:r>
        <w:t>Este trabalho é um instrumento muito importante para o crescimento profissional, onde visa a oportunidade de colocar em prática os conhecimentos teóricos</w:t>
      </w:r>
      <w:proofErr w:type="gramStart"/>
      <w:r>
        <w:t xml:space="preserve">  </w:t>
      </w:r>
      <w:proofErr w:type="gramEnd"/>
      <w:r>
        <w:t>adquiridos durante o curso, assim como a ampliação de novos conhecimentos na prática, onde avalia-se as  habilidades em situação concreta no ambiente de trabalho.</w:t>
      </w:r>
    </w:p>
    <w:p w:rsidR="00BF1528" w:rsidRDefault="00BF1528" w:rsidP="00610029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Na franquia Toli onde ocorreu o estágio, os colaboradores da rede nacional e local </w:t>
      </w:r>
      <w:r w:rsidR="00610029">
        <w:t xml:space="preserve">forneceu todo suporte necessário, para </w:t>
      </w:r>
      <w:proofErr w:type="gramStart"/>
      <w:r w:rsidR="00610029">
        <w:t>que que</w:t>
      </w:r>
      <w:proofErr w:type="gramEnd"/>
      <w:r w:rsidR="00610029">
        <w:t xml:space="preserve"> este relatório pudesse está de acordo com o cotidiano da empresa.</w:t>
      </w:r>
      <w:r>
        <w:t xml:space="preserve"> </w:t>
      </w:r>
    </w:p>
    <w:p w:rsidR="00BF1528" w:rsidRPr="0020010B" w:rsidRDefault="00BF1528" w:rsidP="00610029">
      <w:pPr>
        <w:pStyle w:val="NormalWeb"/>
        <w:spacing w:before="0" w:beforeAutospacing="0" w:after="0" w:afterAutospacing="0" w:line="360" w:lineRule="auto"/>
        <w:ind w:firstLine="423"/>
        <w:jc w:val="both"/>
        <w:rPr>
          <w:b/>
        </w:rPr>
      </w:pPr>
      <w:r>
        <w:t xml:space="preserve">O trabalho a seguir, abordara a cultura da empresa, nas áreas de administração, recursos humanos, serviços e higienização e segurança do trabalho e observamos também como a empresa iniciou-se no mercado e como ela esta atuando nos dias de </w:t>
      </w:r>
      <w:r w:rsidRPr="0020010B">
        <w:t>hoje.</w:t>
      </w:r>
    </w:p>
    <w:p w:rsidR="008E4B12" w:rsidRPr="00E90D5F" w:rsidRDefault="008E4B12" w:rsidP="00E90D5F">
      <w:pPr>
        <w:pStyle w:val="Ttulo1"/>
        <w:rPr>
          <w:rFonts w:ascii="Times New Roman" w:hAnsi="Times New Roman" w:cs="Times New Roman"/>
          <w:b w:val="0"/>
          <w:color w:val="auto"/>
          <w:szCs w:val="24"/>
        </w:rPr>
      </w:pPr>
      <w:r w:rsidRPr="00E90D5F">
        <w:rPr>
          <w:rFonts w:ascii="Times New Roman" w:hAnsi="Times New Roman" w:cs="Times New Roman"/>
          <w:color w:val="auto"/>
          <w:sz w:val="24"/>
          <w:szCs w:val="24"/>
        </w:rPr>
        <w:t>1. ADMINISTRAÇÃO GERAL</w:t>
      </w:r>
      <w:bookmarkEnd w:id="0"/>
    </w:p>
    <w:p w:rsidR="00356357" w:rsidRPr="00E90D5F" w:rsidRDefault="00356357" w:rsidP="0035635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8F17B8" w:rsidRPr="0049301C" w:rsidRDefault="00BA27C8" w:rsidP="00E90D5F">
      <w:pPr>
        <w:pStyle w:val="Ttulo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420756294"/>
      <w:proofErr w:type="gramStart"/>
      <w:r w:rsidRPr="0049301C">
        <w:rPr>
          <w:rFonts w:ascii="Times New Roman" w:hAnsi="Times New Roman" w:cs="Times New Roman"/>
          <w:b w:val="0"/>
          <w:color w:val="auto"/>
          <w:sz w:val="22"/>
          <w:szCs w:val="24"/>
        </w:rPr>
        <w:t>1.1</w:t>
      </w:r>
      <w:r w:rsidRPr="0049301C">
        <w:rPr>
          <w:rFonts w:ascii="Times New Roman" w:hAnsi="Times New Roman" w:cs="Times New Roman"/>
          <w:color w:val="auto"/>
          <w:sz w:val="22"/>
          <w:szCs w:val="24"/>
        </w:rPr>
        <w:t xml:space="preserve"> </w:t>
      </w:r>
      <w:r w:rsidR="00002546" w:rsidRPr="0049301C">
        <w:rPr>
          <w:rFonts w:ascii="Times New Roman" w:hAnsi="Times New Roman" w:cs="Times New Roman"/>
          <w:b w:val="0"/>
          <w:color w:val="auto"/>
          <w:sz w:val="24"/>
          <w:szCs w:val="24"/>
        </w:rPr>
        <w:t>HISTÓRICO</w:t>
      </w:r>
      <w:proofErr w:type="gramEnd"/>
      <w:r w:rsidR="00002546" w:rsidRPr="0049301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 EMPRESA</w:t>
      </w:r>
      <w:bookmarkEnd w:id="1"/>
    </w:p>
    <w:p w:rsidR="00356357" w:rsidRPr="008F17B8" w:rsidRDefault="00356357" w:rsidP="0035635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9D2240" w:rsidRPr="001F0E15" w:rsidRDefault="00364063" w:rsidP="009D224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F17B8">
        <w:rPr>
          <w:rFonts w:ascii="Times New Roman" w:hAnsi="Times New Roman" w:cs="Times New Roman"/>
          <w:b/>
          <w:szCs w:val="24"/>
        </w:rPr>
        <w:tab/>
      </w:r>
      <w:r w:rsidR="009D2240" w:rsidRPr="001F0E15">
        <w:rPr>
          <w:rFonts w:ascii="Times New Roman" w:hAnsi="Times New Roman" w:cs="Times New Roman"/>
        </w:rPr>
        <w:t>O grupo Toli foi criado pelo empresário Amauri Fonseca, a Toli surgiu em 1992 e, em pouco tempo, ganhou espaço no me</w:t>
      </w:r>
      <w:r w:rsidR="00061071">
        <w:rPr>
          <w:rFonts w:ascii="Times New Roman" w:hAnsi="Times New Roman" w:cs="Times New Roman"/>
        </w:rPr>
        <w:t>rcado nacional de moda feminina</w:t>
      </w:r>
      <w:r w:rsidR="009D2240" w:rsidRPr="001F0E15">
        <w:rPr>
          <w:rFonts w:ascii="Times New Roman" w:hAnsi="Times New Roman" w:cs="Times New Roman"/>
        </w:rPr>
        <w:t xml:space="preserve">. Com foco no mercado de moda feminina diferenciada. Em 23 anos de existência, consolidou-se no </w:t>
      </w:r>
      <w:r w:rsidR="009D2240">
        <w:rPr>
          <w:rFonts w:ascii="Times New Roman" w:hAnsi="Times New Roman" w:cs="Times New Roman"/>
        </w:rPr>
        <w:t xml:space="preserve">disputado mercado </w:t>
      </w:r>
      <w:proofErr w:type="spellStart"/>
      <w:r w:rsidR="009D2240">
        <w:rPr>
          <w:rFonts w:ascii="Times New Roman" w:hAnsi="Times New Roman" w:cs="Times New Roman"/>
        </w:rPr>
        <w:t>fast</w:t>
      </w:r>
      <w:proofErr w:type="spellEnd"/>
      <w:r w:rsidR="009D2240">
        <w:rPr>
          <w:rFonts w:ascii="Times New Roman" w:hAnsi="Times New Roman" w:cs="Times New Roman"/>
        </w:rPr>
        <w:t xml:space="preserve"> </w:t>
      </w:r>
      <w:proofErr w:type="spellStart"/>
      <w:r w:rsidR="009D2240">
        <w:rPr>
          <w:rFonts w:ascii="Times New Roman" w:hAnsi="Times New Roman" w:cs="Times New Roman"/>
        </w:rPr>
        <w:t>fashion</w:t>
      </w:r>
      <w:proofErr w:type="spellEnd"/>
      <w:r w:rsidR="009D2240">
        <w:rPr>
          <w:rFonts w:ascii="Times New Roman" w:hAnsi="Times New Roman" w:cs="Times New Roman"/>
        </w:rPr>
        <w:t xml:space="preserve"> </w:t>
      </w:r>
      <w:r w:rsidR="00061071">
        <w:rPr>
          <w:rFonts w:ascii="Times New Roman" w:hAnsi="Times New Roman" w:cs="Times New Roman"/>
        </w:rPr>
        <w:t xml:space="preserve">através </w:t>
      </w:r>
      <w:r w:rsidR="009D2240" w:rsidRPr="001F0E15">
        <w:rPr>
          <w:rFonts w:ascii="Times New Roman" w:hAnsi="Times New Roman" w:cs="Times New Roman"/>
        </w:rPr>
        <w:t>de uma estratégia de crescimento que une des</w:t>
      </w:r>
      <w:r w:rsidR="009D2240">
        <w:rPr>
          <w:rFonts w:ascii="Times New Roman" w:hAnsi="Times New Roman" w:cs="Times New Roman"/>
        </w:rPr>
        <w:t>ign avançado e preço compatível</w:t>
      </w:r>
      <w:r w:rsidR="009D2240" w:rsidRPr="001F0E15">
        <w:rPr>
          <w:rFonts w:ascii="Times New Roman" w:hAnsi="Times New Roman" w:cs="Times New Roman"/>
        </w:rPr>
        <w:t>.</w:t>
      </w:r>
    </w:p>
    <w:p w:rsidR="009D2240" w:rsidRPr="00450BB5" w:rsidRDefault="009D2240" w:rsidP="0006107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1F0E15">
        <w:rPr>
          <w:rFonts w:ascii="Times New Roman" w:hAnsi="Times New Roman" w:cs="Times New Roman"/>
        </w:rPr>
        <w:t>Presente em 24 cidades, somando um total de 39 lojas, com estrutura mod</w:t>
      </w:r>
      <w:r>
        <w:rPr>
          <w:rFonts w:ascii="Times New Roman" w:hAnsi="Times New Roman" w:cs="Times New Roman"/>
        </w:rPr>
        <w:t xml:space="preserve">erna e atendimento diferenciado, está reforçando sua expansão com intenção de ocupar todo o território nacional.  A unidade de Sobral foi inaugurada dia 03 de outubro de 2013, </w:t>
      </w:r>
      <w:r w:rsidRPr="00450BB5">
        <w:rPr>
          <w:rFonts w:ascii="Times New Roman" w:hAnsi="Times New Roman" w:cs="Times New Roman"/>
          <w:szCs w:val="24"/>
        </w:rPr>
        <w:t xml:space="preserve">localizada no hall principal do North Shopping Sobral é conduzida pela empresaria sobralense Celina Lemos. </w:t>
      </w:r>
    </w:p>
    <w:p w:rsidR="009D2240" w:rsidRPr="00450BB5" w:rsidRDefault="009D2240" w:rsidP="000610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450BB5">
        <w:rPr>
          <w:rFonts w:ascii="Times New Roman" w:eastAsia="Times New Roman" w:hAnsi="Times New Roman" w:cs="Times New Roman"/>
          <w:szCs w:val="24"/>
          <w:lang w:eastAsia="pt-BR"/>
        </w:rPr>
        <w:t>Incorporada a uma rede de parceiros e de fornecedores, a Toli utiliza matéria prima, design e estampas exclusivas, possibilitando o desenvolvimento de um trabalho consistente, dentro do conceito de “</w:t>
      </w:r>
      <w:proofErr w:type="spellStart"/>
      <w:r w:rsidRPr="00450BB5">
        <w:rPr>
          <w:rFonts w:ascii="Times New Roman" w:eastAsia="Times New Roman" w:hAnsi="Times New Roman" w:cs="Times New Roman"/>
          <w:szCs w:val="24"/>
          <w:lang w:eastAsia="pt-BR"/>
        </w:rPr>
        <w:t>Fast</w:t>
      </w:r>
      <w:proofErr w:type="spellEnd"/>
      <w:r w:rsidRPr="00450BB5">
        <w:rPr>
          <w:rFonts w:ascii="Times New Roman" w:eastAsia="Times New Roman" w:hAnsi="Times New Roman" w:cs="Times New Roman"/>
          <w:szCs w:val="24"/>
          <w:lang w:eastAsia="pt-BR"/>
        </w:rPr>
        <w:t xml:space="preserve"> Fashion”</w:t>
      </w:r>
      <w:proofErr w:type="gramStart"/>
      <w:r w:rsidR="00061071">
        <w:rPr>
          <w:rFonts w:ascii="Times New Roman" w:eastAsia="Times New Roman" w:hAnsi="Times New Roman" w:cs="Times New Roman"/>
          <w:szCs w:val="24"/>
          <w:lang w:eastAsia="pt-BR"/>
        </w:rPr>
        <w:t xml:space="preserve"> ou seja</w:t>
      </w:r>
      <w:proofErr w:type="gramEnd"/>
      <w:r w:rsidR="00061071">
        <w:rPr>
          <w:rFonts w:ascii="Times New Roman" w:eastAsia="Times New Roman" w:hAnsi="Times New Roman" w:cs="Times New Roman"/>
          <w:szCs w:val="24"/>
          <w:lang w:eastAsia="pt-BR"/>
        </w:rPr>
        <w:t xml:space="preserve"> moda rápida</w:t>
      </w:r>
      <w:r w:rsidRPr="00450BB5">
        <w:rPr>
          <w:rFonts w:ascii="Times New Roman" w:eastAsia="Times New Roman" w:hAnsi="Times New Roman" w:cs="Times New Roman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450BB5">
        <w:rPr>
          <w:rFonts w:ascii="Times New Roman" w:eastAsia="Times New Roman" w:hAnsi="Times New Roman" w:cs="Times New Roman"/>
          <w:szCs w:val="24"/>
          <w:lang w:eastAsia="pt-BR"/>
        </w:rPr>
        <w:t>E em 2014 iniciou a sua mais nova operação: Loja Online; possibilitando às clientes o acesso aos nossos produtos, sem limitação geográfica.</w:t>
      </w:r>
    </w:p>
    <w:p w:rsidR="008F17B8" w:rsidRPr="008F17B8" w:rsidRDefault="008F17B8" w:rsidP="0035635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8F17B8" w:rsidRPr="0049301C" w:rsidRDefault="00002546" w:rsidP="00E90D5F">
      <w:pPr>
        <w:pStyle w:val="Ttulo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420756295"/>
      <w:r w:rsidRPr="0049301C">
        <w:rPr>
          <w:rFonts w:ascii="Times New Roman" w:hAnsi="Times New Roman" w:cs="Times New Roman"/>
          <w:b w:val="0"/>
          <w:color w:val="auto"/>
          <w:sz w:val="24"/>
          <w:szCs w:val="24"/>
        </w:rPr>
        <w:t>1.2 MISSÃO</w:t>
      </w:r>
      <w:bookmarkEnd w:id="2"/>
    </w:p>
    <w:p w:rsidR="00A22E19" w:rsidRPr="008F17B8" w:rsidRDefault="00A22E19" w:rsidP="0035635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971426" w:rsidRPr="00971426" w:rsidRDefault="00971426" w:rsidP="00971426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971426">
        <w:rPr>
          <w:rFonts w:ascii="Times New Roman" w:hAnsi="Times New Roman" w:cs="Times New Roman"/>
        </w:rPr>
        <w:t>A empresa possui como missão “Ser uma conceituada empresa no segmento de moda, com produtos e serviços que encantem, proporcionando prazer e satisfação aos clientes e colaboradores”.</w:t>
      </w:r>
    </w:p>
    <w:p w:rsidR="00356357" w:rsidRPr="008F17B8" w:rsidRDefault="00356357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A27C8" w:rsidRPr="0049301C" w:rsidRDefault="00002546" w:rsidP="00E90D5F">
      <w:pPr>
        <w:pStyle w:val="Ttulo2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3" w:name="_Toc420756296"/>
      <w:r w:rsidRPr="0049301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1.3 VISÃO</w:t>
      </w:r>
      <w:bookmarkEnd w:id="3"/>
    </w:p>
    <w:p w:rsidR="00A22E19" w:rsidRPr="008F17B8" w:rsidRDefault="00A22E19" w:rsidP="0035635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8F7229" w:rsidRPr="000A714B" w:rsidRDefault="008F7229" w:rsidP="008F7229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0A714B">
        <w:rPr>
          <w:rFonts w:ascii="Times New Roman" w:hAnsi="Times New Roman" w:cs="Times New Roman"/>
          <w:szCs w:val="24"/>
        </w:rPr>
        <w:t>Ser a empresa líder no mercado de atuação, reconhecida pela qualidade de seus produtos</w:t>
      </w:r>
      <w:r>
        <w:rPr>
          <w:rFonts w:ascii="Times New Roman" w:hAnsi="Times New Roman" w:cs="Times New Roman"/>
          <w:szCs w:val="24"/>
        </w:rPr>
        <w:t>, tornando-se referência no ramo de moda feminina</w:t>
      </w:r>
      <w:r w:rsidRPr="000A714B">
        <w:rPr>
          <w:rFonts w:ascii="Times New Roman" w:hAnsi="Times New Roman" w:cs="Times New Roman"/>
          <w:szCs w:val="24"/>
        </w:rPr>
        <w:t>.</w:t>
      </w:r>
    </w:p>
    <w:p w:rsidR="008E4B12" w:rsidRDefault="007630FF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F17B8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:rsidR="00BA27C8" w:rsidRPr="0049301C" w:rsidRDefault="00002546" w:rsidP="00E90D5F">
      <w:pPr>
        <w:pStyle w:val="Ttulo2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4" w:name="_Toc420756297"/>
      <w:r w:rsidRPr="0049301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1.4 VALORES</w:t>
      </w:r>
      <w:bookmarkEnd w:id="4"/>
    </w:p>
    <w:p w:rsidR="00A22E19" w:rsidRPr="008F17B8" w:rsidRDefault="00A22E19" w:rsidP="0035635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7D5441" w:rsidRDefault="007D5441" w:rsidP="004E0CAF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Toli, empresa </w:t>
      </w:r>
      <w:proofErr w:type="spellStart"/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riograndese</w:t>
      </w:r>
      <w:proofErr w:type="spellEnd"/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, é uma das</w:t>
      </w:r>
      <w:r w:rsidR="004E0CAF"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reconhecida e conceituada</w:t>
      </w:r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linha de moda feminina, e tem como principais valores</w:t>
      </w:r>
      <w:r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="007D5441" w:rsidRDefault="007D5441" w:rsidP="007D5441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7D5441" w:rsidRPr="0049301C" w:rsidRDefault="007D5441" w:rsidP="007D54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Qualidade;</w:t>
      </w:r>
    </w:p>
    <w:p w:rsidR="00BA27C8" w:rsidRPr="0049301C" w:rsidRDefault="00BA27C8" w:rsidP="007D54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Satisfação do Cliente</w:t>
      </w:r>
      <w:r w:rsidR="007D5441"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27C8" w:rsidRPr="0049301C" w:rsidRDefault="00752E0D" w:rsidP="007D54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Ética</w:t>
      </w:r>
      <w:r w:rsidR="007D5441"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A27C8" w:rsidRPr="0049301C" w:rsidRDefault="00BA27C8" w:rsidP="007D54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Responsabilidade Social</w:t>
      </w:r>
      <w:r w:rsidR="007D5441"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422E5" w:rsidRPr="0049301C" w:rsidRDefault="007D5441" w:rsidP="007D544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01C">
        <w:rPr>
          <w:rFonts w:ascii="Times New Roman" w:hAnsi="Times New Roman" w:cs="Times New Roman"/>
          <w:sz w:val="24"/>
          <w:szCs w:val="24"/>
          <w:shd w:val="clear" w:color="auto" w:fill="FFFFFF"/>
        </w:rPr>
        <w:t>Comprometimento.</w:t>
      </w:r>
    </w:p>
    <w:p w:rsidR="007D5441" w:rsidRDefault="007D5441" w:rsidP="007D544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8F17B8" w:rsidRPr="0049301C" w:rsidRDefault="00002546" w:rsidP="00E90D5F">
      <w:pPr>
        <w:pStyle w:val="Ttulo2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bookmarkStart w:id="5" w:name="_Toc420756298"/>
      <w:r w:rsidRPr="0049301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1.5</w:t>
      </w:r>
      <w:proofErr w:type="gramStart"/>
      <w:r w:rsidRPr="0049301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77591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proofErr w:type="gramEnd"/>
      <w:r w:rsidRPr="0049301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RESPONSABILIDADE SOCIAL</w:t>
      </w:r>
      <w:bookmarkEnd w:id="5"/>
    </w:p>
    <w:p w:rsidR="00A22E19" w:rsidRDefault="00A22E19" w:rsidP="0035635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BE0BD8" w:rsidRPr="00043DFB" w:rsidRDefault="00BE0BD8" w:rsidP="00BE0BD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043DFB">
        <w:rPr>
          <w:rFonts w:ascii="Times New Roman" w:hAnsi="Times New Roman" w:cs="Times New Roman"/>
        </w:rPr>
        <w:t>empresa</w:t>
      </w:r>
      <w:r>
        <w:rPr>
          <w:rFonts w:ascii="Times New Roman" w:hAnsi="Times New Roman" w:cs="Times New Roman"/>
        </w:rPr>
        <w:t xml:space="preserve"> tem como constante preocupação </w:t>
      </w:r>
      <w:r w:rsidRPr="00043DFB">
        <w:rPr>
          <w:rFonts w:ascii="Times New Roman" w:hAnsi="Times New Roman" w:cs="Times New Roman"/>
        </w:rPr>
        <w:t>a resp</w:t>
      </w:r>
      <w:r w:rsidR="004E0CAF">
        <w:rPr>
          <w:rFonts w:ascii="Times New Roman" w:hAnsi="Times New Roman" w:cs="Times New Roman"/>
        </w:rPr>
        <w:t xml:space="preserve">onsabilidade social. Como </w:t>
      </w:r>
      <w:proofErr w:type="gramStart"/>
      <w:r w:rsidR="004E0CAF">
        <w:rPr>
          <w:rFonts w:ascii="Times New Roman" w:hAnsi="Times New Roman" w:cs="Times New Roman"/>
        </w:rPr>
        <w:t>supra a</w:t>
      </w:r>
      <w:r w:rsidRPr="00043DFB">
        <w:rPr>
          <w:rFonts w:ascii="Times New Roman" w:hAnsi="Times New Roman" w:cs="Times New Roman"/>
        </w:rPr>
        <w:t>pontado</w:t>
      </w:r>
      <w:proofErr w:type="gramEnd"/>
      <w:r w:rsidRPr="00043DFB">
        <w:rPr>
          <w:rFonts w:ascii="Times New Roman" w:hAnsi="Times New Roman" w:cs="Times New Roman"/>
        </w:rPr>
        <w:t xml:space="preserve">, a Toli auxilia projetos sociais em cooperação com a ONG </w:t>
      </w:r>
      <w:proofErr w:type="spellStart"/>
      <w:r w:rsidRPr="00043DFB">
        <w:rPr>
          <w:rFonts w:ascii="Times New Roman" w:hAnsi="Times New Roman" w:cs="Times New Roman"/>
        </w:rPr>
        <w:t>Amac</w:t>
      </w:r>
      <w:proofErr w:type="spellEnd"/>
      <w:r w:rsidRPr="00043DFB">
        <w:rPr>
          <w:rFonts w:ascii="Times New Roman" w:hAnsi="Times New Roman" w:cs="Times New Roman"/>
        </w:rPr>
        <w:t>, viabilizando novas oportunidades para membros de populações carentes do Rio Grande do Norte, através, por exemplo, de capacitação profissional. Sabe-se da repercussão positiva da responsabilidade social no mercado externo.</w:t>
      </w:r>
    </w:p>
    <w:p w:rsidR="00492F0B" w:rsidRPr="008F17B8" w:rsidRDefault="00492F0B" w:rsidP="0035635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BA27C8" w:rsidRPr="000E73F1" w:rsidRDefault="000D6F41" w:rsidP="00E90D5F">
      <w:pPr>
        <w:pStyle w:val="Ttulo1"/>
        <w:rPr>
          <w:rFonts w:ascii="Times New Roman" w:hAnsi="Times New Roman" w:cs="Times New Roman"/>
          <w:b w:val="0"/>
          <w:color w:val="auto"/>
          <w:szCs w:val="24"/>
          <w:shd w:val="clear" w:color="auto" w:fill="FFFFFF"/>
        </w:rPr>
      </w:pPr>
      <w:bookmarkStart w:id="6" w:name="_Toc420756299"/>
      <w:r w:rsidRPr="000E73F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2. </w:t>
      </w:r>
      <w:r w:rsidR="006D1D87" w:rsidRPr="000E73F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PLANEJAMENTO</w:t>
      </w:r>
      <w:bookmarkEnd w:id="6"/>
    </w:p>
    <w:p w:rsidR="008F17B8" w:rsidRPr="00061071" w:rsidRDefault="008F17B8" w:rsidP="0035635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</w:p>
    <w:p w:rsidR="00BB0AE9" w:rsidRDefault="00BB0AE9" w:rsidP="00FD218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 Toli Franchising é uma empresa do grupo Toli, composta por indústria, varejo de lojas próprias e franquias. O planejamento da indústria e varejo </w:t>
      </w:r>
      <w:r w:rsidR="000D33A1">
        <w:rPr>
          <w:rFonts w:ascii="Times New Roman" w:hAnsi="Times New Roman" w:cs="Times New Roman"/>
          <w:szCs w:val="24"/>
          <w:shd w:val="clear" w:color="auto" w:fill="FFFFFF"/>
        </w:rPr>
        <w:t xml:space="preserve">é feito semestralmente, conforme cada lançamento de coleção, nas franquias é feito a médio e longo prazo, com o tempo máximo de </w:t>
      </w:r>
      <w:proofErr w:type="gramStart"/>
      <w:r w:rsidR="000D33A1">
        <w:rPr>
          <w:rFonts w:ascii="Times New Roman" w:hAnsi="Times New Roman" w:cs="Times New Roman"/>
          <w:szCs w:val="24"/>
          <w:shd w:val="clear" w:color="auto" w:fill="FFFFFF"/>
        </w:rPr>
        <w:t>5</w:t>
      </w:r>
      <w:proofErr w:type="gramEnd"/>
      <w:r w:rsidR="000D33A1">
        <w:rPr>
          <w:rFonts w:ascii="Times New Roman" w:hAnsi="Times New Roman" w:cs="Times New Roman"/>
          <w:szCs w:val="24"/>
          <w:shd w:val="clear" w:color="auto" w:fill="FFFFFF"/>
        </w:rPr>
        <w:t xml:space="preserve"> anos.</w:t>
      </w:r>
    </w:p>
    <w:p w:rsidR="00BD3C34" w:rsidRDefault="00BD3C34" w:rsidP="00BD3C3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Segundo Philip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Kloter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>, (2007, p.30) planejamento estratégico é o processo de desenvolver e manter um alinhamento estratégico dos objetivos e habilidades de uma organização.</w:t>
      </w:r>
    </w:p>
    <w:p w:rsidR="00BD3C34" w:rsidRDefault="00BD3C34" w:rsidP="00BD3C3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 marca Toli tem como objetivos a curto e médio prazo, torna-se uma franquia feminina que mais cresce no país, abrangendo todo território nacional. Quanto 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 xml:space="preserve"> franquia local tem como foco atingir todas as metas estabelecidas pela franquia, e conseguir um crescimento de 20% com relação ao ano anterior. </w:t>
      </w:r>
    </w:p>
    <w:p w:rsidR="00BD3C34" w:rsidRDefault="00BD3C34" w:rsidP="00BD3C3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Com relação aos objetivos 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>a longo prazo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>, a Toli almeja em um futuro não muito distante, pois ela já traça  traçar estratégias de inserção da empresa no cenário internacional</w:t>
      </w:r>
    </w:p>
    <w:p w:rsidR="00BD3C34" w:rsidRDefault="00BD3C34" w:rsidP="00FD2184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Enfim objetivos são de melhorar os produtos cada vez mais para atender as exigências das clientes no que diz respeito 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 xml:space="preserve"> qualidade e</w:t>
      </w:r>
      <w:r w:rsidR="00610029">
        <w:rPr>
          <w:rFonts w:ascii="Times New Roman" w:hAnsi="Times New Roman" w:cs="Times New Roman"/>
          <w:szCs w:val="24"/>
          <w:shd w:val="clear" w:color="auto" w:fill="FFFFFF"/>
        </w:rPr>
        <w:t xml:space="preserve"> conforto.</w:t>
      </w:r>
    </w:p>
    <w:p w:rsidR="00BA27C8" w:rsidRPr="005E65DC" w:rsidRDefault="000D6F41" w:rsidP="00E90D5F">
      <w:pPr>
        <w:pStyle w:val="Ttulo1"/>
        <w:rPr>
          <w:rFonts w:ascii="Times New Roman" w:hAnsi="Times New Roman" w:cs="Times New Roman"/>
          <w:color w:val="auto"/>
          <w:szCs w:val="24"/>
          <w:shd w:val="clear" w:color="auto" w:fill="FFFFFF"/>
        </w:rPr>
      </w:pPr>
      <w:bookmarkStart w:id="7" w:name="_Toc420756300"/>
      <w:r w:rsidRPr="005E65D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3. </w:t>
      </w:r>
      <w:r w:rsidR="006D1D87" w:rsidRPr="005E65D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ORGANIZAÇÃO</w:t>
      </w:r>
      <w:bookmarkEnd w:id="7"/>
    </w:p>
    <w:p w:rsidR="00002546" w:rsidRDefault="00002546" w:rsidP="0035635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</w:p>
    <w:p w:rsidR="00FE0385" w:rsidRDefault="00FE0385" w:rsidP="00FE0385">
      <w:pPr>
        <w:spacing w:after="0" w:line="360" w:lineRule="auto"/>
        <w:ind w:firstLine="851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Atualmente a marca Toli é composta por fábrica e franqueadoras, onde ela está presente em 26 cidades, com 37 lojas franqueadas e 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 xml:space="preserve"> lojas próprias, e reforça sua expansão visando ocupar todo o território nacional.</w:t>
      </w:r>
    </w:p>
    <w:p w:rsidR="001F6D7A" w:rsidRPr="00FE0385" w:rsidRDefault="001F6D7A" w:rsidP="00FE0385">
      <w:pPr>
        <w:spacing w:after="0" w:line="360" w:lineRule="auto"/>
        <w:ind w:firstLine="851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Na sede onde funciona a fábrica é divido por setores, que são eles: Direção geral  que é conduzida pelo sócio proprietário Amaury Fonseca, juntamente com a diretora de produto Michelle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Geppet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também sócia proprietária</w:t>
      </w:r>
      <w:r w:rsidR="00F10A94">
        <w:rPr>
          <w:rFonts w:ascii="Times New Roman" w:hAnsi="Times New Roman" w:cs="Times New Roman"/>
          <w:szCs w:val="24"/>
          <w:shd w:val="clear" w:color="auto" w:fill="FFFFFF"/>
        </w:rPr>
        <w:t xml:space="preserve"> e os demais setores  como c</w:t>
      </w:r>
      <w:r>
        <w:rPr>
          <w:rFonts w:ascii="Times New Roman" w:hAnsi="Times New Roman" w:cs="Times New Roman"/>
          <w:szCs w:val="24"/>
          <w:shd w:val="clear" w:color="auto" w:fill="FFFFFF"/>
        </w:rPr>
        <w:t>riação</w:t>
      </w:r>
      <w:r w:rsidR="00F10A94">
        <w:rPr>
          <w:rFonts w:ascii="Times New Roman" w:hAnsi="Times New Roman" w:cs="Times New Roman"/>
          <w:szCs w:val="24"/>
          <w:shd w:val="clear" w:color="auto" w:fill="FFFFFF"/>
        </w:rPr>
        <w:t xml:space="preserve"> de produto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, marketing, </w:t>
      </w:r>
      <w:r w:rsidR="00F10A94">
        <w:rPr>
          <w:rFonts w:ascii="Times New Roman" w:hAnsi="Times New Roman" w:cs="Times New Roman"/>
          <w:szCs w:val="24"/>
          <w:shd w:val="clear" w:color="auto" w:fill="FFFFFF"/>
        </w:rPr>
        <w:t>financeiro, gerencia de franquias e expansão, supervisão das franquias</w:t>
      </w:r>
      <w:r w:rsidR="00BD3C34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A94A45" w:rsidRDefault="00002546" w:rsidP="00356357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10A94">
        <w:rPr>
          <w:rFonts w:ascii="Times New Roman" w:hAnsi="Times New Roman" w:cs="Times New Roman"/>
          <w:szCs w:val="24"/>
          <w:shd w:val="clear" w:color="auto" w:fill="FFFFFF"/>
        </w:rPr>
        <w:t>Organograma da loja</w:t>
      </w:r>
      <w:r w:rsidR="00F10A94" w:rsidRPr="00F10A94">
        <w:rPr>
          <w:rFonts w:ascii="Times New Roman" w:hAnsi="Times New Roman" w:cs="Times New Roman"/>
          <w:szCs w:val="24"/>
          <w:shd w:val="clear" w:color="auto" w:fill="FFFFFF"/>
        </w:rPr>
        <w:t xml:space="preserve"> de Sobral</w:t>
      </w:r>
      <w:r w:rsidRPr="00F10A94">
        <w:rPr>
          <w:rFonts w:ascii="Times New Roman" w:hAnsi="Times New Roman" w:cs="Times New Roman"/>
          <w:szCs w:val="24"/>
          <w:shd w:val="clear" w:color="auto" w:fill="FFFFFF"/>
        </w:rPr>
        <w:t>, fonte própria:</w:t>
      </w:r>
    </w:p>
    <w:p w:rsidR="00F10A94" w:rsidRPr="00F10A94" w:rsidRDefault="00F10A94" w:rsidP="00356357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636C23" w:rsidRPr="00061071" w:rsidRDefault="00002546" w:rsidP="00356357">
      <w:pPr>
        <w:spacing w:after="0" w:line="360" w:lineRule="auto"/>
        <w:jc w:val="both"/>
        <w:rPr>
          <w:rFonts w:ascii="Times New Roman" w:hAnsi="Times New Roman" w:cs="Times New Roman"/>
          <w:color w:val="FF0000"/>
          <w:szCs w:val="24"/>
          <w:shd w:val="clear" w:color="auto" w:fill="FFFFFF"/>
        </w:rPr>
      </w:pPr>
      <w:r w:rsidRPr="00061071">
        <w:rPr>
          <w:rFonts w:ascii="Times New Roman" w:hAnsi="Times New Roman" w:cs="Times New Roman"/>
          <w:noProof/>
          <w:color w:val="FF0000"/>
          <w:szCs w:val="24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7FD26835" wp14:editId="45F4B1AA">
            <wp:simplePos x="0" y="0"/>
            <wp:positionH relativeFrom="column">
              <wp:posOffset>118110</wp:posOffset>
            </wp:positionH>
            <wp:positionV relativeFrom="paragraph">
              <wp:posOffset>93980</wp:posOffset>
            </wp:positionV>
            <wp:extent cx="5391150" cy="2200275"/>
            <wp:effectExtent l="0" t="0" r="0" b="9525"/>
            <wp:wrapSquare wrapText="bothSides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2E19" w:rsidRPr="007E08AC" w:rsidRDefault="007E08AC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* Fonte direta</w:t>
      </w:r>
      <w:r w:rsidR="00304809">
        <w:rPr>
          <w:rFonts w:ascii="Times New Roman" w:hAnsi="Times New Roman" w:cs="Times New Roman"/>
          <w:szCs w:val="24"/>
          <w:shd w:val="clear" w:color="auto" w:fill="FFFFFF"/>
        </w:rPr>
        <w:t xml:space="preserve"> (2015)</w:t>
      </w:r>
    </w:p>
    <w:p w:rsidR="00A22E19" w:rsidRPr="00061071" w:rsidRDefault="00A22E19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Cs w:val="24"/>
          <w:shd w:val="clear" w:color="auto" w:fill="FFFFFF"/>
        </w:rPr>
      </w:pPr>
    </w:p>
    <w:p w:rsidR="00F358F6" w:rsidRDefault="00F358F6" w:rsidP="00F358F6">
      <w:pPr>
        <w:spacing w:after="0" w:line="360" w:lineRule="auto"/>
        <w:ind w:firstLine="851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Segundo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Gareth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(2012, p.207), organização é o processo por meio do qual os administradores estabelecem a estrutura das relações de trabalho entre funcionários para permitir que eles atinjam os objetivos da organização de forma eficiente e eficaz. </w:t>
      </w:r>
    </w:p>
    <w:p w:rsidR="00551386" w:rsidRPr="00CF677B" w:rsidRDefault="00A22E19" w:rsidP="00F34C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551386">
        <w:rPr>
          <w:rFonts w:ascii="Times New Roman" w:hAnsi="Times New Roman" w:cs="Times New Roman"/>
          <w:szCs w:val="24"/>
          <w:shd w:val="clear" w:color="auto" w:fill="FFFFFF"/>
        </w:rPr>
        <w:t xml:space="preserve">Em </w:t>
      </w:r>
      <w:r w:rsidR="00636C23" w:rsidRPr="00551386">
        <w:rPr>
          <w:rFonts w:ascii="Times New Roman" w:hAnsi="Times New Roman" w:cs="Times New Roman"/>
          <w:szCs w:val="24"/>
          <w:shd w:val="clear" w:color="auto" w:fill="FFFFFF"/>
        </w:rPr>
        <w:t>uma análise do</w:t>
      </w:r>
      <w:r w:rsidRPr="00551386">
        <w:rPr>
          <w:rFonts w:ascii="Times New Roman" w:hAnsi="Times New Roman" w:cs="Times New Roman"/>
          <w:szCs w:val="24"/>
          <w:shd w:val="clear" w:color="auto" w:fill="FFFFFF"/>
        </w:rPr>
        <w:t xml:space="preserve"> o</w:t>
      </w:r>
      <w:r w:rsidR="00783729">
        <w:rPr>
          <w:rFonts w:ascii="Times New Roman" w:hAnsi="Times New Roman" w:cs="Times New Roman"/>
          <w:szCs w:val="24"/>
          <w:shd w:val="clear" w:color="auto" w:fill="FFFFFF"/>
        </w:rPr>
        <w:t xml:space="preserve">rganograma da </w:t>
      </w:r>
      <w:r w:rsidR="00F10A94" w:rsidRPr="00551386">
        <w:rPr>
          <w:rFonts w:ascii="Times New Roman" w:hAnsi="Times New Roman" w:cs="Times New Roman"/>
          <w:szCs w:val="24"/>
          <w:shd w:val="clear" w:color="auto" w:fill="FFFFFF"/>
        </w:rPr>
        <w:t>franquia de Sobral</w:t>
      </w:r>
      <w:r w:rsidR="00636C23" w:rsidRPr="00551386">
        <w:rPr>
          <w:rFonts w:ascii="Times New Roman" w:hAnsi="Times New Roman" w:cs="Times New Roman"/>
          <w:szCs w:val="24"/>
          <w:shd w:val="clear" w:color="auto" w:fill="FFFFFF"/>
        </w:rPr>
        <w:t>, temos um modelo hierárquico, onde conta com um administrador geral</w:t>
      </w:r>
      <w:r w:rsidR="00551386" w:rsidRPr="00551386">
        <w:rPr>
          <w:rFonts w:ascii="Times New Roman" w:hAnsi="Times New Roman" w:cs="Times New Roman"/>
          <w:szCs w:val="24"/>
          <w:shd w:val="clear" w:color="auto" w:fill="FFFFFF"/>
        </w:rPr>
        <w:t xml:space="preserve"> que </w:t>
      </w:r>
      <w:proofErr w:type="gramStart"/>
      <w:r w:rsidR="00551386" w:rsidRPr="00551386">
        <w:rPr>
          <w:rFonts w:ascii="Times New Roman" w:hAnsi="Times New Roman" w:cs="Times New Roman"/>
          <w:szCs w:val="24"/>
          <w:shd w:val="clear" w:color="auto" w:fill="FFFFFF"/>
        </w:rPr>
        <w:t>é conduzida</w:t>
      </w:r>
      <w:proofErr w:type="gramEnd"/>
      <w:r w:rsidR="00551386" w:rsidRPr="00551386">
        <w:rPr>
          <w:rFonts w:ascii="Times New Roman" w:hAnsi="Times New Roman" w:cs="Times New Roman"/>
          <w:szCs w:val="24"/>
          <w:shd w:val="clear" w:color="auto" w:fill="FFFFFF"/>
        </w:rPr>
        <w:t xml:space="preserve"> pela proprietária</w:t>
      </w:r>
      <w:r w:rsidR="00636C23" w:rsidRPr="00551386">
        <w:rPr>
          <w:rFonts w:ascii="Times New Roman" w:hAnsi="Times New Roman" w:cs="Times New Roman"/>
          <w:szCs w:val="24"/>
          <w:shd w:val="clear" w:color="auto" w:fill="FFFFFF"/>
        </w:rPr>
        <w:t xml:space="preserve"> que tem a total responsabilidade pela loja, assumindo todos os riscos que envolva a mesma. </w:t>
      </w:r>
      <w:r w:rsidR="00551386" w:rsidRPr="00551386">
        <w:rPr>
          <w:rFonts w:ascii="Times New Roman" w:hAnsi="Times New Roman" w:cs="Times New Roman"/>
          <w:szCs w:val="24"/>
          <w:shd w:val="clear" w:color="auto" w:fill="FFFFFF"/>
        </w:rPr>
        <w:t>Existe o gerente no qual compete</w:t>
      </w:r>
      <w:r w:rsidR="00551386">
        <w:rPr>
          <w:rFonts w:ascii="Times New Roman" w:hAnsi="Times New Roman" w:cs="Times New Roman"/>
          <w:szCs w:val="24"/>
          <w:shd w:val="clear" w:color="auto" w:fill="FFFFFF"/>
        </w:rPr>
        <w:t xml:space="preserve"> a condução</w:t>
      </w:r>
      <w:r w:rsidR="00BD3C34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="00551386">
        <w:rPr>
          <w:rFonts w:ascii="Times New Roman" w:hAnsi="Times New Roman" w:cs="Times New Roman"/>
          <w:szCs w:val="24"/>
          <w:shd w:val="clear" w:color="auto" w:fill="FFFFFF"/>
        </w:rPr>
        <w:t xml:space="preserve">organização </w:t>
      </w:r>
      <w:r w:rsidR="00BD3C34">
        <w:rPr>
          <w:rFonts w:ascii="Times New Roman" w:hAnsi="Times New Roman" w:cs="Times New Roman"/>
          <w:szCs w:val="24"/>
          <w:shd w:val="clear" w:color="auto" w:fill="FFFFFF"/>
        </w:rPr>
        <w:t>e orientação das vendedoras</w:t>
      </w:r>
      <w:r w:rsidR="00551386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r w:rsidR="00551386" w:rsidRPr="0055138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636C23" w:rsidRPr="00551386">
        <w:rPr>
          <w:rFonts w:ascii="Times New Roman" w:hAnsi="Times New Roman" w:cs="Times New Roman"/>
          <w:szCs w:val="24"/>
          <w:shd w:val="clear" w:color="auto" w:fill="FFFFFF"/>
        </w:rPr>
        <w:t>Há uma divisão de tarefas para facilitar as funções e torna-las melh</w:t>
      </w:r>
      <w:r w:rsidR="00551386">
        <w:rPr>
          <w:rFonts w:ascii="Times New Roman" w:hAnsi="Times New Roman" w:cs="Times New Roman"/>
          <w:szCs w:val="24"/>
          <w:shd w:val="clear" w:color="auto" w:fill="FFFFFF"/>
        </w:rPr>
        <w:t>or para ser trabalhada. Temos a vendedora responsável no qual, na ausência do gerente fica responsável pela condução do funcionamento da mesma</w:t>
      </w:r>
      <w:r w:rsidR="00CF677B">
        <w:rPr>
          <w:rFonts w:ascii="Times New Roman" w:hAnsi="Times New Roman" w:cs="Times New Roman"/>
          <w:szCs w:val="24"/>
          <w:shd w:val="clear" w:color="auto" w:fill="FFFFFF"/>
        </w:rPr>
        <w:t xml:space="preserve"> e as vendedoras </w:t>
      </w:r>
      <w:r w:rsidR="00F34CD0">
        <w:rPr>
          <w:rFonts w:ascii="Times New Roman" w:hAnsi="Times New Roman" w:cs="Times New Roman"/>
          <w:szCs w:val="24"/>
          <w:shd w:val="clear" w:color="auto" w:fill="FFFFFF"/>
        </w:rPr>
        <w:t xml:space="preserve">que </w:t>
      </w:r>
      <w:r w:rsidR="00CF677B" w:rsidRPr="00CF677B">
        <w:rPr>
          <w:rFonts w:ascii="Times New Roman" w:hAnsi="Times New Roman" w:cs="Times New Roman"/>
          <w:szCs w:val="24"/>
        </w:rPr>
        <w:t>tem como objetivo não só a</w:t>
      </w:r>
      <w:r w:rsidR="00F34CD0">
        <w:rPr>
          <w:rFonts w:ascii="Times New Roman" w:hAnsi="Times New Roman" w:cs="Times New Roman"/>
          <w:szCs w:val="24"/>
        </w:rPr>
        <w:t>s</w:t>
      </w:r>
      <w:r w:rsidR="00CF677B" w:rsidRPr="00CF677B">
        <w:rPr>
          <w:rFonts w:ascii="Times New Roman" w:hAnsi="Times New Roman" w:cs="Times New Roman"/>
          <w:szCs w:val="24"/>
        </w:rPr>
        <w:t xml:space="preserve"> venda</w:t>
      </w:r>
      <w:r w:rsidR="00F34CD0">
        <w:rPr>
          <w:rFonts w:ascii="Times New Roman" w:hAnsi="Times New Roman" w:cs="Times New Roman"/>
          <w:szCs w:val="24"/>
        </w:rPr>
        <w:t>s</w:t>
      </w:r>
      <w:r w:rsidR="00CF677B" w:rsidRPr="00CF677B">
        <w:rPr>
          <w:rFonts w:ascii="Times New Roman" w:hAnsi="Times New Roman" w:cs="Times New Roman"/>
          <w:szCs w:val="24"/>
        </w:rPr>
        <w:t>,</w:t>
      </w:r>
      <w:r w:rsidR="00F34CD0">
        <w:rPr>
          <w:rFonts w:ascii="Times New Roman" w:hAnsi="Times New Roman" w:cs="Times New Roman"/>
          <w:szCs w:val="24"/>
        </w:rPr>
        <w:t xml:space="preserve"> </w:t>
      </w:r>
      <w:r w:rsidR="00CF677B" w:rsidRPr="00CF677B">
        <w:rPr>
          <w:rFonts w:ascii="Times New Roman" w:hAnsi="Times New Roman" w:cs="Times New Roman"/>
          <w:szCs w:val="24"/>
        </w:rPr>
        <w:t>mais também a</w:t>
      </w:r>
      <w:r w:rsidR="00CF677B">
        <w:rPr>
          <w:rFonts w:ascii="Times New Roman" w:hAnsi="Times New Roman" w:cs="Times New Roman"/>
          <w:szCs w:val="24"/>
        </w:rPr>
        <w:t xml:space="preserve"> </w:t>
      </w:r>
      <w:r w:rsidR="00CF677B" w:rsidRPr="00CF677B">
        <w:rPr>
          <w:rFonts w:ascii="Times New Roman" w:hAnsi="Times New Roman" w:cs="Times New Roman"/>
          <w:szCs w:val="24"/>
        </w:rPr>
        <w:t>sati</w:t>
      </w:r>
      <w:r w:rsidR="00F34CD0">
        <w:rPr>
          <w:rFonts w:ascii="Times New Roman" w:hAnsi="Times New Roman" w:cs="Times New Roman"/>
          <w:szCs w:val="24"/>
        </w:rPr>
        <w:t>s</w:t>
      </w:r>
      <w:r w:rsidR="00CF677B" w:rsidRPr="00CF677B">
        <w:rPr>
          <w:rFonts w:ascii="Times New Roman" w:hAnsi="Times New Roman" w:cs="Times New Roman"/>
          <w:szCs w:val="24"/>
        </w:rPr>
        <w:t>fação</w:t>
      </w:r>
      <w:proofErr w:type="gramStart"/>
      <w:r w:rsidR="00CF677B" w:rsidRPr="00CF677B">
        <w:rPr>
          <w:rFonts w:ascii="Times New Roman" w:hAnsi="Times New Roman" w:cs="Times New Roman"/>
          <w:szCs w:val="24"/>
        </w:rPr>
        <w:t xml:space="preserve"> </w:t>
      </w:r>
      <w:r w:rsidR="00F34CD0">
        <w:rPr>
          <w:rFonts w:ascii="Times New Roman" w:hAnsi="Times New Roman" w:cs="Times New Roman"/>
          <w:szCs w:val="24"/>
        </w:rPr>
        <w:t xml:space="preserve"> </w:t>
      </w:r>
      <w:proofErr w:type="gramEnd"/>
      <w:r w:rsidR="00CF677B" w:rsidRPr="00CF677B">
        <w:rPr>
          <w:rFonts w:ascii="Times New Roman" w:hAnsi="Times New Roman" w:cs="Times New Roman"/>
          <w:szCs w:val="24"/>
        </w:rPr>
        <w:t>dos clientes,</w:t>
      </w:r>
      <w:r w:rsidR="00F34CD0">
        <w:rPr>
          <w:rFonts w:ascii="Times New Roman" w:hAnsi="Times New Roman" w:cs="Times New Roman"/>
          <w:szCs w:val="24"/>
        </w:rPr>
        <w:t xml:space="preserve"> </w:t>
      </w:r>
      <w:r w:rsidR="00CF677B" w:rsidRPr="00CF677B">
        <w:rPr>
          <w:rFonts w:ascii="Times New Roman" w:hAnsi="Times New Roman" w:cs="Times New Roman"/>
          <w:szCs w:val="24"/>
        </w:rPr>
        <w:t>pois isso se torna uma vantagem competitiva em</w:t>
      </w:r>
      <w:r w:rsidR="00CF677B">
        <w:rPr>
          <w:rFonts w:ascii="Times New Roman" w:hAnsi="Times New Roman" w:cs="Times New Roman"/>
          <w:szCs w:val="24"/>
        </w:rPr>
        <w:t xml:space="preserve"> </w:t>
      </w:r>
      <w:r w:rsidR="00CF677B" w:rsidRPr="00CF677B">
        <w:rPr>
          <w:rFonts w:ascii="Times New Roman" w:hAnsi="Times New Roman" w:cs="Times New Roman"/>
          <w:szCs w:val="24"/>
        </w:rPr>
        <w:t>relação aos concorrentes</w:t>
      </w:r>
      <w:r w:rsidR="00551386" w:rsidRPr="00CF677B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551386" w:rsidRDefault="00551386" w:rsidP="00A22E19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Ainda sobre a organização da loja podemos citar a utilização de um manual no qual é chamado de Toli Guia, onde o mesmo serve para a orientação e condução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>toda a rede é sobre  os cuidados com a qualidade no atendimento ao cliente. Outro material usado pela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 xml:space="preserve">franquia são as orientações sobre os produtos, que é chamado de Toli mais estilo, ele  contém informações sobre moda, e tecidos dentre outras informações necessárias que possam ajudar os vendedores  a ter segurança nas informações  no processo de venda. </w:t>
      </w:r>
    </w:p>
    <w:p w:rsidR="00610029" w:rsidRDefault="00610029" w:rsidP="00A22E19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610029" w:rsidRDefault="00610029" w:rsidP="00A22E19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610029" w:rsidRDefault="00610029" w:rsidP="00A22E19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A27C8" w:rsidRPr="00551386" w:rsidRDefault="00C15512" w:rsidP="00E90D5F">
      <w:pPr>
        <w:pStyle w:val="Ttulo1"/>
        <w:rPr>
          <w:rFonts w:ascii="Times New Roman" w:hAnsi="Times New Roman" w:cs="Times New Roman"/>
          <w:b w:val="0"/>
          <w:color w:val="auto"/>
          <w:szCs w:val="24"/>
          <w:shd w:val="clear" w:color="auto" w:fill="FFFFFF"/>
        </w:rPr>
      </w:pPr>
      <w:bookmarkStart w:id="8" w:name="_Toc420756301"/>
      <w:r w:rsidRPr="005513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>4.</w:t>
      </w:r>
      <w:r w:rsidR="00394670" w:rsidRPr="005513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294B50" w:rsidRPr="005513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CONTROL</w:t>
      </w:r>
      <w:r w:rsidR="006D1D87" w:rsidRPr="0055138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</w:t>
      </w:r>
      <w:bookmarkEnd w:id="8"/>
    </w:p>
    <w:p w:rsidR="007E34BB" w:rsidRPr="00061071" w:rsidRDefault="007E34BB" w:rsidP="0035635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</w:p>
    <w:p w:rsidR="00F358F6" w:rsidRPr="00C370BA" w:rsidRDefault="00F358F6" w:rsidP="00F358F6">
      <w:pPr>
        <w:spacing w:after="0" w:line="360" w:lineRule="auto"/>
        <w:ind w:firstLine="851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C370BA">
        <w:rPr>
          <w:rFonts w:ascii="Times New Roman" w:hAnsi="Times New Roman" w:cs="Times New Roman"/>
          <w:szCs w:val="24"/>
          <w:shd w:val="clear" w:color="auto" w:fill="FFFFFF"/>
        </w:rPr>
        <w:t>Na sede existem indicadores de desempenho das lojas como um todo, desde o ranking de vendas, como estoque. Através dessas informações são gerados relatórios para que os supervisores entrem em ação para melhorar esses indicadores.</w:t>
      </w:r>
    </w:p>
    <w:p w:rsidR="00F358F6" w:rsidRDefault="00F358F6" w:rsidP="00F358F6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C370BA">
        <w:rPr>
          <w:rFonts w:ascii="Times New Roman" w:hAnsi="Times New Roman" w:cs="Times New Roman"/>
          <w:szCs w:val="24"/>
          <w:shd w:val="clear" w:color="auto" w:fill="FFFFFF"/>
        </w:rPr>
        <w:tab/>
        <w:t xml:space="preserve">Na franquia sobralense são realizadas, reuniões quinzenais com durações mínimas de duas horas, onde nas mesmas serão tratados os seguintes assuntos: Avaliação e andamento das vendas e as metas estipulada pela rede. </w:t>
      </w:r>
    </w:p>
    <w:p w:rsidR="006D1D87" w:rsidRPr="00551386" w:rsidRDefault="00085740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551386">
        <w:rPr>
          <w:rFonts w:ascii="Times New Roman" w:hAnsi="Times New Roman" w:cs="Times New Roman"/>
          <w:szCs w:val="24"/>
          <w:shd w:val="clear" w:color="auto" w:fill="FFFFFF"/>
        </w:rPr>
        <w:t>O processo de controle está ligado à realização de objetivos. Para realizar objetivos, é preciso dispor de informações sobre os próprios objetivos e sobre as atividades que procuram realiza-los.</w:t>
      </w:r>
    </w:p>
    <w:p w:rsidR="005959FC" w:rsidRPr="00BD3C34" w:rsidRDefault="00ED201F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Segundo </w:t>
      </w:r>
      <w:proofErr w:type="spellStart"/>
      <w:r>
        <w:rPr>
          <w:rFonts w:ascii="Times New Roman" w:hAnsi="Times New Roman" w:cs="Times New Roman"/>
          <w:szCs w:val="24"/>
          <w:shd w:val="clear" w:color="auto" w:fill="FFFFFF"/>
        </w:rPr>
        <w:t>Gareth</w:t>
      </w:r>
      <w:proofErr w:type="spellEnd"/>
      <w:r>
        <w:rPr>
          <w:rFonts w:ascii="Times New Roman" w:hAnsi="Times New Roman" w:cs="Times New Roman"/>
          <w:szCs w:val="24"/>
          <w:shd w:val="clear" w:color="auto" w:fill="FFFFFF"/>
        </w:rPr>
        <w:t xml:space="preserve"> (</w:t>
      </w:r>
      <w:r w:rsidR="00BD3C34">
        <w:rPr>
          <w:rFonts w:ascii="Times New Roman" w:hAnsi="Times New Roman" w:cs="Times New Roman"/>
          <w:szCs w:val="24"/>
          <w:shd w:val="clear" w:color="auto" w:fill="FFFFFF"/>
        </w:rPr>
        <w:t>2012) “controle é o processo pelo qual os administradores monitoram e regulam o grau de eficiência e eficácia com que uma organização e seus membros realizam as atividades necessárias para atingir os objetivos da</w:t>
      </w:r>
      <w:proofErr w:type="gramStart"/>
      <w:r w:rsidR="00BD3C34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E0CAF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gramEnd"/>
      <w:r w:rsidR="00BD3C34">
        <w:rPr>
          <w:rFonts w:ascii="Times New Roman" w:hAnsi="Times New Roman" w:cs="Times New Roman"/>
          <w:szCs w:val="24"/>
          <w:shd w:val="clear" w:color="auto" w:fill="FFFFFF"/>
        </w:rPr>
        <w:t>organização</w:t>
      </w:r>
      <w:r w:rsidR="004E0CAF">
        <w:rPr>
          <w:rFonts w:ascii="Times New Roman" w:hAnsi="Times New Roman" w:cs="Times New Roman"/>
          <w:szCs w:val="24"/>
          <w:shd w:val="clear" w:color="auto" w:fill="FFFFFF"/>
        </w:rPr>
        <w:t>”.</w:t>
      </w:r>
    </w:p>
    <w:p w:rsidR="00C422E5" w:rsidRDefault="0007536F" w:rsidP="00F358F6">
      <w:pPr>
        <w:spacing w:after="0" w:line="36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061071">
        <w:rPr>
          <w:rFonts w:ascii="Times New Roman" w:hAnsi="Times New Roman" w:cs="Times New Roman"/>
          <w:color w:val="FF0000"/>
          <w:szCs w:val="24"/>
          <w:shd w:val="clear" w:color="auto" w:fill="FFFFFF"/>
        </w:rPr>
        <w:tab/>
      </w:r>
      <w:r w:rsidR="004B67F1" w:rsidRPr="00C370B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BA27C8" w:rsidRPr="00C370BA" w:rsidRDefault="00F9085A" w:rsidP="00E90D5F">
      <w:pPr>
        <w:pStyle w:val="Ttulo1"/>
        <w:rPr>
          <w:rFonts w:ascii="Times New Roman" w:hAnsi="Times New Roman" w:cs="Times New Roman"/>
          <w:b w:val="0"/>
          <w:color w:val="auto"/>
          <w:szCs w:val="24"/>
          <w:shd w:val="clear" w:color="auto" w:fill="FFFFFF"/>
        </w:rPr>
      </w:pPr>
      <w:bookmarkStart w:id="9" w:name="_Toc420756302"/>
      <w:r w:rsidRPr="00C370B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5. GESTÃ</w:t>
      </w:r>
      <w:r w:rsidR="005D772D" w:rsidRPr="00C370B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 DE PESSOAS</w:t>
      </w:r>
      <w:bookmarkEnd w:id="9"/>
    </w:p>
    <w:p w:rsidR="007E34BB" w:rsidRPr="00061071" w:rsidRDefault="007E34BB" w:rsidP="0035635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</w:p>
    <w:p w:rsidR="00ED201F" w:rsidRDefault="00ED201F" w:rsidP="00F92160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 Toli </w:t>
      </w:r>
      <w:r w:rsidRPr="00ED201F">
        <w:rPr>
          <w:rFonts w:ascii="Times New Roman" w:hAnsi="Times New Roman" w:cs="Times New Roman"/>
          <w:szCs w:val="24"/>
          <w:shd w:val="clear" w:color="auto" w:fill="FFFFFF"/>
        </w:rPr>
        <w:t>Franchising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260CD3">
        <w:rPr>
          <w:rFonts w:ascii="Times New Roman" w:hAnsi="Times New Roman" w:cs="Times New Roman"/>
          <w:szCs w:val="24"/>
          <w:shd w:val="clear" w:color="auto" w:fill="FFFFFF"/>
        </w:rPr>
        <w:t>consciente que</w:t>
      </w:r>
      <w:r w:rsidR="00F92160">
        <w:rPr>
          <w:rFonts w:ascii="Times New Roman" w:hAnsi="Times New Roman" w:cs="Times New Roman"/>
          <w:szCs w:val="24"/>
          <w:shd w:val="clear" w:color="auto" w:fill="FFFFFF"/>
        </w:rPr>
        <w:t xml:space="preserve"> o setor de RH é de suma importância para o desenvolvimento das franquias permite que cada franqueado decida qual modelo de RH utilizar. Pois existem peculiaridades de cada região.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Com isso a franqueada local opta em adotar o modelo mais tradicional</w:t>
      </w:r>
      <w:r w:rsidR="00260CD3">
        <w:rPr>
          <w:rFonts w:ascii="Times New Roman" w:hAnsi="Times New Roman" w:cs="Times New Roman"/>
          <w:szCs w:val="24"/>
          <w:shd w:val="clear" w:color="auto" w:fill="FFFFFF"/>
        </w:rPr>
        <w:t xml:space="preserve">, no qual consiste em realizar tarefas tais como </w:t>
      </w:r>
      <w:proofErr w:type="gramStart"/>
      <w:r w:rsidR="00260CD3">
        <w:rPr>
          <w:rFonts w:ascii="Times New Roman" w:hAnsi="Times New Roman" w:cs="Times New Roman"/>
          <w:szCs w:val="24"/>
          <w:shd w:val="clear" w:color="auto" w:fill="FFFFFF"/>
        </w:rPr>
        <w:t>analises</w:t>
      </w:r>
      <w:proofErr w:type="gramEnd"/>
      <w:r w:rsidR="00260CD3">
        <w:rPr>
          <w:rFonts w:ascii="Times New Roman" w:hAnsi="Times New Roman" w:cs="Times New Roman"/>
          <w:szCs w:val="24"/>
          <w:shd w:val="clear" w:color="auto" w:fill="FFFFFF"/>
        </w:rPr>
        <w:t xml:space="preserve"> de currículos, admissão e demissão de funcionários. </w:t>
      </w:r>
    </w:p>
    <w:p w:rsidR="00260CD3" w:rsidRDefault="00260CD3" w:rsidP="00ED201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260CD3" w:rsidRDefault="00260CD3" w:rsidP="00304809">
      <w:pPr>
        <w:spacing w:after="0" w:line="240" w:lineRule="auto"/>
        <w:ind w:left="226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4E0CAF">
        <w:rPr>
          <w:rFonts w:ascii="Times New Roman" w:hAnsi="Times New Roman" w:cs="Times New Roman"/>
          <w:szCs w:val="24"/>
          <w:shd w:val="clear" w:color="auto" w:fill="FFFFFF"/>
        </w:rPr>
        <w:t>A Gestão de Pessoas e uma área muito sensível à mentalidade que predomina nas organizações. E extremamente contingencial e situacional, pois dependem de vários aspectos, como a cultura que existe em cada organização, da estrutura organizacional adotada, das características do contexto ambiental, do negocio da organização, da tecnologia utilizada e de uma infinidade de outras variáveis importantes. (Chiavenato 2010, p.08).</w:t>
      </w:r>
    </w:p>
    <w:p w:rsidR="00260CD3" w:rsidRPr="004E0CAF" w:rsidRDefault="00260CD3" w:rsidP="00260CD3">
      <w:pPr>
        <w:spacing w:after="0" w:line="360" w:lineRule="auto"/>
        <w:ind w:left="226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260CD3" w:rsidRDefault="00F92160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 franquia local não consta com inclusão de minoria, pois </w:t>
      </w:r>
      <w:r w:rsidR="007C646F">
        <w:rPr>
          <w:rFonts w:ascii="Times New Roman" w:hAnsi="Times New Roman" w:cs="Times New Roman"/>
          <w:szCs w:val="24"/>
          <w:shd w:val="clear" w:color="auto" w:fill="FFFFFF"/>
        </w:rPr>
        <w:t>o número de colabora</w:t>
      </w:r>
      <w:r w:rsidR="00760DA3">
        <w:rPr>
          <w:rFonts w:ascii="Times New Roman" w:hAnsi="Times New Roman" w:cs="Times New Roman"/>
          <w:szCs w:val="24"/>
          <w:shd w:val="clear" w:color="auto" w:fill="FFFFFF"/>
        </w:rPr>
        <w:t xml:space="preserve">dores é pequeno, e a estrutura da loja teria que sofrer alterações para tal inclusão. </w:t>
      </w:r>
      <w:r w:rsidR="00EC72D9">
        <w:rPr>
          <w:rFonts w:ascii="Times New Roman" w:hAnsi="Times New Roman" w:cs="Times New Roman"/>
          <w:szCs w:val="24"/>
          <w:shd w:val="clear" w:color="auto" w:fill="FFFFFF"/>
        </w:rPr>
        <w:t xml:space="preserve">A loja possui atualmente quatro funcionárias, onde uma delas é a vendedora responsável. Todas elas têm como obrigação manter o ambiente da loja limpo e organizado, assim como o estoque, tendo </w:t>
      </w:r>
      <w:r w:rsidR="00EC72D9">
        <w:rPr>
          <w:rFonts w:ascii="Times New Roman" w:hAnsi="Times New Roman" w:cs="Times New Roman"/>
          <w:szCs w:val="24"/>
          <w:shd w:val="clear" w:color="auto" w:fill="FFFFFF"/>
        </w:rPr>
        <w:lastRenderedPageBreak/>
        <w:t>nesse espaço da loja um rodízio de organização, ou seja, cada semana duas delas ficam responsável durante uma semana na organização do estoque.</w:t>
      </w:r>
    </w:p>
    <w:p w:rsidR="00F92160" w:rsidRDefault="00EC72D9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A cada quinze dias, o gerente junto com a proprietária reúne-se com as colaboradoras para avaliar </w:t>
      </w:r>
      <w:r w:rsidR="007636D9">
        <w:rPr>
          <w:rFonts w:ascii="Times New Roman" w:hAnsi="Times New Roman" w:cs="Times New Roman"/>
          <w:szCs w:val="24"/>
          <w:shd w:val="clear" w:color="auto" w:fill="FFFFFF"/>
        </w:rPr>
        <w:t xml:space="preserve">seus </w:t>
      </w:r>
      <w:r>
        <w:rPr>
          <w:rFonts w:ascii="Times New Roman" w:hAnsi="Times New Roman" w:cs="Times New Roman"/>
          <w:szCs w:val="24"/>
          <w:shd w:val="clear" w:color="auto" w:fill="FFFFFF"/>
        </w:rPr>
        <w:t>desempenho</w:t>
      </w:r>
      <w:r w:rsidR="007636D9">
        <w:rPr>
          <w:rFonts w:ascii="Times New Roman" w:hAnsi="Times New Roman" w:cs="Times New Roman"/>
          <w:szCs w:val="24"/>
          <w:shd w:val="clear" w:color="auto" w:fill="FFFFFF"/>
        </w:rPr>
        <w:t xml:space="preserve">s e um ter um </w:t>
      </w:r>
      <w:proofErr w:type="gramStart"/>
      <w:r w:rsidR="007636D9">
        <w:rPr>
          <w:rFonts w:ascii="Times New Roman" w:hAnsi="Times New Roman" w:cs="Times New Roman"/>
          <w:szCs w:val="24"/>
          <w:shd w:val="clear" w:color="auto" w:fill="FFFFFF"/>
        </w:rPr>
        <w:t>feedback</w:t>
      </w:r>
      <w:proofErr w:type="gramEnd"/>
      <w:r w:rsidR="007636D9">
        <w:rPr>
          <w:rFonts w:ascii="Times New Roman" w:hAnsi="Times New Roman" w:cs="Times New Roman"/>
          <w:szCs w:val="24"/>
          <w:shd w:val="clear" w:color="auto" w:fill="FFFFFF"/>
        </w:rPr>
        <w:t>. Nessa reunião também são avaliados os dados sobre as vendas, e crescimento da loja.</w:t>
      </w:r>
    </w:p>
    <w:p w:rsidR="00F92160" w:rsidRDefault="00F92160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</w:p>
    <w:p w:rsidR="00BA27C8" w:rsidRPr="007636D9" w:rsidRDefault="005D772D" w:rsidP="00E90D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  <w:shd w:val="clear" w:color="auto" w:fill="FFFFFF"/>
        </w:rPr>
      </w:pPr>
      <w:bookmarkStart w:id="10" w:name="_Toc420756303"/>
      <w:r w:rsidRPr="007636D9">
        <w:rPr>
          <w:b/>
          <w:shd w:val="clear" w:color="auto" w:fill="FFFFFF"/>
        </w:rPr>
        <w:t>6. GESTÃO DE PESSOAS COMPORTAMENTAL</w:t>
      </w:r>
      <w:bookmarkEnd w:id="10"/>
    </w:p>
    <w:p w:rsidR="007E34BB" w:rsidRPr="00061071" w:rsidRDefault="007E34BB" w:rsidP="003563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  <w:shd w:val="clear" w:color="auto" w:fill="FFFFFF"/>
        </w:rPr>
      </w:pPr>
    </w:p>
    <w:p w:rsidR="001F5807" w:rsidRDefault="001F5807" w:rsidP="003563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A Toli, possui um modelo de liderança democrático onde existe participação de fran</w:t>
      </w:r>
      <w:r w:rsidR="00610029">
        <w:t xml:space="preserve">queados em algumas decisões em </w:t>
      </w:r>
      <w:r>
        <w:t xml:space="preserve">relação </w:t>
      </w:r>
      <w:proofErr w:type="gramStart"/>
      <w:r>
        <w:t>a</w:t>
      </w:r>
      <w:proofErr w:type="gramEnd"/>
      <w:r>
        <w:t xml:space="preserve"> coleção, isto normalmente acontece na convenção onde é apresentada a coleção, essas sugestões de melhoria servem para melhor desempenho nas vendas. A franquia local adota a mesma postura da rede, que é o estilo democrático. Também é feito o acompanhamento direto com as colaboradoras, para que possa desenvolver um estilo de liderança caso seja preciso </w:t>
      </w:r>
      <w:proofErr w:type="gramStart"/>
      <w:r>
        <w:t>a</w:t>
      </w:r>
      <w:proofErr w:type="gramEnd"/>
      <w:r>
        <w:t xml:space="preserve"> substituição da vendedora responsável ou até mesmo o de gerência.</w:t>
      </w:r>
    </w:p>
    <w:p w:rsidR="00A77193" w:rsidRDefault="00A77193" w:rsidP="00A7719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A77193">
        <w:t xml:space="preserve">De acordo com Oliveira (2004), a Gestão de Pessoas é dever e parte integrante das funções gerenciais de toda a empresa, principalmente dos líderes. Lacombe e </w:t>
      </w:r>
      <w:proofErr w:type="spellStart"/>
      <w:r w:rsidRPr="00A77193">
        <w:t>Heiltorn</w:t>
      </w:r>
      <w:proofErr w:type="spellEnd"/>
      <w:r w:rsidRPr="00A77193">
        <w:t xml:space="preserve"> (2003) concordam, definindo que cabe a cada gestor da empresa a administração dos recursos humanos, e posicionam a equipe de recursos humanos como orientadores e “educadores” desses gestores para que eles, por sua vez, atuem como educadores de suas respectivas equipes. Cabe às organizações criar o espaço, estimular o desenvolvimento e a competitividade das pessoas, comprometendo-se com elas, respeitando-as individualmente, como diferenciais competitivos (DUTRA, 2002).</w:t>
      </w:r>
    </w:p>
    <w:p w:rsidR="00A77193" w:rsidRPr="00A77193" w:rsidRDefault="00A77193" w:rsidP="00A7719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A cada seis meses uma supervisão é enviada pela Toli </w:t>
      </w:r>
      <w:r w:rsidRPr="00ED201F">
        <w:rPr>
          <w:shd w:val="clear" w:color="auto" w:fill="FFFFFF"/>
        </w:rPr>
        <w:t>Franchising</w:t>
      </w:r>
      <w:r>
        <w:rPr>
          <w:shd w:val="clear" w:color="auto" w:fill="FFFFFF"/>
        </w:rPr>
        <w:t xml:space="preserve"> para avaliar a situação da franquia local e é feito uma p</w:t>
      </w:r>
      <w:r w:rsidR="000E3872">
        <w:rPr>
          <w:shd w:val="clear" w:color="auto" w:fill="FFFFFF"/>
        </w:rPr>
        <w:t>esquisa de clima organizacional, caso o resultado não seja positivo a supervisão orienta a fraqueada local a rever alguns pontos na gestão de pessoas.</w:t>
      </w:r>
    </w:p>
    <w:p w:rsidR="00EE5A42" w:rsidRPr="00061071" w:rsidRDefault="00EE5A42" w:rsidP="003563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FF0000"/>
        </w:rPr>
      </w:pPr>
      <w:r w:rsidRPr="00061071">
        <w:rPr>
          <w:color w:val="FF0000"/>
        </w:rPr>
        <w:tab/>
      </w:r>
    </w:p>
    <w:p w:rsidR="00492F0B" w:rsidRPr="000E3872" w:rsidRDefault="00057B78" w:rsidP="000E387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0E3872">
        <w:tab/>
      </w:r>
      <w:r w:rsidR="005D772D" w:rsidRPr="000E3872">
        <w:rPr>
          <w:b/>
        </w:rPr>
        <w:t>7. TREINAMENTO E DESENVOLVIMENTO</w:t>
      </w:r>
    </w:p>
    <w:p w:rsidR="007E34BB" w:rsidRPr="00061071" w:rsidRDefault="007E34BB" w:rsidP="003563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</w:rPr>
      </w:pPr>
    </w:p>
    <w:p w:rsidR="003B72B2" w:rsidRDefault="003B72B2" w:rsidP="003B72B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Na fábrica o planejamento dos treinamentos dentro da empresa é feito sempre um ano antes da apresentação da coleção. Existe também uma política, onde cada colaborador tem seu cargo e por tanto é fornecido palestras, e treinamentos segundo o cargo de cada um, e na </w:t>
      </w:r>
      <w:r>
        <w:lastRenderedPageBreak/>
        <w:t>franquia local os treinamentos são feitos para gerar mais habilidade para o atendimento ao cliente.</w:t>
      </w:r>
    </w:p>
    <w:p w:rsidR="000E3872" w:rsidRDefault="000E3872" w:rsidP="003563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A cada seis meses é a franquia local reúne seus colaboradores para um treinamento com o propósito de apresentar a coleção que chegará </w:t>
      </w:r>
      <w:proofErr w:type="gramStart"/>
      <w:r>
        <w:rPr>
          <w:color w:val="000000"/>
        </w:rPr>
        <w:t>em</w:t>
      </w:r>
      <w:proofErr w:type="gramEnd"/>
      <w:r>
        <w:rPr>
          <w:color w:val="000000"/>
        </w:rPr>
        <w:t xml:space="preserve"> loja, promover o aprendizado e aproximação entre todas as colaboradoras, e na oportunidade é oferecido a todos os participantes ferramentas  teórica e prática para elevar suas performances no ato das vendas.  </w:t>
      </w:r>
    </w:p>
    <w:p w:rsidR="000E3872" w:rsidRDefault="007D6107" w:rsidP="003563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A</w:t>
      </w:r>
      <w:r w:rsidR="000E3872">
        <w:rPr>
          <w:color w:val="000000"/>
        </w:rPr>
        <w:t xml:space="preserve"> rede Toli </w:t>
      </w:r>
      <w:r>
        <w:rPr>
          <w:color w:val="000000"/>
        </w:rPr>
        <w:t xml:space="preserve">ciente de que o colaborador treinado e </w:t>
      </w:r>
      <w:r w:rsidR="007808A8">
        <w:rPr>
          <w:color w:val="000000"/>
        </w:rPr>
        <w:t>conhecendo</w:t>
      </w:r>
      <w:r>
        <w:rPr>
          <w:color w:val="000000"/>
        </w:rPr>
        <w:t xml:space="preserve"> os benefícios e as vantagens dos produtos </w:t>
      </w:r>
      <w:r w:rsidR="007808A8">
        <w:rPr>
          <w:color w:val="000000"/>
        </w:rPr>
        <w:t xml:space="preserve">que a ela oferece </w:t>
      </w:r>
      <w:r>
        <w:rPr>
          <w:color w:val="000000"/>
        </w:rPr>
        <w:t>consegue</w:t>
      </w:r>
      <w:proofErr w:type="gramStart"/>
      <w:r>
        <w:rPr>
          <w:color w:val="000000"/>
        </w:rPr>
        <w:t xml:space="preserve">  </w:t>
      </w:r>
      <w:proofErr w:type="gramEnd"/>
      <w:r w:rsidR="007808A8">
        <w:rPr>
          <w:color w:val="000000"/>
        </w:rPr>
        <w:t xml:space="preserve">bons resultados. Por isso semanalmente ela envia para </w:t>
      </w:r>
      <w:proofErr w:type="gramStart"/>
      <w:r w:rsidR="007808A8">
        <w:rPr>
          <w:color w:val="000000"/>
        </w:rPr>
        <w:t>toda as</w:t>
      </w:r>
      <w:proofErr w:type="gramEnd"/>
      <w:r w:rsidR="007808A8">
        <w:rPr>
          <w:color w:val="000000"/>
        </w:rPr>
        <w:t xml:space="preserve"> franquias um material de orientação sobre moda, produtos dentre outras informações, com isso os colaboradores sentem-se mais confortável no ato de abordar as clientes.</w:t>
      </w:r>
    </w:p>
    <w:p w:rsidR="00A045F4" w:rsidRDefault="00A045F4" w:rsidP="003563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“Treinamento é um processo de assimilação cultural </w:t>
      </w:r>
      <w:proofErr w:type="gramStart"/>
      <w:r>
        <w:t>a curto prazo</w:t>
      </w:r>
      <w:proofErr w:type="gramEnd"/>
      <w:r>
        <w:t xml:space="preserve">, que objetiva repassar ou reciclar conhecimento, habilidades ou atitudes relacionadas diretamente à execução de tarefas ou à sua otimização no trabalho” (MARRAS 2001, p. 145). </w:t>
      </w:r>
    </w:p>
    <w:p w:rsidR="00A045F4" w:rsidRDefault="00A045F4" w:rsidP="003563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Após os treinamentos ou a apresentação do Toli mais estilo (material semanal), é feito uma avaliação para mensurar o conhecimento de todos. E</w:t>
      </w:r>
      <w:r w:rsidR="006432A6">
        <w:t xml:space="preserve"> também </w:t>
      </w:r>
      <w:proofErr w:type="gramStart"/>
      <w:r w:rsidR="006432A6">
        <w:t>avalia-se</w:t>
      </w:r>
      <w:proofErr w:type="gramEnd"/>
      <w:r w:rsidR="006432A6">
        <w:t xml:space="preserve"> se houve algum impacto positivo nas vendas após esses encontros.</w:t>
      </w:r>
    </w:p>
    <w:p w:rsidR="00F358F6" w:rsidRDefault="00F358F6" w:rsidP="003563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7E34BB" w:rsidRPr="00061071" w:rsidRDefault="007E34BB" w:rsidP="0035635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</w:rPr>
      </w:pPr>
    </w:p>
    <w:p w:rsidR="00492F0B" w:rsidRPr="00E67B92" w:rsidRDefault="005D772D" w:rsidP="008B550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b/>
        </w:rPr>
      </w:pPr>
      <w:bookmarkStart w:id="11" w:name="_Toc420756304"/>
      <w:r w:rsidRPr="00E67B92">
        <w:rPr>
          <w:b/>
        </w:rPr>
        <w:t xml:space="preserve">8. CARREIRA, SALÁRIOS E </w:t>
      </w:r>
      <w:proofErr w:type="gramStart"/>
      <w:r w:rsidRPr="00E67B92">
        <w:rPr>
          <w:b/>
        </w:rPr>
        <w:t>BENEFÍCIOS</w:t>
      </w:r>
      <w:bookmarkEnd w:id="11"/>
      <w:proofErr w:type="gramEnd"/>
    </w:p>
    <w:p w:rsidR="007E34BB" w:rsidRPr="00061071" w:rsidRDefault="007E34BB" w:rsidP="0035635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0000"/>
        </w:rPr>
      </w:pPr>
    </w:p>
    <w:p w:rsidR="003B72B2" w:rsidRDefault="003B72B2" w:rsidP="003B72B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>
        <w:rPr>
          <w:color w:val="000000"/>
        </w:rPr>
        <w:t xml:space="preserve">Na </w:t>
      </w:r>
      <w:r>
        <w:t xml:space="preserve">Toli </w:t>
      </w:r>
      <w:r w:rsidR="00477C53">
        <w:rPr>
          <w:shd w:val="clear" w:color="auto" w:fill="FFFFFF"/>
        </w:rPr>
        <w:t>Franchising</w:t>
      </w:r>
      <w:r>
        <w:rPr>
          <w:shd w:val="clear" w:color="auto" w:fill="FFFFFF"/>
        </w:rPr>
        <w:t xml:space="preserve"> na fábrica eles são calculados conforme os cargos e funções dentro da organização, quanto nas franquias fica ao cargo do franqueado a decisão de como será feito o acordo com os colaborares</w:t>
      </w:r>
      <w:proofErr w:type="gramStart"/>
      <w:r>
        <w:rPr>
          <w:shd w:val="clear" w:color="auto" w:fill="FFFFFF"/>
        </w:rPr>
        <w:t xml:space="preserve"> pois</w:t>
      </w:r>
      <w:proofErr w:type="gramEnd"/>
      <w:r>
        <w:rPr>
          <w:shd w:val="clear" w:color="auto" w:fill="FFFFFF"/>
        </w:rPr>
        <w:t xml:space="preserve"> existem algumas diferenças entre as regiões.</w:t>
      </w:r>
    </w:p>
    <w:p w:rsidR="003B72B2" w:rsidRDefault="003B72B2" w:rsidP="003B72B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Na franquia local os salários são pagos com muita pontualidade, e são calculados </w:t>
      </w:r>
      <w:r w:rsidR="00F92F87">
        <w:rPr>
          <w:shd w:val="clear" w:color="auto" w:fill="FFFFFF"/>
        </w:rPr>
        <w:t xml:space="preserve">e regulamentados </w:t>
      </w:r>
      <w:r>
        <w:rPr>
          <w:shd w:val="clear" w:color="auto" w:fill="FFFFFF"/>
        </w:rPr>
        <w:t>conforme a orientação do Sindicato dos Empregados no Comércio e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>Serviço de Sobral e Mesorregião Noroeste do Estado do Ceará</w:t>
      </w:r>
      <w:r w:rsidR="00F92F87">
        <w:rPr>
          <w:shd w:val="clear" w:color="auto" w:fill="FFFFFF"/>
        </w:rPr>
        <w:t xml:space="preserve">, </w:t>
      </w:r>
      <w:r w:rsidR="00DB19D5">
        <w:rPr>
          <w:shd w:val="clear" w:color="auto" w:fill="FFFFFF"/>
        </w:rPr>
        <w:t>todas possuem carteira assinada</w:t>
      </w:r>
      <w:r w:rsidR="00D96F66">
        <w:rPr>
          <w:shd w:val="clear" w:color="auto" w:fill="FFFFFF"/>
        </w:rPr>
        <w:t xml:space="preserve"> e</w:t>
      </w:r>
      <w:r w:rsidR="00DB19D5">
        <w:rPr>
          <w:shd w:val="clear" w:color="auto" w:fill="FFFFFF"/>
        </w:rPr>
        <w:t xml:space="preserve">   </w:t>
      </w:r>
      <w:r w:rsidR="00F92F87">
        <w:rPr>
          <w:shd w:val="clear" w:color="auto" w:fill="FFFFFF"/>
        </w:rPr>
        <w:t>além do salário proposto pelo sindicato, eles ganham comissão pelas vendas realizadas.</w:t>
      </w:r>
    </w:p>
    <w:p w:rsidR="00F92F87" w:rsidRDefault="00F92F87" w:rsidP="003B72B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 empresa local preza muito pelos seus colaboradores, e como forma de incentivo, normalmente promove gincanas que servem como incentivo para aumentar as vendas, além de a comissão, ação essa que consiste em sortear entre </w:t>
      </w:r>
      <w:proofErr w:type="gramStart"/>
      <w:r>
        <w:rPr>
          <w:shd w:val="clear" w:color="auto" w:fill="FFFFFF"/>
        </w:rPr>
        <w:t>as colaboradores</w:t>
      </w:r>
      <w:proofErr w:type="gramEnd"/>
      <w:r>
        <w:rPr>
          <w:shd w:val="clear" w:color="auto" w:fill="FFFFFF"/>
        </w:rPr>
        <w:t xml:space="preserve"> que atingirem a meta semanal ou mensal, incentivo financeiro ou algum tipo de presente. </w:t>
      </w:r>
    </w:p>
    <w:p w:rsidR="00F92F87" w:rsidRDefault="00F92F87" w:rsidP="003B72B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</w:p>
    <w:p w:rsidR="00F92F87" w:rsidRPr="00F92F87" w:rsidRDefault="00F92F87" w:rsidP="00F92F87">
      <w:pPr>
        <w:pStyle w:val="NormalWeb"/>
        <w:shd w:val="clear" w:color="auto" w:fill="FFFFFF"/>
        <w:ind w:left="1701"/>
        <w:jc w:val="both"/>
        <w:rPr>
          <w:color w:val="000000"/>
        </w:rPr>
      </w:pPr>
      <w:r w:rsidRPr="00F92F87">
        <w:rPr>
          <w:color w:val="000000"/>
        </w:rPr>
        <w:lastRenderedPageBreak/>
        <w:t>Para Wood Júnior (2004, p.91) a remuneração estratégica serve como um elo entre os funcionários e a nova realidade organizacional, levando em consideração dois grandes eixos: categorias que dão forma e conteúdo à organização, ou seja, sua estratégia, estrutura, e estilo gerencial; e fatores que afetam a contribuição das pessoas, como as características pessoais, do cargo, vínculo com a organização, conhecimentos, habilidades, competências, desempenho e resultados.</w:t>
      </w:r>
    </w:p>
    <w:p w:rsidR="00F92F87" w:rsidRDefault="00F92F87" w:rsidP="00F92F87">
      <w:pPr>
        <w:pStyle w:val="NormalWeb"/>
        <w:shd w:val="clear" w:color="auto" w:fill="FFFFFF"/>
        <w:spacing w:before="0" w:beforeAutospacing="0" w:after="0" w:afterAutospacing="0" w:line="360" w:lineRule="auto"/>
        <w:ind w:firstLine="2268"/>
        <w:jc w:val="both"/>
        <w:rPr>
          <w:shd w:val="clear" w:color="auto" w:fill="FFFFFF"/>
        </w:rPr>
      </w:pPr>
    </w:p>
    <w:p w:rsidR="00DB19D5" w:rsidRDefault="00DB19D5" w:rsidP="00DB19D5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Em comparação com outras lojas do mesmo segmento a Toli Sobral, tem uma remuneração boa, visando sempre o melhor para cada um, claro que de acordo com sindicato local, respeitando as normas e as leis.  A empresa além de pagar o salário e fazer as gincanas de incentivos, fornece almoço de segunda a sábado as colaboradoras, e o lanche </w:t>
      </w:r>
      <w:proofErr w:type="gramStart"/>
      <w:r>
        <w:rPr>
          <w:shd w:val="clear" w:color="auto" w:fill="FFFFFF"/>
        </w:rPr>
        <w:t>ao sábados</w:t>
      </w:r>
      <w:proofErr w:type="gramEnd"/>
      <w:r>
        <w:rPr>
          <w:shd w:val="clear" w:color="auto" w:fill="FFFFFF"/>
        </w:rPr>
        <w:t>, por tanto as colaboradoras trabalham motivadas.</w:t>
      </w:r>
    </w:p>
    <w:p w:rsidR="00F92F87" w:rsidRDefault="00DB19D5" w:rsidP="00DB19D5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A franquia local estuda a possibilidade conforme o crescimento local fornecer alguns benefícios a mais, como plano de saúde e dentário.</w:t>
      </w:r>
      <w:r w:rsidR="00F92F87">
        <w:rPr>
          <w:shd w:val="clear" w:color="auto" w:fill="FFFFFF"/>
        </w:rPr>
        <w:t xml:space="preserve"> </w:t>
      </w:r>
    </w:p>
    <w:p w:rsidR="00DB19D5" w:rsidRDefault="00DB19D5" w:rsidP="00DB19D5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Pode-se dizer que benefícios são vantagens concedidas pelas organizações a título de pagamento adicional dos salários a totalidade ou a parte de seus colaboradores.</w:t>
      </w:r>
    </w:p>
    <w:p w:rsidR="00D96F66" w:rsidRDefault="00D96F66" w:rsidP="00DB19D5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O pagamento é realizado todo primeiro dia útil do mês</w:t>
      </w:r>
      <w:proofErr w:type="gramStart"/>
      <w:r>
        <w:rPr>
          <w:shd w:val="clear" w:color="auto" w:fill="FFFFFF"/>
        </w:rPr>
        <w:t xml:space="preserve">  </w:t>
      </w:r>
      <w:proofErr w:type="gramEnd"/>
      <w:r>
        <w:rPr>
          <w:shd w:val="clear" w:color="auto" w:fill="FFFFFF"/>
        </w:rPr>
        <w:t xml:space="preserve">pelo motivo de que as colaboradoras na sua grande maioria são provedoras de suas famílias, e essa foi a forma que a empresa encontrou de manter a satisfação de suas colaboradoras. </w:t>
      </w:r>
    </w:p>
    <w:p w:rsidR="00F358F6" w:rsidRPr="003B72B2" w:rsidRDefault="00F358F6" w:rsidP="00DB19D5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</w:p>
    <w:p w:rsidR="00BA27C8" w:rsidRPr="00477C53" w:rsidRDefault="005D772D" w:rsidP="008B5506">
      <w:pPr>
        <w:pStyle w:val="Ttulo1"/>
        <w:rPr>
          <w:rFonts w:ascii="Times New Roman" w:hAnsi="Times New Roman" w:cs="Times New Roman"/>
          <w:b w:val="0"/>
          <w:color w:val="auto"/>
          <w:szCs w:val="24"/>
          <w:shd w:val="clear" w:color="auto" w:fill="FFFFFF"/>
        </w:rPr>
      </w:pPr>
      <w:bookmarkStart w:id="12" w:name="_Toc420756305"/>
      <w:r w:rsidRPr="00477C5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9. MARKETING</w:t>
      </w:r>
      <w:bookmarkEnd w:id="12"/>
    </w:p>
    <w:p w:rsidR="007E34BB" w:rsidRPr="00061071" w:rsidRDefault="007E34BB" w:rsidP="0035635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</w:p>
    <w:p w:rsidR="00477C53" w:rsidRPr="00477C53" w:rsidRDefault="00477C53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Pode-se dizer que marketing tem uma função empresarial no qual cria constantemente valor para o cliente e 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>gera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 xml:space="preserve"> vantagens competitiva duradoura para a empresa através da gestão estratégica das chamadas “variáveis controláveis”, que são elas:</w:t>
      </w:r>
      <w:r w:rsidR="00092B4A">
        <w:rPr>
          <w:rFonts w:ascii="Times New Roman" w:hAnsi="Times New Roman" w:cs="Times New Roman"/>
          <w:szCs w:val="24"/>
          <w:shd w:val="clear" w:color="auto" w:fill="FFFFFF"/>
        </w:rPr>
        <w:t xml:space="preserve"> o produto, o preço, a praça e a promoção.</w:t>
      </w:r>
    </w:p>
    <w:p w:rsidR="00477C53" w:rsidRPr="00092B4A" w:rsidRDefault="00092B4A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Segundo Consoante Zela, (2002), marketing é: </w:t>
      </w:r>
    </w:p>
    <w:p w:rsidR="00477C53" w:rsidRDefault="00477C53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Cs w:val="24"/>
          <w:shd w:val="clear" w:color="auto" w:fill="FFFFFF"/>
        </w:rPr>
      </w:pPr>
    </w:p>
    <w:p w:rsidR="00477C53" w:rsidRPr="00477C53" w:rsidRDefault="00477C53" w:rsidP="00477C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77C53" w:rsidRPr="00092B4A" w:rsidRDefault="00477C53" w:rsidP="00304809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Cs w:val="24"/>
        </w:rPr>
      </w:pPr>
      <w:r w:rsidRPr="00092B4A">
        <w:rPr>
          <w:rFonts w:ascii="Times New Roman" w:hAnsi="Times New Roman" w:cs="Times New Roman"/>
          <w:color w:val="000000"/>
          <w:szCs w:val="24"/>
        </w:rPr>
        <w:t>Uma via de duas mãos entre o Mercado e as Organizações. Elas buscam, numa primeira fase, no mercado, informações necessárias sobre seus desejos e suas necessidades. Nos passos seguintes, passam a oferecer ao mercado os produtos e serviços, de acordo com os desejos e as necessidades dos clientes, tendo como retorno: recursos financeiros e clientes satisfeitos (ou seguidores, correligionários, torcedores, fãs), dependendo das características da organização.</w:t>
      </w:r>
    </w:p>
    <w:p w:rsidR="00092B4A" w:rsidRDefault="00092B4A" w:rsidP="00092B4A">
      <w:pPr>
        <w:spacing w:after="0" w:line="36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358F6" w:rsidRDefault="00F358F6" w:rsidP="00092B4A">
      <w:pPr>
        <w:spacing w:after="0" w:line="36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83A68" w:rsidRDefault="00C83A68" w:rsidP="00B1282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 empresa Toli possui um setor de marketing que possui um importante fundamental para divulgação da marca e visando que a mesma conquiste mais espaço no mercado, fazendo que sejam alçando o sucesso desejado e esperado pelos CEO da empresa. </w:t>
      </w:r>
    </w:p>
    <w:p w:rsidR="00BD4502" w:rsidRDefault="00BD4502" w:rsidP="00B1282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A Toli carrega em seu nome o conceito “</w:t>
      </w:r>
      <w:proofErr w:type="spellStart"/>
      <w:r>
        <w:rPr>
          <w:i/>
          <w:color w:val="000000"/>
        </w:rPr>
        <w:t>Touch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Of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liberty</w:t>
      </w:r>
      <w:proofErr w:type="spellEnd"/>
      <w:r>
        <w:rPr>
          <w:i/>
          <w:color w:val="000000"/>
        </w:rPr>
        <w:t>”</w:t>
      </w:r>
      <w:r w:rsidR="00632054">
        <w:rPr>
          <w:i/>
          <w:color w:val="000000"/>
        </w:rPr>
        <w:t xml:space="preserve">, </w:t>
      </w:r>
      <w:r w:rsidR="00632054">
        <w:rPr>
          <w:color w:val="000000"/>
        </w:rPr>
        <w:t>a</w:t>
      </w:r>
      <w:proofErr w:type="gramStart"/>
      <w:r w:rsidR="00632054">
        <w:rPr>
          <w:color w:val="000000"/>
        </w:rPr>
        <w:t xml:space="preserve">  </w:t>
      </w:r>
      <w:proofErr w:type="gramEnd"/>
      <w:r w:rsidR="00632054">
        <w:rPr>
          <w:color w:val="000000"/>
        </w:rPr>
        <w:t>marca tem a expressão da leveza feminina, a fonte manuscrita, tem a intenção de mostrar que a empresa assina em baixo  do jeito feminino de conquistar e ser livre. A</w:t>
      </w:r>
      <w:r>
        <w:rPr>
          <w:color w:val="000000"/>
        </w:rPr>
        <w:t xml:space="preserve">ntes lançar qualquer coleção ou produto, ela faz um estudo para descobrir os desejos e necessidades das clientes, para então lançar as variedades de produto. Existe uma grande variedade de produtos dentro da franquia, que vai desde </w:t>
      </w:r>
      <w:r w:rsidR="00632054">
        <w:rPr>
          <w:color w:val="000000"/>
        </w:rPr>
        <w:t>roupas</w:t>
      </w:r>
      <w:r>
        <w:rPr>
          <w:color w:val="000000"/>
        </w:rPr>
        <w:t xml:space="preserve">, até acessórios como cintos, sapatos e bijuterias, toda essa variedade serve para a fidelização das clientes. </w:t>
      </w:r>
    </w:p>
    <w:p w:rsidR="00C52E02" w:rsidRDefault="00C52E02" w:rsidP="00B1282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Da competente equipe de estilo são criados modelos que atendem a mulher moderna, tanto em seu momento de lazer, como na hora de trabalhar, ou seja, é uma moda versátil. </w:t>
      </w:r>
      <w:r w:rsidR="00632054">
        <w:rPr>
          <w:color w:val="000000"/>
        </w:rPr>
        <w:t xml:space="preserve">A modelagem dos produtos da marca </w:t>
      </w:r>
      <w:proofErr w:type="gramStart"/>
      <w:r w:rsidR="00632054">
        <w:rPr>
          <w:color w:val="000000"/>
        </w:rPr>
        <w:t>são diferenciadas</w:t>
      </w:r>
      <w:proofErr w:type="gramEnd"/>
      <w:r w:rsidR="00632054">
        <w:rPr>
          <w:color w:val="000000"/>
        </w:rPr>
        <w:t xml:space="preserve">, antes de iniciar o processo de produção das peças, é feito um estudo de mercado no qual eles assinam os birôs de tendências e fecham contrato com os fornecedores das estampas. </w:t>
      </w:r>
      <w:r>
        <w:rPr>
          <w:color w:val="000000"/>
        </w:rPr>
        <w:t xml:space="preserve">Os produtos são desenvolvidos somente para a marca, ou seja, nenhuma outra pode utilizar </w:t>
      </w:r>
      <w:proofErr w:type="gramStart"/>
      <w:r>
        <w:rPr>
          <w:color w:val="000000"/>
        </w:rPr>
        <w:t>os modelos feito pela Toli</w:t>
      </w:r>
      <w:proofErr w:type="gramEnd"/>
      <w:r>
        <w:rPr>
          <w:color w:val="000000"/>
        </w:rPr>
        <w:t>.</w:t>
      </w:r>
    </w:p>
    <w:p w:rsidR="004F64A3" w:rsidRDefault="004F64A3" w:rsidP="004F64A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Atualmente empresa disponha de 39 lojas físicas e dispõe também do </w:t>
      </w:r>
      <w:r w:rsidRPr="00A51A84">
        <w:rPr>
          <w:i/>
          <w:color w:val="000000"/>
        </w:rPr>
        <w:t>e-commerce</w:t>
      </w:r>
      <w:r>
        <w:rPr>
          <w:color w:val="000000"/>
        </w:rPr>
        <w:t xml:space="preserve"> (loja virtual). O estoque físico da franquia de Sobral segue as orientações e o padrão recomendado pela rede. Antes da abertura de qualquer franquia, o franqueado recebe um treinamento especifico para saber fazer a organização da loja, desde a exposição de produtos como organização do estoque.</w:t>
      </w:r>
    </w:p>
    <w:p w:rsidR="003570CE" w:rsidRDefault="00C52E02" w:rsidP="00B1282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Quando de se</w:t>
      </w:r>
      <w:r w:rsidR="003570CE">
        <w:rPr>
          <w:color w:val="000000"/>
        </w:rPr>
        <w:t xml:space="preserve"> fala em preços, a Toli opta em </w:t>
      </w:r>
      <w:proofErr w:type="gramStart"/>
      <w:r w:rsidR="003570CE">
        <w:rPr>
          <w:color w:val="000000"/>
        </w:rPr>
        <w:t>preços justo dos produtos</w:t>
      </w:r>
      <w:proofErr w:type="gramEnd"/>
      <w:r w:rsidR="003570CE">
        <w:rPr>
          <w:color w:val="000000"/>
        </w:rPr>
        <w:t>, no qual consiga atender seu público alvo, que são mulheres que gostam de estar bem vestidas, que são seguras, dinâmicas e que est</w:t>
      </w:r>
      <w:r w:rsidR="009B4839">
        <w:rPr>
          <w:color w:val="000000"/>
        </w:rPr>
        <w:t>ão antenadas com a moda e valores, são mulheres que não buscam marcas populares mas também não querem pagar preços exorbitantes. A empresa local trabalha</w:t>
      </w:r>
      <w:r w:rsidR="004F64A3">
        <w:rPr>
          <w:color w:val="000000"/>
        </w:rPr>
        <w:t xml:space="preserve"> com a seguinte forma de pagamento, dinheiro e cartão de crédito </w:t>
      </w:r>
      <w:r w:rsidR="009B4839">
        <w:rPr>
          <w:color w:val="000000"/>
        </w:rPr>
        <w:t>com descontos que variam de 5 a 10%, sendo que em períodos de troca de coleção esses descontos vão de 20% até 70%.</w:t>
      </w:r>
      <w:r w:rsidR="004F64A3">
        <w:rPr>
          <w:color w:val="000000"/>
        </w:rPr>
        <w:t xml:space="preserve"> Quanto o parcelamento</w:t>
      </w:r>
      <w:r w:rsidR="00E23689">
        <w:rPr>
          <w:color w:val="000000"/>
        </w:rPr>
        <w:t xml:space="preserve"> das compras</w:t>
      </w:r>
      <w:r w:rsidR="004F64A3">
        <w:rPr>
          <w:color w:val="000000"/>
        </w:rPr>
        <w:t>, este vai varia de acordo com o valor da compra</w:t>
      </w:r>
      <w:r w:rsidR="00E23689">
        <w:rPr>
          <w:color w:val="000000"/>
        </w:rPr>
        <w:t xml:space="preserve"> realizada.</w:t>
      </w:r>
    </w:p>
    <w:p w:rsidR="004F64A3" w:rsidRDefault="004F64A3" w:rsidP="004F64A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 franquia local desenvolve muito o pós venda, no qual as consultoras de vendas ou o gerente entram em contato com as clientes para mensurar a qualidade do atendimento, e se estão satisfeitas com o produto adquirido. </w:t>
      </w:r>
    </w:p>
    <w:p w:rsidR="00C83A68" w:rsidRDefault="00C52E02" w:rsidP="00B1282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As ações do marketing sempre foram uma das principais caracter</w:t>
      </w:r>
      <w:r w:rsidR="00A51A84">
        <w:rPr>
          <w:color w:val="000000"/>
        </w:rPr>
        <w:t xml:space="preserve">ísticas da marca, contratando </w:t>
      </w:r>
      <w:r>
        <w:rPr>
          <w:color w:val="000000"/>
        </w:rPr>
        <w:t xml:space="preserve">modelos como: Fernanda Tavares, Fernanda Lima, </w:t>
      </w:r>
      <w:proofErr w:type="spellStart"/>
      <w:r>
        <w:rPr>
          <w:color w:val="000000"/>
        </w:rPr>
        <w:t>Thaila</w:t>
      </w:r>
      <w:proofErr w:type="spellEnd"/>
      <w:r>
        <w:rPr>
          <w:color w:val="000000"/>
        </w:rPr>
        <w:t xml:space="preserve"> Ayala, Flávia Alessandra e a atual campanha inverno com a atriz e modelo </w:t>
      </w:r>
      <w:proofErr w:type="spellStart"/>
      <w:r>
        <w:rPr>
          <w:color w:val="000000"/>
        </w:rPr>
        <w:t>Fiorella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Matheis</w:t>
      </w:r>
      <w:proofErr w:type="spellEnd"/>
      <w:r>
        <w:rPr>
          <w:color w:val="000000"/>
        </w:rPr>
        <w:t xml:space="preserve">. </w:t>
      </w:r>
    </w:p>
    <w:p w:rsidR="00A51A84" w:rsidRDefault="00203B41" w:rsidP="00B1282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Todas as franquias são orientadas a não </w:t>
      </w:r>
      <w:r w:rsidR="00EA5241">
        <w:rPr>
          <w:color w:val="000000"/>
        </w:rPr>
        <w:t>criar</w:t>
      </w:r>
      <w:r>
        <w:rPr>
          <w:color w:val="000000"/>
        </w:rPr>
        <w:t xml:space="preserve"> nenhum material de publicidade a não ser que seja feita a liberação do </w:t>
      </w:r>
      <w:r w:rsidR="00EA5241">
        <w:rPr>
          <w:color w:val="000000"/>
        </w:rPr>
        <w:t>setor de marketing da Toli, pois todo material publicitário, como revistas,</w:t>
      </w:r>
      <w:r w:rsidR="00EA5241" w:rsidRPr="00EA5241">
        <w:rPr>
          <w:i/>
          <w:color w:val="000000"/>
        </w:rPr>
        <w:t xml:space="preserve"> </w:t>
      </w:r>
      <w:proofErr w:type="spellStart"/>
      <w:r w:rsidR="00EA5241" w:rsidRPr="00EA5241">
        <w:rPr>
          <w:i/>
          <w:color w:val="000000"/>
        </w:rPr>
        <w:t>pocket</w:t>
      </w:r>
      <w:proofErr w:type="spellEnd"/>
      <w:r w:rsidR="00EA5241">
        <w:rPr>
          <w:i/>
          <w:color w:val="000000"/>
        </w:rPr>
        <w:t xml:space="preserve">, </w:t>
      </w:r>
      <w:r w:rsidR="00EA5241">
        <w:rPr>
          <w:color w:val="000000"/>
        </w:rPr>
        <w:t>ou artigo publicitário é desenvolvido e distribuído pela rede. Caso exista uma necessidade especifica de material a franquia local solicita arte pa</w:t>
      </w:r>
      <w:r w:rsidR="009B4839">
        <w:rPr>
          <w:color w:val="000000"/>
        </w:rPr>
        <w:t xml:space="preserve">ra o setor de marketing da Toli, </w:t>
      </w:r>
      <w:r w:rsidR="004F64A3">
        <w:rPr>
          <w:color w:val="000000"/>
        </w:rPr>
        <w:t>por exemplo,</w:t>
      </w:r>
      <w:r w:rsidR="009B4839">
        <w:rPr>
          <w:color w:val="000000"/>
        </w:rPr>
        <w:t xml:space="preserve"> a loja local</w:t>
      </w:r>
      <w:r w:rsidR="004F64A3">
        <w:rPr>
          <w:color w:val="000000"/>
        </w:rPr>
        <w:t xml:space="preserve"> sempre solicita artes para campanhas publicitarias para as revistas da cidade de Sobral, e também para a </w:t>
      </w:r>
      <w:proofErr w:type="spellStart"/>
      <w:r w:rsidR="004F64A3">
        <w:rPr>
          <w:color w:val="000000"/>
        </w:rPr>
        <w:t>TV’s</w:t>
      </w:r>
      <w:proofErr w:type="spellEnd"/>
      <w:r w:rsidR="004F64A3">
        <w:rPr>
          <w:color w:val="000000"/>
        </w:rPr>
        <w:t xml:space="preserve"> Indoor que estão instaladas na cidade de Sobral e cidades vizinhas.</w:t>
      </w:r>
    </w:p>
    <w:p w:rsidR="00F063C5" w:rsidRPr="00E23689" w:rsidRDefault="00F063C5" w:rsidP="008B5506">
      <w:pPr>
        <w:pStyle w:val="Ttulo1"/>
        <w:rPr>
          <w:rFonts w:ascii="Times New Roman" w:hAnsi="Times New Roman" w:cs="Times New Roman"/>
          <w:color w:val="auto"/>
          <w:szCs w:val="24"/>
          <w:shd w:val="clear" w:color="auto" w:fill="FFFFFF"/>
        </w:rPr>
      </w:pPr>
      <w:bookmarkStart w:id="13" w:name="_Toc420756306"/>
      <w:r w:rsidRPr="00E23689">
        <w:rPr>
          <w:rFonts w:ascii="Times New Roman" w:hAnsi="Times New Roman" w:cs="Times New Roman"/>
          <w:color w:val="auto"/>
          <w:szCs w:val="24"/>
          <w:shd w:val="clear" w:color="auto" w:fill="FFFFFF"/>
        </w:rPr>
        <w:t>10. MATERIAL E PATRIMÔNIO</w:t>
      </w:r>
      <w:bookmarkEnd w:id="13"/>
    </w:p>
    <w:p w:rsidR="00F063C5" w:rsidRPr="00061071" w:rsidRDefault="00F063C5" w:rsidP="0035635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</w:p>
    <w:p w:rsidR="006B4DC2" w:rsidRDefault="006B4DC2" w:rsidP="0035635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Durante o ano a Toli Franchising lança duas coleções sendo a coleção outono/inverno que vai de janeiro a junho, e a coleção verão que vai de agosto a dezembro, sendo que entre essas coleções ela faz campanhas e </w:t>
      </w:r>
      <w:proofErr w:type="gramStart"/>
      <w:r>
        <w:rPr>
          <w:rFonts w:ascii="Times New Roman" w:hAnsi="Times New Roman" w:cs="Times New Roman"/>
          <w:szCs w:val="24"/>
          <w:shd w:val="clear" w:color="auto" w:fill="FFFFFF"/>
        </w:rPr>
        <w:t>coleções especificas</w:t>
      </w:r>
      <w:proofErr w:type="gramEnd"/>
      <w:r>
        <w:rPr>
          <w:rFonts w:ascii="Times New Roman" w:hAnsi="Times New Roman" w:cs="Times New Roman"/>
          <w:szCs w:val="24"/>
          <w:shd w:val="clear" w:color="auto" w:fill="FFFFFF"/>
        </w:rPr>
        <w:t xml:space="preserve"> para datas especiais, por exemplo, dia das mães, dia dos namorados e a coleção de fim de ano</w:t>
      </w:r>
      <w:r w:rsidR="00575867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:rsidR="00F031BE" w:rsidRDefault="00575867" w:rsidP="0057586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575867">
        <w:rPr>
          <w:rFonts w:ascii="Times New Roman" w:hAnsi="Times New Roman" w:cs="Times New Roman"/>
          <w:szCs w:val="24"/>
          <w:shd w:val="clear" w:color="auto" w:fill="FFFFFF"/>
        </w:rPr>
        <w:t>O critério para escolha de fornecedores da marca é a qualidade dos seus produtos.</w:t>
      </w:r>
      <w:r w:rsidR="00F031BE">
        <w:rPr>
          <w:rFonts w:ascii="Times New Roman" w:hAnsi="Times New Roman" w:cs="Times New Roman"/>
          <w:szCs w:val="24"/>
          <w:shd w:val="clear" w:color="auto" w:fill="FFFFFF"/>
        </w:rPr>
        <w:t xml:space="preserve"> Pois a Toli tem um cuidado todo especial para que seus fornecedores sejam politicamente corretos e que seus produtos tem qualidade, pois a franquia é ciente que a qualidade dos seus produtos é o diferencial da marca.</w:t>
      </w:r>
    </w:p>
    <w:p w:rsidR="00F031BE" w:rsidRDefault="00F031BE" w:rsidP="0057586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Segundo Martins, (1999) a marca também é o maior patrimônio que se pode criar e desejar, ela estabelece um elo com o consumidor, que vai muito além da qualidade do produto e, é esse envolvimento que vai garantir a lucratividade.</w:t>
      </w:r>
    </w:p>
    <w:p w:rsidR="00575867" w:rsidRDefault="00F031BE" w:rsidP="0057586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Portanto o</w:t>
      </w:r>
      <w:r w:rsidR="00575867">
        <w:rPr>
          <w:rFonts w:ascii="Times New Roman" w:hAnsi="Times New Roman" w:cs="Times New Roman"/>
          <w:szCs w:val="24"/>
          <w:shd w:val="clear" w:color="auto" w:fill="FFFFFF"/>
        </w:rPr>
        <w:t xml:space="preserve"> f</w:t>
      </w:r>
      <w:r w:rsidR="00575867" w:rsidRPr="00575867">
        <w:rPr>
          <w:rFonts w:ascii="Times New Roman" w:hAnsi="Times New Roman" w:cs="Times New Roman"/>
          <w:bCs/>
          <w:szCs w:val="24"/>
        </w:rPr>
        <w:t>ranqueado</w:t>
      </w:r>
      <w:r w:rsidR="00575867" w:rsidRPr="00575867">
        <w:rPr>
          <w:rFonts w:ascii="Times New Roman" w:hAnsi="Times New Roman" w:cs="Times New Roman"/>
          <w:szCs w:val="24"/>
        </w:rPr>
        <w:t>, só poderá adquirir produtos dos fornecedores credenciados</w:t>
      </w:r>
      <w:r w:rsidR="00575867">
        <w:rPr>
          <w:rFonts w:ascii="Times New Roman" w:hAnsi="Times New Roman" w:cs="Times New Roman"/>
          <w:szCs w:val="24"/>
        </w:rPr>
        <w:t xml:space="preserve"> através da c</w:t>
      </w:r>
      <w:r w:rsidR="00575867" w:rsidRPr="00575867">
        <w:rPr>
          <w:rFonts w:ascii="Times New Roman" w:hAnsi="Times New Roman" w:cs="Times New Roman"/>
          <w:szCs w:val="24"/>
        </w:rPr>
        <w:t xml:space="preserve">entral de </w:t>
      </w:r>
      <w:r w:rsidR="00575867">
        <w:rPr>
          <w:rFonts w:ascii="Times New Roman" w:hAnsi="Times New Roman" w:cs="Times New Roman"/>
          <w:szCs w:val="24"/>
        </w:rPr>
        <w:t>c</w:t>
      </w:r>
      <w:r w:rsidR="00575867" w:rsidRPr="00575867">
        <w:rPr>
          <w:rFonts w:ascii="Times New Roman" w:hAnsi="Times New Roman" w:cs="Times New Roman"/>
          <w:szCs w:val="24"/>
        </w:rPr>
        <w:t xml:space="preserve">ompras </w:t>
      </w:r>
      <w:r w:rsidR="00575867">
        <w:rPr>
          <w:rFonts w:ascii="Times New Roman" w:hAnsi="Times New Roman" w:cs="Times New Roman"/>
          <w:szCs w:val="24"/>
        </w:rPr>
        <w:t>da marca</w:t>
      </w:r>
      <w:r w:rsidR="00575867" w:rsidRPr="00575867">
        <w:rPr>
          <w:rFonts w:ascii="Times New Roman" w:hAnsi="Times New Roman" w:cs="Times New Roman"/>
          <w:szCs w:val="24"/>
        </w:rPr>
        <w:t>. O Franqueado poderá indicar novos</w:t>
      </w:r>
      <w:r w:rsidR="00575867">
        <w:rPr>
          <w:rFonts w:ascii="Times New Roman" w:hAnsi="Times New Roman" w:cs="Times New Roman"/>
          <w:szCs w:val="24"/>
        </w:rPr>
        <w:t xml:space="preserve"> </w:t>
      </w:r>
      <w:r w:rsidR="00575867" w:rsidRPr="00575867">
        <w:rPr>
          <w:rFonts w:ascii="Times New Roman" w:hAnsi="Times New Roman" w:cs="Times New Roman"/>
          <w:szCs w:val="24"/>
        </w:rPr>
        <w:t>fornecedores, que poderão ser aprovados após a avaliação de qualidade dos produtos</w:t>
      </w:r>
      <w:r w:rsidR="00575867">
        <w:rPr>
          <w:rFonts w:ascii="Times New Roman" w:hAnsi="Times New Roman" w:cs="Times New Roman"/>
          <w:szCs w:val="24"/>
        </w:rPr>
        <w:t xml:space="preserve"> </w:t>
      </w:r>
      <w:r w:rsidR="00575867" w:rsidRPr="00575867">
        <w:rPr>
          <w:rFonts w:ascii="Times New Roman" w:hAnsi="Times New Roman" w:cs="Times New Roman"/>
          <w:szCs w:val="24"/>
        </w:rPr>
        <w:t xml:space="preserve">pela </w:t>
      </w:r>
      <w:r w:rsidR="00575867">
        <w:rPr>
          <w:rFonts w:ascii="Times New Roman" w:hAnsi="Times New Roman" w:cs="Times New Roman"/>
          <w:bCs/>
          <w:szCs w:val="24"/>
        </w:rPr>
        <w:t>f</w:t>
      </w:r>
      <w:r w:rsidR="00575867" w:rsidRPr="00575867">
        <w:rPr>
          <w:rFonts w:ascii="Times New Roman" w:hAnsi="Times New Roman" w:cs="Times New Roman"/>
          <w:bCs/>
          <w:szCs w:val="24"/>
        </w:rPr>
        <w:t>ranqueadora</w:t>
      </w:r>
      <w:r w:rsidR="00575867" w:rsidRPr="00575867">
        <w:rPr>
          <w:rFonts w:ascii="Times New Roman" w:hAnsi="Times New Roman" w:cs="Times New Roman"/>
          <w:szCs w:val="24"/>
        </w:rPr>
        <w:t>.</w:t>
      </w:r>
    </w:p>
    <w:p w:rsidR="00575867" w:rsidRDefault="00575867" w:rsidP="0057586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 processo de escolha dos produtos a serem vendido na coleção ocorre de duas formas, na convenção que ocorre duas vezes ao ano, uma no primeiro semestre e outro no segundo semestre, e o restante do pedido é feito </w:t>
      </w:r>
      <w:proofErr w:type="spellStart"/>
      <w:r w:rsidR="008C3647">
        <w:rPr>
          <w:rFonts w:ascii="Times New Roman" w:hAnsi="Times New Roman" w:cs="Times New Roman"/>
          <w:szCs w:val="24"/>
        </w:rPr>
        <w:t>on</w:t>
      </w:r>
      <w:proofErr w:type="spellEnd"/>
      <w:r w:rsidR="008C364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C3647">
        <w:rPr>
          <w:rFonts w:ascii="Times New Roman" w:hAnsi="Times New Roman" w:cs="Times New Roman"/>
          <w:szCs w:val="24"/>
        </w:rPr>
        <w:t>line</w:t>
      </w:r>
      <w:proofErr w:type="spellEnd"/>
      <w:r w:rsidR="008C3647">
        <w:rPr>
          <w:rFonts w:ascii="Times New Roman" w:hAnsi="Times New Roman" w:cs="Times New Roman"/>
          <w:szCs w:val="24"/>
        </w:rPr>
        <w:t xml:space="preserve">, onde é enviado para cada franqueado um </w:t>
      </w:r>
      <w:proofErr w:type="spellStart"/>
      <w:r w:rsidR="008C3647">
        <w:rPr>
          <w:rFonts w:ascii="Times New Roman" w:hAnsi="Times New Roman" w:cs="Times New Roman"/>
          <w:szCs w:val="24"/>
        </w:rPr>
        <w:t>login</w:t>
      </w:r>
      <w:proofErr w:type="spellEnd"/>
      <w:r w:rsidR="008C3647">
        <w:rPr>
          <w:rFonts w:ascii="Times New Roman" w:hAnsi="Times New Roman" w:cs="Times New Roman"/>
          <w:szCs w:val="24"/>
        </w:rPr>
        <w:t xml:space="preserve"> e senha, juntamente com a cartela de cores e tecidos para que auxiliem no processo de compra.</w:t>
      </w:r>
    </w:p>
    <w:p w:rsidR="00575867" w:rsidRDefault="00575867" w:rsidP="0057586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 planejamento e programação de estoque de materiais da rede se dar através no do lançamento da coleção, normalmente eles dividem a coleção em etapas, exatamente para que </w:t>
      </w:r>
      <w:r>
        <w:rPr>
          <w:rFonts w:ascii="Times New Roman" w:hAnsi="Times New Roman" w:cs="Times New Roman"/>
          <w:szCs w:val="24"/>
        </w:rPr>
        <w:lastRenderedPageBreak/>
        <w:t>a franquia local tenha uma rotatividade de peças, ou seja, existe a logística de que toda semana tenha material dentro de loja.</w:t>
      </w:r>
    </w:p>
    <w:p w:rsidR="008C3647" w:rsidRPr="00575867" w:rsidRDefault="008C3647" w:rsidP="00575867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>A cada três meses a franquia local faz um inventário para acompanhar a quantidade de peças em estoque, para ver se a quantidade de peças no estoque condiz com a quantidade registrada no sistema.</w:t>
      </w:r>
    </w:p>
    <w:p w:rsidR="00BA27C8" w:rsidRPr="008C3647" w:rsidRDefault="005D772D" w:rsidP="008B5506">
      <w:pPr>
        <w:pStyle w:val="Ttulo1"/>
        <w:rPr>
          <w:rFonts w:ascii="Times New Roman" w:hAnsi="Times New Roman" w:cs="Times New Roman"/>
          <w:color w:val="auto"/>
          <w:szCs w:val="24"/>
          <w:shd w:val="clear" w:color="auto" w:fill="FFFFFF"/>
        </w:rPr>
      </w:pPr>
      <w:bookmarkStart w:id="14" w:name="_Toc420756307"/>
      <w:r w:rsidRPr="008C364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11</w:t>
      </w:r>
      <w:r w:rsidR="00BA27C8" w:rsidRPr="008C364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</w:t>
      </w:r>
      <w:r w:rsidRPr="008C364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ADMINISTRAÇÃO DE SERVIÇOS</w:t>
      </w:r>
      <w:bookmarkEnd w:id="14"/>
    </w:p>
    <w:p w:rsidR="007E34BB" w:rsidRPr="00061071" w:rsidRDefault="007E34BB" w:rsidP="0035635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</w:p>
    <w:p w:rsidR="008C3647" w:rsidRPr="008C3647" w:rsidRDefault="008C3647" w:rsidP="005609B0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 xml:space="preserve">Pode-se dizer que na </w:t>
      </w:r>
      <w:r w:rsidR="00F358F6">
        <w:rPr>
          <w:rFonts w:ascii="Times New Roman" w:hAnsi="Times New Roman" w:cs="Times New Roman"/>
          <w:szCs w:val="24"/>
          <w:shd w:val="clear" w:color="auto" w:fill="FFFFFF"/>
        </w:rPr>
        <w:t xml:space="preserve">marca </w:t>
      </w:r>
      <w:r>
        <w:rPr>
          <w:rFonts w:ascii="Times New Roman" w:hAnsi="Times New Roman" w:cs="Times New Roman"/>
          <w:szCs w:val="24"/>
          <w:shd w:val="clear" w:color="auto" w:fill="FFFFFF"/>
        </w:rPr>
        <w:t>ela conta com uma equipe altamente qualificada, que vai desde as equipe de criação e estilo, até a equipe de supervisão e expans</w:t>
      </w:r>
      <w:r w:rsidR="005609B0">
        <w:rPr>
          <w:rFonts w:ascii="Times New Roman" w:hAnsi="Times New Roman" w:cs="Times New Roman"/>
          <w:szCs w:val="24"/>
          <w:shd w:val="clear" w:color="auto" w:fill="FFFFFF"/>
        </w:rPr>
        <w:t xml:space="preserve">ão da marca. Quanto na franquia local eles contam com uma equipe composta por gerente e vendedoras no qual eles buscam sempre atender da melhor maneira possível </w:t>
      </w:r>
      <w:proofErr w:type="gramStart"/>
      <w:r w:rsidR="005609B0">
        <w:rPr>
          <w:rFonts w:ascii="Times New Roman" w:hAnsi="Times New Roman" w:cs="Times New Roman"/>
          <w:szCs w:val="24"/>
          <w:shd w:val="clear" w:color="auto" w:fill="FFFFFF"/>
        </w:rPr>
        <w:t>a</w:t>
      </w:r>
      <w:proofErr w:type="gramEnd"/>
      <w:r w:rsidR="005609B0">
        <w:rPr>
          <w:rFonts w:ascii="Times New Roman" w:hAnsi="Times New Roman" w:cs="Times New Roman"/>
          <w:szCs w:val="24"/>
          <w:shd w:val="clear" w:color="auto" w:fill="FFFFFF"/>
        </w:rPr>
        <w:t xml:space="preserve"> cliente, fazendo com esta sinta-se não como mais uma cliente, o trato formal e no nominal a cliente faz com que está retorne a loja pelo bom atendimento, sendo esse o diferencial da marca.</w:t>
      </w:r>
    </w:p>
    <w:p w:rsidR="008C3647" w:rsidRDefault="008C3647" w:rsidP="005609B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</w:pPr>
      <w:r>
        <w:t xml:space="preserve">Para </w:t>
      </w:r>
      <w:proofErr w:type="spellStart"/>
      <w:r>
        <w:t>Lovelock</w:t>
      </w:r>
      <w:proofErr w:type="spellEnd"/>
      <w:r>
        <w:t>, Christopher (2001, p.33), Administração de Serviços é:</w:t>
      </w:r>
    </w:p>
    <w:p w:rsidR="005609B0" w:rsidRDefault="005609B0" w:rsidP="005609B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</w:pPr>
    </w:p>
    <w:p w:rsidR="008C3647" w:rsidRPr="005609B0" w:rsidRDefault="008C3647" w:rsidP="005609B0">
      <w:pPr>
        <w:pStyle w:val="NormalWeb"/>
        <w:shd w:val="clear" w:color="auto" w:fill="FFFFFF"/>
        <w:spacing w:before="240" w:after="0"/>
        <w:ind w:left="2268"/>
        <w:jc w:val="both"/>
      </w:pPr>
      <w:r w:rsidRPr="005609B0">
        <w:t>“Alguns serviços envolvem uma relação formal na qual cada cliente é conhecido pela organização e todas as transações são registradas e cadastradas individualmente. Mas, em outros serviços, clientes não identificados empreendem transações passageiras e depois desaparecem da vista da organização.”</w:t>
      </w:r>
    </w:p>
    <w:p w:rsidR="008C3647" w:rsidRDefault="008C3647" w:rsidP="008C3647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D3C60" w:rsidRDefault="005609B0" w:rsidP="008C36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Na f</w:t>
      </w:r>
      <w:r w:rsidR="00137E60">
        <w:rPr>
          <w:color w:val="000000"/>
        </w:rPr>
        <w:t>ábrica está</w:t>
      </w:r>
      <w:r>
        <w:rPr>
          <w:color w:val="000000"/>
        </w:rPr>
        <w:t xml:space="preserve"> concentrado todos os setores</w:t>
      </w:r>
      <w:r w:rsidR="00137E60">
        <w:rPr>
          <w:color w:val="000000"/>
        </w:rPr>
        <w:t xml:space="preserve"> relacionados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marca</w:t>
      </w:r>
      <w:r w:rsidR="00137E60">
        <w:rPr>
          <w:color w:val="000000"/>
        </w:rPr>
        <w:t xml:space="preserve"> que</w:t>
      </w:r>
      <w:r w:rsidR="008C3647">
        <w:rPr>
          <w:color w:val="000000"/>
        </w:rPr>
        <w:t xml:space="preserve">, </w:t>
      </w:r>
      <w:r w:rsidR="00DB6B2C">
        <w:rPr>
          <w:color w:val="000000"/>
        </w:rPr>
        <w:t>são eles: criação de moda, marketing, financeiro, expansão, diretoria da marca, e supervisão. Na franquia local o atendimento se inicia com a procura das clientes na própria loja, ou pelo contato pelas redes sociais.</w:t>
      </w:r>
    </w:p>
    <w:p w:rsidR="00970F83" w:rsidRDefault="00DD3C60" w:rsidP="008C36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A franquia não exige que os candidatos</w:t>
      </w:r>
      <w:r w:rsidR="00342424">
        <w:rPr>
          <w:color w:val="000000"/>
        </w:rPr>
        <w:t xml:space="preserve"> </w:t>
      </w:r>
      <w:r>
        <w:rPr>
          <w:color w:val="000000"/>
        </w:rPr>
        <w:t xml:space="preserve">tenham </w:t>
      </w:r>
      <w:r w:rsidR="00E3444E">
        <w:rPr>
          <w:color w:val="000000"/>
        </w:rPr>
        <w:t xml:space="preserve">experiência em loja de roupas femininas </w:t>
      </w:r>
      <w:r w:rsidR="00342424">
        <w:rPr>
          <w:color w:val="000000"/>
        </w:rPr>
        <w:t xml:space="preserve">ou confecção, mas ele deverá ter uma boa vivência em atendimento </w:t>
      </w:r>
      <w:proofErr w:type="gramStart"/>
      <w:r w:rsidR="00342424">
        <w:rPr>
          <w:color w:val="000000"/>
        </w:rPr>
        <w:t>à</w:t>
      </w:r>
      <w:proofErr w:type="gramEnd"/>
      <w:r w:rsidR="00342424">
        <w:rPr>
          <w:color w:val="000000"/>
        </w:rPr>
        <w:t xml:space="preserve"> clientes, que goste de moda,  saiba atuar com excelência, qualidade, cuidados que seja detalhista.</w:t>
      </w:r>
    </w:p>
    <w:p w:rsidR="00DB6B2C" w:rsidRDefault="00DB6B2C" w:rsidP="008C36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Normalmente quem fica na linha de frente são as próprias consultoras que abordam as clientes para entender e ajudar as clientes na escolha de um look perfeito, sempre com um atendimento de qualidade e diferenciando para com as clientes. </w:t>
      </w:r>
    </w:p>
    <w:p w:rsidR="00F031BE" w:rsidRDefault="00F031BE" w:rsidP="008C36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Os processos dentro da franquia </w:t>
      </w:r>
      <w:r w:rsidR="00320F12">
        <w:rPr>
          <w:color w:val="000000"/>
        </w:rPr>
        <w:t xml:space="preserve">na sua grande maioria são padronizados, pode-se citar o atendimento, no qual todos os consultores são orientados a tratar os clientes pelo nome, conduzir até o provador, servir água e cappuccino nos copos personalizados da marca. Toda a condução da venda e </w:t>
      </w:r>
      <w:proofErr w:type="gramStart"/>
      <w:r w:rsidR="00320F12">
        <w:rPr>
          <w:color w:val="000000"/>
        </w:rPr>
        <w:t>pós venda</w:t>
      </w:r>
      <w:proofErr w:type="gramEnd"/>
      <w:r w:rsidR="00320F12">
        <w:rPr>
          <w:color w:val="000000"/>
        </w:rPr>
        <w:t xml:space="preserve"> é seguindo em toda a rede.</w:t>
      </w:r>
    </w:p>
    <w:p w:rsidR="00320F12" w:rsidRDefault="00320F12" w:rsidP="008C364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Toda a capacitação e informação sobre a coleção que chegara </w:t>
      </w:r>
      <w:proofErr w:type="gramStart"/>
      <w:r>
        <w:rPr>
          <w:color w:val="000000"/>
        </w:rPr>
        <w:t>em</w:t>
      </w:r>
      <w:proofErr w:type="gramEnd"/>
      <w:r>
        <w:rPr>
          <w:color w:val="000000"/>
        </w:rPr>
        <w:t xml:space="preserve"> loja é feita pela franquia aos franqueados, onde é feito treinamento geral de produtos e semanalmente é enviado material chamado Toli + Estilo, que orienta com detalhes as peças da coleção.</w:t>
      </w:r>
    </w:p>
    <w:p w:rsidR="002B7148" w:rsidRDefault="002B7148" w:rsidP="002B714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>
        <w:rPr>
          <w:color w:val="000000"/>
        </w:rPr>
        <w:t xml:space="preserve">Dentro da franquia local a tomada de decisão em momentos inesperados com cliente é feita pelo gerente em sintonia com as orientações da proprietária, enquanto que na Toli </w:t>
      </w:r>
      <w:r>
        <w:rPr>
          <w:shd w:val="clear" w:color="auto" w:fill="FFFFFF"/>
        </w:rPr>
        <w:t>Franchising todas as decisões relacionadas a clientes (franqu</w:t>
      </w:r>
      <w:r w:rsidR="00304809">
        <w:rPr>
          <w:shd w:val="clear" w:color="auto" w:fill="FFFFFF"/>
        </w:rPr>
        <w:t>e</w:t>
      </w:r>
      <w:r>
        <w:rPr>
          <w:shd w:val="clear" w:color="auto" w:fill="FFFFFF"/>
        </w:rPr>
        <w:t xml:space="preserve">ado) </w:t>
      </w:r>
      <w:proofErr w:type="gramStart"/>
      <w:r>
        <w:rPr>
          <w:shd w:val="clear" w:color="auto" w:fill="FFFFFF"/>
        </w:rPr>
        <w:t>é</w:t>
      </w:r>
      <w:proofErr w:type="gramEnd"/>
      <w:r>
        <w:rPr>
          <w:shd w:val="clear" w:color="auto" w:fill="FFFFFF"/>
        </w:rPr>
        <w:t xml:space="preserve"> feito com o setor de expansão e pela direção geral da franquia.</w:t>
      </w:r>
    </w:p>
    <w:p w:rsidR="002B7148" w:rsidRDefault="002B7148" w:rsidP="002B7148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5" w:name="_Toc420756308"/>
      <w:r w:rsidRPr="002B71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 ADMINISTRAÇÃO DA PRODUÇÃO</w:t>
      </w:r>
      <w:bookmarkEnd w:id="15"/>
    </w:p>
    <w:p w:rsidR="00AF7D7C" w:rsidRDefault="00AF7D7C" w:rsidP="00797EE3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797EE3" w:rsidRPr="00797EE3" w:rsidRDefault="00797EE3" w:rsidP="00797EE3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797EE3">
        <w:rPr>
          <w:rFonts w:ascii="Times New Roman" w:hAnsi="Times New Roman" w:cs="Times New Roman"/>
          <w:szCs w:val="24"/>
        </w:rPr>
        <w:t>Todas as decisões realizadas na Toli, as referentes à produção são realizadas pela diretoria que é composta por três sócios e socializadas de forma setorial, para que todos da organização tomem ciência possam se envolver com</w:t>
      </w:r>
      <w:proofErr w:type="gramStart"/>
      <w:r w:rsidRPr="00797EE3">
        <w:rPr>
          <w:rFonts w:ascii="Times New Roman" w:hAnsi="Times New Roman" w:cs="Times New Roman"/>
          <w:szCs w:val="24"/>
        </w:rPr>
        <w:t xml:space="preserve">  </w:t>
      </w:r>
      <w:proofErr w:type="gramEnd"/>
      <w:r w:rsidRPr="00797EE3">
        <w:rPr>
          <w:rFonts w:ascii="Times New Roman" w:hAnsi="Times New Roman" w:cs="Times New Roman"/>
          <w:szCs w:val="24"/>
        </w:rPr>
        <w:t xml:space="preserve">as metas estabelecidas. </w:t>
      </w:r>
    </w:p>
    <w:p w:rsidR="002B7148" w:rsidRPr="00797EE3" w:rsidRDefault="00797EE3" w:rsidP="00797EE3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797EE3">
        <w:rPr>
          <w:rFonts w:ascii="Times New Roman" w:hAnsi="Times New Roman" w:cs="Times New Roman"/>
          <w:szCs w:val="24"/>
        </w:rPr>
        <w:t>A fábrica Toli tem uma capacidade produtiva significativa, infelizmente tais dados não poderão ser divulgados pelo marca a título de segurança empresarial. Embora tal capacidade produtiva, a fábrica não consegue suprir a deman</w:t>
      </w:r>
      <w:r>
        <w:rPr>
          <w:rFonts w:ascii="Times New Roman" w:hAnsi="Times New Roman" w:cs="Times New Roman"/>
          <w:szCs w:val="24"/>
        </w:rPr>
        <w:t>d</w:t>
      </w:r>
      <w:r w:rsidRPr="00797EE3">
        <w:rPr>
          <w:rFonts w:ascii="Times New Roman" w:hAnsi="Times New Roman" w:cs="Times New Roman"/>
          <w:szCs w:val="24"/>
        </w:rPr>
        <w:t>a das lojas espalhadas por todo o país. Desde modo os empresários optaram pela terceirização de parte da produção. Atualmente 20% (vinte por centro) da produção de jeans e tecidos leves são terceirizados. Vale salientar que esta terceirização é realizada por diversas empresas.</w:t>
      </w:r>
    </w:p>
    <w:p w:rsidR="00797EE3" w:rsidRDefault="00797EE3" w:rsidP="00797EE3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797EE3">
        <w:rPr>
          <w:rFonts w:ascii="Times New Roman" w:hAnsi="Times New Roman" w:cs="Times New Roman"/>
          <w:szCs w:val="24"/>
        </w:rPr>
        <w:t>Segundo Perez (2003), a terceirização é o ato pelo qual a empresa produtora, mediante contrato, entrega à outra certa tarefa (atividade ou serviços não incluídos nos fins sociais da empresa), para que esta os realize habitualmente.</w:t>
      </w:r>
    </w:p>
    <w:p w:rsidR="00797EE3" w:rsidRDefault="00797EE3" w:rsidP="00797EE3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Percebe-se </w:t>
      </w:r>
      <w:r w:rsidR="00BA5FC8">
        <w:rPr>
          <w:rFonts w:ascii="Times New Roman" w:hAnsi="Times New Roman" w:cs="Times New Roman"/>
          <w:szCs w:val="24"/>
        </w:rPr>
        <w:t>que apenas a confecção das peças é terceirizada, ficando a equipe de design da Toli res</w:t>
      </w:r>
      <w:r w:rsidR="0067431D">
        <w:rPr>
          <w:rFonts w:ascii="Times New Roman" w:hAnsi="Times New Roman" w:cs="Times New Roman"/>
          <w:szCs w:val="24"/>
        </w:rPr>
        <w:t xml:space="preserve">ponsável pelo o desenvolvimento das peças da empresa. Findando o processo de decisão de quantas e qual o </w:t>
      </w:r>
      <w:proofErr w:type="spellStart"/>
      <w:r w:rsidR="0067431D">
        <w:rPr>
          <w:rFonts w:ascii="Times New Roman" w:hAnsi="Times New Roman" w:cs="Times New Roman"/>
          <w:szCs w:val="24"/>
        </w:rPr>
        <w:t>mix</w:t>
      </w:r>
      <w:proofErr w:type="spellEnd"/>
      <w:r w:rsidR="0067431D">
        <w:rPr>
          <w:rFonts w:ascii="Times New Roman" w:hAnsi="Times New Roman" w:cs="Times New Roman"/>
          <w:szCs w:val="24"/>
        </w:rPr>
        <w:t xml:space="preserve"> de produtos a serem produzidos, a Toli envia para as fábricas terceirizadas os modelos a serem fabricados.</w:t>
      </w:r>
    </w:p>
    <w:p w:rsidR="00797EE3" w:rsidRPr="0067431D" w:rsidRDefault="0067431D" w:rsidP="00797EE3">
      <w:pPr>
        <w:spacing w:after="0"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Quando se fala em estrutura da marca</w:t>
      </w:r>
      <w:r w:rsidRPr="0067431D">
        <w:rPr>
          <w:rFonts w:ascii="Times New Roman" w:hAnsi="Times New Roman" w:cs="Times New Roman"/>
          <w:szCs w:val="24"/>
        </w:rPr>
        <w:t xml:space="preserve">, a Fábrica Toli é composta por três diferentes prédios: pela unidade fabril propriamente dita, onde </w:t>
      </w:r>
      <w:proofErr w:type="gramStart"/>
      <w:r w:rsidRPr="0067431D">
        <w:rPr>
          <w:rFonts w:ascii="Times New Roman" w:hAnsi="Times New Roman" w:cs="Times New Roman"/>
          <w:szCs w:val="24"/>
        </w:rPr>
        <w:t>localizam-se</w:t>
      </w:r>
      <w:proofErr w:type="gramEnd"/>
      <w:r w:rsidRPr="0067431D">
        <w:rPr>
          <w:rFonts w:ascii="Times New Roman" w:hAnsi="Times New Roman" w:cs="Times New Roman"/>
          <w:szCs w:val="24"/>
        </w:rPr>
        <w:t xml:space="preserve"> o maquinário e onde a produção é realizada; por um prédio administrativo, composto por escritórios, salas de reunião </w:t>
      </w:r>
      <w:r w:rsidRPr="0067431D">
        <w:rPr>
          <w:rFonts w:ascii="Times New Roman" w:hAnsi="Times New Roman" w:cs="Times New Roman"/>
          <w:szCs w:val="24"/>
        </w:rPr>
        <w:lastRenderedPageBreak/>
        <w:t>e os diversos departamentos da empresa; e por um prédio de apoio, onde estão localizados o refeitório e os vestiários, por exemplo.</w:t>
      </w:r>
    </w:p>
    <w:p w:rsidR="005D772D" w:rsidRDefault="002B7148" w:rsidP="008B5506">
      <w:pPr>
        <w:pStyle w:val="Ttulo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6" w:name="_Toc420756309"/>
      <w:r w:rsidRPr="006743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</w:t>
      </w:r>
      <w:r w:rsidR="005D772D" w:rsidRPr="006743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HIGIENE E SEGURANÇA DO TRABALHO</w:t>
      </w:r>
      <w:bookmarkEnd w:id="16"/>
    </w:p>
    <w:p w:rsidR="0067431D" w:rsidRDefault="0067431D" w:rsidP="00886AD9">
      <w:pPr>
        <w:spacing w:after="0" w:line="240" w:lineRule="auto"/>
      </w:pPr>
    </w:p>
    <w:p w:rsidR="00F358F6" w:rsidRDefault="00F358F6" w:rsidP="00F358F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A fábrica Toli em parceria com um médico trabalhista que uma vez ao ano visita os colaboradores da unidade fabril para assegurar todos os empregados a melhor situação de trabalho e isso se concretiza na unidade e previne doenças e acidentes durante suas jornadas de trabalho.  </w:t>
      </w:r>
      <w:r w:rsidRPr="00C201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A franquia local não possui médicos contratados, enfermeiros e auxiliares, engenheiros ou ate mesmo técnico de segurança do trabalho por não possuir um grande porte e por também não ter muitos funcionários.</w:t>
      </w:r>
      <w:r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Ainda na unidade fabril </w:t>
      </w:r>
      <w:r w:rsidRPr="00C201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o</w:t>
      </w:r>
      <w:r w:rsidRPr="00C201E7">
        <w:rPr>
          <w:rFonts w:ascii="Times New Roman" w:hAnsi="Times New Roman" w:cs="Times New Roman"/>
        </w:rPr>
        <w:t xml:space="preserve"> programa utilizado é a </w:t>
      </w:r>
      <w:proofErr w:type="spellStart"/>
      <w:r w:rsidRPr="00C201E7">
        <w:rPr>
          <w:rFonts w:ascii="Times New Roman" w:hAnsi="Times New Roman" w:cs="Times New Roman"/>
        </w:rPr>
        <w:t>CIPA</w:t>
      </w:r>
      <w:proofErr w:type="spellEnd"/>
      <w:r w:rsidRPr="00C201E7">
        <w:rPr>
          <w:rFonts w:ascii="Times New Roman" w:hAnsi="Times New Roman" w:cs="Times New Roman"/>
        </w:rPr>
        <w:t xml:space="preserve"> -</w:t>
      </w:r>
      <w:r w:rsidRPr="00C201E7">
        <w:rPr>
          <w:rFonts w:ascii="Times New Roman" w:hAnsi="Times New Roman" w:cs="Times New Roman"/>
          <w:color w:val="000000"/>
        </w:rPr>
        <w:t xml:space="preserve"> Comissão Interna de Prevenção de Acidentes que tem como objetivo a prevenção de acidentes e doenças decorrentes do trabalho, de modo a tornar compatível permanentemente o trabalho com a preservação da vida e a promoção da saúde do trabalhador.</w:t>
      </w:r>
    </w:p>
    <w:p w:rsidR="0067431D" w:rsidRDefault="0067431D" w:rsidP="00886AD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7431D">
        <w:rPr>
          <w:rFonts w:ascii="Times New Roman" w:hAnsi="Times New Roman" w:cs="Times New Roman"/>
        </w:rPr>
        <w:t>Atualmente a precaução com a saúde e segurança do trabalho está mais presente nas empresas, não pelo fato de ser exigida pela lei e regida pelas normas publicadas pelo Ministério do Trabalho através da portaria 3.214/79, no qual diz que o empregador é responsável pela segurança e pela proteção da saúde do empregado na empresa ou caso esteja no percurso para seu trabalho, mas também como forma de proteger e resguardar seus funcionários, servindo como forma de retenção de talentos, pois demonstra que a empresa preocupa-se com seus colaboradores.</w:t>
      </w:r>
    </w:p>
    <w:p w:rsidR="00886AD9" w:rsidRDefault="00886AD9" w:rsidP="00886AD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</w:pPr>
      <w:r>
        <w:t>Segundo Marras (2000, p.199), Higiene e Segurança do Trabalho é:</w:t>
      </w:r>
    </w:p>
    <w:p w:rsidR="00886AD9" w:rsidRDefault="00886AD9" w:rsidP="00886AD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</w:pPr>
    </w:p>
    <w:p w:rsidR="00886AD9" w:rsidRPr="00886AD9" w:rsidRDefault="00886AD9" w:rsidP="00886AD9">
      <w:pPr>
        <w:pStyle w:val="NormalWeb"/>
        <w:shd w:val="clear" w:color="auto" w:fill="FFFFFF"/>
        <w:spacing w:before="240" w:after="0"/>
        <w:ind w:left="2268"/>
        <w:jc w:val="both"/>
      </w:pPr>
      <w:r w:rsidRPr="00886AD9">
        <w:t>“(...) a área que responde pela segurança industrial, pela higiene e medicina do trabalho relativamente aos empregados da empresa, atuando tanto na área de prevenção quanto na de correção, em estudos e ações constantes que envolvam acidentes no trabalho e a saúde do trabalhador”.</w:t>
      </w:r>
    </w:p>
    <w:p w:rsidR="00886AD9" w:rsidRDefault="00886AD9" w:rsidP="0067431D">
      <w:pPr>
        <w:ind w:firstLine="851"/>
        <w:jc w:val="both"/>
        <w:rPr>
          <w:rFonts w:ascii="Times New Roman" w:hAnsi="Times New Roman" w:cs="Times New Roman"/>
        </w:rPr>
      </w:pPr>
    </w:p>
    <w:p w:rsidR="00AD34AE" w:rsidRPr="00061071" w:rsidRDefault="00C201E7" w:rsidP="00F358F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t xml:space="preserve">A franquia </w:t>
      </w:r>
      <w:r w:rsidR="00F358F6">
        <w:rPr>
          <w:rFonts w:ascii="Times New Roman" w:hAnsi="Times New Roman" w:cs="Times New Roman"/>
          <w:color w:val="000000"/>
        </w:rPr>
        <w:t xml:space="preserve">local </w:t>
      </w:r>
      <w:r>
        <w:rPr>
          <w:rFonts w:ascii="Times New Roman" w:hAnsi="Times New Roman" w:cs="Times New Roman"/>
          <w:color w:val="000000"/>
        </w:rPr>
        <w:t>corresponde a todos os quesitos de legalidade, todos os colaboradores possuem carteira assinada, a</w:t>
      </w:r>
      <w:proofErr w:type="gramStart"/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mesma cumpre com todas suas obrigações diante da lei. </w:t>
      </w:r>
    </w:p>
    <w:p w:rsidR="00AD34AE" w:rsidRPr="00C201E7" w:rsidRDefault="00AD34AE" w:rsidP="00356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F358F6">
        <w:rPr>
          <w:rFonts w:ascii="Times New Roman" w:hAnsi="Times New Roman" w:cs="Times New Roman"/>
          <w:szCs w:val="24"/>
          <w:shd w:val="clear" w:color="auto" w:fill="FFFFFF"/>
        </w:rPr>
        <w:lastRenderedPageBreak/>
        <w:tab/>
      </w:r>
      <w:r w:rsidR="00F358F6" w:rsidRPr="00F358F6">
        <w:rPr>
          <w:rFonts w:ascii="Times New Roman" w:hAnsi="Times New Roman" w:cs="Times New Roman"/>
          <w:szCs w:val="24"/>
          <w:shd w:val="clear" w:color="auto" w:fill="FFFFFF"/>
        </w:rPr>
        <w:t>É r</w:t>
      </w:r>
      <w:r w:rsidRPr="00F358F6">
        <w:rPr>
          <w:rFonts w:ascii="Times New Roman" w:hAnsi="Times New Roman" w:cs="Times New Roman"/>
          <w:szCs w:val="24"/>
          <w:shd w:val="clear" w:color="auto" w:fill="FFFFFF"/>
        </w:rPr>
        <w:t>ealiza</w:t>
      </w:r>
      <w:r w:rsidR="00F358F6" w:rsidRPr="00F358F6">
        <w:rPr>
          <w:rFonts w:ascii="Times New Roman" w:hAnsi="Times New Roman" w:cs="Times New Roman"/>
          <w:szCs w:val="24"/>
          <w:shd w:val="clear" w:color="auto" w:fill="FFFFFF"/>
        </w:rPr>
        <w:t>do</w:t>
      </w:r>
      <w:r w:rsidRPr="00F358F6">
        <w:rPr>
          <w:rFonts w:ascii="Times New Roman" w:hAnsi="Times New Roman" w:cs="Times New Roman"/>
          <w:szCs w:val="24"/>
          <w:shd w:val="clear" w:color="auto" w:fill="FFFFFF"/>
        </w:rPr>
        <w:t xml:space="preserve">, junto com um consultório medico do trabalho, localizado na cidade de </w:t>
      </w:r>
      <w:r w:rsidR="00C201E7" w:rsidRPr="00C201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Sobral</w:t>
      </w:r>
      <w:r w:rsidRPr="00C201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- CE, os exames médicos de admissão e demissão, onde </w:t>
      </w:r>
      <w:r w:rsidR="00F358F6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a empresa </w:t>
      </w:r>
      <w:r w:rsidRPr="00C201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arca com toda responsabilidade com a saúde e bem estar de nossos funcionários.  </w:t>
      </w:r>
    </w:p>
    <w:p w:rsidR="00C201E7" w:rsidRDefault="00AD34AE" w:rsidP="00C201E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C201E7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ab/>
      </w:r>
    </w:p>
    <w:p w:rsidR="00A55300" w:rsidRDefault="00492F0B" w:rsidP="00C201E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  <w:r w:rsidRPr="003A00BF">
        <w:rPr>
          <w:rFonts w:ascii="Times New Roman" w:hAnsi="Times New Roman" w:cs="Times New Roman"/>
          <w:b/>
          <w:szCs w:val="24"/>
          <w:shd w:val="clear" w:color="auto" w:fill="FFFFFF"/>
        </w:rPr>
        <w:t>13. CONSIDERAÇÕES FINAIS</w:t>
      </w:r>
    </w:p>
    <w:p w:rsidR="003A00BF" w:rsidRDefault="003A00BF" w:rsidP="003A00B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3A00BF" w:rsidRDefault="003A00BF" w:rsidP="003A00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A disciplina de estágio supervisionado I foi de muita suma importância, o motivo do estudo realizado trouxe a compreensão da necessidade dos processos de estágios nas praticas gerenciais como trocas de experiência vivenciadas no dia a dia empresarial, oportunizando momentos de intensa interação com a empresa e os seus processos.</w:t>
      </w:r>
    </w:p>
    <w:p w:rsidR="003A00BF" w:rsidRDefault="003A00BF" w:rsidP="003A00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Este trabalho no qual foi apresentado e estudado, mostra um pouco a estrutura organizacional da Toli </w:t>
      </w:r>
      <w:r>
        <w:rPr>
          <w:shd w:val="clear" w:color="auto" w:fill="FFFFFF"/>
        </w:rPr>
        <w:t xml:space="preserve">Franchising e em especial a franquia </w:t>
      </w:r>
      <w:proofErr w:type="gramStart"/>
      <w:r>
        <w:rPr>
          <w:shd w:val="clear" w:color="auto" w:fill="FFFFFF"/>
        </w:rPr>
        <w:t>local</w:t>
      </w:r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na qual nos mostra a concreta vida empresarial, desde a tomada de decisões ao processamento de diretrizes de planejamentos. A empresa é bem estruturada, bem dividida em seus setores e tem com uma ótima administração.</w:t>
      </w:r>
    </w:p>
    <w:p w:rsidR="003A00BF" w:rsidRDefault="003A00BF" w:rsidP="003A00B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O estagio foi bastante proveitoso, pois foi possível adquirir novas experiências e conhecimentos específicos sobre franquias. Sempre com o apoio e atenção de todas da empresa e da franquia local para que fosse realizado o estagio com uma harmonia e interação.</w:t>
      </w:r>
    </w:p>
    <w:p w:rsidR="003A00BF" w:rsidRPr="003A00BF" w:rsidRDefault="003A00BF" w:rsidP="00C201E7">
      <w:pPr>
        <w:spacing w:after="0" w:line="360" w:lineRule="auto"/>
        <w:jc w:val="both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:rsidR="00321572" w:rsidRPr="003A00BF" w:rsidRDefault="007E34BB" w:rsidP="00304809">
      <w:pPr>
        <w:pStyle w:val="Ttulo1"/>
        <w:rPr>
          <w:rFonts w:ascii="Times New Roman" w:hAnsi="Times New Roman" w:cs="Times New Roman"/>
          <w:color w:val="auto"/>
          <w:szCs w:val="24"/>
          <w:shd w:val="clear" w:color="auto" w:fill="FFFFFF"/>
        </w:rPr>
      </w:pPr>
      <w:bookmarkStart w:id="17" w:name="_Toc420756310"/>
      <w:bookmarkStart w:id="18" w:name="_GoBack"/>
      <w:bookmarkEnd w:id="18"/>
      <w:r w:rsidRPr="003A00BF">
        <w:rPr>
          <w:rFonts w:ascii="Times New Roman" w:hAnsi="Times New Roman" w:cs="Times New Roman"/>
          <w:color w:val="auto"/>
          <w:szCs w:val="24"/>
          <w:shd w:val="clear" w:color="auto" w:fill="FFFFFF"/>
        </w:rPr>
        <w:t>REFERÊNCIAS BIBLIOGRÁFICAS</w:t>
      </w:r>
      <w:bookmarkEnd w:id="17"/>
    </w:p>
    <w:p w:rsidR="007E34BB" w:rsidRPr="00061071" w:rsidRDefault="007E34BB" w:rsidP="00356357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</w:p>
    <w:p w:rsidR="00EB6624" w:rsidRPr="00B05482" w:rsidRDefault="00EB6624" w:rsidP="00902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63BB">
        <w:rPr>
          <w:rFonts w:ascii="Times New Roman" w:hAnsi="Times New Roman" w:cs="Times New Roman"/>
        </w:rPr>
        <w:t xml:space="preserve">CHIAVENATO, </w:t>
      </w:r>
      <w:proofErr w:type="spellStart"/>
      <w:r w:rsidRPr="00CC63BB">
        <w:rPr>
          <w:rFonts w:ascii="Times New Roman" w:hAnsi="Times New Roman" w:cs="Times New Roman"/>
        </w:rPr>
        <w:t>Idaberto</w:t>
      </w:r>
      <w:proofErr w:type="spellEnd"/>
      <w:r w:rsidRPr="00CC63B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Gestão de Pessoas: O novo papel dos recursos Humanos nas organizações. </w:t>
      </w:r>
      <w:proofErr w:type="gramStart"/>
      <w:r w:rsidRPr="00B05482">
        <w:rPr>
          <w:rFonts w:ascii="Times New Roman" w:hAnsi="Times New Roman" w:cs="Times New Roman"/>
        </w:rPr>
        <w:t>3</w:t>
      </w:r>
      <w:proofErr w:type="gramEnd"/>
      <w:r w:rsidRPr="00B05482">
        <w:rPr>
          <w:rFonts w:ascii="Times New Roman" w:hAnsi="Times New Roman" w:cs="Times New Roman"/>
        </w:rPr>
        <w:t xml:space="preserve"> ed. Rio de Janeiro: </w:t>
      </w:r>
      <w:proofErr w:type="spellStart"/>
      <w:r w:rsidRPr="00B05482">
        <w:rPr>
          <w:rFonts w:ascii="Times New Roman" w:hAnsi="Times New Roman" w:cs="Times New Roman"/>
        </w:rPr>
        <w:t>Elsevier</w:t>
      </w:r>
      <w:proofErr w:type="spellEnd"/>
      <w:r w:rsidRPr="00B05482">
        <w:rPr>
          <w:rFonts w:ascii="Times New Roman" w:hAnsi="Times New Roman" w:cs="Times New Roman"/>
        </w:rPr>
        <w:t xml:space="preserve">, 2010. </w:t>
      </w:r>
    </w:p>
    <w:p w:rsidR="00EB6624" w:rsidRPr="00B05482" w:rsidRDefault="00EB6624" w:rsidP="0090205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B05482">
        <w:rPr>
          <w:rFonts w:ascii="Times New Roman" w:hAnsi="Times New Roman" w:cs="Times New Roman"/>
        </w:rPr>
        <w:t xml:space="preserve">DUTRA, J. S. A gestão de carreira. </w:t>
      </w:r>
      <w:r>
        <w:rPr>
          <w:rFonts w:ascii="Times New Roman" w:hAnsi="Times New Roman" w:cs="Times New Roman"/>
        </w:rPr>
        <w:t xml:space="preserve">A. C. As pessoas na organização. </w:t>
      </w:r>
      <w:r w:rsidRPr="00B05482">
        <w:rPr>
          <w:rFonts w:ascii="Times New Roman" w:hAnsi="Times New Roman" w:cs="Times New Roman"/>
          <w:lang w:val="en-US"/>
        </w:rPr>
        <w:t>1ª Ed. S</w:t>
      </w:r>
      <w:r>
        <w:rPr>
          <w:rFonts w:ascii="Times New Roman" w:hAnsi="Times New Roman" w:cs="Times New Roman"/>
          <w:lang w:val="en-US"/>
        </w:rPr>
        <w:t xml:space="preserve">ão Paulo: </w:t>
      </w:r>
      <w:proofErr w:type="spellStart"/>
      <w:r>
        <w:rPr>
          <w:rFonts w:ascii="Times New Roman" w:hAnsi="Times New Roman" w:cs="Times New Roman"/>
          <w:lang w:val="en-US"/>
        </w:rPr>
        <w:t>Editora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Gente</w:t>
      </w:r>
      <w:proofErr w:type="spellEnd"/>
      <w:r>
        <w:rPr>
          <w:rFonts w:ascii="Times New Roman" w:hAnsi="Times New Roman" w:cs="Times New Roman"/>
          <w:lang w:val="en-US"/>
        </w:rPr>
        <w:t>, 2002. P. 99-113</w:t>
      </w:r>
    </w:p>
    <w:p w:rsidR="00EB6624" w:rsidRPr="00CC63BB" w:rsidRDefault="00EB6624" w:rsidP="0090205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  <w:lang w:val="en-US"/>
        </w:rPr>
      </w:pPr>
      <w:proofErr w:type="gramStart"/>
      <w:r w:rsidRPr="00CC63BB">
        <w:rPr>
          <w:rFonts w:ascii="Times New Roman" w:hAnsi="Times New Roman" w:cs="Times New Roman"/>
          <w:lang w:val="en-US"/>
        </w:rPr>
        <w:t>KOTLER, Philip; ARMSTRONG, Gary.</w:t>
      </w:r>
      <w:proofErr w:type="gramEnd"/>
      <w:r w:rsidRPr="00CC63B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CC63BB">
        <w:rPr>
          <w:rFonts w:ascii="Times New Roman" w:hAnsi="Times New Roman" w:cs="Times New Roman"/>
          <w:lang w:val="en-US"/>
        </w:rPr>
        <w:t>Princípios</w:t>
      </w:r>
      <w:proofErr w:type="spellEnd"/>
      <w:r w:rsidRPr="00CC63BB">
        <w:rPr>
          <w:rFonts w:ascii="Times New Roman" w:hAnsi="Times New Roman" w:cs="Times New Roman"/>
          <w:lang w:val="en-US"/>
        </w:rPr>
        <w:t xml:space="preserve"> de marketing.</w:t>
      </w:r>
      <w:proofErr w:type="gramEnd"/>
      <w:r w:rsidRPr="00CC63BB">
        <w:rPr>
          <w:rFonts w:ascii="Times New Roman" w:hAnsi="Times New Roman" w:cs="Times New Roman"/>
          <w:lang w:val="en-US"/>
        </w:rPr>
        <w:t xml:space="preserve"> 12</w:t>
      </w:r>
      <w:proofErr w:type="gramStart"/>
      <w:r w:rsidRPr="00CC63BB">
        <w:rPr>
          <w:rFonts w:ascii="Times New Roman" w:hAnsi="Times New Roman" w:cs="Times New Roman"/>
          <w:lang w:val="en-US"/>
        </w:rPr>
        <w:t>.ed</w:t>
      </w:r>
      <w:proofErr w:type="gramEnd"/>
      <w:r w:rsidRPr="00CC63BB">
        <w:rPr>
          <w:rFonts w:ascii="Times New Roman" w:hAnsi="Times New Roman" w:cs="Times New Roman"/>
          <w:lang w:val="en-US"/>
        </w:rPr>
        <w:t>. São Paulo: Pearson Prentice Hall, 2007</w:t>
      </w:r>
      <w:r w:rsidRPr="00CC63BB">
        <w:rPr>
          <w:lang w:val="en-US"/>
        </w:rPr>
        <w:t>.</w:t>
      </w:r>
      <w:r w:rsidRPr="00CC63BB">
        <w:rPr>
          <w:rFonts w:ascii="Times New Roman" w:hAnsi="Times New Roman" w:cs="Times New Roman"/>
          <w:b/>
          <w:color w:val="FF0000"/>
          <w:szCs w:val="24"/>
          <w:shd w:val="clear" w:color="auto" w:fill="FFFFFF"/>
          <w:lang w:val="en-US"/>
        </w:rPr>
        <w:tab/>
      </w:r>
    </w:p>
    <w:p w:rsidR="00EB6624" w:rsidRPr="0090205B" w:rsidRDefault="00EB6624" w:rsidP="0090205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EB6624">
        <w:rPr>
          <w:rFonts w:ascii="Times New Roman" w:hAnsi="Times New Roman" w:cs="Times New Roman"/>
          <w:szCs w:val="24"/>
          <w:shd w:val="clear" w:color="auto" w:fill="FFFFFF"/>
        </w:rPr>
        <w:t>LACOMBE, Francisco J</w:t>
      </w:r>
      <w:r w:rsidRPr="00CC63BB">
        <w:rPr>
          <w:rFonts w:ascii="Times New Roman" w:hAnsi="Times New Roman" w:cs="Times New Roman"/>
          <w:szCs w:val="24"/>
          <w:shd w:val="clear" w:color="auto" w:fill="FFFFFF"/>
        </w:rPr>
        <w:t xml:space="preserve">. M. e </w:t>
      </w:r>
      <w:proofErr w:type="spellStart"/>
      <w:r w:rsidRPr="00CC63BB">
        <w:rPr>
          <w:rFonts w:ascii="Times New Roman" w:hAnsi="Times New Roman" w:cs="Times New Roman"/>
          <w:szCs w:val="24"/>
          <w:shd w:val="clear" w:color="auto" w:fill="FFFFFF"/>
        </w:rPr>
        <w:t>HEILBORN</w:t>
      </w:r>
      <w:proofErr w:type="spellEnd"/>
      <w:r w:rsidRPr="00CC63BB">
        <w:rPr>
          <w:rFonts w:ascii="Times New Roman" w:hAnsi="Times New Roman" w:cs="Times New Roman"/>
          <w:szCs w:val="24"/>
          <w:shd w:val="clear" w:color="auto" w:fill="FFFFFF"/>
        </w:rPr>
        <w:t xml:space="preserve">, Gilberto L. J. Administração princípios e tendências. 1. </w:t>
      </w:r>
      <w:proofErr w:type="gramStart"/>
      <w:r w:rsidRPr="00CC63BB">
        <w:rPr>
          <w:rFonts w:ascii="Times New Roman" w:hAnsi="Times New Roman" w:cs="Times New Roman"/>
          <w:szCs w:val="24"/>
          <w:shd w:val="clear" w:color="auto" w:fill="FFFFFF"/>
        </w:rPr>
        <w:t>ed.</w:t>
      </w:r>
      <w:proofErr w:type="gramEnd"/>
      <w:r w:rsidRPr="00CC63BB">
        <w:rPr>
          <w:rFonts w:ascii="Times New Roman" w:hAnsi="Times New Roman" w:cs="Times New Roman"/>
          <w:szCs w:val="24"/>
          <w:shd w:val="clear" w:color="auto" w:fill="FFFFFF"/>
        </w:rPr>
        <w:t xml:space="preserve"> – São Paulo : Saraiva, 2003.</w:t>
      </w:r>
    </w:p>
    <w:p w:rsidR="00EB6624" w:rsidRPr="00C76F92" w:rsidRDefault="00EB6624" w:rsidP="0090205B">
      <w:pPr>
        <w:spacing w:after="0" w:line="360" w:lineRule="auto"/>
        <w:jc w:val="both"/>
        <w:rPr>
          <w:rFonts w:ascii="Times New Roman" w:hAnsi="Times New Roman" w:cs="Times New Roman"/>
          <w:color w:val="FF0000"/>
          <w:szCs w:val="24"/>
          <w:shd w:val="clear" w:color="auto" w:fill="FFFFFF"/>
        </w:rPr>
      </w:pPr>
      <w:r w:rsidRPr="00CC63BB">
        <w:rPr>
          <w:rFonts w:ascii="Times New Roman" w:hAnsi="Times New Roman" w:cs="Times New Roman"/>
        </w:rPr>
        <w:t>MARRAS, J. P. Admin</w:t>
      </w:r>
      <w:r w:rsidRPr="00886AD9">
        <w:rPr>
          <w:rFonts w:ascii="Times New Roman" w:hAnsi="Times New Roman" w:cs="Times New Roman"/>
        </w:rPr>
        <w:t xml:space="preserve">istração de Recursos Humanos: do operacional ao estratégico. 8. </w:t>
      </w:r>
      <w:proofErr w:type="gramStart"/>
      <w:r w:rsidRPr="00886AD9">
        <w:rPr>
          <w:rFonts w:ascii="Times New Roman" w:hAnsi="Times New Roman" w:cs="Times New Roman"/>
        </w:rPr>
        <w:t>ed.</w:t>
      </w:r>
      <w:proofErr w:type="gramEnd"/>
      <w:r w:rsidRPr="00886AD9">
        <w:rPr>
          <w:rFonts w:ascii="Times New Roman" w:hAnsi="Times New Roman" w:cs="Times New Roman"/>
        </w:rPr>
        <w:t xml:space="preserve"> </w:t>
      </w:r>
      <w:r w:rsidRPr="00C76F92">
        <w:rPr>
          <w:rFonts w:ascii="Times New Roman" w:hAnsi="Times New Roman" w:cs="Times New Roman"/>
        </w:rPr>
        <w:t>São Paulo: Futura, 2000</w:t>
      </w:r>
    </w:p>
    <w:p w:rsidR="00EB6624" w:rsidRPr="00EB6624" w:rsidRDefault="00EB6624" w:rsidP="0090205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JONES, </w:t>
      </w:r>
      <w:proofErr w:type="spellStart"/>
      <w:r>
        <w:rPr>
          <w:rFonts w:ascii="Times New Roman" w:hAnsi="Times New Roman" w:cs="Times New Roman"/>
        </w:rPr>
        <w:t>Gareth</w:t>
      </w:r>
      <w:proofErr w:type="spellEnd"/>
      <w:r>
        <w:rPr>
          <w:rFonts w:ascii="Times New Roman" w:hAnsi="Times New Roman" w:cs="Times New Roman"/>
        </w:rPr>
        <w:t xml:space="preserve">. Fundamentos da Administração Contemporânea. </w:t>
      </w:r>
      <w:r w:rsidRPr="00EB6624">
        <w:rPr>
          <w:rFonts w:ascii="Times New Roman" w:hAnsi="Times New Roman" w:cs="Times New Roman"/>
          <w:lang w:val="en-US"/>
        </w:rPr>
        <w:t xml:space="preserve">4. Ed. Porto Alegre: </w:t>
      </w:r>
      <w:proofErr w:type="spellStart"/>
      <w:proofErr w:type="gramStart"/>
      <w:r w:rsidRPr="00EB6624">
        <w:rPr>
          <w:rFonts w:ascii="Times New Roman" w:hAnsi="Times New Roman" w:cs="Times New Roman"/>
          <w:lang w:val="en-US"/>
        </w:rPr>
        <w:t>AMGH</w:t>
      </w:r>
      <w:proofErr w:type="spellEnd"/>
      <w:r w:rsidRPr="00EB6624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EB6624">
        <w:rPr>
          <w:rFonts w:ascii="Times New Roman" w:hAnsi="Times New Roman" w:cs="Times New Roman"/>
          <w:lang w:val="en-US"/>
        </w:rPr>
        <w:t xml:space="preserve"> 2012.</w:t>
      </w:r>
    </w:p>
    <w:p w:rsidR="00EB6624" w:rsidRPr="00122AFD" w:rsidRDefault="00EB6624" w:rsidP="00902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AFD">
        <w:rPr>
          <w:rFonts w:ascii="Times New Roman" w:hAnsi="Times New Roman" w:cs="Times New Roman"/>
          <w:lang w:val="en-US"/>
        </w:rPr>
        <w:lastRenderedPageBreak/>
        <w:t xml:space="preserve">LOVELOCK, Christopher. </w:t>
      </w:r>
      <w:r w:rsidRPr="00304809">
        <w:rPr>
          <w:rFonts w:ascii="Times New Roman" w:hAnsi="Times New Roman" w:cs="Times New Roman"/>
        </w:rPr>
        <w:t xml:space="preserve">Serviços: marketing e gestão. </w:t>
      </w:r>
      <w:r w:rsidRPr="00122AFD">
        <w:rPr>
          <w:rFonts w:ascii="Times New Roman" w:hAnsi="Times New Roman" w:cs="Times New Roman"/>
        </w:rPr>
        <w:t xml:space="preserve">São Paulo: </w:t>
      </w:r>
      <w:proofErr w:type="gramStart"/>
      <w:r w:rsidRPr="00122AFD">
        <w:rPr>
          <w:rFonts w:ascii="Times New Roman" w:hAnsi="Times New Roman" w:cs="Times New Roman"/>
        </w:rPr>
        <w:t>Saraiva,</w:t>
      </w:r>
      <w:proofErr w:type="gramEnd"/>
      <w:r w:rsidRPr="00122AFD">
        <w:rPr>
          <w:rFonts w:ascii="Times New Roman" w:hAnsi="Times New Roman" w:cs="Times New Roman"/>
        </w:rPr>
        <w:t xml:space="preserve"> 2001.</w:t>
      </w:r>
    </w:p>
    <w:p w:rsidR="00EB6624" w:rsidRDefault="00EB6624" w:rsidP="009020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MARTINS, José. A natureza emocional da marca: como encontrar a imagem que fortalece sua marca. São Paulo: </w:t>
      </w:r>
      <w:proofErr w:type="gramStart"/>
      <w:r>
        <w:rPr>
          <w:rFonts w:ascii="Times New Roman" w:hAnsi="Times New Roman" w:cs="Times New Roman"/>
        </w:rPr>
        <w:t>Negócio Editora, 1999</w:t>
      </w:r>
      <w:proofErr w:type="gramEnd"/>
      <w:r>
        <w:rPr>
          <w:rFonts w:ascii="Times New Roman" w:hAnsi="Times New Roman" w:cs="Times New Roman"/>
        </w:rPr>
        <w:t>.</w:t>
      </w:r>
    </w:p>
    <w:p w:rsidR="00EB6624" w:rsidRDefault="00EB6624" w:rsidP="0090205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PEREZ, Fábio </w:t>
      </w:r>
      <w:proofErr w:type="spellStart"/>
      <w:r>
        <w:rPr>
          <w:rFonts w:ascii="Times New Roman" w:hAnsi="Times New Roman" w:cs="Times New Roman"/>
        </w:rPr>
        <w:t>Luis</w:t>
      </w:r>
      <w:proofErr w:type="spellEnd"/>
      <w:r>
        <w:rPr>
          <w:rFonts w:ascii="Times New Roman" w:hAnsi="Times New Roman" w:cs="Times New Roman"/>
        </w:rPr>
        <w:t xml:space="preserve">. Disponível em: </w:t>
      </w:r>
      <w:hyperlink r:id="rId15" w:history="1">
        <w:r w:rsidRPr="00D132CB">
          <w:rPr>
            <w:rStyle w:val="Hyperlink"/>
            <w:rFonts w:ascii="Times New Roman" w:hAnsi="Times New Roman" w:cs="Times New Roman"/>
          </w:rPr>
          <w:t>http://teses.eps.ufsc.br/defesa/pdf</w:t>
        </w:r>
      </w:hyperlink>
      <w:r>
        <w:rPr>
          <w:rFonts w:ascii="Times New Roman" w:hAnsi="Times New Roman" w:cs="Times New Roman"/>
        </w:rPr>
        <w:t>. Acesso em: 15 de maio de 2015.</w:t>
      </w:r>
    </w:p>
    <w:p w:rsidR="00EB6624" w:rsidRDefault="00EB6624" w:rsidP="00902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63BB">
        <w:rPr>
          <w:rFonts w:ascii="Times New Roman" w:hAnsi="Times New Roman" w:cs="Times New Roman"/>
        </w:rPr>
        <w:t xml:space="preserve">OLIVEIRA, Heitor Chagas de. O jogo da malha: recursos humanos e conectividade. Rio de Janeiro: </w:t>
      </w:r>
      <w:proofErr w:type="spellStart"/>
      <w:r w:rsidRPr="00CC63BB">
        <w:rPr>
          <w:rFonts w:ascii="Times New Roman" w:hAnsi="Times New Roman" w:cs="Times New Roman"/>
        </w:rPr>
        <w:t>Qualitymark</w:t>
      </w:r>
      <w:proofErr w:type="spellEnd"/>
      <w:r w:rsidRPr="00CC63BB">
        <w:rPr>
          <w:rFonts w:ascii="Times New Roman" w:hAnsi="Times New Roman" w:cs="Times New Roman"/>
        </w:rPr>
        <w:t xml:space="preserve">, </w:t>
      </w:r>
      <w:proofErr w:type="gramStart"/>
      <w:r w:rsidRPr="00CC63BB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o1_afinal_de_contas_oq_e_marketing.pdf. Acesso em </w:t>
      </w:r>
      <w:proofErr w:type="gramStart"/>
      <w:r>
        <w:rPr>
          <w:rFonts w:ascii="Times New Roman" w:hAnsi="Times New Roman" w:cs="Times New Roman"/>
        </w:rPr>
        <w:t>15 maio 2015</w:t>
      </w:r>
      <w:proofErr w:type="gramEnd"/>
      <w:r>
        <w:rPr>
          <w:rFonts w:ascii="Times New Roman" w:hAnsi="Times New Roman" w:cs="Times New Roman"/>
        </w:rPr>
        <w:t>.</w:t>
      </w:r>
    </w:p>
    <w:p w:rsidR="00EB6624" w:rsidRDefault="00EB6624" w:rsidP="0090205B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ZELA,</w:t>
      </w:r>
      <w:proofErr w:type="gramEnd"/>
      <w:r>
        <w:rPr>
          <w:rFonts w:ascii="Times New Roman" w:hAnsi="Times New Roman" w:cs="Times New Roman"/>
        </w:rPr>
        <w:t xml:space="preserve"> Douglas. Revista FAE BUSINESS, n2, </w:t>
      </w:r>
      <w:proofErr w:type="spellStart"/>
      <w:r>
        <w:rPr>
          <w:rFonts w:ascii="Times New Roman" w:hAnsi="Times New Roman" w:cs="Times New Roman"/>
        </w:rPr>
        <w:t>jun</w:t>
      </w:r>
      <w:proofErr w:type="spellEnd"/>
      <w:r>
        <w:rPr>
          <w:rFonts w:ascii="Times New Roman" w:hAnsi="Times New Roman" w:cs="Times New Roman"/>
        </w:rPr>
        <w:t xml:space="preserve"> 2002. P. 30. Disponível em: http://www.fae.ed/publicacoes/pdf/revista_fae_business/n2_junho2002/gest</w:t>
      </w:r>
    </w:p>
    <w:p w:rsidR="00EB6624" w:rsidRPr="00B05482" w:rsidRDefault="00EB6624" w:rsidP="0090205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05482">
        <w:rPr>
          <w:rFonts w:ascii="Times New Roman" w:hAnsi="Times New Roman" w:cs="Times New Roman"/>
          <w:szCs w:val="24"/>
        </w:rPr>
        <w:t xml:space="preserve">WOOD Júnior, T. Remuneração e carreira por habilidades e por competências: preparando a organização para a era das organizações de conhecimento intensivo. São Paulo: Atlas, 2004. </w:t>
      </w:r>
    </w:p>
    <w:p w:rsidR="00EB6624" w:rsidRPr="00B05482" w:rsidRDefault="00EB6624" w:rsidP="0090205B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B05482">
        <w:rPr>
          <w:rFonts w:ascii="Times New Roman" w:hAnsi="Times New Roman" w:cs="Times New Roman"/>
          <w:szCs w:val="24"/>
        </w:rPr>
        <w:t xml:space="preserve">WOOD Júnior, T.; </w:t>
      </w:r>
      <w:proofErr w:type="spellStart"/>
      <w:r w:rsidRPr="00B05482">
        <w:rPr>
          <w:rFonts w:ascii="Times New Roman" w:hAnsi="Times New Roman" w:cs="Times New Roman"/>
          <w:szCs w:val="24"/>
        </w:rPr>
        <w:t>PICARELLI</w:t>
      </w:r>
      <w:proofErr w:type="spellEnd"/>
      <w:r w:rsidRPr="00B05482">
        <w:rPr>
          <w:rFonts w:ascii="Times New Roman" w:hAnsi="Times New Roman" w:cs="Times New Roman"/>
          <w:szCs w:val="24"/>
        </w:rPr>
        <w:t xml:space="preserve"> FILHO, Vicente. Remuneração estratégica: a nova vantagem competitiva. São Paulo, Atlas. 2004.</w:t>
      </w:r>
    </w:p>
    <w:p w:rsidR="00492F0B" w:rsidRPr="00886AD9" w:rsidRDefault="00492F0B" w:rsidP="00EB6624">
      <w:pPr>
        <w:spacing w:after="0" w:line="360" w:lineRule="auto"/>
        <w:jc w:val="both"/>
        <w:rPr>
          <w:rFonts w:ascii="Times New Roman" w:hAnsi="Times New Roman" w:cs="Times New Roman"/>
          <w:color w:val="FF0000"/>
          <w:szCs w:val="24"/>
          <w:shd w:val="clear" w:color="auto" w:fill="FFFFFF"/>
        </w:rPr>
      </w:pPr>
    </w:p>
    <w:sectPr w:rsidR="00492F0B" w:rsidRPr="00886AD9" w:rsidSect="00AF7D7C">
      <w:headerReference w:type="default" r:id="rId16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2C" w:rsidRDefault="005F422C" w:rsidP="00356357">
      <w:pPr>
        <w:spacing w:after="0" w:line="240" w:lineRule="auto"/>
      </w:pPr>
      <w:r>
        <w:separator/>
      </w:r>
    </w:p>
  </w:endnote>
  <w:endnote w:type="continuationSeparator" w:id="0">
    <w:p w:rsidR="005F422C" w:rsidRDefault="005F422C" w:rsidP="0035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2C" w:rsidRDefault="005F422C" w:rsidP="00356357">
      <w:pPr>
        <w:spacing w:after="0" w:line="240" w:lineRule="auto"/>
      </w:pPr>
      <w:r>
        <w:separator/>
      </w:r>
    </w:p>
  </w:footnote>
  <w:footnote w:type="continuationSeparator" w:id="0">
    <w:p w:rsidR="005F422C" w:rsidRDefault="005F422C" w:rsidP="0035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4A" w:rsidRDefault="00092B4A">
    <w:pPr>
      <w:pStyle w:val="Cabealho"/>
      <w:jc w:val="right"/>
    </w:pPr>
  </w:p>
  <w:p w:rsidR="00092B4A" w:rsidRDefault="00092B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338993"/>
      <w:docPartObj>
        <w:docPartGallery w:val="Page Numbers (Top of Page)"/>
        <w:docPartUnique/>
      </w:docPartObj>
    </w:sdtPr>
    <w:sdtEndPr/>
    <w:sdtContent>
      <w:p w:rsidR="00092B4A" w:rsidRDefault="00092B4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809">
          <w:rPr>
            <w:noProof/>
          </w:rPr>
          <w:t>16</w:t>
        </w:r>
        <w:r>
          <w:fldChar w:fldCharType="end"/>
        </w:r>
      </w:p>
    </w:sdtContent>
  </w:sdt>
  <w:p w:rsidR="00092B4A" w:rsidRDefault="00092B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F57"/>
    <w:multiLevelType w:val="hybridMultilevel"/>
    <w:tmpl w:val="792C2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13"/>
    <w:rsid w:val="00001DAE"/>
    <w:rsid w:val="00001DB5"/>
    <w:rsid w:val="00002546"/>
    <w:rsid w:val="00002AAB"/>
    <w:rsid w:val="00005F49"/>
    <w:rsid w:val="00057B78"/>
    <w:rsid w:val="00061071"/>
    <w:rsid w:val="0007536F"/>
    <w:rsid w:val="000833BF"/>
    <w:rsid w:val="00085740"/>
    <w:rsid w:val="00085D61"/>
    <w:rsid w:val="00092B4A"/>
    <w:rsid w:val="00093EB8"/>
    <w:rsid w:val="000965B5"/>
    <w:rsid w:val="000B64E5"/>
    <w:rsid w:val="000C7155"/>
    <w:rsid w:val="000D33A1"/>
    <w:rsid w:val="000D62EA"/>
    <w:rsid w:val="000D6F41"/>
    <w:rsid w:val="000E3872"/>
    <w:rsid w:val="000E73F1"/>
    <w:rsid w:val="00103434"/>
    <w:rsid w:val="00111275"/>
    <w:rsid w:val="00127596"/>
    <w:rsid w:val="00130A5E"/>
    <w:rsid w:val="00137E60"/>
    <w:rsid w:val="001454F4"/>
    <w:rsid w:val="00150DAE"/>
    <w:rsid w:val="0017697D"/>
    <w:rsid w:val="00177BE8"/>
    <w:rsid w:val="001C6420"/>
    <w:rsid w:val="001F5807"/>
    <w:rsid w:val="001F6D7A"/>
    <w:rsid w:val="001F6F28"/>
    <w:rsid w:val="00203B41"/>
    <w:rsid w:val="00246C8E"/>
    <w:rsid w:val="00260CD3"/>
    <w:rsid w:val="00276EF4"/>
    <w:rsid w:val="00294B50"/>
    <w:rsid w:val="002B7148"/>
    <w:rsid w:val="002C0A06"/>
    <w:rsid w:val="00304809"/>
    <w:rsid w:val="00307413"/>
    <w:rsid w:val="00320F12"/>
    <w:rsid w:val="00321572"/>
    <w:rsid w:val="0032304E"/>
    <w:rsid w:val="00337BF9"/>
    <w:rsid w:val="00342424"/>
    <w:rsid w:val="00356357"/>
    <w:rsid w:val="003570CE"/>
    <w:rsid w:val="00360B92"/>
    <w:rsid w:val="0036235C"/>
    <w:rsid w:val="00364063"/>
    <w:rsid w:val="00367983"/>
    <w:rsid w:val="00393E81"/>
    <w:rsid w:val="00394670"/>
    <w:rsid w:val="003A00BF"/>
    <w:rsid w:val="003B72B2"/>
    <w:rsid w:val="003D604E"/>
    <w:rsid w:val="003F4D1A"/>
    <w:rsid w:val="004005A4"/>
    <w:rsid w:val="004444DC"/>
    <w:rsid w:val="00453169"/>
    <w:rsid w:val="00465A44"/>
    <w:rsid w:val="00477C53"/>
    <w:rsid w:val="00492F0B"/>
    <w:rsid w:val="0049301C"/>
    <w:rsid w:val="004B43CE"/>
    <w:rsid w:val="004B67F1"/>
    <w:rsid w:val="004E0CAF"/>
    <w:rsid w:val="004F64A3"/>
    <w:rsid w:val="00501433"/>
    <w:rsid w:val="0050498D"/>
    <w:rsid w:val="0052375B"/>
    <w:rsid w:val="005336D1"/>
    <w:rsid w:val="00541503"/>
    <w:rsid w:val="00551386"/>
    <w:rsid w:val="00557C88"/>
    <w:rsid w:val="005609B0"/>
    <w:rsid w:val="005744FA"/>
    <w:rsid w:val="00575867"/>
    <w:rsid w:val="00585713"/>
    <w:rsid w:val="005949FC"/>
    <w:rsid w:val="005959FC"/>
    <w:rsid w:val="00597D5D"/>
    <w:rsid w:val="005A12B8"/>
    <w:rsid w:val="005A1BA4"/>
    <w:rsid w:val="005A79AC"/>
    <w:rsid w:val="005C76B5"/>
    <w:rsid w:val="005D772D"/>
    <w:rsid w:val="005E65DC"/>
    <w:rsid w:val="005F032F"/>
    <w:rsid w:val="005F422C"/>
    <w:rsid w:val="00610029"/>
    <w:rsid w:val="00615841"/>
    <w:rsid w:val="00620E0F"/>
    <w:rsid w:val="0062547D"/>
    <w:rsid w:val="0062717F"/>
    <w:rsid w:val="006278BF"/>
    <w:rsid w:val="00632054"/>
    <w:rsid w:val="0063598B"/>
    <w:rsid w:val="00636C23"/>
    <w:rsid w:val="006432A6"/>
    <w:rsid w:val="006611F1"/>
    <w:rsid w:val="00662F5D"/>
    <w:rsid w:val="00671A65"/>
    <w:rsid w:val="00673203"/>
    <w:rsid w:val="0067431D"/>
    <w:rsid w:val="0067626A"/>
    <w:rsid w:val="006A003A"/>
    <w:rsid w:val="006B4DC2"/>
    <w:rsid w:val="006B5DB6"/>
    <w:rsid w:val="006C0E4E"/>
    <w:rsid w:val="006C29E7"/>
    <w:rsid w:val="006C5FB2"/>
    <w:rsid w:val="006D1D87"/>
    <w:rsid w:val="00703140"/>
    <w:rsid w:val="007374D0"/>
    <w:rsid w:val="007454AB"/>
    <w:rsid w:val="00752E0D"/>
    <w:rsid w:val="00754871"/>
    <w:rsid w:val="00760DA3"/>
    <w:rsid w:val="007630FF"/>
    <w:rsid w:val="007636D9"/>
    <w:rsid w:val="00775913"/>
    <w:rsid w:val="007808A8"/>
    <w:rsid w:val="00783729"/>
    <w:rsid w:val="00797EE3"/>
    <w:rsid w:val="007C13C6"/>
    <w:rsid w:val="007C646F"/>
    <w:rsid w:val="007D5441"/>
    <w:rsid w:val="007D6107"/>
    <w:rsid w:val="007E08AC"/>
    <w:rsid w:val="007E34BB"/>
    <w:rsid w:val="007E5EE6"/>
    <w:rsid w:val="00843474"/>
    <w:rsid w:val="008564E9"/>
    <w:rsid w:val="008758B3"/>
    <w:rsid w:val="0088495E"/>
    <w:rsid w:val="00886AD9"/>
    <w:rsid w:val="008B5506"/>
    <w:rsid w:val="008B65D5"/>
    <w:rsid w:val="008C3647"/>
    <w:rsid w:val="008D18BD"/>
    <w:rsid w:val="008E4B12"/>
    <w:rsid w:val="008E641C"/>
    <w:rsid w:val="008F17B8"/>
    <w:rsid w:val="008F58DF"/>
    <w:rsid w:val="008F7229"/>
    <w:rsid w:val="00901F88"/>
    <w:rsid w:val="0090205B"/>
    <w:rsid w:val="00905B4C"/>
    <w:rsid w:val="00907DC8"/>
    <w:rsid w:val="00914FF6"/>
    <w:rsid w:val="009241AA"/>
    <w:rsid w:val="00950EFD"/>
    <w:rsid w:val="00970F83"/>
    <w:rsid w:val="00971426"/>
    <w:rsid w:val="0097696F"/>
    <w:rsid w:val="00993191"/>
    <w:rsid w:val="00996194"/>
    <w:rsid w:val="009963A5"/>
    <w:rsid w:val="009B18B6"/>
    <w:rsid w:val="009B4839"/>
    <w:rsid w:val="009D2240"/>
    <w:rsid w:val="00A045F4"/>
    <w:rsid w:val="00A22E19"/>
    <w:rsid w:val="00A24C7C"/>
    <w:rsid w:val="00A3024D"/>
    <w:rsid w:val="00A31394"/>
    <w:rsid w:val="00A51A84"/>
    <w:rsid w:val="00A55300"/>
    <w:rsid w:val="00A56F3E"/>
    <w:rsid w:val="00A65DA3"/>
    <w:rsid w:val="00A77193"/>
    <w:rsid w:val="00A92981"/>
    <w:rsid w:val="00A93EC3"/>
    <w:rsid w:val="00A94A45"/>
    <w:rsid w:val="00A94F9E"/>
    <w:rsid w:val="00AB69CA"/>
    <w:rsid w:val="00AC42B6"/>
    <w:rsid w:val="00AD34AE"/>
    <w:rsid w:val="00AF7784"/>
    <w:rsid w:val="00AF7D7C"/>
    <w:rsid w:val="00B1282F"/>
    <w:rsid w:val="00B150FB"/>
    <w:rsid w:val="00B441C4"/>
    <w:rsid w:val="00B71AC2"/>
    <w:rsid w:val="00B7501E"/>
    <w:rsid w:val="00B94AFB"/>
    <w:rsid w:val="00BA27C8"/>
    <w:rsid w:val="00BA5FC8"/>
    <w:rsid w:val="00BA7A8E"/>
    <w:rsid w:val="00BB0AE9"/>
    <w:rsid w:val="00BB65D0"/>
    <w:rsid w:val="00BC295B"/>
    <w:rsid w:val="00BD3C34"/>
    <w:rsid w:val="00BD4502"/>
    <w:rsid w:val="00BE0BD8"/>
    <w:rsid w:val="00BF1528"/>
    <w:rsid w:val="00BF7B81"/>
    <w:rsid w:val="00C124FB"/>
    <w:rsid w:val="00C15512"/>
    <w:rsid w:val="00C20022"/>
    <w:rsid w:val="00C201E7"/>
    <w:rsid w:val="00C2276C"/>
    <w:rsid w:val="00C248A2"/>
    <w:rsid w:val="00C333B3"/>
    <w:rsid w:val="00C341A7"/>
    <w:rsid w:val="00C34D1A"/>
    <w:rsid w:val="00C370BA"/>
    <w:rsid w:val="00C422E5"/>
    <w:rsid w:val="00C52E02"/>
    <w:rsid w:val="00C574D0"/>
    <w:rsid w:val="00C6072F"/>
    <w:rsid w:val="00C83A68"/>
    <w:rsid w:val="00C92911"/>
    <w:rsid w:val="00CB3B11"/>
    <w:rsid w:val="00CF677B"/>
    <w:rsid w:val="00D0510D"/>
    <w:rsid w:val="00D5018F"/>
    <w:rsid w:val="00D96F66"/>
    <w:rsid w:val="00DA6314"/>
    <w:rsid w:val="00DB19D5"/>
    <w:rsid w:val="00DB6B2C"/>
    <w:rsid w:val="00DD3C60"/>
    <w:rsid w:val="00DF0A4E"/>
    <w:rsid w:val="00DF706E"/>
    <w:rsid w:val="00E03780"/>
    <w:rsid w:val="00E05F75"/>
    <w:rsid w:val="00E23689"/>
    <w:rsid w:val="00E3444E"/>
    <w:rsid w:val="00E36AAD"/>
    <w:rsid w:val="00E41077"/>
    <w:rsid w:val="00E67B92"/>
    <w:rsid w:val="00E77942"/>
    <w:rsid w:val="00E86B97"/>
    <w:rsid w:val="00E90D5F"/>
    <w:rsid w:val="00EA5241"/>
    <w:rsid w:val="00EB27F2"/>
    <w:rsid w:val="00EB6624"/>
    <w:rsid w:val="00EC1CAF"/>
    <w:rsid w:val="00EC72D9"/>
    <w:rsid w:val="00ED201F"/>
    <w:rsid w:val="00EE050A"/>
    <w:rsid w:val="00EE5A42"/>
    <w:rsid w:val="00F031BE"/>
    <w:rsid w:val="00F063C5"/>
    <w:rsid w:val="00F10A94"/>
    <w:rsid w:val="00F11E91"/>
    <w:rsid w:val="00F26882"/>
    <w:rsid w:val="00F34CD0"/>
    <w:rsid w:val="00F358F6"/>
    <w:rsid w:val="00F559CA"/>
    <w:rsid w:val="00F67384"/>
    <w:rsid w:val="00F720D9"/>
    <w:rsid w:val="00F72CDB"/>
    <w:rsid w:val="00F774CA"/>
    <w:rsid w:val="00F85F9E"/>
    <w:rsid w:val="00F9085A"/>
    <w:rsid w:val="00F919EC"/>
    <w:rsid w:val="00F92160"/>
    <w:rsid w:val="00F92F87"/>
    <w:rsid w:val="00FD2184"/>
    <w:rsid w:val="00FD7A43"/>
    <w:rsid w:val="00FE0385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1C"/>
  </w:style>
  <w:style w:type="paragraph" w:styleId="Ttulo1">
    <w:name w:val="heading 1"/>
    <w:basedOn w:val="Normal"/>
    <w:next w:val="Normal"/>
    <w:link w:val="Ttulo1Char"/>
    <w:uiPriority w:val="9"/>
    <w:qFormat/>
    <w:rsid w:val="00E90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0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D6F41"/>
  </w:style>
  <w:style w:type="paragraph" w:styleId="NormalWeb">
    <w:name w:val="Normal (Web)"/>
    <w:basedOn w:val="Normal"/>
    <w:uiPriority w:val="99"/>
    <w:unhideWhenUsed/>
    <w:rsid w:val="00EE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B65D5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356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357"/>
  </w:style>
  <w:style w:type="paragraph" w:styleId="Rodap">
    <w:name w:val="footer"/>
    <w:basedOn w:val="Normal"/>
    <w:link w:val="RodapChar"/>
    <w:uiPriority w:val="99"/>
    <w:unhideWhenUsed/>
    <w:rsid w:val="00356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357"/>
  </w:style>
  <w:style w:type="character" w:customStyle="1" w:styleId="Ttulo1Char">
    <w:name w:val="Título 1 Char"/>
    <w:basedOn w:val="Fontepargpadro"/>
    <w:link w:val="Ttulo1"/>
    <w:uiPriority w:val="9"/>
    <w:rsid w:val="00E90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90D5F"/>
    <w:p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0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E90D5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90D5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E90D5F"/>
    <w:rPr>
      <w:color w:val="0000FF" w:themeColor="hyperlink"/>
      <w:u w:val="single"/>
    </w:rPr>
  </w:style>
  <w:style w:type="paragraph" w:customStyle="1" w:styleId="Default">
    <w:name w:val="Default"/>
    <w:rsid w:val="0000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D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D4502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1C"/>
  </w:style>
  <w:style w:type="paragraph" w:styleId="Ttulo1">
    <w:name w:val="heading 1"/>
    <w:basedOn w:val="Normal"/>
    <w:next w:val="Normal"/>
    <w:link w:val="Ttulo1Char"/>
    <w:uiPriority w:val="9"/>
    <w:qFormat/>
    <w:rsid w:val="00E90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0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D6F41"/>
  </w:style>
  <w:style w:type="paragraph" w:styleId="NormalWeb">
    <w:name w:val="Normal (Web)"/>
    <w:basedOn w:val="Normal"/>
    <w:uiPriority w:val="99"/>
    <w:unhideWhenUsed/>
    <w:rsid w:val="00EE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B65D5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356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357"/>
  </w:style>
  <w:style w:type="paragraph" w:styleId="Rodap">
    <w:name w:val="footer"/>
    <w:basedOn w:val="Normal"/>
    <w:link w:val="RodapChar"/>
    <w:uiPriority w:val="99"/>
    <w:unhideWhenUsed/>
    <w:rsid w:val="00356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357"/>
  </w:style>
  <w:style w:type="character" w:customStyle="1" w:styleId="Ttulo1Char">
    <w:name w:val="Título 1 Char"/>
    <w:basedOn w:val="Fontepargpadro"/>
    <w:link w:val="Ttulo1"/>
    <w:uiPriority w:val="9"/>
    <w:rsid w:val="00E90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90D5F"/>
    <w:pPr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0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mrio1">
    <w:name w:val="toc 1"/>
    <w:basedOn w:val="Normal"/>
    <w:next w:val="Normal"/>
    <w:autoRedefine/>
    <w:uiPriority w:val="39"/>
    <w:unhideWhenUsed/>
    <w:rsid w:val="00E90D5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90D5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E90D5F"/>
    <w:rPr>
      <w:color w:val="0000FF" w:themeColor="hyperlink"/>
      <w:u w:val="single"/>
    </w:rPr>
  </w:style>
  <w:style w:type="paragraph" w:customStyle="1" w:styleId="Default">
    <w:name w:val="Default"/>
    <w:rsid w:val="00001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D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D450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yperlink" Target="http://teses.eps.ufsc.br/defesa/pdf" TargetMode="Externa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845862-33E3-4AD5-8BBE-2A55F181416C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pt-BR"/>
        </a:p>
      </dgm:t>
    </dgm:pt>
    <dgm:pt modelId="{8D63ED24-3122-4CB7-9EAC-901A8350908A}">
      <dgm:prSet phldrT="[Texto]" custT="1"/>
      <dgm:spPr/>
      <dgm:t>
        <a:bodyPr/>
        <a:lstStyle/>
        <a:p>
          <a:r>
            <a:rPr lang="pt-BR" sz="1200" b="1">
              <a:latin typeface="Times New Roman" panose="02020603050405020304" pitchFamily="18" charset="0"/>
              <a:cs typeface="Times New Roman" panose="02020603050405020304" pitchFamily="18" charset="0"/>
            </a:rPr>
            <a:t>Adm. Geral</a:t>
          </a:r>
        </a:p>
      </dgm:t>
    </dgm:pt>
    <dgm:pt modelId="{FF5229D0-FE56-4D7B-A466-21C6A1B3BB6F}" type="parTrans" cxnId="{3116D792-074A-4F97-B29B-5079BDB56D67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D031CC-328E-4486-A42E-5745D1203C6D}" type="sibTrans" cxnId="{3116D792-074A-4F97-B29B-5079BDB56D67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AC1CA3-182E-4D55-97FF-1A80DF8C2894}" type="asst">
      <dgm:prSet phldrT="[Texto]" custT="1"/>
      <dgm:spPr/>
      <dgm:t>
        <a:bodyPr/>
        <a:lstStyle/>
        <a:p>
          <a:r>
            <a:rPr lang="pt-BR" sz="1200" b="1">
              <a:latin typeface="Times New Roman" panose="02020603050405020304" pitchFamily="18" charset="0"/>
              <a:cs typeface="Times New Roman" panose="02020603050405020304" pitchFamily="18" charset="0"/>
            </a:rPr>
            <a:t>Gerente</a:t>
          </a:r>
        </a:p>
      </dgm:t>
    </dgm:pt>
    <dgm:pt modelId="{3A7D2BC3-C26A-44C4-A541-BE7FD5BE7FDD}" type="parTrans" cxnId="{18E8F1A1-0D65-43FC-B530-82E245EE7F63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C6C8C8-2C68-47AE-8B1A-49142527A5BF}" type="sibTrans" cxnId="{18E8F1A1-0D65-43FC-B530-82E245EE7F63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4C44C6-1AEC-4F86-958C-94E98DF652DF}">
      <dgm:prSet phldrT="[Texto]" custT="1"/>
      <dgm:spPr/>
      <dgm:t>
        <a:bodyPr/>
        <a:lstStyle/>
        <a:p>
          <a:r>
            <a:rPr lang="pt-BR" sz="1200" b="1">
              <a:latin typeface="Times New Roman" panose="02020603050405020304" pitchFamily="18" charset="0"/>
              <a:cs typeface="Times New Roman" panose="02020603050405020304" pitchFamily="18" charset="0"/>
            </a:rPr>
            <a:t>Vendedora</a:t>
          </a:r>
        </a:p>
      </dgm:t>
    </dgm:pt>
    <dgm:pt modelId="{32E8CF72-FB4D-465C-8C65-943A7E3A819D}" type="parTrans" cxnId="{4CD43C85-11BC-4612-B1ED-806B75D5F6D0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5C7114-AB43-4A7B-900A-D1118FCD904E}" type="sibTrans" cxnId="{4CD43C85-11BC-4612-B1ED-806B75D5F6D0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294C00-B2C7-4EE6-B97E-5C12B586E45A}">
      <dgm:prSet phldrT="[Texto]" custT="1"/>
      <dgm:spPr/>
      <dgm:t>
        <a:bodyPr/>
        <a:lstStyle/>
        <a:p>
          <a:r>
            <a:rPr lang="pt-BR" sz="1200" b="1">
              <a:latin typeface="Times New Roman" panose="02020603050405020304" pitchFamily="18" charset="0"/>
              <a:cs typeface="Times New Roman" panose="02020603050405020304" pitchFamily="18" charset="0"/>
            </a:rPr>
            <a:t>Vendedora</a:t>
          </a:r>
        </a:p>
      </dgm:t>
    </dgm:pt>
    <dgm:pt modelId="{39EC1FA3-EF4E-46AA-B6ED-12091BC9EE07}" type="parTrans" cxnId="{A17BE518-C6A6-4EB1-BCB5-0DC639407743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38CA39-248A-4ACE-9099-AA2D7B21798B}" type="sibTrans" cxnId="{A17BE518-C6A6-4EB1-BCB5-0DC639407743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CCBF55-950B-4203-A491-428237ECC7A9}">
      <dgm:prSet phldrT="[Texto]" custT="1"/>
      <dgm:spPr/>
      <dgm:t>
        <a:bodyPr/>
        <a:lstStyle/>
        <a:p>
          <a:r>
            <a:rPr lang="pt-BR" sz="1200" b="1">
              <a:latin typeface="Times New Roman" panose="02020603050405020304" pitchFamily="18" charset="0"/>
              <a:cs typeface="Times New Roman" panose="02020603050405020304" pitchFamily="18" charset="0"/>
            </a:rPr>
            <a:t>Vendedora</a:t>
          </a:r>
        </a:p>
      </dgm:t>
    </dgm:pt>
    <dgm:pt modelId="{7B085887-3393-4392-8803-96412642E371}" type="parTrans" cxnId="{C73EE02B-8836-4E2F-A605-56FA8ACE3FC5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0EFBE7-44F9-4EC5-830B-783CFFC1EE85}" type="sibTrans" cxnId="{C73EE02B-8836-4E2F-A605-56FA8ACE3FC5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616530-ED3F-4428-8D6E-6BD79F8DD945}" type="asst">
      <dgm:prSet phldrT="[Texto]" custT="1"/>
      <dgm:spPr/>
      <dgm:t>
        <a:bodyPr/>
        <a:lstStyle/>
        <a:p>
          <a:r>
            <a:rPr lang="pt-BR" sz="1050" b="1">
              <a:latin typeface="Times New Roman" panose="02020603050405020304" pitchFamily="18" charset="0"/>
              <a:cs typeface="Times New Roman" panose="02020603050405020304" pitchFamily="18" charset="0"/>
            </a:rPr>
            <a:t>Vendedora Responsável</a:t>
          </a:r>
        </a:p>
      </dgm:t>
    </dgm:pt>
    <dgm:pt modelId="{A61CCD9F-14C0-4E40-BB61-90B5513F5253}" type="parTrans" cxnId="{C1852C6D-F89B-4F9E-87A4-C0058BE8F5BA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43A92E-9D38-4884-A506-57DD1257DE85}" type="sibTrans" cxnId="{C1852C6D-F89B-4F9E-87A4-C0058BE8F5BA}">
      <dgm:prSet/>
      <dgm:spPr/>
      <dgm:t>
        <a:bodyPr/>
        <a:lstStyle/>
        <a:p>
          <a:endParaRPr lang="pt-BR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06FF4A-F8EB-4D81-A16A-3CDFAB948F45}" type="pres">
      <dgm:prSet presAssocID="{E5845862-33E3-4AD5-8BBE-2A55F18141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2D0A2348-3C50-4807-9E38-71589B10B90B}" type="pres">
      <dgm:prSet presAssocID="{8D63ED24-3122-4CB7-9EAC-901A8350908A}" presName="hierRoot1" presStyleCnt="0">
        <dgm:presLayoutVars>
          <dgm:hierBranch val="init"/>
        </dgm:presLayoutVars>
      </dgm:prSet>
      <dgm:spPr/>
    </dgm:pt>
    <dgm:pt modelId="{AFBE7196-F718-43A6-9FA7-672115332058}" type="pres">
      <dgm:prSet presAssocID="{8D63ED24-3122-4CB7-9EAC-901A8350908A}" presName="rootComposite1" presStyleCnt="0"/>
      <dgm:spPr/>
    </dgm:pt>
    <dgm:pt modelId="{486DFA1C-280B-42DD-96DC-B7DAE66C2268}" type="pres">
      <dgm:prSet presAssocID="{8D63ED24-3122-4CB7-9EAC-901A8350908A}" presName="rootText1" presStyleLbl="node0" presStyleIdx="0" presStyleCnt="1" custScaleX="141288" custScaleY="8042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E1E10BC-55E0-487B-B249-BC8F7EA4C075}" type="pres">
      <dgm:prSet presAssocID="{8D63ED24-3122-4CB7-9EAC-901A8350908A}" presName="rootConnector1" presStyleLbl="node1" presStyleIdx="0" presStyleCnt="0"/>
      <dgm:spPr/>
      <dgm:t>
        <a:bodyPr/>
        <a:lstStyle/>
        <a:p>
          <a:endParaRPr lang="pt-BR"/>
        </a:p>
      </dgm:t>
    </dgm:pt>
    <dgm:pt modelId="{28D2BCFE-7525-4F8C-821E-36BD230A2CC3}" type="pres">
      <dgm:prSet presAssocID="{8D63ED24-3122-4CB7-9EAC-901A8350908A}" presName="hierChild2" presStyleCnt="0"/>
      <dgm:spPr/>
    </dgm:pt>
    <dgm:pt modelId="{E36EC205-D761-47EC-896C-1ED6F4548ADA}" type="pres">
      <dgm:prSet presAssocID="{32E8CF72-FB4D-465C-8C65-943A7E3A819D}" presName="Name37" presStyleLbl="parChTrans1D2" presStyleIdx="0" presStyleCnt="5"/>
      <dgm:spPr/>
      <dgm:t>
        <a:bodyPr/>
        <a:lstStyle/>
        <a:p>
          <a:endParaRPr lang="pt-BR"/>
        </a:p>
      </dgm:t>
    </dgm:pt>
    <dgm:pt modelId="{2CA5F32D-1CDA-4D49-A9AE-EEE074100D43}" type="pres">
      <dgm:prSet presAssocID="{7A4C44C6-1AEC-4F86-958C-94E98DF652DF}" presName="hierRoot2" presStyleCnt="0">
        <dgm:presLayoutVars>
          <dgm:hierBranch val="init"/>
        </dgm:presLayoutVars>
      </dgm:prSet>
      <dgm:spPr/>
    </dgm:pt>
    <dgm:pt modelId="{570B32B4-2858-4B62-B719-506B0BADD9FD}" type="pres">
      <dgm:prSet presAssocID="{7A4C44C6-1AEC-4F86-958C-94E98DF652DF}" presName="rootComposite" presStyleCnt="0"/>
      <dgm:spPr/>
    </dgm:pt>
    <dgm:pt modelId="{CBF8305A-4553-4162-A751-75B5202AF42D}" type="pres">
      <dgm:prSet presAssocID="{7A4C44C6-1AEC-4F86-958C-94E98DF652DF}" presName="rootText" presStyleLbl="node2" presStyleIdx="0" presStyleCnt="3" custScaleY="7496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D2F1DA6-28C8-45AE-BCAA-3F72446807E5}" type="pres">
      <dgm:prSet presAssocID="{7A4C44C6-1AEC-4F86-958C-94E98DF652DF}" presName="rootConnector" presStyleLbl="node2" presStyleIdx="0" presStyleCnt="3"/>
      <dgm:spPr/>
      <dgm:t>
        <a:bodyPr/>
        <a:lstStyle/>
        <a:p>
          <a:endParaRPr lang="pt-BR"/>
        </a:p>
      </dgm:t>
    </dgm:pt>
    <dgm:pt modelId="{D83A4052-537C-4671-AA59-78CAC57FD6C8}" type="pres">
      <dgm:prSet presAssocID="{7A4C44C6-1AEC-4F86-958C-94E98DF652DF}" presName="hierChild4" presStyleCnt="0"/>
      <dgm:spPr/>
    </dgm:pt>
    <dgm:pt modelId="{6CABD4C4-61B0-4103-8DB1-4DC36FD29501}" type="pres">
      <dgm:prSet presAssocID="{7A4C44C6-1AEC-4F86-958C-94E98DF652DF}" presName="hierChild5" presStyleCnt="0"/>
      <dgm:spPr/>
    </dgm:pt>
    <dgm:pt modelId="{2993ADD2-94A1-47C8-88E8-F420A8ED0633}" type="pres">
      <dgm:prSet presAssocID="{39EC1FA3-EF4E-46AA-B6ED-12091BC9EE07}" presName="Name37" presStyleLbl="parChTrans1D2" presStyleIdx="1" presStyleCnt="5"/>
      <dgm:spPr/>
      <dgm:t>
        <a:bodyPr/>
        <a:lstStyle/>
        <a:p>
          <a:endParaRPr lang="pt-BR"/>
        </a:p>
      </dgm:t>
    </dgm:pt>
    <dgm:pt modelId="{A8E60A12-2AB2-4D81-B278-38B63A810A9B}" type="pres">
      <dgm:prSet presAssocID="{73294C00-B2C7-4EE6-B97E-5C12B586E45A}" presName="hierRoot2" presStyleCnt="0">
        <dgm:presLayoutVars>
          <dgm:hierBranch val="init"/>
        </dgm:presLayoutVars>
      </dgm:prSet>
      <dgm:spPr/>
    </dgm:pt>
    <dgm:pt modelId="{B11DAB9D-77EA-43C3-B40B-F2C750F67CF3}" type="pres">
      <dgm:prSet presAssocID="{73294C00-B2C7-4EE6-B97E-5C12B586E45A}" presName="rootComposite" presStyleCnt="0"/>
      <dgm:spPr/>
    </dgm:pt>
    <dgm:pt modelId="{AE44A994-D242-47B5-BD1B-F8FE295B3ECB}" type="pres">
      <dgm:prSet presAssocID="{73294C00-B2C7-4EE6-B97E-5C12B586E45A}" presName="rootText" presStyleLbl="node2" presStyleIdx="1" presStyleCnt="3" custScaleY="7295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76A0452-85C3-4B98-8ED9-72AF96B71305}" type="pres">
      <dgm:prSet presAssocID="{73294C00-B2C7-4EE6-B97E-5C12B586E45A}" presName="rootConnector" presStyleLbl="node2" presStyleIdx="1" presStyleCnt="3"/>
      <dgm:spPr/>
      <dgm:t>
        <a:bodyPr/>
        <a:lstStyle/>
        <a:p>
          <a:endParaRPr lang="pt-BR"/>
        </a:p>
      </dgm:t>
    </dgm:pt>
    <dgm:pt modelId="{13FFBC3E-DFB3-4743-8C39-46EF89C4B771}" type="pres">
      <dgm:prSet presAssocID="{73294C00-B2C7-4EE6-B97E-5C12B586E45A}" presName="hierChild4" presStyleCnt="0"/>
      <dgm:spPr/>
    </dgm:pt>
    <dgm:pt modelId="{62782E81-7FCE-4B98-AA91-81287BF4F6EC}" type="pres">
      <dgm:prSet presAssocID="{73294C00-B2C7-4EE6-B97E-5C12B586E45A}" presName="hierChild5" presStyleCnt="0"/>
      <dgm:spPr/>
    </dgm:pt>
    <dgm:pt modelId="{41AE5CCC-58D9-471E-A14A-AF2C1615BB0D}" type="pres">
      <dgm:prSet presAssocID="{7B085887-3393-4392-8803-96412642E371}" presName="Name37" presStyleLbl="parChTrans1D2" presStyleIdx="2" presStyleCnt="5"/>
      <dgm:spPr/>
      <dgm:t>
        <a:bodyPr/>
        <a:lstStyle/>
        <a:p>
          <a:endParaRPr lang="pt-BR"/>
        </a:p>
      </dgm:t>
    </dgm:pt>
    <dgm:pt modelId="{9AFCA845-CA9E-4FAD-B78F-5B87D0C1AEE2}" type="pres">
      <dgm:prSet presAssocID="{71CCBF55-950B-4203-A491-428237ECC7A9}" presName="hierRoot2" presStyleCnt="0">
        <dgm:presLayoutVars>
          <dgm:hierBranch val="init"/>
        </dgm:presLayoutVars>
      </dgm:prSet>
      <dgm:spPr/>
    </dgm:pt>
    <dgm:pt modelId="{D61CAE43-8AB8-46D9-BBF1-B2A71CF754D8}" type="pres">
      <dgm:prSet presAssocID="{71CCBF55-950B-4203-A491-428237ECC7A9}" presName="rootComposite" presStyleCnt="0"/>
      <dgm:spPr/>
    </dgm:pt>
    <dgm:pt modelId="{31163896-F991-486F-BCE2-E3CE093627C8}" type="pres">
      <dgm:prSet presAssocID="{71CCBF55-950B-4203-A491-428237ECC7A9}" presName="rootText" presStyleLbl="node2" presStyleIdx="2" presStyleCnt="3" custScaleY="7216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E0C4876-A9A4-403F-801D-29F94827BC1C}" type="pres">
      <dgm:prSet presAssocID="{71CCBF55-950B-4203-A491-428237ECC7A9}" presName="rootConnector" presStyleLbl="node2" presStyleIdx="2" presStyleCnt="3"/>
      <dgm:spPr/>
      <dgm:t>
        <a:bodyPr/>
        <a:lstStyle/>
        <a:p>
          <a:endParaRPr lang="pt-BR"/>
        </a:p>
      </dgm:t>
    </dgm:pt>
    <dgm:pt modelId="{7A3F642B-45DD-4D2A-8656-0A0A6025E02D}" type="pres">
      <dgm:prSet presAssocID="{71CCBF55-950B-4203-A491-428237ECC7A9}" presName="hierChild4" presStyleCnt="0"/>
      <dgm:spPr/>
    </dgm:pt>
    <dgm:pt modelId="{8D5D66B9-CFC9-4D8A-A17B-B9445680D250}" type="pres">
      <dgm:prSet presAssocID="{71CCBF55-950B-4203-A491-428237ECC7A9}" presName="hierChild5" presStyleCnt="0"/>
      <dgm:spPr/>
    </dgm:pt>
    <dgm:pt modelId="{EC0E8AD4-A8A6-48E9-BFD9-614007ABAE26}" type="pres">
      <dgm:prSet presAssocID="{8D63ED24-3122-4CB7-9EAC-901A8350908A}" presName="hierChild3" presStyleCnt="0"/>
      <dgm:spPr/>
    </dgm:pt>
    <dgm:pt modelId="{B0134978-B4F5-495A-AF34-F213AA3DED21}" type="pres">
      <dgm:prSet presAssocID="{A61CCD9F-14C0-4E40-BB61-90B5513F5253}" presName="Name111" presStyleLbl="parChTrans1D2" presStyleIdx="3" presStyleCnt="5"/>
      <dgm:spPr/>
      <dgm:t>
        <a:bodyPr/>
        <a:lstStyle/>
        <a:p>
          <a:endParaRPr lang="pt-BR"/>
        </a:p>
      </dgm:t>
    </dgm:pt>
    <dgm:pt modelId="{C5D479CA-2B5F-4225-858E-3675619E6EB1}" type="pres">
      <dgm:prSet presAssocID="{16616530-ED3F-4428-8D6E-6BD79F8DD945}" presName="hierRoot3" presStyleCnt="0">
        <dgm:presLayoutVars>
          <dgm:hierBranch val="init"/>
        </dgm:presLayoutVars>
      </dgm:prSet>
      <dgm:spPr/>
    </dgm:pt>
    <dgm:pt modelId="{F1E878DD-6738-4187-BDA2-BE20EFD858B0}" type="pres">
      <dgm:prSet presAssocID="{16616530-ED3F-4428-8D6E-6BD79F8DD945}" presName="rootComposite3" presStyleCnt="0"/>
      <dgm:spPr/>
    </dgm:pt>
    <dgm:pt modelId="{064C1763-7ED5-4F03-A2D9-C0ED36BE601E}" type="pres">
      <dgm:prSet presAssocID="{16616530-ED3F-4428-8D6E-6BD79F8DD945}" presName="rootText3" presStyleLbl="asst1" presStyleIdx="0" presStyleCnt="2" custScaleX="158982" custScaleY="40087" custLinFactNeighborX="7458" custLinFactNeighborY="3673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E8B80AE-0CE6-4215-8E52-B02CE5172AEA}" type="pres">
      <dgm:prSet presAssocID="{16616530-ED3F-4428-8D6E-6BD79F8DD945}" presName="rootConnector3" presStyleLbl="asst1" presStyleIdx="0" presStyleCnt="2"/>
      <dgm:spPr/>
      <dgm:t>
        <a:bodyPr/>
        <a:lstStyle/>
        <a:p>
          <a:endParaRPr lang="pt-BR"/>
        </a:p>
      </dgm:t>
    </dgm:pt>
    <dgm:pt modelId="{D335E694-B2EE-4712-BBC6-3186793C1E38}" type="pres">
      <dgm:prSet presAssocID="{16616530-ED3F-4428-8D6E-6BD79F8DD945}" presName="hierChild6" presStyleCnt="0"/>
      <dgm:spPr/>
    </dgm:pt>
    <dgm:pt modelId="{715A2F49-D8A0-41C7-8493-6767EE3F4FE5}" type="pres">
      <dgm:prSet presAssocID="{16616530-ED3F-4428-8D6E-6BD79F8DD945}" presName="hierChild7" presStyleCnt="0"/>
      <dgm:spPr/>
    </dgm:pt>
    <dgm:pt modelId="{84B163D2-D7B3-4892-BEE2-A53F12F5F974}" type="pres">
      <dgm:prSet presAssocID="{3A7D2BC3-C26A-44C4-A541-BE7FD5BE7FDD}" presName="Name111" presStyleLbl="parChTrans1D2" presStyleIdx="4" presStyleCnt="5"/>
      <dgm:spPr/>
      <dgm:t>
        <a:bodyPr/>
        <a:lstStyle/>
        <a:p>
          <a:endParaRPr lang="pt-BR"/>
        </a:p>
      </dgm:t>
    </dgm:pt>
    <dgm:pt modelId="{834AD641-A99D-48F2-828E-B9D9B57709F0}" type="pres">
      <dgm:prSet presAssocID="{1DAC1CA3-182E-4D55-97FF-1A80DF8C2894}" presName="hierRoot3" presStyleCnt="0">
        <dgm:presLayoutVars>
          <dgm:hierBranch val="init"/>
        </dgm:presLayoutVars>
      </dgm:prSet>
      <dgm:spPr/>
    </dgm:pt>
    <dgm:pt modelId="{66EA324E-9040-4E9C-8AAC-A58E28E3CF4B}" type="pres">
      <dgm:prSet presAssocID="{1DAC1CA3-182E-4D55-97FF-1A80DF8C2894}" presName="rootComposite3" presStyleCnt="0"/>
      <dgm:spPr/>
    </dgm:pt>
    <dgm:pt modelId="{BECA9FFD-953F-49E5-9F77-5E81074232BF}" type="pres">
      <dgm:prSet presAssocID="{1DAC1CA3-182E-4D55-97FF-1A80DF8C2894}" presName="rootText3" presStyleLbl="asst1" presStyleIdx="1" presStyleCnt="2" custScaleY="75160" custLinFactX="-30116" custLinFactNeighborX="-100000" custLinFactNeighborY="-3210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D6D0B12-EBB7-472A-BCA7-8072F8EE1D8F}" type="pres">
      <dgm:prSet presAssocID="{1DAC1CA3-182E-4D55-97FF-1A80DF8C2894}" presName="rootConnector3" presStyleLbl="asst1" presStyleIdx="1" presStyleCnt="2"/>
      <dgm:spPr/>
      <dgm:t>
        <a:bodyPr/>
        <a:lstStyle/>
        <a:p>
          <a:endParaRPr lang="pt-BR"/>
        </a:p>
      </dgm:t>
    </dgm:pt>
    <dgm:pt modelId="{1AA8456F-EB75-4A78-8F15-84870F3F41F4}" type="pres">
      <dgm:prSet presAssocID="{1DAC1CA3-182E-4D55-97FF-1A80DF8C2894}" presName="hierChild6" presStyleCnt="0"/>
      <dgm:spPr/>
    </dgm:pt>
    <dgm:pt modelId="{031AC9E0-8FC9-413C-91E1-4D57E00DA2F1}" type="pres">
      <dgm:prSet presAssocID="{1DAC1CA3-182E-4D55-97FF-1A80DF8C2894}" presName="hierChild7" presStyleCnt="0"/>
      <dgm:spPr/>
    </dgm:pt>
  </dgm:ptLst>
  <dgm:cxnLst>
    <dgm:cxn modelId="{633D4ACC-2B06-442A-81A1-DC24BF725A3B}" type="presOf" srcId="{7A4C44C6-1AEC-4F86-958C-94E98DF652DF}" destId="{BD2F1DA6-28C8-45AE-BCAA-3F72446807E5}" srcOrd="1" destOrd="0" presId="urn:microsoft.com/office/officeart/2005/8/layout/orgChart1"/>
    <dgm:cxn modelId="{A5574CBE-DE93-469E-9560-2A919B6DEA8D}" type="presOf" srcId="{A61CCD9F-14C0-4E40-BB61-90B5513F5253}" destId="{B0134978-B4F5-495A-AF34-F213AA3DED21}" srcOrd="0" destOrd="0" presId="urn:microsoft.com/office/officeart/2005/8/layout/orgChart1"/>
    <dgm:cxn modelId="{242D25F6-2FDB-4054-A443-59E86783E433}" type="presOf" srcId="{39EC1FA3-EF4E-46AA-B6ED-12091BC9EE07}" destId="{2993ADD2-94A1-47C8-88E8-F420A8ED0633}" srcOrd="0" destOrd="0" presId="urn:microsoft.com/office/officeart/2005/8/layout/orgChart1"/>
    <dgm:cxn modelId="{3116D792-074A-4F97-B29B-5079BDB56D67}" srcId="{E5845862-33E3-4AD5-8BBE-2A55F181416C}" destId="{8D63ED24-3122-4CB7-9EAC-901A8350908A}" srcOrd="0" destOrd="0" parTransId="{FF5229D0-FE56-4D7B-A466-21C6A1B3BB6F}" sibTransId="{A9D031CC-328E-4486-A42E-5745D1203C6D}"/>
    <dgm:cxn modelId="{4CD43C85-11BC-4612-B1ED-806B75D5F6D0}" srcId="{8D63ED24-3122-4CB7-9EAC-901A8350908A}" destId="{7A4C44C6-1AEC-4F86-958C-94E98DF652DF}" srcOrd="2" destOrd="0" parTransId="{32E8CF72-FB4D-465C-8C65-943A7E3A819D}" sibTransId="{E45C7114-AB43-4A7B-900A-D1118FCD904E}"/>
    <dgm:cxn modelId="{7A86FE08-0B45-43D6-A6FD-EC4679AFDE76}" type="presOf" srcId="{1DAC1CA3-182E-4D55-97FF-1A80DF8C2894}" destId="{BECA9FFD-953F-49E5-9F77-5E81074232BF}" srcOrd="0" destOrd="0" presId="urn:microsoft.com/office/officeart/2005/8/layout/orgChart1"/>
    <dgm:cxn modelId="{48EF2C32-8DAE-4C6D-98D0-D40737123AD1}" type="presOf" srcId="{8D63ED24-3122-4CB7-9EAC-901A8350908A}" destId="{5E1E10BC-55E0-487B-B249-BC8F7EA4C075}" srcOrd="1" destOrd="0" presId="urn:microsoft.com/office/officeart/2005/8/layout/orgChart1"/>
    <dgm:cxn modelId="{6C0C64D4-74E2-4C64-88ED-217A41EB524C}" type="presOf" srcId="{71CCBF55-950B-4203-A491-428237ECC7A9}" destId="{31163896-F991-486F-BCE2-E3CE093627C8}" srcOrd="0" destOrd="0" presId="urn:microsoft.com/office/officeart/2005/8/layout/orgChart1"/>
    <dgm:cxn modelId="{62913EB6-2B25-4B58-B537-D4105680E335}" type="presOf" srcId="{71CCBF55-950B-4203-A491-428237ECC7A9}" destId="{8E0C4876-A9A4-403F-801D-29F94827BC1C}" srcOrd="1" destOrd="0" presId="urn:microsoft.com/office/officeart/2005/8/layout/orgChart1"/>
    <dgm:cxn modelId="{C73EE02B-8836-4E2F-A605-56FA8ACE3FC5}" srcId="{8D63ED24-3122-4CB7-9EAC-901A8350908A}" destId="{71CCBF55-950B-4203-A491-428237ECC7A9}" srcOrd="4" destOrd="0" parTransId="{7B085887-3393-4392-8803-96412642E371}" sibTransId="{500EFBE7-44F9-4EC5-830B-783CFFC1EE85}"/>
    <dgm:cxn modelId="{C1852C6D-F89B-4F9E-87A4-C0058BE8F5BA}" srcId="{8D63ED24-3122-4CB7-9EAC-901A8350908A}" destId="{16616530-ED3F-4428-8D6E-6BD79F8DD945}" srcOrd="0" destOrd="0" parTransId="{A61CCD9F-14C0-4E40-BB61-90B5513F5253}" sibTransId="{2B43A92E-9D38-4884-A506-57DD1257DE85}"/>
    <dgm:cxn modelId="{8E5588FA-A476-42E9-826F-DD1894A8E780}" type="presOf" srcId="{3A7D2BC3-C26A-44C4-A541-BE7FD5BE7FDD}" destId="{84B163D2-D7B3-4892-BEE2-A53F12F5F974}" srcOrd="0" destOrd="0" presId="urn:microsoft.com/office/officeart/2005/8/layout/orgChart1"/>
    <dgm:cxn modelId="{99AB61FC-ECED-419F-979B-0E1D52064FEA}" type="presOf" srcId="{8D63ED24-3122-4CB7-9EAC-901A8350908A}" destId="{486DFA1C-280B-42DD-96DC-B7DAE66C2268}" srcOrd="0" destOrd="0" presId="urn:microsoft.com/office/officeart/2005/8/layout/orgChart1"/>
    <dgm:cxn modelId="{C6FA609A-C3FF-4E57-AA6B-763611AD113D}" type="presOf" srcId="{73294C00-B2C7-4EE6-B97E-5C12B586E45A}" destId="{AE44A994-D242-47B5-BD1B-F8FE295B3ECB}" srcOrd="0" destOrd="0" presId="urn:microsoft.com/office/officeart/2005/8/layout/orgChart1"/>
    <dgm:cxn modelId="{18E8F1A1-0D65-43FC-B530-82E245EE7F63}" srcId="{8D63ED24-3122-4CB7-9EAC-901A8350908A}" destId="{1DAC1CA3-182E-4D55-97FF-1A80DF8C2894}" srcOrd="1" destOrd="0" parTransId="{3A7D2BC3-C26A-44C4-A541-BE7FD5BE7FDD}" sibTransId="{22C6C8C8-2C68-47AE-8B1A-49142527A5BF}"/>
    <dgm:cxn modelId="{50900DA6-4401-49FC-8464-2C204D52D858}" type="presOf" srcId="{7A4C44C6-1AEC-4F86-958C-94E98DF652DF}" destId="{CBF8305A-4553-4162-A751-75B5202AF42D}" srcOrd="0" destOrd="0" presId="urn:microsoft.com/office/officeart/2005/8/layout/orgChart1"/>
    <dgm:cxn modelId="{3DC5CF54-E1DD-48FD-B69D-E839771CE69B}" type="presOf" srcId="{73294C00-B2C7-4EE6-B97E-5C12B586E45A}" destId="{376A0452-85C3-4B98-8ED9-72AF96B71305}" srcOrd="1" destOrd="0" presId="urn:microsoft.com/office/officeart/2005/8/layout/orgChart1"/>
    <dgm:cxn modelId="{147E0B64-311D-429E-BAD6-16EA6EF98C91}" type="presOf" srcId="{16616530-ED3F-4428-8D6E-6BD79F8DD945}" destId="{064C1763-7ED5-4F03-A2D9-C0ED36BE601E}" srcOrd="0" destOrd="0" presId="urn:microsoft.com/office/officeart/2005/8/layout/orgChart1"/>
    <dgm:cxn modelId="{989D2D78-3559-4DCD-80B6-722B26255306}" type="presOf" srcId="{32E8CF72-FB4D-465C-8C65-943A7E3A819D}" destId="{E36EC205-D761-47EC-896C-1ED6F4548ADA}" srcOrd="0" destOrd="0" presId="urn:microsoft.com/office/officeart/2005/8/layout/orgChart1"/>
    <dgm:cxn modelId="{A17BE518-C6A6-4EB1-BCB5-0DC639407743}" srcId="{8D63ED24-3122-4CB7-9EAC-901A8350908A}" destId="{73294C00-B2C7-4EE6-B97E-5C12B586E45A}" srcOrd="3" destOrd="0" parTransId="{39EC1FA3-EF4E-46AA-B6ED-12091BC9EE07}" sibTransId="{6A38CA39-248A-4ACE-9099-AA2D7B21798B}"/>
    <dgm:cxn modelId="{6E49C6D2-AEC6-4A5A-BC8D-66CBB75DFD02}" type="presOf" srcId="{1DAC1CA3-182E-4D55-97FF-1A80DF8C2894}" destId="{8D6D0B12-EBB7-472A-BCA7-8072F8EE1D8F}" srcOrd="1" destOrd="0" presId="urn:microsoft.com/office/officeart/2005/8/layout/orgChart1"/>
    <dgm:cxn modelId="{1ECEA913-631F-437C-BC4C-F2282EE4DE43}" type="presOf" srcId="{16616530-ED3F-4428-8D6E-6BD79F8DD945}" destId="{0E8B80AE-0CE6-4215-8E52-B02CE5172AEA}" srcOrd="1" destOrd="0" presId="urn:microsoft.com/office/officeart/2005/8/layout/orgChart1"/>
    <dgm:cxn modelId="{D8E1B3B2-EF51-45DB-B119-FB74DA54D620}" type="presOf" srcId="{7B085887-3393-4392-8803-96412642E371}" destId="{41AE5CCC-58D9-471E-A14A-AF2C1615BB0D}" srcOrd="0" destOrd="0" presId="urn:microsoft.com/office/officeart/2005/8/layout/orgChart1"/>
    <dgm:cxn modelId="{B8A85E75-2CBB-4F01-AEEE-B5B2F9DDF5EB}" type="presOf" srcId="{E5845862-33E3-4AD5-8BBE-2A55F181416C}" destId="{1506FF4A-F8EB-4D81-A16A-3CDFAB948F45}" srcOrd="0" destOrd="0" presId="urn:microsoft.com/office/officeart/2005/8/layout/orgChart1"/>
    <dgm:cxn modelId="{B1A96ED6-EB8F-4447-B9F3-B4FBCAB23291}" type="presParOf" srcId="{1506FF4A-F8EB-4D81-A16A-3CDFAB948F45}" destId="{2D0A2348-3C50-4807-9E38-71589B10B90B}" srcOrd="0" destOrd="0" presId="urn:microsoft.com/office/officeart/2005/8/layout/orgChart1"/>
    <dgm:cxn modelId="{430E8B37-8962-4144-99B5-04758E9C1553}" type="presParOf" srcId="{2D0A2348-3C50-4807-9E38-71589B10B90B}" destId="{AFBE7196-F718-43A6-9FA7-672115332058}" srcOrd="0" destOrd="0" presId="urn:microsoft.com/office/officeart/2005/8/layout/orgChart1"/>
    <dgm:cxn modelId="{F890E73B-A6D5-4524-8562-9F759F31FA4E}" type="presParOf" srcId="{AFBE7196-F718-43A6-9FA7-672115332058}" destId="{486DFA1C-280B-42DD-96DC-B7DAE66C2268}" srcOrd="0" destOrd="0" presId="urn:microsoft.com/office/officeart/2005/8/layout/orgChart1"/>
    <dgm:cxn modelId="{EDE8D5C4-5AF3-4BB5-AB72-0B49F0D0DD5F}" type="presParOf" srcId="{AFBE7196-F718-43A6-9FA7-672115332058}" destId="{5E1E10BC-55E0-487B-B249-BC8F7EA4C075}" srcOrd="1" destOrd="0" presId="urn:microsoft.com/office/officeart/2005/8/layout/orgChart1"/>
    <dgm:cxn modelId="{75EB0109-BF92-4EEC-9E6E-B457D9C6962D}" type="presParOf" srcId="{2D0A2348-3C50-4807-9E38-71589B10B90B}" destId="{28D2BCFE-7525-4F8C-821E-36BD230A2CC3}" srcOrd="1" destOrd="0" presId="urn:microsoft.com/office/officeart/2005/8/layout/orgChart1"/>
    <dgm:cxn modelId="{EA8AB784-4509-4E6B-9357-C312A87F870A}" type="presParOf" srcId="{28D2BCFE-7525-4F8C-821E-36BD230A2CC3}" destId="{E36EC205-D761-47EC-896C-1ED6F4548ADA}" srcOrd="0" destOrd="0" presId="urn:microsoft.com/office/officeart/2005/8/layout/orgChart1"/>
    <dgm:cxn modelId="{BD40F750-D05A-4616-BE45-C5A5EC29C6E3}" type="presParOf" srcId="{28D2BCFE-7525-4F8C-821E-36BD230A2CC3}" destId="{2CA5F32D-1CDA-4D49-A9AE-EEE074100D43}" srcOrd="1" destOrd="0" presId="urn:microsoft.com/office/officeart/2005/8/layout/orgChart1"/>
    <dgm:cxn modelId="{B7B846D2-E5C3-4CDE-B284-0202F4F62912}" type="presParOf" srcId="{2CA5F32D-1CDA-4D49-A9AE-EEE074100D43}" destId="{570B32B4-2858-4B62-B719-506B0BADD9FD}" srcOrd="0" destOrd="0" presId="urn:microsoft.com/office/officeart/2005/8/layout/orgChart1"/>
    <dgm:cxn modelId="{69FFDA27-A4F7-4D43-948E-688BDA08ED21}" type="presParOf" srcId="{570B32B4-2858-4B62-B719-506B0BADD9FD}" destId="{CBF8305A-4553-4162-A751-75B5202AF42D}" srcOrd="0" destOrd="0" presId="urn:microsoft.com/office/officeart/2005/8/layout/orgChart1"/>
    <dgm:cxn modelId="{935978B5-A039-44DE-8052-028E0A6F88C4}" type="presParOf" srcId="{570B32B4-2858-4B62-B719-506B0BADD9FD}" destId="{BD2F1DA6-28C8-45AE-BCAA-3F72446807E5}" srcOrd="1" destOrd="0" presId="urn:microsoft.com/office/officeart/2005/8/layout/orgChart1"/>
    <dgm:cxn modelId="{74242BA4-AD1A-40FF-BAA6-3B1A37CB7E7F}" type="presParOf" srcId="{2CA5F32D-1CDA-4D49-A9AE-EEE074100D43}" destId="{D83A4052-537C-4671-AA59-78CAC57FD6C8}" srcOrd="1" destOrd="0" presId="urn:microsoft.com/office/officeart/2005/8/layout/orgChart1"/>
    <dgm:cxn modelId="{EC6478AF-D9F4-4813-B0CC-5AEBAE62EBB0}" type="presParOf" srcId="{2CA5F32D-1CDA-4D49-A9AE-EEE074100D43}" destId="{6CABD4C4-61B0-4103-8DB1-4DC36FD29501}" srcOrd="2" destOrd="0" presId="urn:microsoft.com/office/officeart/2005/8/layout/orgChart1"/>
    <dgm:cxn modelId="{90954E2D-CEA8-4B86-B8AE-97C82A74237A}" type="presParOf" srcId="{28D2BCFE-7525-4F8C-821E-36BD230A2CC3}" destId="{2993ADD2-94A1-47C8-88E8-F420A8ED0633}" srcOrd="2" destOrd="0" presId="urn:microsoft.com/office/officeart/2005/8/layout/orgChart1"/>
    <dgm:cxn modelId="{23DF2736-AA03-4376-88F3-9291A986003A}" type="presParOf" srcId="{28D2BCFE-7525-4F8C-821E-36BD230A2CC3}" destId="{A8E60A12-2AB2-4D81-B278-38B63A810A9B}" srcOrd="3" destOrd="0" presId="urn:microsoft.com/office/officeart/2005/8/layout/orgChart1"/>
    <dgm:cxn modelId="{3AEBE4BD-AB83-47FA-94A8-550BAC14DFD9}" type="presParOf" srcId="{A8E60A12-2AB2-4D81-B278-38B63A810A9B}" destId="{B11DAB9D-77EA-43C3-B40B-F2C750F67CF3}" srcOrd="0" destOrd="0" presId="urn:microsoft.com/office/officeart/2005/8/layout/orgChart1"/>
    <dgm:cxn modelId="{F72327AA-722E-4FAD-88FB-12662495A1DE}" type="presParOf" srcId="{B11DAB9D-77EA-43C3-B40B-F2C750F67CF3}" destId="{AE44A994-D242-47B5-BD1B-F8FE295B3ECB}" srcOrd="0" destOrd="0" presId="urn:microsoft.com/office/officeart/2005/8/layout/orgChart1"/>
    <dgm:cxn modelId="{58055693-B060-4ACC-B5EF-1D7B5F92F9B1}" type="presParOf" srcId="{B11DAB9D-77EA-43C3-B40B-F2C750F67CF3}" destId="{376A0452-85C3-4B98-8ED9-72AF96B71305}" srcOrd="1" destOrd="0" presId="urn:microsoft.com/office/officeart/2005/8/layout/orgChart1"/>
    <dgm:cxn modelId="{ECE8BE30-15C5-4A9C-8D58-73A79745D936}" type="presParOf" srcId="{A8E60A12-2AB2-4D81-B278-38B63A810A9B}" destId="{13FFBC3E-DFB3-4743-8C39-46EF89C4B771}" srcOrd="1" destOrd="0" presId="urn:microsoft.com/office/officeart/2005/8/layout/orgChart1"/>
    <dgm:cxn modelId="{99B75F54-F074-4CCD-BBE7-4FC918EB0410}" type="presParOf" srcId="{A8E60A12-2AB2-4D81-B278-38B63A810A9B}" destId="{62782E81-7FCE-4B98-AA91-81287BF4F6EC}" srcOrd="2" destOrd="0" presId="urn:microsoft.com/office/officeart/2005/8/layout/orgChart1"/>
    <dgm:cxn modelId="{E49C328A-4AD5-432E-BFA1-004ADA14E7A4}" type="presParOf" srcId="{28D2BCFE-7525-4F8C-821E-36BD230A2CC3}" destId="{41AE5CCC-58D9-471E-A14A-AF2C1615BB0D}" srcOrd="4" destOrd="0" presId="urn:microsoft.com/office/officeart/2005/8/layout/orgChart1"/>
    <dgm:cxn modelId="{2BFDDCD2-8FBC-4F51-9382-7CAF5A3E5460}" type="presParOf" srcId="{28D2BCFE-7525-4F8C-821E-36BD230A2CC3}" destId="{9AFCA845-CA9E-4FAD-B78F-5B87D0C1AEE2}" srcOrd="5" destOrd="0" presId="urn:microsoft.com/office/officeart/2005/8/layout/orgChart1"/>
    <dgm:cxn modelId="{E4FD310A-55D5-4F43-8E1C-366E2BB48DF0}" type="presParOf" srcId="{9AFCA845-CA9E-4FAD-B78F-5B87D0C1AEE2}" destId="{D61CAE43-8AB8-46D9-BBF1-B2A71CF754D8}" srcOrd="0" destOrd="0" presId="urn:microsoft.com/office/officeart/2005/8/layout/orgChart1"/>
    <dgm:cxn modelId="{C2A00C59-90C8-4249-BDDE-21313405D0E0}" type="presParOf" srcId="{D61CAE43-8AB8-46D9-BBF1-B2A71CF754D8}" destId="{31163896-F991-486F-BCE2-E3CE093627C8}" srcOrd="0" destOrd="0" presId="urn:microsoft.com/office/officeart/2005/8/layout/orgChart1"/>
    <dgm:cxn modelId="{57B22028-46E9-4D38-AAE2-40AC04B34404}" type="presParOf" srcId="{D61CAE43-8AB8-46D9-BBF1-B2A71CF754D8}" destId="{8E0C4876-A9A4-403F-801D-29F94827BC1C}" srcOrd="1" destOrd="0" presId="urn:microsoft.com/office/officeart/2005/8/layout/orgChart1"/>
    <dgm:cxn modelId="{B9C9FED6-C890-4D09-8236-4BD9B390C321}" type="presParOf" srcId="{9AFCA845-CA9E-4FAD-B78F-5B87D0C1AEE2}" destId="{7A3F642B-45DD-4D2A-8656-0A0A6025E02D}" srcOrd="1" destOrd="0" presId="urn:microsoft.com/office/officeart/2005/8/layout/orgChart1"/>
    <dgm:cxn modelId="{EB017E07-8FAD-4B82-950E-9756F08B3AA2}" type="presParOf" srcId="{9AFCA845-CA9E-4FAD-B78F-5B87D0C1AEE2}" destId="{8D5D66B9-CFC9-4D8A-A17B-B9445680D250}" srcOrd="2" destOrd="0" presId="urn:microsoft.com/office/officeart/2005/8/layout/orgChart1"/>
    <dgm:cxn modelId="{61A40801-535B-4A93-95EF-E10A7E69BA2A}" type="presParOf" srcId="{2D0A2348-3C50-4807-9E38-71589B10B90B}" destId="{EC0E8AD4-A8A6-48E9-BFD9-614007ABAE26}" srcOrd="2" destOrd="0" presId="urn:microsoft.com/office/officeart/2005/8/layout/orgChart1"/>
    <dgm:cxn modelId="{74D60CEC-3C68-40BE-AD55-99776D2DD741}" type="presParOf" srcId="{EC0E8AD4-A8A6-48E9-BFD9-614007ABAE26}" destId="{B0134978-B4F5-495A-AF34-F213AA3DED21}" srcOrd="0" destOrd="0" presId="urn:microsoft.com/office/officeart/2005/8/layout/orgChart1"/>
    <dgm:cxn modelId="{01EEF729-1562-4317-8934-F5A8B1A60F3C}" type="presParOf" srcId="{EC0E8AD4-A8A6-48E9-BFD9-614007ABAE26}" destId="{C5D479CA-2B5F-4225-858E-3675619E6EB1}" srcOrd="1" destOrd="0" presId="urn:microsoft.com/office/officeart/2005/8/layout/orgChart1"/>
    <dgm:cxn modelId="{881DE862-C020-421B-B9E1-0798BFCE573A}" type="presParOf" srcId="{C5D479CA-2B5F-4225-858E-3675619E6EB1}" destId="{F1E878DD-6738-4187-BDA2-BE20EFD858B0}" srcOrd="0" destOrd="0" presId="urn:microsoft.com/office/officeart/2005/8/layout/orgChart1"/>
    <dgm:cxn modelId="{1584780B-DC55-4AA1-B940-DBD73937A22F}" type="presParOf" srcId="{F1E878DD-6738-4187-BDA2-BE20EFD858B0}" destId="{064C1763-7ED5-4F03-A2D9-C0ED36BE601E}" srcOrd="0" destOrd="0" presId="urn:microsoft.com/office/officeart/2005/8/layout/orgChart1"/>
    <dgm:cxn modelId="{8BBC57F7-8517-477C-A13F-7E4C1A975C84}" type="presParOf" srcId="{F1E878DD-6738-4187-BDA2-BE20EFD858B0}" destId="{0E8B80AE-0CE6-4215-8E52-B02CE5172AEA}" srcOrd="1" destOrd="0" presId="urn:microsoft.com/office/officeart/2005/8/layout/orgChart1"/>
    <dgm:cxn modelId="{B27E8099-B06D-49D2-B2F5-B52208E1B0A2}" type="presParOf" srcId="{C5D479CA-2B5F-4225-858E-3675619E6EB1}" destId="{D335E694-B2EE-4712-BBC6-3186793C1E38}" srcOrd="1" destOrd="0" presId="urn:microsoft.com/office/officeart/2005/8/layout/orgChart1"/>
    <dgm:cxn modelId="{53092DAB-3ECC-4E74-86DE-DBA1313268A5}" type="presParOf" srcId="{C5D479CA-2B5F-4225-858E-3675619E6EB1}" destId="{715A2F49-D8A0-41C7-8493-6767EE3F4FE5}" srcOrd="2" destOrd="0" presId="urn:microsoft.com/office/officeart/2005/8/layout/orgChart1"/>
    <dgm:cxn modelId="{A359B102-26C2-457E-AD66-EE17262FA0B6}" type="presParOf" srcId="{EC0E8AD4-A8A6-48E9-BFD9-614007ABAE26}" destId="{84B163D2-D7B3-4892-BEE2-A53F12F5F974}" srcOrd="2" destOrd="0" presId="urn:microsoft.com/office/officeart/2005/8/layout/orgChart1"/>
    <dgm:cxn modelId="{848A63F1-5B76-4663-995C-D732FF262B49}" type="presParOf" srcId="{EC0E8AD4-A8A6-48E9-BFD9-614007ABAE26}" destId="{834AD641-A99D-48F2-828E-B9D9B57709F0}" srcOrd="3" destOrd="0" presId="urn:microsoft.com/office/officeart/2005/8/layout/orgChart1"/>
    <dgm:cxn modelId="{961CA8FB-DE65-4203-B9D9-D5768C6F7F7E}" type="presParOf" srcId="{834AD641-A99D-48F2-828E-B9D9B57709F0}" destId="{66EA324E-9040-4E9C-8AAC-A58E28E3CF4B}" srcOrd="0" destOrd="0" presId="urn:microsoft.com/office/officeart/2005/8/layout/orgChart1"/>
    <dgm:cxn modelId="{E78E4674-9E05-43CC-8A87-807F53B9FCE9}" type="presParOf" srcId="{66EA324E-9040-4E9C-8AAC-A58E28E3CF4B}" destId="{BECA9FFD-953F-49E5-9F77-5E81074232BF}" srcOrd="0" destOrd="0" presId="urn:microsoft.com/office/officeart/2005/8/layout/orgChart1"/>
    <dgm:cxn modelId="{E6DEC654-FD56-4CF4-B059-612B6F0DF6B8}" type="presParOf" srcId="{66EA324E-9040-4E9C-8AAC-A58E28E3CF4B}" destId="{8D6D0B12-EBB7-472A-BCA7-8072F8EE1D8F}" srcOrd="1" destOrd="0" presId="urn:microsoft.com/office/officeart/2005/8/layout/orgChart1"/>
    <dgm:cxn modelId="{1E4EAC9B-7132-414A-9921-3EE6041F0814}" type="presParOf" srcId="{834AD641-A99D-48F2-828E-B9D9B57709F0}" destId="{1AA8456F-EB75-4A78-8F15-84870F3F41F4}" srcOrd="1" destOrd="0" presId="urn:microsoft.com/office/officeart/2005/8/layout/orgChart1"/>
    <dgm:cxn modelId="{AADB8C6C-DED8-4106-BBFF-D6C72773A836}" type="presParOf" srcId="{834AD641-A99D-48F2-828E-B9D9B57709F0}" destId="{031AC9E0-8FC9-413C-91E1-4D57E00DA2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B163D2-D7B3-4892-BEE2-A53F12F5F974}">
      <dsp:nvSpPr>
        <dsp:cNvPr id="0" name=""/>
        <dsp:cNvSpPr/>
      </dsp:nvSpPr>
      <dsp:spPr>
        <a:xfrm>
          <a:off x="2441262" y="521470"/>
          <a:ext cx="254312" cy="388243"/>
        </a:xfrm>
        <a:custGeom>
          <a:avLst/>
          <a:gdLst/>
          <a:ahLst/>
          <a:cxnLst/>
          <a:rect l="0" t="0" r="0" b="0"/>
          <a:pathLst>
            <a:path>
              <a:moveTo>
                <a:pt x="254312" y="0"/>
              </a:moveTo>
              <a:lnTo>
                <a:pt x="254312" y="388243"/>
              </a:lnTo>
              <a:lnTo>
                <a:pt x="0" y="3882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34978-B4F5-495A-AF34-F213AA3DED21}">
      <dsp:nvSpPr>
        <dsp:cNvPr id="0" name=""/>
        <dsp:cNvSpPr/>
      </dsp:nvSpPr>
      <dsp:spPr>
        <a:xfrm>
          <a:off x="2610416" y="521470"/>
          <a:ext cx="91440" cy="834502"/>
        </a:xfrm>
        <a:custGeom>
          <a:avLst/>
          <a:gdLst/>
          <a:ahLst/>
          <a:cxnLst/>
          <a:rect l="0" t="0" r="0" b="0"/>
          <a:pathLst>
            <a:path>
              <a:moveTo>
                <a:pt x="85158" y="0"/>
              </a:moveTo>
              <a:lnTo>
                <a:pt x="85158" y="834502"/>
              </a:lnTo>
              <a:lnTo>
                <a:pt x="45720" y="8345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E5CCC-58D9-471E-A14A-AF2C1615BB0D}">
      <dsp:nvSpPr>
        <dsp:cNvPr id="0" name=""/>
        <dsp:cNvSpPr/>
      </dsp:nvSpPr>
      <dsp:spPr>
        <a:xfrm>
          <a:off x="2695575" y="521470"/>
          <a:ext cx="1568711" cy="1192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6611"/>
              </a:lnTo>
              <a:lnTo>
                <a:pt x="1568711" y="1056611"/>
              </a:lnTo>
              <a:lnTo>
                <a:pt x="1568711" y="11927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3ADD2-94A1-47C8-88E8-F420A8ED0633}">
      <dsp:nvSpPr>
        <dsp:cNvPr id="0" name=""/>
        <dsp:cNvSpPr/>
      </dsp:nvSpPr>
      <dsp:spPr>
        <a:xfrm>
          <a:off x="2649855" y="521470"/>
          <a:ext cx="91440" cy="11927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927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EC205-D761-47EC-896C-1ED6F4548ADA}">
      <dsp:nvSpPr>
        <dsp:cNvPr id="0" name=""/>
        <dsp:cNvSpPr/>
      </dsp:nvSpPr>
      <dsp:spPr>
        <a:xfrm>
          <a:off x="1126863" y="521470"/>
          <a:ext cx="1568711" cy="1192739"/>
        </a:xfrm>
        <a:custGeom>
          <a:avLst/>
          <a:gdLst/>
          <a:ahLst/>
          <a:cxnLst/>
          <a:rect l="0" t="0" r="0" b="0"/>
          <a:pathLst>
            <a:path>
              <a:moveTo>
                <a:pt x="1568711" y="0"/>
              </a:moveTo>
              <a:lnTo>
                <a:pt x="1568711" y="1056611"/>
              </a:lnTo>
              <a:lnTo>
                <a:pt x="0" y="1056611"/>
              </a:lnTo>
              <a:lnTo>
                <a:pt x="0" y="11927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6DFA1C-280B-42DD-96DC-B7DAE66C2268}">
      <dsp:nvSpPr>
        <dsp:cNvPr id="0" name=""/>
        <dsp:cNvSpPr/>
      </dsp:nvSpPr>
      <dsp:spPr>
        <a:xfrm>
          <a:off x="1779706" y="107"/>
          <a:ext cx="1831736" cy="5213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Adm. Geral</a:t>
          </a:r>
        </a:p>
      </dsp:txBody>
      <dsp:txXfrm>
        <a:off x="1779706" y="107"/>
        <a:ext cx="1831736" cy="521363"/>
      </dsp:txXfrm>
    </dsp:sp>
    <dsp:sp modelId="{CBF8305A-4553-4162-A751-75B5202AF42D}">
      <dsp:nvSpPr>
        <dsp:cNvPr id="0" name=""/>
        <dsp:cNvSpPr/>
      </dsp:nvSpPr>
      <dsp:spPr>
        <a:xfrm>
          <a:off x="478635" y="1714210"/>
          <a:ext cx="1296455" cy="4859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Vendedora</a:t>
          </a:r>
        </a:p>
      </dsp:txBody>
      <dsp:txXfrm>
        <a:off x="478635" y="1714210"/>
        <a:ext cx="1296455" cy="485956"/>
      </dsp:txXfrm>
    </dsp:sp>
    <dsp:sp modelId="{AE44A994-D242-47B5-BD1B-F8FE295B3ECB}">
      <dsp:nvSpPr>
        <dsp:cNvPr id="0" name=""/>
        <dsp:cNvSpPr/>
      </dsp:nvSpPr>
      <dsp:spPr>
        <a:xfrm>
          <a:off x="2047347" y="1714210"/>
          <a:ext cx="1296455" cy="472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Vendedora</a:t>
          </a:r>
        </a:p>
      </dsp:txBody>
      <dsp:txXfrm>
        <a:off x="2047347" y="1714210"/>
        <a:ext cx="1296455" cy="472888"/>
      </dsp:txXfrm>
    </dsp:sp>
    <dsp:sp modelId="{31163896-F991-486F-BCE2-E3CE093627C8}">
      <dsp:nvSpPr>
        <dsp:cNvPr id="0" name=""/>
        <dsp:cNvSpPr/>
      </dsp:nvSpPr>
      <dsp:spPr>
        <a:xfrm>
          <a:off x="3616058" y="1714210"/>
          <a:ext cx="1296455" cy="4678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Vendedora</a:t>
          </a:r>
        </a:p>
      </dsp:txBody>
      <dsp:txXfrm>
        <a:off x="3616058" y="1714210"/>
        <a:ext cx="1296455" cy="467819"/>
      </dsp:txXfrm>
    </dsp:sp>
    <dsp:sp modelId="{064C1763-7ED5-4F03-A2D9-C0ED36BE601E}">
      <dsp:nvSpPr>
        <dsp:cNvPr id="0" name=""/>
        <dsp:cNvSpPr/>
      </dsp:nvSpPr>
      <dsp:spPr>
        <a:xfrm>
          <a:off x="595005" y="1226046"/>
          <a:ext cx="2061131" cy="2598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Vendedora Responsável</a:t>
          </a:r>
        </a:p>
      </dsp:txBody>
      <dsp:txXfrm>
        <a:off x="595005" y="1226046"/>
        <a:ext cx="2061131" cy="259855"/>
      </dsp:txXfrm>
    </dsp:sp>
    <dsp:sp modelId="{BECA9FFD-953F-49E5-9F77-5E81074232BF}">
      <dsp:nvSpPr>
        <dsp:cNvPr id="0" name=""/>
        <dsp:cNvSpPr/>
      </dsp:nvSpPr>
      <dsp:spPr>
        <a:xfrm>
          <a:off x="1144806" y="666110"/>
          <a:ext cx="1296455" cy="4872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Gerente</a:t>
          </a:r>
        </a:p>
      </dsp:txBody>
      <dsp:txXfrm>
        <a:off x="1144806" y="666110"/>
        <a:ext cx="1296455" cy="4872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2C982-CDD1-49C9-82AE-235EB4D2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18</Pages>
  <Words>4935</Words>
  <Characters>26650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Jucelino</cp:lastModifiedBy>
  <cp:revision>51</cp:revision>
  <cp:lastPrinted>2015-05-29T16:29:00Z</cp:lastPrinted>
  <dcterms:created xsi:type="dcterms:W3CDTF">2015-03-06T23:34:00Z</dcterms:created>
  <dcterms:modified xsi:type="dcterms:W3CDTF">2015-06-09T23:42:00Z</dcterms:modified>
</cp:coreProperties>
</file>