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F8" w:rsidRPr="00110D79" w:rsidRDefault="00A744F8" w:rsidP="00A744F8">
      <w:pPr>
        <w:jc w:val="center"/>
        <w:rPr>
          <w:b/>
          <w:color w:val="0F243E" w:themeColor="text2" w:themeShade="80"/>
          <w:sz w:val="28"/>
          <w:szCs w:val="28"/>
        </w:rPr>
      </w:pPr>
      <w:r w:rsidRPr="00110D79">
        <w:rPr>
          <w:b/>
          <w:color w:val="0F243E" w:themeColor="text2" w:themeShade="80"/>
          <w:sz w:val="28"/>
          <w:szCs w:val="28"/>
        </w:rPr>
        <w:t xml:space="preserve">Função social e as limitações ao direito de propriedade: análise deste instituto no Direito Brasileiro </w:t>
      </w:r>
    </w:p>
    <w:p w:rsidR="00F773D2" w:rsidRDefault="00BF717C" w:rsidP="00F773D2">
      <w:pPr>
        <w:jc w:val="right"/>
        <w:rPr>
          <w:rFonts w:ascii="Times New Roman" w:hAnsi="Times New Roman" w:cs="Times New Roman"/>
          <w:sz w:val="24"/>
          <w:szCs w:val="24"/>
        </w:rPr>
      </w:pPr>
      <w:r>
        <w:rPr>
          <w:rFonts w:ascii="Times New Roman" w:hAnsi="Times New Roman" w:cs="Times New Roman"/>
          <w:sz w:val="24"/>
          <w:szCs w:val="24"/>
        </w:rPr>
        <w:t xml:space="preserve">Diego Soares </w:t>
      </w:r>
      <w:proofErr w:type="spellStart"/>
      <w:r>
        <w:rPr>
          <w:rFonts w:ascii="Times New Roman" w:hAnsi="Times New Roman" w:cs="Times New Roman"/>
          <w:sz w:val="24"/>
          <w:szCs w:val="24"/>
        </w:rPr>
        <w:t>Montelo</w:t>
      </w:r>
      <w:proofErr w:type="spellEnd"/>
      <w:r w:rsidR="00F773D2">
        <w:rPr>
          <w:rFonts w:ascii="Times New Roman" w:hAnsi="Times New Roman" w:cs="Times New Roman"/>
          <w:sz w:val="24"/>
          <w:szCs w:val="24"/>
        </w:rPr>
        <w:t xml:space="preserve"> </w:t>
      </w:r>
      <w:r w:rsidR="00B76E91">
        <w:rPr>
          <w:rFonts w:ascii="Times New Roman" w:hAnsi="Times New Roman" w:cs="Times New Roman"/>
          <w:sz w:val="24"/>
          <w:szCs w:val="24"/>
        </w:rPr>
        <w:t xml:space="preserve">e </w:t>
      </w:r>
      <w:proofErr w:type="spellStart"/>
      <w:r w:rsidR="001A1CEF">
        <w:rPr>
          <w:rFonts w:ascii="Times New Roman" w:hAnsi="Times New Roman" w:cs="Times New Roman"/>
          <w:sz w:val="24"/>
          <w:szCs w:val="24"/>
        </w:rPr>
        <w:t>Eldiane</w:t>
      </w:r>
      <w:proofErr w:type="spellEnd"/>
      <w:r w:rsidR="001A1CEF">
        <w:rPr>
          <w:rFonts w:ascii="Times New Roman" w:hAnsi="Times New Roman" w:cs="Times New Roman"/>
          <w:sz w:val="24"/>
          <w:szCs w:val="24"/>
        </w:rPr>
        <w:t xml:space="preserve"> Rodrigues</w:t>
      </w:r>
      <w:bookmarkStart w:id="0" w:name="_GoBack"/>
      <w:bookmarkEnd w:id="0"/>
      <w:r w:rsidR="00916D4A">
        <w:rPr>
          <w:rStyle w:val="Refdenotaderodap"/>
          <w:rFonts w:ascii="Times New Roman" w:hAnsi="Times New Roman" w:cs="Times New Roman"/>
          <w:sz w:val="24"/>
          <w:szCs w:val="24"/>
        </w:rPr>
        <w:footnoteReference w:id="1"/>
      </w:r>
    </w:p>
    <w:p w:rsidR="009039EF" w:rsidRDefault="009039EF" w:rsidP="009039EF">
      <w:pPr>
        <w:rPr>
          <w:rFonts w:ascii="Times New Roman" w:hAnsi="Times New Roman" w:cs="Times New Roman"/>
          <w:sz w:val="24"/>
          <w:szCs w:val="24"/>
        </w:rPr>
      </w:pPr>
      <w:r>
        <w:rPr>
          <w:rFonts w:ascii="Times New Roman" w:hAnsi="Times New Roman" w:cs="Times New Roman"/>
          <w:sz w:val="24"/>
          <w:szCs w:val="24"/>
        </w:rPr>
        <w:t xml:space="preserve">                                                                                        </w:t>
      </w:r>
      <w:r w:rsidR="00A744F8" w:rsidRPr="00A744F8">
        <w:rPr>
          <w:rFonts w:ascii="Times New Roman" w:hAnsi="Times New Roman" w:cs="Times New Roman"/>
          <w:sz w:val="24"/>
          <w:szCs w:val="24"/>
        </w:rPr>
        <w:t xml:space="preserve">Viviane Gomes de Brito </w:t>
      </w:r>
      <w:proofErr w:type="gramStart"/>
      <w:r w:rsidR="004F78B2">
        <w:rPr>
          <w:rFonts w:ascii="Times New Roman" w:hAnsi="Times New Roman" w:cs="Times New Roman"/>
          <w:sz w:val="24"/>
          <w:szCs w:val="24"/>
        </w:rPr>
        <w:t>²</w:t>
      </w:r>
      <w:proofErr w:type="gramEnd"/>
    </w:p>
    <w:p w:rsidR="00942D76" w:rsidRDefault="00942D76" w:rsidP="00F773D2">
      <w:pPr>
        <w:jc w:val="right"/>
        <w:rPr>
          <w:rFonts w:ascii="Times New Roman" w:hAnsi="Times New Roman" w:cs="Times New Roman"/>
          <w:sz w:val="24"/>
          <w:szCs w:val="24"/>
        </w:rPr>
      </w:pPr>
    </w:p>
    <w:p w:rsidR="0034514E" w:rsidRPr="0034514E" w:rsidRDefault="00942D76" w:rsidP="0034514E">
      <w:pPr>
        <w:spacing w:before="120" w:after="120" w:line="240" w:lineRule="auto"/>
        <w:ind w:left="2268"/>
        <w:jc w:val="both"/>
        <w:rPr>
          <w:rFonts w:ascii="Times New Roman" w:hAnsi="Times New Roman" w:cs="Times New Roman"/>
          <w:sz w:val="24"/>
          <w:szCs w:val="24"/>
          <w:lang w:val="pt-PT"/>
        </w:rPr>
      </w:pPr>
      <w:r>
        <w:rPr>
          <w:rFonts w:ascii="Times New Roman" w:hAnsi="Times New Roman" w:cs="Times New Roman"/>
          <w:b/>
          <w:sz w:val="24"/>
          <w:szCs w:val="24"/>
        </w:rPr>
        <w:t xml:space="preserve">SUMÁRIO: </w:t>
      </w:r>
      <w:r w:rsidR="0034514E" w:rsidRPr="0034514E">
        <w:rPr>
          <w:rFonts w:ascii="Times New Roman" w:hAnsi="Times New Roman" w:cs="Times New Roman"/>
          <w:sz w:val="24"/>
          <w:szCs w:val="24"/>
          <w:lang w:val="pt-PT"/>
        </w:rPr>
        <w:t xml:space="preserve">SUMÁRIO: </w:t>
      </w:r>
      <w:proofErr w:type="gramStart"/>
      <w:r w:rsidR="0034514E" w:rsidRPr="0034514E">
        <w:rPr>
          <w:rFonts w:ascii="Times New Roman" w:hAnsi="Times New Roman" w:cs="Times New Roman"/>
          <w:sz w:val="24"/>
          <w:szCs w:val="24"/>
          <w:lang w:val="pt-PT"/>
        </w:rPr>
        <w:t>1</w:t>
      </w:r>
      <w:proofErr w:type="gramEnd"/>
      <w:r w:rsidR="0034514E" w:rsidRPr="0034514E">
        <w:rPr>
          <w:rFonts w:ascii="Times New Roman" w:hAnsi="Times New Roman" w:cs="Times New Roman"/>
          <w:sz w:val="24"/>
          <w:szCs w:val="24"/>
          <w:lang w:val="pt-PT"/>
        </w:rPr>
        <w:t>. A Função social da propriedade: uma breve análise histórica até a atual Constituição Federal 88 2. A propriedade privada e seus reflexos jurídicos: conceito, limitações e polêmicas. 3. Peculiaridades do princípio da função social da propriedade rural 4. A função social da proprieda</w:t>
      </w:r>
      <w:r w:rsidR="00E76E06">
        <w:rPr>
          <w:rFonts w:ascii="Times New Roman" w:hAnsi="Times New Roman" w:cs="Times New Roman"/>
          <w:sz w:val="24"/>
          <w:szCs w:val="24"/>
          <w:lang w:val="pt-PT"/>
        </w:rPr>
        <w:t>de imóvel e o Novo Código Civil: alguns exemplos a serem analizados.</w:t>
      </w:r>
    </w:p>
    <w:p w:rsidR="00B65F9C" w:rsidRDefault="00B65F9C" w:rsidP="0034514E">
      <w:pPr>
        <w:spacing w:before="120" w:after="120" w:line="240" w:lineRule="auto"/>
        <w:ind w:left="2268"/>
        <w:jc w:val="both"/>
        <w:rPr>
          <w:rFonts w:ascii="Times New Roman" w:hAnsi="Times New Roman" w:cs="Times New Roman"/>
          <w:b/>
          <w:sz w:val="24"/>
          <w:szCs w:val="24"/>
        </w:rPr>
      </w:pPr>
    </w:p>
    <w:p w:rsidR="00F33FD5" w:rsidRDefault="00942D76" w:rsidP="00B65F9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34514E" w:rsidRPr="0034514E" w:rsidRDefault="0034514E" w:rsidP="0034514E">
      <w:pPr>
        <w:spacing w:before="120" w:after="120" w:line="360" w:lineRule="auto"/>
        <w:ind w:firstLine="1134"/>
        <w:jc w:val="both"/>
        <w:rPr>
          <w:rFonts w:ascii="Times New Roman" w:hAnsi="Times New Roman" w:cs="Times New Roman"/>
          <w:sz w:val="24"/>
          <w:szCs w:val="24"/>
        </w:rPr>
      </w:pPr>
      <w:r w:rsidRPr="0034514E">
        <w:rPr>
          <w:rFonts w:ascii="Times New Roman" w:hAnsi="Times New Roman" w:cs="Times New Roman"/>
          <w:sz w:val="24"/>
          <w:szCs w:val="24"/>
        </w:rPr>
        <w:t xml:space="preserve">No presente estudo acadêmico, trataremos da Propriedade Civil, suas peculiaridades e sua proteção jurídica na Constituição Federal e princípios constitucionais. Além disso, traçaremos um breve histórico do direito à propriedade, para entendermos sua função jurídica na atualidade, relacionando com sua função social. Após esse estudo introdutório, analisaremos as principais questões relacionadas ao direito sobre a propriedade privada bem como sua base constitucional, falando um pouco das faces estáticas e dinâmicas desta assim como suas limitações. Em relação à propriedade rural, um tema deveras polêmico que esta inserido na função social e das limitações do direito à propriedade, </w:t>
      </w:r>
      <w:proofErr w:type="gramStart"/>
      <w:r w:rsidRPr="0034514E">
        <w:rPr>
          <w:rFonts w:ascii="Times New Roman" w:hAnsi="Times New Roman" w:cs="Times New Roman"/>
          <w:sz w:val="24"/>
          <w:szCs w:val="24"/>
        </w:rPr>
        <w:t>buscaremos</w:t>
      </w:r>
      <w:proofErr w:type="gramEnd"/>
      <w:r w:rsidRPr="0034514E">
        <w:rPr>
          <w:rFonts w:ascii="Times New Roman" w:hAnsi="Times New Roman" w:cs="Times New Roman"/>
          <w:sz w:val="24"/>
          <w:szCs w:val="24"/>
        </w:rPr>
        <w:t xml:space="preserve"> analisar os conflitos de terras, e traçar um paralelo com os princípios constitucional garantidores da propriedade. E por fim, buscaremos dissecar o alcance do art. 1.228 do Novo Código Civil que traz em seu parágrafo 2º, todos ensejadores de limitações à propriedade.</w:t>
      </w:r>
    </w:p>
    <w:p w:rsidR="004A0DD7" w:rsidRDefault="004A0DD7" w:rsidP="00212890">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PALAVRAS-CHAVE</w:t>
      </w:r>
    </w:p>
    <w:p w:rsidR="004A0DD7" w:rsidRPr="004A0DD7" w:rsidRDefault="008715B7" w:rsidP="00212890">
      <w:pPr>
        <w:spacing w:before="120" w:after="120" w:line="240" w:lineRule="auto"/>
        <w:ind w:firstLine="1134"/>
        <w:jc w:val="both"/>
        <w:rPr>
          <w:rFonts w:ascii="Times New Roman" w:hAnsi="Times New Roman" w:cs="Times New Roman"/>
          <w:sz w:val="24"/>
          <w:szCs w:val="24"/>
        </w:rPr>
      </w:pPr>
      <w:r>
        <w:rPr>
          <w:rFonts w:ascii="Times New Roman" w:hAnsi="Times New Roman" w:cs="Times New Roman"/>
          <w:sz w:val="24"/>
          <w:szCs w:val="24"/>
        </w:rPr>
        <w:t>Propriedade</w:t>
      </w:r>
      <w:r w:rsidR="004A0DD7">
        <w:rPr>
          <w:rFonts w:ascii="Times New Roman" w:hAnsi="Times New Roman" w:cs="Times New Roman"/>
          <w:sz w:val="24"/>
          <w:szCs w:val="24"/>
        </w:rPr>
        <w:t xml:space="preserve">. </w:t>
      </w:r>
      <w:r>
        <w:rPr>
          <w:rFonts w:ascii="Times New Roman" w:hAnsi="Times New Roman" w:cs="Times New Roman"/>
          <w:sz w:val="24"/>
          <w:szCs w:val="24"/>
        </w:rPr>
        <w:t>Função Social</w:t>
      </w:r>
      <w:r w:rsidR="004A0DD7">
        <w:rPr>
          <w:rFonts w:ascii="Times New Roman" w:hAnsi="Times New Roman" w:cs="Times New Roman"/>
          <w:sz w:val="24"/>
          <w:szCs w:val="24"/>
        </w:rPr>
        <w:t>.</w:t>
      </w:r>
      <w:r w:rsidR="003B20A8">
        <w:rPr>
          <w:rFonts w:ascii="Times New Roman" w:hAnsi="Times New Roman" w:cs="Times New Roman"/>
          <w:sz w:val="24"/>
          <w:szCs w:val="24"/>
        </w:rPr>
        <w:t xml:space="preserve"> </w:t>
      </w:r>
      <w:r>
        <w:rPr>
          <w:rFonts w:ascii="Times New Roman" w:hAnsi="Times New Roman" w:cs="Times New Roman"/>
          <w:sz w:val="24"/>
          <w:szCs w:val="24"/>
        </w:rPr>
        <w:t>Princípios</w:t>
      </w:r>
      <w:r w:rsidR="00E363CA">
        <w:rPr>
          <w:rFonts w:ascii="Times New Roman" w:hAnsi="Times New Roman" w:cs="Times New Roman"/>
          <w:sz w:val="24"/>
          <w:szCs w:val="24"/>
        </w:rPr>
        <w:t xml:space="preserve">. </w:t>
      </w:r>
      <w:r>
        <w:rPr>
          <w:rFonts w:ascii="Times New Roman" w:hAnsi="Times New Roman" w:cs="Times New Roman"/>
          <w:sz w:val="24"/>
          <w:szCs w:val="24"/>
        </w:rPr>
        <w:t>Direito Civil</w:t>
      </w:r>
    </w:p>
    <w:p w:rsidR="00AE5296" w:rsidRDefault="00AE5296" w:rsidP="004A0DD7">
      <w:pPr>
        <w:spacing w:before="120" w:after="120" w:line="360" w:lineRule="auto"/>
        <w:jc w:val="both"/>
        <w:rPr>
          <w:rFonts w:ascii="Times New Roman" w:hAnsi="Times New Roman" w:cs="Times New Roman"/>
          <w:sz w:val="24"/>
          <w:szCs w:val="24"/>
        </w:rPr>
      </w:pPr>
    </w:p>
    <w:p w:rsidR="00942D76" w:rsidRDefault="00942D76" w:rsidP="00212890">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t>INTRODUÇÃO</w:t>
      </w:r>
    </w:p>
    <w:p w:rsidR="0034514E" w:rsidRDefault="0034514E" w:rsidP="0034514E">
      <w:pPr>
        <w:spacing w:line="360" w:lineRule="auto"/>
        <w:ind w:firstLine="1134"/>
        <w:jc w:val="both"/>
        <w:rPr>
          <w:rFonts w:ascii="Times New Roman" w:hAnsi="Times New Roman" w:cs="Times New Roman"/>
          <w:sz w:val="24"/>
          <w:szCs w:val="24"/>
          <w:lang w:val="pt-PT"/>
        </w:rPr>
      </w:pPr>
      <w:r w:rsidRPr="0034514E">
        <w:rPr>
          <w:rFonts w:ascii="Times New Roman" w:hAnsi="Times New Roman" w:cs="Times New Roman"/>
          <w:sz w:val="24"/>
          <w:szCs w:val="24"/>
          <w:lang w:val="pt-PT"/>
        </w:rPr>
        <w:t xml:space="preserve">O direito real de propriedade, é sem dúvida, o mais amplo e polêmico de todos os direitos reais. É com base nessa assertiva, que iniciarmos nosso estudo sobre a Propriedade, sua função social, e temas polêmicos que se inserem dentro dessa contextualização. Inicalmente é salutar definir o que seria a propriedade no mundo jurídico, seu conceito, </w:t>
      </w:r>
      <w:r w:rsidRPr="0034514E">
        <w:rPr>
          <w:rFonts w:ascii="Times New Roman" w:hAnsi="Times New Roman" w:cs="Times New Roman"/>
          <w:sz w:val="24"/>
          <w:szCs w:val="24"/>
          <w:lang w:val="pt-PT"/>
        </w:rPr>
        <w:lastRenderedPageBreak/>
        <w:t xml:space="preserve">sujeitos, objeto, bem como a diferença entre Propriedade urbana e rural. Com base no autor Orlando Gomes, em seu livro Direito Reais, vemos que para conceiturarmos a propriedade, temos que ter em vista plo menos três critérios:  o sintético, o analítico e o descritivo. </w:t>
      </w:r>
    </w:p>
    <w:p w:rsidR="00315B5C" w:rsidRPr="00315B5C" w:rsidRDefault="00315B5C" w:rsidP="00315B5C">
      <w:pPr>
        <w:spacing w:line="360" w:lineRule="auto"/>
        <w:ind w:firstLine="1134"/>
        <w:jc w:val="both"/>
        <w:rPr>
          <w:rFonts w:ascii="Times New Roman" w:hAnsi="Times New Roman" w:cs="Times New Roman"/>
          <w:sz w:val="24"/>
          <w:szCs w:val="24"/>
          <w:lang w:val="pt-PT"/>
        </w:rPr>
      </w:pPr>
      <w:r w:rsidRPr="00315B5C">
        <w:rPr>
          <w:rFonts w:ascii="Times New Roman" w:hAnsi="Times New Roman" w:cs="Times New Roman"/>
          <w:sz w:val="24"/>
          <w:szCs w:val="24"/>
          <w:lang w:val="pt-PT"/>
        </w:rPr>
        <w:t xml:space="preserve">A propriedade no sentido sintético significa a submissão de uma coisa, em todas as suas relações, a uma pessoa. No sentido analítico, remete ao direito de usar fruir e dispor d eum bem, e de reavê-lo de quem injustamente o possua. Por fim, a porpriedade no sentido descritivo significa o direito complexo, absoluto, perpétuo e exclusivo, pelo qual uma coisa fica submetida à vontade de uma pessoa, logicamente, em conformidade às limitações da lei. (GOMES, 2002). O direito à propriedade é tão juridicamente relevante que possui guarida constitucional, em seu artigo 5º inciso XXII temos: “ É garantido o direito à propriedade”, porém, em caso de desapropriação judicial esse direito é limitado (veremos melhor nos proximos tópicos). </w:t>
      </w:r>
    </w:p>
    <w:p w:rsidR="00315B5C" w:rsidRDefault="00315B5C" w:rsidP="00315B5C">
      <w:pPr>
        <w:tabs>
          <w:tab w:val="left" w:pos="1134"/>
        </w:tabs>
        <w:spacing w:line="360" w:lineRule="auto"/>
        <w:ind w:firstLine="1134"/>
        <w:jc w:val="both"/>
        <w:rPr>
          <w:rFonts w:ascii="Times New Roman" w:hAnsi="Times New Roman" w:cs="Times New Roman"/>
          <w:sz w:val="24"/>
          <w:szCs w:val="24"/>
          <w:lang w:val="pt-PT"/>
        </w:rPr>
      </w:pPr>
      <w:r w:rsidRPr="00315B5C">
        <w:rPr>
          <w:rFonts w:ascii="Times New Roman" w:hAnsi="Times New Roman" w:cs="Times New Roman"/>
          <w:sz w:val="24"/>
          <w:szCs w:val="24"/>
          <w:lang w:val="pt-PT"/>
        </w:rPr>
        <w:t xml:space="preserve">Como titulares do direito à propriedade temos todas as pessoas, tanto física como jurídica, seja de direito público ou privado. Quanto ao objeto do direito à propriedade, temos que este deve ser coisa especificamente determinada, subsistindo na doutrina que devem ser bens corpóreos (apesar do Código Civil trazer os direitos autorais como sendo propriedade literária), além do que o objeto deve ser indidual e deve ter valor econômico materializado. </w:t>
      </w:r>
    </w:p>
    <w:p w:rsidR="00EB2BB5" w:rsidRPr="00EB2BB5" w:rsidRDefault="00EB2BB5" w:rsidP="00EB2BB5">
      <w:pPr>
        <w:tabs>
          <w:tab w:val="left" w:pos="1134"/>
        </w:tabs>
        <w:spacing w:line="360" w:lineRule="auto"/>
        <w:jc w:val="both"/>
        <w:rPr>
          <w:rFonts w:ascii="Times New Roman" w:hAnsi="Times New Roman" w:cs="Times New Roman"/>
          <w:b/>
          <w:sz w:val="24"/>
          <w:szCs w:val="24"/>
          <w:lang w:val="pt-PT"/>
        </w:rPr>
      </w:pPr>
      <w:r w:rsidRPr="00EB2BB5">
        <w:rPr>
          <w:rFonts w:ascii="Times New Roman" w:hAnsi="Times New Roman" w:cs="Times New Roman"/>
          <w:b/>
          <w:sz w:val="24"/>
          <w:szCs w:val="24"/>
          <w:lang w:val="pt-PT"/>
        </w:rPr>
        <w:t>1. A Função social da propriedade: uma breve análise histórica até a atual Constituição Federal 88</w:t>
      </w:r>
    </w:p>
    <w:p w:rsidR="00C53537" w:rsidRDefault="00EB2BB5" w:rsidP="00EB2BB5">
      <w:pPr>
        <w:tabs>
          <w:tab w:val="left" w:pos="1134"/>
        </w:tabs>
        <w:spacing w:line="360" w:lineRule="auto"/>
        <w:ind w:firstLine="1134"/>
        <w:jc w:val="both"/>
        <w:rPr>
          <w:rFonts w:ascii="Times New Roman" w:hAnsi="Times New Roman" w:cs="Times New Roman"/>
          <w:sz w:val="24"/>
          <w:szCs w:val="24"/>
          <w:lang w:val="pt-PT"/>
        </w:rPr>
      </w:pPr>
      <w:r w:rsidRPr="00EB2BB5">
        <w:rPr>
          <w:rFonts w:ascii="Times New Roman" w:hAnsi="Times New Roman" w:cs="Times New Roman"/>
          <w:sz w:val="24"/>
          <w:szCs w:val="24"/>
          <w:lang w:val="pt-PT"/>
        </w:rPr>
        <w:t>O tema em questão constitui algo tão complexo que vem sendo tratado de diversas formas o longo d anossa história, por ser algo relevante em nosso cotidiano, a propriedade, sua função e seu conceito foi sendo construído ao longo da hisória até chegarmos a nossa atual concepção. Portanto, nao é de hoje que temos o instituto propriedade. Os romanos tinham a propriedade como um direito absoluto, ou seja, diferente do que compreendemos hoje, a propriedade para eles nao possui limites, tampouco restrições.</w:t>
      </w:r>
    </w:p>
    <w:p w:rsidR="00EB2BB5" w:rsidRPr="00EB2BB5" w:rsidRDefault="00EB2BB5" w:rsidP="00EB2BB5">
      <w:pPr>
        <w:tabs>
          <w:tab w:val="left" w:pos="1134"/>
        </w:tabs>
        <w:spacing w:line="360" w:lineRule="auto"/>
        <w:ind w:firstLine="1134"/>
        <w:jc w:val="both"/>
        <w:rPr>
          <w:rFonts w:ascii="Times New Roman" w:hAnsi="Times New Roman" w:cs="Times New Roman"/>
          <w:sz w:val="24"/>
          <w:szCs w:val="24"/>
        </w:rPr>
      </w:pPr>
      <w:r w:rsidRPr="00EB2BB5">
        <w:rPr>
          <w:rFonts w:ascii="Times New Roman" w:hAnsi="Times New Roman" w:cs="Times New Roman"/>
          <w:sz w:val="24"/>
          <w:szCs w:val="24"/>
          <w:lang w:val="pt-PT"/>
        </w:rPr>
        <w:t xml:space="preserve"> Como afirma  Lucas Hayne Barreto, “</w:t>
      </w:r>
      <w:r w:rsidRPr="00EB2BB5">
        <w:rPr>
          <w:rFonts w:ascii="Times New Roman" w:hAnsi="Times New Roman" w:cs="Times New Roman"/>
          <w:sz w:val="24"/>
          <w:szCs w:val="24"/>
        </w:rPr>
        <w:t>para os juristas romanos daquela época, a propriedade era constituída de três faces: </w:t>
      </w:r>
      <w:proofErr w:type="spellStart"/>
      <w:r w:rsidRPr="00EB2BB5">
        <w:rPr>
          <w:rFonts w:ascii="Times New Roman" w:hAnsi="Times New Roman" w:cs="Times New Roman"/>
          <w:i/>
          <w:iCs/>
          <w:sz w:val="24"/>
          <w:szCs w:val="24"/>
        </w:rPr>
        <w:t>usus</w:t>
      </w:r>
      <w:proofErr w:type="spellEnd"/>
      <w:r w:rsidRPr="00EB2BB5">
        <w:rPr>
          <w:rFonts w:ascii="Times New Roman" w:hAnsi="Times New Roman" w:cs="Times New Roman"/>
          <w:sz w:val="24"/>
          <w:szCs w:val="24"/>
        </w:rPr>
        <w:t> (o poder de utilizar-se da coisa); o </w:t>
      </w:r>
      <w:proofErr w:type="spellStart"/>
      <w:r w:rsidRPr="00EB2BB5">
        <w:rPr>
          <w:rFonts w:ascii="Times New Roman" w:hAnsi="Times New Roman" w:cs="Times New Roman"/>
          <w:i/>
          <w:iCs/>
          <w:sz w:val="24"/>
          <w:szCs w:val="24"/>
        </w:rPr>
        <w:t>fructus</w:t>
      </w:r>
      <w:proofErr w:type="spellEnd"/>
      <w:r w:rsidRPr="00EB2BB5">
        <w:rPr>
          <w:rFonts w:ascii="Times New Roman" w:hAnsi="Times New Roman" w:cs="Times New Roman"/>
          <w:sz w:val="24"/>
          <w:szCs w:val="24"/>
        </w:rPr>
        <w:t> (o poder de perceber frutos ou produtos do bem); e o </w:t>
      </w:r>
      <w:proofErr w:type="spellStart"/>
      <w:r w:rsidRPr="00EB2BB5">
        <w:rPr>
          <w:rFonts w:ascii="Times New Roman" w:hAnsi="Times New Roman" w:cs="Times New Roman"/>
          <w:i/>
          <w:iCs/>
          <w:sz w:val="24"/>
          <w:szCs w:val="24"/>
        </w:rPr>
        <w:t>abusus</w:t>
      </w:r>
      <w:proofErr w:type="spellEnd"/>
      <w:r w:rsidRPr="00EB2BB5">
        <w:rPr>
          <w:rFonts w:ascii="Times New Roman" w:hAnsi="Times New Roman" w:cs="Times New Roman"/>
          <w:sz w:val="24"/>
          <w:szCs w:val="24"/>
        </w:rPr>
        <w:t> (o poder de consumir ou alienar a coisa)”(BARRETO, 2005). Dessa forma, não havia nada que pudesse limitar esse direito, mas que posteriormente seria necessário, com a Lei das Doze Tábuas, que trazia a proteção contra atos que atentassem ao poder de propriedade sobre a coisa, como por exemplo, o furto, ou invasões de propriedade para causar mal a algum animal em propriedade alheia.</w:t>
      </w:r>
    </w:p>
    <w:p w:rsidR="00EB2BB5" w:rsidRPr="00EB2BB5" w:rsidRDefault="00EB2BB5" w:rsidP="00EB2BB5">
      <w:pPr>
        <w:tabs>
          <w:tab w:val="left" w:pos="1134"/>
        </w:tabs>
        <w:spacing w:line="360" w:lineRule="auto"/>
        <w:ind w:firstLine="1134"/>
        <w:jc w:val="both"/>
        <w:rPr>
          <w:rFonts w:ascii="Times New Roman" w:hAnsi="Times New Roman" w:cs="Times New Roman"/>
          <w:sz w:val="24"/>
          <w:szCs w:val="24"/>
        </w:rPr>
      </w:pPr>
      <w:r w:rsidRPr="00EB2BB5">
        <w:rPr>
          <w:rFonts w:ascii="Times New Roman" w:hAnsi="Times New Roman" w:cs="Times New Roman"/>
          <w:sz w:val="24"/>
          <w:szCs w:val="24"/>
        </w:rPr>
        <w:lastRenderedPageBreak/>
        <w:t xml:space="preserve">   De acordo com Benedito Ferreira Marques, a função social de propriedade adquiriu significativa importância nos estudos de Aristóteles, acreditando inclusive ser ele o precursor da ideia de função social atrelada à propriedade. Segundo Benedito, Aristóteles foi o primeiro a entender que aos bens se deveria dar uma destinação social, e esse entendimento foi desenvolvido por Tomás de Aquino, posteriormente</w:t>
      </w:r>
      <w:proofErr w:type="gramStart"/>
      <w:r w:rsidRPr="00EB2BB5">
        <w:rPr>
          <w:rFonts w:ascii="Times New Roman" w:hAnsi="Times New Roman" w:cs="Times New Roman"/>
          <w:sz w:val="24"/>
          <w:szCs w:val="24"/>
        </w:rPr>
        <w:t>.:</w:t>
      </w:r>
      <w:proofErr w:type="gramEnd"/>
      <w:r w:rsidRPr="00EB2BB5">
        <w:rPr>
          <w:rFonts w:ascii="Times New Roman" w:hAnsi="Times New Roman" w:cs="Times New Roman"/>
          <w:sz w:val="24"/>
          <w:szCs w:val="24"/>
        </w:rPr>
        <w:t xml:space="preserve"> </w:t>
      </w:r>
    </w:p>
    <w:p w:rsidR="00EB2BB5" w:rsidRDefault="00EB2BB5" w:rsidP="00037B9D">
      <w:pPr>
        <w:tabs>
          <w:tab w:val="left" w:pos="1134"/>
        </w:tabs>
        <w:spacing w:line="240" w:lineRule="auto"/>
        <w:ind w:left="2268" w:firstLine="1134"/>
        <w:jc w:val="both"/>
        <w:rPr>
          <w:rFonts w:ascii="Times New Roman" w:hAnsi="Times New Roman" w:cs="Times New Roman"/>
          <w:sz w:val="20"/>
          <w:szCs w:val="20"/>
        </w:rPr>
      </w:pPr>
      <w:r w:rsidRPr="006D66E3">
        <w:rPr>
          <w:rFonts w:ascii="Times New Roman" w:hAnsi="Times New Roman" w:cs="Times New Roman"/>
          <w:sz w:val="20"/>
          <w:szCs w:val="20"/>
        </w:rPr>
        <w:t xml:space="preserve">“O conceito tomista de propriedade possuía três planos distintos na ordem de valores. No primeiro deles, o homem teria um direito natural ao apossamento de bens materiais, dada sua natureza de animal racional, como forma de manter sua própria sobrevivência. No segundo, considerou-se que o homem não poderia refletir apenas acerca de sua sobrevivência imediata, como ocorre com os animais irracionais, porque deveria pensar também no amanhã, pois, para que fosse verdadeiramente livre, precisaria estar ao abrigo das surpresas econômicas. Num terceiro plano, permitir-se-ia o condicionamento da propriedade em razão do momento histórico de cada povo, desde que não se chegasse a negá-lo. Ou seja, embora a propriedade </w:t>
      </w:r>
      <w:proofErr w:type="gramStart"/>
      <w:r w:rsidRPr="006D66E3">
        <w:rPr>
          <w:rFonts w:ascii="Times New Roman" w:hAnsi="Times New Roman" w:cs="Times New Roman"/>
          <w:sz w:val="20"/>
          <w:szCs w:val="20"/>
        </w:rPr>
        <w:t>consistiria</w:t>
      </w:r>
      <w:proofErr w:type="gramEnd"/>
      <w:r w:rsidRPr="006D66E3">
        <w:rPr>
          <w:rFonts w:ascii="Times New Roman" w:hAnsi="Times New Roman" w:cs="Times New Roman"/>
          <w:sz w:val="20"/>
          <w:szCs w:val="20"/>
        </w:rPr>
        <w:t xml:space="preserve"> num direito natural, o proprietário não poderia abstrair-se do dever do zelar pelo "bem comum". </w:t>
      </w:r>
    </w:p>
    <w:p w:rsidR="00037B9D" w:rsidRPr="00EB2BB5" w:rsidRDefault="00037B9D" w:rsidP="00037B9D">
      <w:pPr>
        <w:tabs>
          <w:tab w:val="left" w:pos="1134"/>
        </w:tabs>
        <w:spacing w:line="240" w:lineRule="auto"/>
        <w:ind w:left="2268" w:firstLine="1134"/>
        <w:jc w:val="both"/>
        <w:rPr>
          <w:rFonts w:ascii="Times New Roman" w:hAnsi="Times New Roman" w:cs="Times New Roman"/>
          <w:sz w:val="24"/>
          <w:szCs w:val="24"/>
          <w:vertAlign w:val="superscript"/>
        </w:rPr>
      </w:pPr>
    </w:p>
    <w:p w:rsidR="00EB2BB5" w:rsidRPr="00EB2BB5" w:rsidRDefault="00EB2BB5" w:rsidP="00EB2BB5">
      <w:pPr>
        <w:tabs>
          <w:tab w:val="left" w:pos="1134"/>
        </w:tabs>
        <w:spacing w:line="360" w:lineRule="auto"/>
        <w:ind w:firstLine="1134"/>
        <w:jc w:val="both"/>
        <w:rPr>
          <w:rFonts w:ascii="Times New Roman" w:hAnsi="Times New Roman" w:cs="Times New Roman"/>
          <w:sz w:val="24"/>
          <w:szCs w:val="24"/>
        </w:rPr>
      </w:pPr>
      <w:r w:rsidRPr="00EB2BB5">
        <w:rPr>
          <w:rFonts w:ascii="Times New Roman" w:hAnsi="Times New Roman" w:cs="Times New Roman"/>
          <w:sz w:val="24"/>
          <w:szCs w:val="24"/>
        </w:rPr>
        <w:t xml:space="preserve">Dessa forma, a propriedade era tida como direito natural, porém deveria respeitar o bem comum, ou seja, a ideia de que o bem de todos ainda estava acima do individual. </w:t>
      </w:r>
      <w:proofErr w:type="gramStart"/>
      <w:r w:rsidRPr="00EB2BB5">
        <w:rPr>
          <w:rFonts w:ascii="Times New Roman" w:hAnsi="Times New Roman" w:cs="Times New Roman"/>
          <w:sz w:val="24"/>
          <w:szCs w:val="24"/>
        </w:rPr>
        <w:t>Foi</w:t>
      </w:r>
      <w:proofErr w:type="gramEnd"/>
      <w:r w:rsidRPr="00EB2BB5">
        <w:rPr>
          <w:rFonts w:ascii="Times New Roman" w:hAnsi="Times New Roman" w:cs="Times New Roman"/>
          <w:sz w:val="24"/>
          <w:szCs w:val="24"/>
        </w:rPr>
        <w:t xml:space="preserve"> somente com o Código de Napoleão que foi fixada as características e um conceito mais próximo do que temos hoje de propriedade, que sem dúvida, serviu de inspiração para elaboração do Código Civil brasileiro. Porém, segundo Bendito Marques, "foi com </w:t>
      </w:r>
      <w:proofErr w:type="spellStart"/>
      <w:r w:rsidRPr="00EB2BB5">
        <w:rPr>
          <w:rFonts w:ascii="Times New Roman" w:hAnsi="Times New Roman" w:cs="Times New Roman"/>
          <w:sz w:val="24"/>
          <w:szCs w:val="24"/>
        </w:rPr>
        <w:t>Duguit</w:t>
      </w:r>
      <w:proofErr w:type="spellEnd"/>
      <w:r w:rsidRPr="00EB2BB5">
        <w:rPr>
          <w:rFonts w:ascii="Times New Roman" w:hAnsi="Times New Roman" w:cs="Times New Roman"/>
          <w:sz w:val="24"/>
          <w:szCs w:val="24"/>
        </w:rPr>
        <w:t xml:space="preserve">, escorado no pensamento positivista de Comte, que o direito de propriedade se despiu do caráter subjetivista que o impregnava, para ceder espaço à ideia de que a propriedade era, em si, uma função social."  Então, conforme esse célebre pesquisador, o propulsor </w:t>
      </w:r>
      <w:proofErr w:type="gramStart"/>
      <w:r w:rsidRPr="00EB2BB5">
        <w:rPr>
          <w:rFonts w:ascii="Times New Roman" w:hAnsi="Times New Roman" w:cs="Times New Roman"/>
          <w:sz w:val="24"/>
          <w:szCs w:val="24"/>
        </w:rPr>
        <w:t>das ideia</w:t>
      </w:r>
      <w:proofErr w:type="gramEnd"/>
      <w:r w:rsidRPr="00EB2BB5">
        <w:rPr>
          <w:rFonts w:ascii="Times New Roman" w:hAnsi="Times New Roman" w:cs="Times New Roman"/>
          <w:sz w:val="24"/>
          <w:szCs w:val="24"/>
        </w:rPr>
        <w:t xml:space="preserve"> de propriedade atrelada a uma função social, com inspiração em Aristóteles e Tomás de Aquino foi </w:t>
      </w:r>
      <w:proofErr w:type="spellStart"/>
      <w:r w:rsidRPr="00EB2BB5">
        <w:rPr>
          <w:rFonts w:ascii="Times New Roman" w:hAnsi="Times New Roman" w:cs="Times New Roman"/>
          <w:sz w:val="24"/>
          <w:szCs w:val="24"/>
        </w:rPr>
        <w:t>Duguit</w:t>
      </w:r>
      <w:proofErr w:type="spellEnd"/>
      <w:r w:rsidRPr="00EB2BB5">
        <w:rPr>
          <w:rFonts w:ascii="Times New Roman" w:hAnsi="Times New Roman" w:cs="Times New Roman"/>
          <w:sz w:val="24"/>
          <w:szCs w:val="24"/>
        </w:rPr>
        <w:t xml:space="preserve">  com a célebre palestra ministrada em Buenos Aires no ano de 1911.</w:t>
      </w:r>
    </w:p>
    <w:p w:rsidR="00037B9D" w:rsidRDefault="00EB2BB5" w:rsidP="00EB2BB5">
      <w:pPr>
        <w:tabs>
          <w:tab w:val="left" w:pos="1134"/>
        </w:tabs>
        <w:spacing w:line="360" w:lineRule="auto"/>
        <w:ind w:firstLine="1134"/>
        <w:jc w:val="both"/>
        <w:rPr>
          <w:rFonts w:ascii="Times New Roman" w:hAnsi="Times New Roman" w:cs="Times New Roman"/>
          <w:sz w:val="24"/>
          <w:szCs w:val="24"/>
        </w:rPr>
      </w:pPr>
      <w:r w:rsidRPr="00EB2BB5">
        <w:rPr>
          <w:rFonts w:ascii="Times New Roman" w:hAnsi="Times New Roman" w:cs="Times New Roman"/>
          <w:sz w:val="24"/>
          <w:szCs w:val="24"/>
        </w:rPr>
        <w:t xml:space="preserve">Conforme anota Benedito Marques, no Brasil, desde a concessão das chamadas sesmarias, já </w:t>
      </w:r>
      <w:r w:rsidR="00037B9D" w:rsidRPr="00EB2BB5">
        <w:rPr>
          <w:rFonts w:ascii="Times New Roman" w:hAnsi="Times New Roman" w:cs="Times New Roman"/>
          <w:sz w:val="24"/>
          <w:szCs w:val="24"/>
        </w:rPr>
        <w:t>se tinha</w:t>
      </w:r>
      <w:r w:rsidRPr="00EB2BB5">
        <w:rPr>
          <w:rFonts w:ascii="Times New Roman" w:hAnsi="Times New Roman" w:cs="Times New Roman"/>
          <w:sz w:val="24"/>
          <w:szCs w:val="24"/>
        </w:rPr>
        <w:t xml:space="preserve"> a preocupação com a função social, visto que os sesmeiros deveriam cultivar a terra com o fim de tirar-lhe proveito econômico, se ocupando com as questões agrícolas. Logo em seguida, posterior a independência, com a criação da Constituição de 1824 vimos que a definição de propriedade não restou muito clara, esta afirmava em seu artigo 179, XXII</w:t>
      </w:r>
      <w:proofErr w:type="gramStart"/>
      <w:r w:rsidRPr="00EB2BB5">
        <w:rPr>
          <w:rFonts w:ascii="Times New Roman" w:hAnsi="Times New Roman" w:cs="Times New Roman"/>
          <w:sz w:val="24"/>
          <w:szCs w:val="24"/>
        </w:rPr>
        <w:t xml:space="preserve">  </w:t>
      </w:r>
      <w:proofErr w:type="gramEnd"/>
      <w:r w:rsidRPr="00EB2BB5">
        <w:rPr>
          <w:rFonts w:ascii="Times New Roman" w:hAnsi="Times New Roman" w:cs="Times New Roman"/>
          <w:sz w:val="24"/>
          <w:szCs w:val="24"/>
        </w:rPr>
        <w:t>que o direito de propriedade "em toda sua plenitude", ressalvada uma "única" exceção: o uso público indenizado do bem, quando legalmente necessário</w:t>
      </w:r>
      <w:r w:rsidRPr="00EB2BB5">
        <w:rPr>
          <w:rFonts w:ascii="Times New Roman" w:hAnsi="Times New Roman" w:cs="Times New Roman"/>
          <w:i/>
          <w:sz w:val="24"/>
          <w:szCs w:val="24"/>
        </w:rPr>
        <w:t xml:space="preserve"> in </w:t>
      </w:r>
      <w:proofErr w:type="spellStart"/>
      <w:r w:rsidRPr="00EB2BB5">
        <w:rPr>
          <w:rFonts w:ascii="Times New Roman" w:hAnsi="Times New Roman" w:cs="Times New Roman"/>
          <w:i/>
          <w:sz w:val="24"/>
          <w:szCs w:val="24"/>
        </w:rPr>
        <w:t>verbis</w:t>
      </w:r>
      <w:proofErr w:type="spellEnd"/>
      <w:r w:rsidRPr="00EB2BB5">
        <w:rPr>
          <w:rFonts w:ascii="Times New Roman" w:hAnsi="Times New Roman" w:cs="Times New Roman"/>
          <w:sz w:val="24"/>
          <w:szCs w:val="24"/>
        </w:rPr>
        <w:t>: “</w:t>
      </w:r>
      <w:r w:rsidR="00E169C9">
        <w:rPr>
          <w:rFonts w:ascii="Times New Roman" w:hAnsi="Times New Roman" w:cs="Times New Roman"/>
          <w:sz w:val="24"/>
          <w:szCs w:val="24"/>
        </w:rPr>
        <w:t xml:space="preserve">É </w:t>
      </w:r>
      <w:r w:rsidRPr="00EB2BB5">
        <w:rPr>
          <w:rFonts w:ascii="Times New Roman" w:hAnsi="Times New Roman" w:cs="Times New Roman"/>
          <w:sz w:val="24"/>
          <w:szCs w:val="24"/>
        </w:rPr>
        <w:t>garantido o Direito de Propriedade em toda a sua plenitude. Se o bem publico legalmente verificado exigir o uso, e emprego da</w:t>
      </w:r>
      <w:r w:rsidR="00E169C9">
        <w:rPr>
          <w:rFonts w:ascii="Times New Roman" w:hAnsi="Times New Roman" w:cs="Times New Roman"/>
          <w:sz w:val="24"/>
          <w:szCs w:val="24"/>
        </w:rPr>
        <w:t xml:space="preserve"> Propriedade do Cidadão, será e</w:t>
      </w:r>
      <w:r w:rsidRPr="00EB2BB5">
        <w:rPr>
          <w:rFonts w:ascii="Times New Roman" w:hAnsi="Times New Roman" w:cs="Times New Roman"/>
          <w:sz w:val="24"/>
          <w:szCs w:val="24"/>
        </w:rPr>
        <w:t xml:space="preserve">le </w:t>
      </w:r>
      <w:r w:rsidR="00E169C9" w:rsidRPr="00EB2BB5">
        <w:rPr>
          <w:rFonts w:ascii="Times New Roman" w:hAnsi="Times New Roman" w:cs="Times New Roman"/>
          <w:sz w:val="24"/>
          <w:szCs w:val="24"/>
        </w:rPr>
        <w:t>previamente</w:t>
      </w:r>
      <w:r w:rsidRPr="00EB2BB5">
        <w:rPr>
          <w:rFonts w:ascii="Times New Roman" w:hAnsi="Times New Roman" w:cs="Times New Roman"/>
          <w:sz w:val="24"/>
          <w:szCs w:val="24"/>
        </w:rPr>
        <w:t xml:space="preserve"> </w:t>
      </w:r>
      <w:r w:rsidR="00E169C9" w:rsidRPr="00EB2BB5">
        <w:rPr>
          <w:rFonts w:ascii="Times New Roman" w:hAnsi="Times New Roman" w:cs="Times New Roman"/>
          <w:sz w:val="24"/>
          <w:szCs w:val="24"/>
        </w:rPr>
        <w:t>indenizado</w:t>
      </w:r>
      <w:r w:rsidR="00037B9D">
        <w:rPr>
          <w:rFonts w:ascii="Times New Roman" w:hAnsi="Times New Roman" w:cs="Times New Roman"/>
          <w:sz w:val="24"/>
          <w:szCs w:val="24"/>
        </w:rPr>
        <w:t xml:space="preserve"> do valor de</w:t>
      </w:r>
      <w:r w:rsidRPr="00EB2BB5">
        <w:rPr>
          <w:rFonts w:ascii="Times New Roman" w:hAnsi="Times New Roman" w:cs="Times New Roman"/>
          <w:sz w:val="24"/>
          <w:szCs w:val="24"/>
        </w:rPr>
        <w:t xml:space="preserve">la. </w:t>
      </w:r>
    </w:p>
    <w:p w:rsidR="00EB2BB5" w:rsidRPr="00EB2BB5" w:rsidRDefault="00EB2BB5" w:rsidP="00EB2BB5">
      <w:pPr>
        <w:tabs>
          <w:tab w:val="left" w:pos="1134"/>
        </w:tabs>
        <w:spacing w:line="360" w:lineRule="auto"/>
        <w:ind w:firstLine="1134"/>
        <w:jc w:val="both"/>
        <w:rPr>
          <w:rFonts w:ascii="Times New Roman" w:hAnsi="Times New Roman" w:cs="Times New Roman"/>
          <w:sz w:val="24"/>
          <w:szCs w:val="24"/>
        </w:rPr>
      </w:pPr>
      <w:proofErr w:type="gramStart"/>
      <w:r w:rsidRPr="00EB2BB5">
        <w:rPr>
          <w:rFonts w:ascii="Times New Roman" w:hAnsi="Times New Roman" w:cs="Times New Roman"/>
          <w:sz w:val="24"/>
          <w:szCs w:val="24"/>
        </w:rPr>
        <w:t xml:space="preserve">A Lei marcará os casos, em que terá </w:t>
      </w:r>
      <w:r w:rsidR="00E169C9" w:rsidRPr="00EB2BB5">
        <w:rPr>
          <w:rFonts w:ascii="Times New Roman" w:hAnsi="Times New Roman" w:cs="Times New Roman"/>
          <w:sz w:val="24"/>
          <w:szCs w:val="24"/>
        </w:rPr>
        <w:t>lugar</w:t>
      </w:r>
      <w:r w:rsidRPr="00EB2BB5">
        <w:rPr>
          <w:rFonts w:ascii="Times New Roman" w:hAnsi="Times New Roman" w:cs="Times New Roman"/>
          <w:sz w:val="24"/>
          <w:szCs w:val="24"/>
        </w:rPr>
        <w:t xml:space="preserve"> esta </w:t>
      </w:r>
      <w:r w:rsidR="00E169C9" w:rsidRPr="00EB2BB5">
        <w:rPr>
          <w:rFonts w:ascii="Times New Roman" w:hAnsi="Times New Roman" w:cs="Times New Roman"/>
          <w:sz w:val="24"/>
          <w:szCs w:val="24"/>
        </w:rPr>
        <w:t>única</w:t>
      </w:r>
      <w:r w:rsidRPr="00EB2BB5">
        <w:rPr>
          <w:rFonts w:ascii="Times New Roman" w:hAnsi="Times New Roman" w:cs="Times New Roman"/>
          <w:sz w:val="24"/>
          <w:szCs w:val="24"/>
        </w:rPr>
        <w:t xml:space="preserve"> </w:t>
      </w:r>
      <w:r w:rsidR="00E169C9" w:rsidRPr="00EB2BB5">
        <w:rPr>
          <w:rFonts w:ascii="Times New Roman" w:hAnsi="Times New Roman" w:cs="Times New Roman"/>
          <w:sz w:val="24"/>
          <w:szCs w:val="24"/>
        </w:rPr>
        <w:t>exceção</w:t>
      </w:r>
      <w:r w:rsidRPr="00EB2BB5">
        <w:rPr>
          <w:rFonts w:ascii="Times New Roman" w:hAnsi="Times New Roman" w:cs="Times New Roman"/>
          <w:sz w:val="24"/>
          <w:szCs w:val="24"/>
        </w:rPr>
        <w:t xml:space="preserve">, e dará as regras para se determinar a </w:t>
      </w:r>
      <w:r w:rsidR="00664345" w:rsidRPr="00EB2BB5">
        <w:rPr>
          <w:rFonts w:ascii="Times New Roman" w:hAnsi="Times New Roman" w:cs="Times New Roman"/>
          <w:sz w:val="24"/>
          <w:szCs w:val="24"/>
        </w:rPr>
        <w:t>indenização</w:t>
      </w:r>
      <w:r w:rsidRPr="00EB2BB5">
        <w:rPr>
          <w:rFonts w:ascii="Times New Roman" w:hAnsi="Times New Roman" w:cs="Times New Roman"/>
          <w:sz w:val="24"/>
          <w:szCs w:val="24"/>
        </w:rPr>
        <w:t>.”</w:t>
      </w:r>
      <w:proofErr w:type="gramEnd"/>
      <w:r w:rsidRPr="00EB2BB5">
        <w:rPr>
          <w:rFonts w:ascii="Times New Roman" w:hAnsi="Times New Roman" w:cs="Times New Roman"/>
          <w:sz w:val="24"/>
          <w:szCs w:val="24"/>
        </w:rPr>
        <w:t xml:space="preserve"> Em seguida, com a Constituição de 1916, percebemos </w:t>
      </w:r>
      <w:r w:rsidRPr="00EB2BB5">
        <w:rPr>
          <w:rFonts w:ascii="Times New Roman" w:hAnsi="Times New Roman" w:cs="Times New Roman"/>
          <w:sz w:val="24"/>
          <w:szCs w:val="24"/>
        </w:rPr>
        <w:lastRenderedPageBreak/>
        <w:t xml:space="preserve">quase nenhum avanço significativo em relação ao direito da propriedade e sua função social, salvo na parte que previa desapropriação por necessidade, ou utilidade pública. Já o Código Civil de 16, pouco contribui com a evolução do conceito de função social atrelado à propriedade, limitando-se apenas a regular os casos de necessidade ou utilidade pública, extraindo o que já estava previsto constitucionalmente. O que se observa nesse período é que as Constituições foram apenas reproduzindo o mesmo sentido, acrescentando pouco ou até mesmo nada ao direito à propriedade. </w:t>
      </w:r>
    </w:p>
    <w:p w:rsidR="00EB2BB5" w:rsidRDefault="00EB2BB5" w:rsidP="00EB2BB5">
      <w:pPr>
        <w:tabs>
          <w:tab w:val="left" w:pos="1134"/>
        </w:tabs>
        <w:spacing w:line="360" w:lineRule="auto"/>
        <w:ind w:firstLine="1134"/>
        <w:jc w:val="both"/>
        <w:rPr>
          <w:rFonts w:ascii="Times New Roman" w:hAnsi="Times New Roman" w:cs="Times New Roman"/>
          <w:sz w:val="24"/>
          <w:szCs w:val="24"/>
        </w:rPr>
      </w:pPr>
      <w:r w:rsidRPr="00EB2BB5">
        <w:rPr>
          <w:rFonts w:ascii="Times New Roman" w:hAnsi="Times New Roman" w:cs="Times New Roman"/>
          <w:sz w:val="24"/>
          <w:szCs w:val="24"/>
        </w:rPr>
        <w:t xml:space="preserve">Foi na Constituição de 1934 que a função social da propriedade ganhou espaço significativo, se compararmos às Constituições anteriores. Em seu artigo 113, n. 17 dispunha: </w:t>
      </w:r>
    </w:p>
    <w:p w:rsidR="007F7B0E" w:rsidRDefault="007F7B0E" w:rsidP="007F7B0E">
      <w:pPr>
        <w:tabs>
          <w:tab w:val="left" w:pos="1134"/>
        </w:tabs>
        <w:spacing w:line="240" w:lineRule="auto"/>
        <w:ind w:left="2268" w:firstLine="1134"/>
        <w:jc w:val="both"/>
        <w:rPr>
          <w:rFonts w:ascii="Times New Roman" w:hAnsi="Times New Roman" w:cs="Times New Roman"/>
          <w:sz w:val="20"/>
          <w:szCs w:val="20"/>
        </w:rPr>
      </w:pPr>
      <w:r w:rsidRPr="007F7B0E">
        <w:rPr>
          <w:rFonts w:ascii="Times New Roman" w:hAnsi="Times New Roman" w:cs="Times New Roman"/>
          <w:sz w:val="20"/>
          <w:szCs w:val="20"/>
        </w:rPr>
        <w:t>“É garantido o direito de propriedade, que não poderá ser exercido contra o interesse social ou coletivo, na forma que a lei determinar. A desapropriação por necessidade ou utilidade pública far-se-á nos termos da lei, mediante prévia e justa indenização. Em caso de perigo iminente, como guerra ou comoção intestina, poderão as autoridades competentes usar da propriedade particular até onde o bem público o exija, ressalvado o direito à indenização ulterior.”</w:t>
      </w:r>
    </w:p>
    <w:p w:rsidR="007F7B0E" w:rsidRDefault="007F7B0E" w:rsidP="007F7B0E">
      <w:pPr>
        <w:spacing w:after="0" w:line="360" w:lineRule="auto"/>
        <w:ind w:right="-284" w:firstLine="1134"/>
        <w:jc w:val="both"/>
        <w:rPr>
          <w:rFonts w:ascii="Times New Roman" w:eastAsia="Times New Roman" w:hAnsi="Times New Roman" w:cs="Times New Roman"/>
          <w:color w:val="0F243E"/>
          <w:sz w:val="24"/>
          <w:szCs w:val="24"/>
          <w:lang w:eastAsia="pt-BR"/>
        </w:rPr>
      </w:pPr>
      <w:r w:rsidRPr="007F7B0E">
        <w:rPr>
          <w:rFonts w:ascii="Times New Roman" w:eastAsia="Times New Roman" w:hAnsi="Times New Roman" w:cs="Times New Roman"/>
          <w:color w:val="0F243E"/>
          <w:sz w:val="24"/>
          <w:szCs w:val="24"/>
          <w:lang w:eastAsia="pt-BR"/>
        </w:rPr>
        <w:t>Posteriormente, a Constituição de 1946 trouxe uma inovação condicionando o uso da propriedade ao "bem-estar social”: “O uso da propriedade será condicionado ao bem-estar social. A lei poderá, com observância do disposto no art. 141, § 16, promover a justa distribuição da propriedade, com igual oportunidade para todos.” A partir desse dispositivo constitucional, foi que se fez necessária a regulamentação por meio da Lei 4.132 de 1962 que cuida dos casos de desapropriação por interesse social.</w:t>
      </w:r>
    </w:p>
    <w:p w:rsidR="0028729A" w:rsidRPr="007F7B0E" w:rsidRDefault="0028729A" w:rsidP="007F7B0E">
      <w:pPr>
        <w:spacing w:after="0" w:line="360" w:lineRule="auto"/>
        <w:ind w:right="-284" w:firstLine="1134"/>
        <w:jc w:val="both"/>
        <w:rPr>
          <w:rFonts w:ascii="Times New Roman" w:eastAsia="Times New Roman" w:hAnsi="Times New Roman" w:cs="Times New Roman"/>
          <w:color w:val="0F243E"/>
          <w:sz w:val="24"/>
          <w:szCs w:val="24"/>
          <w:lang w:eastAsia="pt-BR"/>
        </w:rPr>
      </w:pPr>
    </w:p>
    <w:p w:rsidR="007F7B0E" w:rsidRPr="007F7B0E" w:rsidRDefault="007F7B0E" w:rsidP="007F7B0E">
      <w:pPr>
        <w:spacing w:after="0" w:line="360" w:lineRule="auto"/>
        <w:ind w:right="-284" w:firstLine="1134"/>
        <w:jc w:val="both"/>
        <w:rPr>
          <w:rFonts w:ascii="Times New Roman" w:eastAsia="Times New Roman" w:hAnsi="Times New Roman" w:cs="Times New Roman"/>
          <w:color w:val="000000"/>
          <w:sz w:val="24"/>
          <w:szCs w:val="24"/>
          <w:lang w:eastAsia="pt-BR"/>
        </w:rPr>
      </w:pPr>
      <w:r w:rsidRPr="007F7B0E">
        <w:rPr>
          <w:rFonts w:ascii="Times New Roman" w:eastAsia="Times New Roman" w:hAnsi="Times New Roman" w:cs="Times New Roman"/>
          <w:color w:val="0F243E"/>
          <w:sz w:val="24"/>
          <w:szCs w:val="24"/>
          <w:lang w:eastAsia="pt-BR"/>
        </w:rPr>
        <w:t>A regulamentação da função social do imóvel rural ficou por conta do Estatuto da Terra</w:t>
      </w:r>
      <w:r>
        <w:rPr>
          <w:rFonts w:ascii="Times New Roman" w:eastAsia="Times New Roman" w:hAnsi="Times New Roman" w:cs="Times New Roman"/>
          <w:color w:val="0F243E"/>
          <w:sz w:val="24"/>
          <w:szCs w:val="24"/>
          <w:lang w:eastAsia="pt-BR"/>
        </w:rPr>
        <w:t xml:space="preserve">. </w:t>
      </w:r>
      <w:r w:rsidRPr="007F7B0E">
        <w:rPr>
          <w:rFonts w:ascii="Times New Roman" w:eastAsia="Times New Roman" w:hAnsi="Times New Roman" w:cs="Times New Roman"/>
          <w:color w:val="000000"/>
          <w:sz w:val="24"/>
          <w:szCs w:val="24"/>
          <w:lang w:eastAsia="pt-BR"/>
        </w:rPr>
        <w:t>Então, (Lei 4.504, de 30/11/64), em que em seu artigo 2º dispõe:</w:t>
      </w:r>
    </w:p>
    <w:p w:rsidR="007F7B0E" w:rsidRPr="007F7B0E" w:rsidRDefault="007F7B0E" w:rsidP="007F7B0E">
      <w:pPr>
        <w:spacing w:after="0" w:line="360" w:lineRule="auto"/>
        <w:ind w:left="-567" w:right="-284"/>
        <w:jc w:val="both"/>
        <w:rPr>
          <w:rFonts w:ascii="Times New Roman" w:eastAsia="Times New Roman" w:hAnsi="Times New Roman" w:cs="Times New Roman"/>
          <w:color w:val="000000"/>
          <w:sz w:val="24"/>
          <w:szCs w:val="24"/>
          <w:lang w:eastAsia="pt-BR"/>
        </w:rPr>
      </w:pP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4"/>
          <w:szCs w:val="24"/>
          <w:lang w:eastAsia="pt-BR"/>
        </w:rPr>
        <w:t xml:space="preserve"> </w:t>
      </w:r>
      <w:r w:rsidRPr="007F7B0E">
        <w:rPr>
          <w:rFonts w:ascii="Times New Roman" w:eastAsia="Times New Roman" w:hAnsi="Times New Roman" w:cs="Times New Roman"/>
          <w:color w:val="000000"/>
          <w:sz w:val="20"/>
          <w:szCs w:val="20"/>
          <w:lang w:eastAsia="pt-BR"/>
        </w:rPr>
        <w:t>“Art. 2° É assegurada a todos a oportunidade de acesso à propriedade da terra, condicionada pela sua função social, na forma prevista nesta Lei”.</w:t>
      </w: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 § 1° A propriedade da terra desempenha integralmente a sua função social quando, simultaneamente:</w:t>
      </w: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 xml:space="preserve"> a) favorece o bem-estar dos proprietários e dos trabalhadores que nela labutam,</w:t>
      </w:r>
      <w:proofErr w:type="gramStart"/>
      <w:r w:rsidRPr="007F7B0E">
        <w:rPr>
          <w:rFonts w:ascii="Times New Roman" w:eastAsia="Times New Roman" w:hAnsi="Times New Roman" w:cs="Times New Roman"/>
          <w:color w:val="000000"/>
          <w:sz w:val="20"/>
          <w:szCs w:val="20"/>
          <w:lang w:eastAsia="pt-BR"/>
        </w:rPr>
        <w:t xml:space="preserve"> </w:t>
      </w:r>
      <w:r>
        <w:rPr>
          <w:rFonts w:ascii="Times New Roman" w:eastAsia="Times New Roman" w:hAnsi="Times New Roman" w:cs="Times New Roman"/>
          <w:color w:val="000000"/>
          <w:sz w:val="20"/>
          <w:szCs w:val="20"/>
          <w:lang w:eastAsia="pt-BR"/>
        </w:rPr>
        <w:t xml:space="preserve">   </w:t>
      </w:r>
      <w:proofErr w:type="gramEnd"/>
      <w:r w:rsidRPr="007F7B0E">
        <w:rPr>
          <w:rFonts w:ascii="Times New Roman" w:eastAsia="Times New Roman" w:hAnsi="Times New Roman" w:cs="Times New Roman"/>
          <w:color w:val="000000"/>
          <w:sz w:val="20"/>
          <w:szCs w:val="20"/>
          <w:lang w:eastAsia="pt-BR"/>
        </w:rPr>
        <w:t>assim como de suas famílias;</w:t>
      </w: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 xml:space="preserve"> b) mantém níveis satisfatórios de produtividade;</w:t>
      </w: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 xml:space="preserve"> c) assegura a conservação dos recursos naturais;</w:t>
      </w:r>
    </w:p>
    <w:p w:rsidR="007F7B0E" w:rsidRPr="007F7B0E" w:rsidRDefault="007F7B0E" w:rsidP="007F7B0E">
      <w:pPr>
        <w:spacing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 xml:space="preserve"> d) </w:t>
      </w:r>
      <w:proofErr w:type="gramStart"/>
      <w:r w:rsidRPr="007F7B0E">
        <w:rPr>
          <w:rFonts w:ascii="Times New Roman" w:eastAsia="Times New Roman" w:hAnsi="Times New Roman" w:cs="Times New Roman"/>
          <w:color w:val="000000"/>
          <w:sz w:val="20"/>
          <w:szCs w:val="20"/>
          <w:lang w:eastAsia="pt-BR"/>
        </w:rPr>
        <w:t>observa as disposições legais que regulam as justas relações de trabalho entre os que a possuem e a cultivem.”</w:t>
      </w:r>
      <w:proofErr w:type="gramEnd"/>
    </w:p>
    <w:p w:rsidR="007F7B0E" w:rsidRPr="007F7B0E" w:rsidRDefault="007F7B0E" w:rsidP="007F7B0E">
      <w:pPr>
        <w:spacing w:after="0" w:line="240" w:lineRule="auto"/>
        <w:ind w:left="3402" w:right="-284"/>
        <w:jc w:val="both"/>
        <w:rPr>
          <w:rFonts w:ascii="Times New Roman" w:eastAsia="Times New Roman" w:hAnsi="Times New Roman" w:cs="Times New Roman"/>
          <w:color w:val="000000"/>
          <w:sz w:val="20"/>
          <w:szCs w:val="20"/>
          <w:lang w:eastAsia="pt-BR"/>
        </w:rPr>
      </w:pPr>
    </w:p>
    <w:p w:rsidR="007F7B0E" w:rsidRPr="007F7B0E" w:rsidRDefault="007F7B0E" w:rsidP="007F7B0E">
      <w:pPr>
        <w:shd w:val="clear" w:color="auto" w:fill="FFFFFF"/>
        <w:spacing w:before="100" w:beforeAutospacing="1" w:after="100" w:afterAutospacing="1" w:line="360" w:lineRule="auto"/>
        <w:ind w:firstLine="1134"/>
        <w:jc w:val="both"/>
        <w:rPr>
          <w:rFonts w:ascii="Times New Roman" w:eastAsia="Times New Roman" w:hAnsi="Times New Roman" w:cs="Times New Roman"/>
          <w:color w:val="000000"/>
          <w:sz w:val="24"/>
          <w:szCs w:val="24"/>
          <w:lang w:eastAsia="pt-BR"/>
        </w:rPr>
      </w:pPr>
      <w:r w:rsidRPr="007F7B0E">
        <w:rPr>
          <w:rFonts w:ascii="Times New Roman" w:eastAsia="Times New Roman" w:hAnsi="Times New Roman" w:cs="Times New Roman"/>
          <w:color w:val="000000"/>
          <w:sz w:val="24"/>
          <w:szCs w:val="24"/>
          <w:lang w:eastAsia="pt-BR"/>
        </w:rPr>
        <w:t xml:space="preserve"> A partir daí, observa-se que a expressão </w:t>
      </w:r>
      <w:proofErr w:type="gramStart"/>
      <w:r w:rsidRPr="007F7B0E">
        <w:rPr>
          <w:rFonts w:ascii="Times New Roman" w:eastAsia="Times New Roman" w:hAnsi="Times New Roman" w:cs="Times New Roman"/>
          <w:color w:val="000000"/>
          <w:sz w:val="24"/>
          <w:szCs w:val="24"/>
          <w:lang w:eastAsia="pt-BR"/>
        </w:rPr>
        <w:t xml:space="preserve">“função social’ propriamente dita, foi incorporada às Constituições seguintes, até que por fim chegasse a nossa atual Carta Magna de 88, cujo artigo 5º dispõe: </w:t>
      </w:r>
    </w:p>
    <w:p w:rsidR="007F7B0E" w:rsidRPr="007F7B0E" w:rsidRDefault="007F7B0E"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lastRenderedPageBreak/>
        <w:t>“XXII - é garantido o direito de propriedade;</w:t>
      </w:r>
    </w:p>
    <w:p w:rsidR="007F7B0E" w:rsidRPr="007F7B0E" w:rsidRDefault="007F7B0E"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bookmarkStart w:id="1" w:name="5XXIII"/>
      <w:bookmarkEnd w:id="1"/>
      <w:proofErr w:type="gramEnd"/>
      <w:r w:rsidRPr="007F7B0E">
        <w:rPr>
          <w:rFonts w:ascii="Times New Roman" w:eastAsia="Times New Roman" w:hAnsi="Times New Roman" w:cs="Times New Roman"/>
          <w:color w:val="000000"/>
          <w:sz w:val="20"/>
          <w:szCs w:val="20"/>
          <w:lang w:eastAsia="pt-BR"/>
        </w:rPr>
        <w:t>XXIII - a propriedade atenderá a sua função social;</w:t>
      </w:r>
    </w:p>
    <w:p w:rsidR="007F7B0E" w:rsidRPr="007F7B0E" w:rsidRDefault="007F7B0E"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bookmarkStart w:id="2" w:name="art5xxiv"/>
      <w:bookmarkStart w:id="3" w:name="XXIV"/>
      <w:bookmarkEnd w:id="2"/>
      <w:bookmarkEnd w:id="3"/>
      <w:r w:rsidRPr="007F7B0E">
        <w:rPr>
          <w:rFonts w:ascii="Times New Roman" w:eastAsia="Times New Roman" w:hAnsi="Times New Roman" w:cs="Times New Roman"/>
          <w:color w:val="000000"/>
          <w:sz w:val="20"/>
          <w:szCs w:val="20"/>
          <w:lang w:eastAsia="pt-BR"/>
        </w:rPr>
        <w:t xml:space="preserve">XXIV - a lei estabelecerá o procedimento para desapropriação por necessidade ou utilidade pública, ou por interesse social, mediante </w:t>
      </w:r>
      <w:proofErr w:type="gramStart"/>
      <w:r w:rsidRPr="007F7B0E">
        <w:rPr>
          <w:rFonts w:ascii="Times New Roman" w:eastAsia="Times New Roman" w:hAnsi="Times New Roman" w:cs="Times New Roman"/>
          <w:color w:val="000000"/>
          <w:sz w:val="20"/>
          <w:szCs w:val="20"/>
          <w:lang w:eastAsia="pt-BR"/>
        </w:rPr>
        <w:t>justa e prévia indenização em dinheiro, ressalvados</w:t>
      </w:r>
      <w:proofErr w:type="gramEnd"/>
      <w:r w:rsidRPr="007F7B0E">
        <w:rPr>
          <w:rFonts w:ascii="Times New Roman" w:eastAsia="Times New Roman" w:hAnsi="Times New Roman" w:cs="Times New Roman"/>
          <w:color w:val="000000"/>
          <w:sz w:val="20"/>
          <w:szCs w:val="20"/>
          <w:lang w:eastAsia="pt-BR"/>
        </w:rPr>
        <w:t xml:space="preserve"> os casos previstos nesta Constituição;</w:t>
      </w:r>
    </w:p>
    <w:p w:rsidR="007F7B0E" w:rsidRPr="007F7B0E" w:rsidRDefault="007F7B0E"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bookmarkStart w:id="4" w:name="5XXV"/>
      <w:bookmarkEnd w:id="4"/>
      <w:r w:rsidRPr="007F7B0E">
        <w:rPr>
          <w:rFonts w:ascii="Times New Roman" w:eastAsia="Times New Roman" w:hAnsi="Times New Roman" w:cs="Times New Roman"/>
          <w:color w:val="000000"/>
          <w:sz w:val="20"/>
          <w:szCs w:val="20"/>
          <w:lang w:eastAsia="pt-BR"/>
        </w:rPr>
        <w:t>XXV - no caso de iminente perigo público, a autoridade competente poderá usar de propriedade particular, assegurada ao proprietário indenização ulterior, se houver dano;</w:t>
      </w:r>
      <w:bookmarkStart w:id="5" w:name="XXVI"/>
      <w:bookmarkEnd w:id="5"/>
    </w:p>
    <w:p w:rsidR="007F7B0E" w:rsidRDefault="007F7B0E"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r w:rsidRPr="007F7B0E">
        <w:rPr>
          <w:rFonts w:ascii="Times New Roman" w:eastAsia="Times New Roman" w:hAnsi="Times New Roman" w:cs="Times New Roman"/>
          <w:color w:val="000000"/>
          <w:sz w:val="20"/>
          <w:szCs w:val="20"/>
          <w:lang w:eastAsia="pt-BR"/>
        </w:rPr>
        <w:t>XXVI - a pequena propriedade rural, assim definida em lei, desde que trabalhada pela família, não será objeto de penhora para pagamento de débitos decorrentes de sua atividade produtiva, dispondo a lei sobre os meios de financiar o seu desenvolvimento;</w:t>
      </w:r>
    </w:p>
    <w:p w:rsidR="00E35B4D" w:rsidRPr="007F7B0E" w:rsidRDefault="00E35B4D" w:rsidP="002A351B">
      <w:pPr>
        <w:shd w:val="clear" w:color="auto" w:fill="FFFFFF"/>
        <w:spacing w:before="100" w:beforeAutospacing="1" w:after="0" w:line="240" w:lineRule="auto"/>
        <w:ind w:left="2268"/>
        <w:jc w:val="both"/>
        <w:rPr>
          <w:rFonts w:ascii="Times New Roman" w:eastAsia="Times New Roman" w:hAnsi="Times New Roman" w:cs="Times New Roman"/>
          <w:color w:val="000000"/>
          <w:sz w:val="20"/>
          <w:szCs w:val="20"/>
          <w:lang w:eastAsia="pt-BR"/>
        </w:rPr>
      </w:pPr>
    </w:p>
    <w:p w:rsidR="00E35B4D" w:rsidRDefault="00E35B4D" w:rsidP="00E35B4D">
      <w:pPr>
        <w:spacing w:after="0" w:line="360" w:lineRule="auto"/>
        <w:ind w:right="-284"/>
        <w:jc w:val="both"/>
        <w:rPr>
          <w:rFonts w:ascii="Times New Roman" w:eastAsia="Times New Roman" w:hAnsi="Times New Roman" w:cs="Times New Roman"/>
          <w:b/>
          <w:color w:val="0F243E"/>
          <w:sz w:val="24"/>
          <w:szCs w:val="24"/>
          <w:lang w:val="pt-PT" w:eastAsia="pt-BR"/>
        </w:rPr>
      </w:pPr>
      <w:r w:rsidRPr="00E35B4D">
        <w:rPr>
          <w:rFonts w:ascii="Times New Roman" w:eastAsia="Times New Roman" w:hAnsi="Times New Roman" w:cs="Times New Roman"/>
          <w:b/>
          <w:color w:val="0F243E"/>
          <w:sz w:val="24"/>
          <w:szCs w:val="24"/>
          <w:lang w:val="pt-PT" w:eastAsia="pt-BR"/>
        </w:rPr>
        <w:t>2. A propriedade privada e seus reflexos jurídicos: conceito, limitações e polêmicas.</w:t>
      </w:r>
    </w:p>
    <w:p w:rsidR="00400B86" w:rsidRPr="00E35B4D" w:rsidRDefault="00400B86" w:rsidP="00E35B4D">
      <w:pPr>
        <w:spacing w:after="0" w:line="360" w:lineRule="auto"/>
        <w:ind w:right="-284"/>
        <w:jc w:val="both"/>
        <w:rPr>
          <w:rFonts w:ascii="Times New Roman" w:eastAsia="Times New Roman" w:hAnsi="Times New Roman" w:cs="Times New Roman"/>
          <w:b/>
          <w:color w:val="0F243E"/>
          <w:sz w:val="24"/>
          <w:szCs w:val="24"/>
          <w:lang w:val="pt-PT" w:eastAsia="pt-BR"/>
        </w:rPr>
      </w:pPr>
    </w:p>
    <w:p w:rsidR="00C53537" w:rsidRDefault="00E35B4D" w:rsidP="00E35B4D">
      <w:pPr>
        <w:spacing w:after="0" w:line="360" w:lineRule="auto"/>
        <w:ind w:firstLine="1134"/>
        <w:jc w:val="both"/>
        <w:rPr>
          <w:rFonts w:ascii="Times New Roman" w:eastAsia="Times New Roman" w:hAnsi="Times New Roman" w:cs="Times New Roman"/>
          <w:color w:val="000000"/>
          <w:sz w:val="24"/>
          <w:szCs w:val="24"/>
          <w:lang w:eastAsia="pt-BR"/>
        </w:rPr>
      </w:pPr>
      <w:r w:rsidRPr="00E35B4D">
        <w:rPr>
          <w:rFonts w:ascii="Times New Roman" w:eastAsia="Times New Roman" w:hAnsi="Times New Roman" w:cs="Times New Roman"/>
          <w:color w:val="000000"/>
          <w:sz w:val="24"/>
          <w:szCs w:val="24"/>
          <w:lang w:val="pt-PT" w:eastAsia="pt-BR"/>
        </w:rPr>
        <w:t xml:space="preserve">Para melhor compreensão da propriedade privada, bem como seus reflexos jurídicos, é salutar compreendermos </w:t>
      </w:r>
      <w:r w:rsidRPr="00E35B4D">
        <w:rPr>
          <w:rFonts w:ascii="Times New Roman" w:eastAsia="Times New Roman" w:hAnsi="Times New Roman" w:cs="Times New Roman"/>
          <w:i/>
          <w:color w:val="000000"/>
          <w:sz w:val="24"/>
          <w:szCs w:val="24"/>
          <w:lang w:val="pt-PT" w:eastAsia="pt-BR"/>
        </w:rPr>
        <w:t>a priori</w:t>
      </w:r>
      <w:r w:rsidRPr="00E35B4D">
        <w:rPr>
          <w:rFonts w:ascii="Times New Roman" w:eastAsia="Times New Roman" w:hAnsi="Times New Roman" w:cs="Times New Roman"/>
          <w:color w:val="000000"/>
          <w:sz w:val="24"/>
          <w:szCs w:val="24"/>
          <w:lang w:eastAsia="pt-BR"/>
        </w:rPr>
        <w:t xml:space="preserve"> o conceito de  função social. O que seria, portanto, essa função social dentro do direito á propriedade? O que ela assegura? Pois bem, para entendermos o que é função social, vamos começar pelo conceito de função. Conforme Orlando Gomes, “o termo função </w:t>
      </w:r>
      <w:r w:rsidR="003817E5" w:rsidRPr="00E35B4D">
        <w:rPr>
          <w:rFonts w:ascii="Times New Roman" w:eastAsia="Times New Roman" w:hAnsi="Times New Roman" w:cs="Times New Roman"/>
          <w:color w:val="000000"/>
          <w:sz w:val="24"/>
          <w:szCs w:val="24"/>
          <w:lang w:eastAsia="pt-BR"/>
        </w:rPr>
        <w:t>contrapõe-se</w:t>
      </w:r>
      <w:r w:rsidRPr="00E35B4D">
        <w:rPr>
          <w:rFonts w:ascii="Times New Roman" w:eastAsia="Times New Roman" w:hAnsi="Times New Roman" w:cs="Times New Roman"/>
          <w:color w:val="000000"/>
          <w:sz w:val="24"/>
          <w:szCs w:val="24"/>
          <w:lang w:eastAsia="pt-BR"/>
        </w:rPr>
        <w:t xml:space="preserve"> a estrutura e serve para definir a maneira concreta de operar um instituto ou de um direito de características morfológicas particulares e notórias.</w:t>
      </w:r>
      <w:proofErr w:type="gramStart"/>
      <w:r w:rsidRPr="00E35B4D">
        <w:rPr>
          <w:rFonts w:ascii="Times New Roman" w:eastAsia="Times New Roman" w:hAnsi="Times New Roman" w:cs="Times New Roman"/>
          <w:color w:val="000000"/>
          <w:sz w:val="24"/>
          <w:szCs w:val="24"/>
          <w:lang w:eastAsia="pt-BR"/>
        </w:rPr>
        <w:t>”</w:t>
      </w:r>
      <w:proofErr w:type="gramEnd"/>
      <w:r w:rsidRPr="00E35B4D">
        <w:rPr>
          <w:rFonts w:ascii="Times New Roman" w:eastAsia="Times New Roman" w:hAnsi="Times New Roman" w:cs="Times New Roman"/>
          <w:color w:val="000000"/>
          <w:sz w:val="24"/>
          <w:szCs w:val="24"/>
          <w:lang w:eastAsia="pt-BR"/>
        </w:rPr>
        <w:t xml:space="preserve"> </w:t>
      </w:r>
    </w:p>
    <w:p w:rsidR="00C53537" w:rsidRDefault="00E35B4D" w:rsidP="00E35B4D">
      <w:pPr>
        <w:spacing w:after="0" w:line="360" w:lineRule="auto"/>
        <w:ind w:firstLine="1134"/>
        <w:jc w:val="both"/>
        <w:rPr>
          <w:rFonts w:ascii="Times New Roman" w:eastAsia="Times New Roman" w:hAnsi="Times New Roman" w:cs="Times New Roman"/>
          <w:color w:val="000000"/>
          <w:sz w:val="24"/>
          <w:szCs w:val="24"/>
          <w:shd w:val="clear" w:color="auto" w:fill="FFFFFF"/>
          <w:lang w:eastAsia="pt-BR"/>
        </w:rPr>
      </w:pPr>
      <w:r w:rsidRPr="00E35B4D">
        <w:rPr>
          <w:rFonts w:ascii="Times New Roman" w:eastAsia="Times New Roman" w:hAnsi="Times New Roman" w:cs="Times New Roman"/>
          <w:color w:val="000000"/>
          <w:sz w:val="24"/>
          <w:szCs w:val="24"/>
          <w:lang w:eastAsia="pt-BR"/>
        </w:rPr>
        <w:t xml:space="preserve">Dessa forma, quando se reconhece um direito, como o direito à propriedade, é necessário atentar-se para o fato de que este não está sendo assegurado tão somente para satisfação do direito do proprietário, mas sim um interesse que se tornou social. Conforme ressalta </w:t>
      </w:r>
      <w:proofErr w:type="spellStart"/>
      <w:r w:rsidRPr="00E35B4D">
        <w:rPr>
          <w:rFonts w:ascii="Times New Roman" w:eastAsia="Times New Roman" w:hAnsi="Times New Roman" w:cs="Times New Roman"/>
          <w:color w:val="000000"/>
          <w:sz w:val="24"/>
          <w:szCs w:val="24"/>
          <w:lang w:eastAsia="pt-BR"/>
        </w:rPr>
        <w:t>Tepedino</w:t>
      </w:r>
      <w:proofErr w:type="spellEnd"/>
      <w:r w:rsidRPr="00E35B4D">
        <w:rPr>
          <w:rFonts w:ascii="Times New Roman" w:eastAsia="Times New Roman" w:hAnsi="Times New Roman" w:cs="Times New Roman"/>
          <w:color w:val="000000"/>
          <w:sz w:val="24"/>
          <w:szCs w:val="24"/>
          <w:lang w:eastAsia="pt-BR"/>
        </w:rPr>
        <w:t xml:space="preserve"> e </w:t>
      </w:r>
      <w:proofErr w:type="spellStart"/>
      <w:r w:rsidRPr="00E35B4D">
        <w:rPr>
          <w:rFonts w:ascii="Times New Roman" w:eastAsia="Times New Roman" w:hAnsi="Times New Roman" w:cs="Times New Roman"/>
          <w:color w:val="000000"/>
          <w:sz w:val="24"/>
          <w:szCs w:val="24"/>
          <w:lang w:eastAsia="pt-BR"/>
        </w:rPr>
        <w:t>Schreiber</w:t>
      </w:r>
      <w:proofErr w:type="spellEnd"/>
      <w:r w:rsidRPr="00E35B4D">
        <w:rPr>
          <w:rFonts w:ascii="Times New Roman" w:eastAsia="Times New Roman" w:hAnsi="Times New Roman" w:cs="Times New Roman"/>
          <w:color w:val="000000"/>
          <w:sz w:val="24"/>
          <w:szCs w:val="24"/>
          <w:lang w:eastAsia="pt-BR"/>
        </w:rPr>
        <w:t xml:space="preserve"> em A garantia da Propriedade no Direito Brasileiro: “</w:t>
      </w:r>
      <w:r w:rsidRPr="00E35B4D">
        <w:rPr>
          <w:rFonts w:ascii="Times New Roman" w:eastAsia="Times New Roman" w:hAnsi="Times New Roman" w:cs="Times New Roman"/>
          <w:color w:val="000000"/>
          <w:sz w:val="24"/>
          <w:szCs w:val="24"/>
          <w:shd w:val="clear" w:color="auto" w:fill="FFFFFF"/>
          <w:lang w:eastAsia="pt-BR"/>
        </w:rPr>
        <w:t>a funcionalização da propriedade introduz critério de valoração de sua própria titularidade, que passa a exigir atuações positivas de seu titular, a fim de adequar-se à tarefa que</w:t>
      </w:r>
      <w:r w:rsidR="00C53537">
        <w:rPr>
          <w:rFonts w:ascii="Times New Roman" w:eastAsia="Times New Roman" w:hAnsi="Times New Roman" w:cs="Times New Roman"/>
          <w:color w:val="000000"/>
          <w:sz w:val="24"/>
          <w:szCs w:val="24"/>
          <w:shd w:val="clear" w:color="auto" w:fill="FFFFFF"/>
          <w:lang w:eastAsia="pt-BR"/>
        </w:rPr>
        <w:t xml:space="preserve"> dele se espera na sociedade”.</w:t>
      </w:r>
    </w:p>
    <w:p w:rsidR="00E35B4D" w:rsidRDefault="00E35B4D" w:rsidP="00E35B4D">
      <w:pPr>
        <w:spacing w:after="0" w:line="360" w:lineRule="auto"/>
        <w:ind w:firstLine="1134"/>
        <w:jc w:val="both"/>
        <w:rPr>
          <w:rFonts w:ascii="Times New Roman" w:eastAsia="Times New Roman" w:hAnsi="Times New Roman" w:cs="Times New Roman"/>
          <w:color w:val="000000"/>
          <w:sz w:val="24"/>
          <w:szCs w:val="24"/>
          <w:shd w:val="clear" w:color="auto" w:fill="FFFFFF"/>
          <w:lang w:eastAsia="pt-BR"/>
        </w:rPr>
      </w:pPr>
      <w:r w:rsidRPr="00E35B4D">
        <w:rPr>
          <w:rFonts w:ascii="Times New Roman" w:eastAsia="Times New Roman" w:hAnsi="Times New Roman" w:cs="Times New Roman"/>
          <w:color w:val="000000"/>
          <w:sz w:val="24"/>
          <w:szCs w:val="24"/>
          <w:shd w:val="clear" w:color="auto" w:fill="FFFFFF"/>
          <w:lang w:eastAsia="pt-BR"/>
        </w:rPr>
        <w:t>E é justamente disso que decorre a função social da propriedade, com o pensamento de que as atuações do proprietário devem levar em conta também o meio social que este se insere, e não somente a sua própria titularidade. Alguns doutrinadores, como Benedito Marques afirmam que a propriedade não se confunde com sua função social:</w:t>
      </w:r>
    </w:p>
    <w:p w:rsidR="003817E5" w:rsidRDefault="003817E5" w:rsidP="003817E5">
      <w:pPr>
        <w:spacing w:line="240" w:lineRule="auto"/>
        <w:ind w:left="2268" w:firstLine="709"/>
        <w:jc w:val="both"/>
        <w:rPr>
          <w:rFonts w:ascii="Times New Roman" w:hAnsi="Times New Roman" w:cs="Times New Roman"/>
          <w:color w:val="000000"/>
          <w:sz w:val="20"/>
          <w:szCs w:val="20"/>
          <w:shd w:val="clear" w:color="auto" w:fill="FFFFFF"/>
        </w:rPr>
      </w:pPr>
      <w:r w:rsidRPr="003817E5">
        <w:rPr>
          <w:rFonts w:ascii="Times New Roman" w:hAnsi="Times New Roman" w:cs="Times New Roman"/>
          <w:color w:val="000000"/>
          <w:sz w:val="20"/>
          <w:szCs w:val="20"/>
          <w:shd w:val="clear" w:color="auto" w:fill="FFFFFF"/>
        </w:rPr>
        <w:t>“ainda que a função social faça parte da estrutura do direito de propriedade, servindo como título jurídico de atribuição</w:t>
      </w:r>
      <w:r w:rsidRPr="003817E5">
        <w:rPr>
          <w:rStyle w:val="apple-converted-space"/>
          <w:rFonts w:ascii="Times New Roman" w:hAnsi="Times New Roman" w:cs="Times New Roman"/>
          <w:color w:val="000000"/>
          <w:sz w:val="20"/>
          <w:szCs w:val="20"/>
          <w:shd w:val="clear" w:color="auto" w:fill="FFFFFF"/>
        </w:rPr>
        <w:t> </w:t>
      </w:r>
      <w:r w:rsidRPr="003817E5">
        <w:rPr>
          <w:rStyle w:val="nfase"/>
          <w:rFonts w:ascii="Times New Roman" w:hAnsi="Times New Roman" w:cs="Times New Roman"/>
          <w:sz w:val="20"/>
          <w:szCs w:val="20"/>
        </w:rPr>
        <w:t>plena</w:t>
      </w:r>
      <w:r w:rsidRPr="003817E5">
        <w:rPr>
          <w:rStyle w:val="apple-converted-space"/>
          <w:rFonts w:ascii="Times New Roman" w:hAnsi="Times New Roman" w:cs="Times New Roman"/>
          <w:color w:val="000000"/>
          <w:sz w:val="20"/>
          <w:szCs w:val="20"/>
          <w:shd w:val="clear" w:color="auto" w:fill="FFFFFF"/>
        </w:rPr>
        <w:t> </w:t>
      </w:r>
      <w:r w:rsidRPr="003817E5">
        <w:rPr>
          <w:rFonts w:ascii="Times New Roman" w:hAnsi="Times New Roman" w:cs="Times New Roman"/>
          <w:color w:val="000000"/>
          <w:sz w:val="20"/>
          <w:szCs w:val="20"/>
          <w:shd w:val="clear" w:color="auto" w:fill="FFFFFF"/>
        </w:rPr>
        <w:t xml:space="preserve">das faculdades que lhe são inerentes, não se </w:t>
      </w:r>
      <w:proofErr w:type="gramStart"/>
      <w:r w:rsidRPr="003817E5">
        <w:rPr>
          <w:rFonts w:ascii="Times New Roman" w:hAnsi="Times New Roman" w:cs="Times New Roman"/>
          <w:color w:val="000000"/>
          <w:sz w:val="20"/>
          <w:szCs w:val="20"/>
          <w:shd w:val="clear" w:color="auto" w:fill="FFFFFF"/>
        </w:rPr>
        <w:t>pode</w:t>
      </w:r>
      <w:proofErr w:type="gramEnd"/>
      <w:r w:rsidRPr="003817E5">
        <w:rPr>
          <w:rFonts w:ascii="Times New Roman" w:hAnsi="Times New Roman" w:cs="Times New Roman"/>
          <w:color w:val="000000"/>
          <w:sz w:val="20"/>
          <w:szCs w:val="20"/>
          <w:shd w:val="clear" w:color="auto" w:fill="FFFFFF"/>
        </w:rPr>
        <w:t xml:space="preserve"> sustentar que sua eventual inobservância subtraia todos os direitos do proprietário inadimplente. Isso seria chancelar exagero que daria margem até para justificar a expropriação sem o pagamento de indenização. É que a Constituição não baniu o direito de propriedade; apenas impôs a seu exercício o dever de cumprimento da função social.” (MARQUES, 1966)</w:t>
      </w:r>
      <w:r>
        <w:rPr>
          <w:rFonts w:ascii="Times New Roman" w:hAnsi="Times New Roman" w:cs="Times New Roman"/>
          <w:color w:val="000000"/>
          <w:sz w:val="20"/>
          <w:szCs w:val="20"/>
          <w:shd w:val="clear" w:color="auto" w:fill="FFFFFF"/>
        </w:rPr>
        <w:t>.</w:t>
      </w:r>
    </w:p>
    <w:p w:rsidR="0028729A" w:rsidRDefault="00400B86" w:rsidP="00400B86">
      <w:pPr>
        <w:pStyle w:val="NormalWeb"/>
        <w:shd w:val="clear" w:color="auto" w:fill="FFFFFF"/>
        <w:spacing w:line="360" w:lineRule="auto"/>
        <w:ind w:firstLine="1134"/>
        <w:jc w:val="both"/>
        <w:rPr>
          <w:color w:val="000000"/>
          <w:shd w:val="clear" w:color="auto" w:fill="FFFFFF"/>
        </w:rPr>
      </w:pPr>
      <w:r w:rsidRPr="0097317A">
        <w:rPr>
          <w:color w:val="000000"/>
          <w:shd w:val="clear" w:color="auto" w:fill="FFFFFF"/>
        </w:rPr>
        <w:lastRenderedPageBreak/>
        <w:t>Portanto não se pode confundir a funç</w:t>
      </w:r>
      <w:r>
        <w:rPr>
          <w:color w:val="000000"/>
          <w:shd w:val="clear" w:color="auto" w:fill="FFFFFF"/>
        </w:rPr>
        <w:t>ão social, com toda</w:t>
      </w:r>
      <w:r w:rsidRPr="0097317A">
        <w:rPr>
          <w:color w:val="000000"/>
          <w:shd w:val="clear" w:color="auto" w:fill="FFFFFF"/>
        </w:rPr>
        <w:t xml:space="preserve"> a subtração de um direito que é inerente ao proprietário, interpretando que a Constituição baniu de todo, o direito à propriedade, como fazem alguns doutrinadores, caso a função social não seja observada.</w:t>
      </w:r>
      <w:r>
        <w:rPr>
          <w:color w:val="000000"/>
          <w:shd w:val="clear" w:color="auto" w:fill="FFFFFF"/>
        </w:rPr>
        <w:t xml:space="preserve"> </w:t>
      </w:r>
    </w:p>
    <w:p w:rsidR="00C53537" w:rsidRDefault="00400B86" w:rsidP="00400B86">
      <w:pPr>
        <w:pStyle w:val="NormalWeb"/>
        <w:shd w:val="clear" w:color="auto" w:fill="FFFFFF"/>
        <w:spacing w:line="360" w:lineRule="auto"/>
        <w:ind w:firstLine="1134"/>
        <w:jc w:val="both"/>
        <w:rPr>
          <w:color w:val="000000"/>
          <w:shd w:val="clear" w:color="auto" w:fill="FFFFFF"/>
        </w:rPr>
      </w:pPr>
      <w:r>
        <w:rPr>
          <w:color w:val="000000"/>
          <w:shd w:val="clear" w:color="auto" w:fill="FFFFFF"/>
        </w:rPr>
        <w:tab/>
        <w:t>Porém, há de se constatar, que c</w:t>
      </w:r>
      <w:r w:rsidRPr="005661FB">
        <w:rPr>
          <w:color w:val="000000"/>
          <w:shd w:val="clear" w:color="auto" w:fill="FFFFFF"/>
        </w:rPr>
        <w:t xml:space="preserve">omo consequência da função social, </w:t>
      </w:r>
      <w:proofErr w:type="gramStart"/>
      <w:r w:rsidRPr="005661FB">
        <w:rPr>
          <w:color w:val="000000"/>
          <w:shd w:val="clear" w:color="auto" w:fill="FFFFFF"/>
        </w:rPr>
        <w:t>são</w:t>
      </w:r>
      <w:proofErr w:type="gramEnd"/>
      <w:r w:rsidRPr="005661FB">
        <w:rPr>
          <w:color w:val="000000"/>
          <w:shd w:val="clear" w:color="auto" w:fill="FFFFFF"/>
        </w:rPr>
        <w:t xml:space="preserve"> </w:t>
      </w:r>
      <w:r>
        <w:rPr>
          <w:color w:val="000000"/>
          <w:shd w:val="clear" w:color="auto" w:fill="FFFFFF"/>
        </w:rPr>
        <w:t>impostas ao titular do direito à</w:t>
      </w:r>
      <w:r w:rsidRPr="005661FB">
        <w:rPr>
          <w:color w:val="000000"/>
          <w:shd w:val="clear" w:color="auto" w:fill="FFFFFF"/>
        </w:rPr>
        <w:t xml:space="preserve"> propriedade uma série de deveres, que refletem as limitações ao exercício desse direito</w:t>
      </w:r>
      <w:r>
        <w:rPr>
          <w:color w:val="000000"/>
          <w:shd w:val="clear" w:color="auto" w:fill="FFFFFF"/>
        </w:rPr>
        <w:t xml:space="preserve">. Limitações essas que tem como princípio geral o de que o direito à propriedade sofre limitações decorrentes da lei, dos princípios gerais de direito e da própria vontade do proprietário. </w:t>
      </w:r>
    </w:p>
    <w:p w:rsidR="00400B86" w:rsidRDefault="00400B86" w:rsidP="00400B86">
      <w:pPr>
        <w:pStyle w:val="NormalWeb"/>
        <w:shd w:val="clear" w:color="auto" w:fill="FFFFFF"/>
        <w:spacing w:line="360" w:lineRule="auto"/>
        <w:ind w:firstLine="1134"/>
        <w:jc w:val="both"/>
        <w:rPr>
          <w:color w:val="000000"/>
          <w:shd w:val="clear" w:color="auto" w:fill="FFFFFF"/>
        </w:rPr>
      </w:pPr>
      <w:r>
        <w:rPr>
          <w:color w:val="000000"/>
          <w:shd w:val="clear" w:color="auto" w:fill="FFFFFF"/>
        </w:rPr>
        <w:t>As limitações ao direito da propriedade se subdividem em limitações: legais, de direito administrativo, jurídicas, voluntárias e de direito positivo. Dentre as limitações legais podemos citar que são aquelas expressas em leis especiais, no Código Civil ou ate mesmo em regulamentos administrativos. Essas limitações possuem, segundo Orlando Gomes, como fundamento o interesse público, social ou coletivo, ou seja, o interesse de outros proprietários considerados em função da necessidade social de coexistência pacífica.</w:t>
      </w:r>
    </w:p>
    <w:p w:rsidR="00400B86" w:rsidRPr="00A54880" w:rsidRDefault="00400B86" w:rsidP="00400B86">
      <w:pPr>
        <w:pStyle w:val="NormalWeb"/>
        <w:shd w:val="clear" w:color="auto" w:fill="FFFFFF"/>
        <w:spacing w:line="360" w:lineRule="auto"/>
        <w:ind w:firstLine="1134"/>
        <w:jc w:val="both"/>
        <w:rPr>
          <w:color w:val="000000"/>
        </w:rPr>
      </w:pPr>
      <w:r w:rsidRPr="00A54880">
        <w:rPr>
          <w:color w:val="000000"/>
          <w:shd w:val="clear" w:color="auto" w:fill="FFFFFF"/>
        </w:rPr>
        <w:t xml:space="preserve"> Economicamente falando, a função social da propriedade esta mais relacionada à dignidade da pessoa humana, no sentido da valorização do trabalho humano e livre iniciativa, assegurando uma existência digna, conforme artigo 170 da CF 88 que aduz em seu inciso II: “</w:t>
      </w:r>
      <w:r w:rsidRPr="00A54880">
        <w:rPr>
          <w:color w:val="000000"/>
        </w:rPr>
        <w:t>A ordem econômica, fundada na valorização do trabalho humano e na livre iniciativa, tem por fim assegurar a todos existência digna, conforme os ditames da justiça social, observados os seguintes princípios: a propriedade privada;” Tal pretensão constitucional se revela um tanto otimista, visto que a realidade que as necessidades humanas são infinitas, e nossos recursos escassos. Então, podemos perceber que é assegurado a todos o acesso à propriedade de terra, que esta</w:t>
      </w:r>
      <w:r>
        <w:rPr>
          <w:color w:val="000000"/>
        </w:rPr>
        <w:t xml:space="preserve"> atrelada ao bem estar coletivo</w:t>
      </w:r>
      <w:r w:rsidRPr="00A54880">
        <w:rPr>
          <w:color w:val="000000"/>
        </w:rPr>
        <w:t xml:space="preserve"> e limitado a este. Assim como afirma o ministro Celso de Mello:</w:t>
      </w:r>
    </w:p>
    <w:p w:rsidR="00400B86" w:rsidRPr="00400B86" w:rsidRDefault="00400B86" w:rsidP="00400B86">
      <w:pPr>
        <w:spacing w:line="240" w:lineRule="auto"/>
        <w:ind w:left="2268" w:firstLine="709"/>
        <w:jc w:val="both"/>
        <w:rPr>
          <w:rStyle w:val="apple-converted-space"/>
          <w:rFonts w:ascii="Times New Roman" w:hAnsi="Times New Roman" w:cs="Times New Roman"/>
          <w:iCs/>
          <w:color w:val="1D1B11" w:themeColor="background2" w:themeShade="1A"/>
          <w:sz w:val="20"/>
          <w:szCs w:val="20"/>
          <w:shd w:val="clear" w:color="auto" w:fill="FFFFFF"/>
        </w:rPr>
      </w:pPr>
      <w:r w:rsidRPr="00400B86">
        <w:rPr>
          <w:rFonts w:ascii="Times New Roman" w:hAnsi="Times New Roman" w:cs="Times New Roman"/>
          <w:color w:val="1D1B11" w:themeColor="background2" w:themeShade="1A"/>
          <w:sz w:val="20"/>
          <w:szCs w:val="20"/>
          <w:shd w:val="clear" w:color="auto" w:fill="FFFFFF"/>
        </w:rPr>
        <w:t>“</w:t>
      </w:r>
      <w:r w:rsidRPr="00400B86">
        <w:rPr>
          <w:rFonts w:ascii="Times New Roman" w:hAnsi="Times New Roman" w:cs="Times New Roman"/>
          <w:iCs/>
          <w:color w:val="1D1B11" w:themeColor="background2" w:themeShade="1A"/>
          <w:sz w:val="20"/>
          <w:szCs w:val="20"/>
          <w:shd w:val="clear" w:color="auto" w:fill="FFFFFF"/>
        </w:rPr>
        <w:t xml:space="preserve">O direito de propriedade não se reveste de caráter absoluto, eis que, sobre ele, pesa grave hipoteca social, a significar que, descumprida a função social que lhe é inerente (CF, art. 5º, XXIII), legitimar-se-á a intervenção estatal na esfera dominial privada, observados, contudo, para esse efeito, os limites, as formas e os procedimentos fixados na própria Constituição da República. O acesso a terra, a solução dos conflitos sociais, o aproveitamento racional e adequado do imóvel rural, a utilização apropriada dos recursos naturais disponíveis e a preservação do meio ambiente constituem elementos de realização da função social da propriedade. A desapropriação, nesse contexto – enquanto sanção constitucional imponível ao descumprimento da função social da propriedade – reflete importante instrumento destinado a dar </w:t>
      </w:r>
      <w:proofErr w:type="spellStart"/>
      <w:r w:rsidRPr="00400B86">
        <w:rPr>
          <w:rFonts w:ascii="Times New Roman" w:hAnsi="Times New Roman" w:cs="Times New Roman"/>
          <w:iCs/>
          <w:color w:val="1D1B11" w:themeColor="background2" w:themeShade="1A"/>
          <w:sz w:val="20"/>
          <w:szCs w:val="20"/>
          <w:shd w:val="clear" w:color="auto" w:fill="FFFFFF"/>
        </w:rPr>
        <w:t>conseqüência</w:t>
      </w:r>
      <w:proofErr w:type="spellEnd"/>
      <w:r w:rsidRPr="00400B86">
        <w:rPr>
          <w:rFonts w:ascii="Times New Roman" w:hAnsi="Times New Roman" w:cs="Times New Roman"/>
          <w:iCs/>
          <w:color w:val="1D1B11" w:themeColor="background2" w:themeShade="1A"/>
          <w:sz w:val="20"/>
          <w:szCs w:val="20"/>
          <w:shd w:val="clear" w:color="auto" w:fill="FFFFFF"/>
        </w:rPr>
        <w:t xml:space="preserve"> aos compromissos assumidos pelo Estado na ordem econômica e social. Incumbe, ao proprietário da terra, o dever jurídico-social de cultivá-la e de explorá-la adequadamente, </w:t>
      </w:r>
      <w:proofErr w:type="gramStart"/>
      <w:r w:rsidRPr="00400B86">
        <w:rPr>
          <w:rFonts w:ascii="Times New Roman" w:hAnsi="Times New Roman" w:cs="Times New Roman"/>
          <w:iCs/>
          <w:color w:val="1D1B11" w:themeColor="background2" w:themeShade="1A"/>
          <w:sz w:val="20"/>
          <w:szCs w:val="20"/>
          <w:shd w:val="clear" w:color="auto" w:fill="FFFFFF"/>
        </w:rPr>
        <w:t>sob pena</w:t>
      </w:r>
      <w:proofErr w:type="gramEnd"/>
      <w:r w:rsidRPr="00400B86">
        <w:rPr>
          <w:rFonts w:ascii="Times New Roman" w:hAnsi="Times New Roman" w:cs="Times New Roman"/>
          <w:iCs/>
          <w:color w:val="1D1B11" w:themeColor="background2" w:themeShade="1A"/>
          <w:sz w:val="20"/>
          <w:szCs w:val="20"/>
          <w:shd w:val="clear" w:color="auto" w:fill="FFFFFF"/>
        </w:rPr>
        <w:t xml:space="preserve"> de incidir nas disposições constitucionais e legais que sancionam os senhores de imóveis ociosos, não </w:t>
      </w:r>
      <w:r w:rsidRPr="00400B86">
        <w:rPr>
          <w:rFonts w:ascii="Times New Roman" w:hAnsi="Times New Roman" w:cs="Times New Roman"/>
          <w:iCs/>
          <w:color w:val="1D1B11" w:themeColor="background2" w:themeShade="1A"/>
          <w:sz w:val="20"/>
          <w:szCs w:val="20"/>
          <w:shd w:val="clear" w:color="auto" w:fill="FFFFFF"/>
        </w:rPr>
        <w:lastRenderedPageBreak/>
        <w:t>cultivados e/ou improdutivos, pois só se tem por atendida a função social que condiciona o exercício do direito de propriedade, quando o titular do domínio cumprir a obrigação (1) de favorecer o bem-estar dos que na terra labutam; (2) de manter níveis satisfatórios de produtividade; (3) de assegurar a conservação dos recursos naturais; e (4) de observar as disposições legais que regulam as justas relações de trabalho entre os que possuem o domínio e aqueles que cultivam a propriedade.</w:t>
      </w:r>
      <w:r w:rsidRPr="00400B86">
        <w:rPr>
          <w:rStyle w:val="apple-converted-space"/>
          <w:rFonts w:ascii="Times New Roman" w:hAnsi="Times New Roman" w:cs="Times New Roman"/>
          <w:iCs/>
          <w:color w:val="1D1B11" w:themeColor="background2" w:themeShade="1A"/>
          <w:sz w:val="20"/>
          <w:szCs w:val="20"/>
          <w:shd w:val="clear" w:color="auto" w:fill="FFFFFF"/>
        </w:rPr>
        <w:t>”</w:t>
      </w:r>
    </w:p>
    <w:p w:rsidR="00400B86" w:rsidRPr="00A54880" w:rsidRDefault="00400B86" w:rsidP="00400B86">
      <w:pPr>
        <w:ind w:left="1701" w:firstLine="709"/>
        <w:jc w:val="both"/>
        <w:rPr>
          <w:rStyle w:val="apple-converted-space"/>
          <w:iCs/>
          <w:color w:val="0F243E" w:themeColor="text2" w:themeShade="80"/>
          <w:sz w:val="20"/>
          <w:szCs w:val="20"/>
          <w:shd w:val="clear" w:color="auto" w:fill="FFFFFF"/>
        </w:rPr>
      </w:pPr>
    </w:p>
    <w:p w:rsidR="00400B86" w:rsidRPr="00A54880" w:rsidRDefault="00400B86" w:rsidP="00400B86">
      <w:pPr>
        <w:spacing w:line="360" w:lineRule="auto"/>
        <w:ind w:left="-567" w:firstLine="709"/>
        <w:jc w:val="both"/>
        <w:rPr>
          <w:color w:val="1D1B11" w:themeColor="background2" w:themeShade="1A"/>
          <w:shd w:val="clear" w:color="auto" w:fill="FFFFFF"/>
        </w:rPr>
      </w:pPr>
      <w:r w:rsidRPr="00A54880">
        <w:rPr>
          <w:color w:val="1D1B11" w:themeColor="background2" w:themeShade="1A"/>
          <w:shd w:val="clear" w:color="auto" w:fill="FFFFFF"/>
        </w:rPr>
        <w:t xml:space="preserve">Nesse ínterim, acrescenta Orlando Gomes: </w:t>
      </w:r>
    </w:p>
    <w:p w:rsidR="00400B86" w:rsidRPr="00400B86" w:rsidRDefault="00400B86" w:rsidP="00400B86">
      <w:pPr>
        <w:spacing w:line="240" w:lineRule="auto"/>
        <w:ind w:left="2268" w:firstLine="425"/>
        <w:jc w:val="both"/>
        <w:rPr>
          <w:rFonts w:ascii="Times New Roman" w:hAnsi="Times New Roman" w:cs="Times New Roman"/>
          <w:color w:val="000000"/>
          <w:sz w:val="20"/>
          <w:szCs w:val="20"/>
          <w:shd w:val="clear" w:color="auto" w:fill="FFFFFF"/>
        </w:rPr>
      </w:pPr>
      <w:r w:rsidRPr="00A54880">
        <w:rPr>
          <w:color w:val="1D1B11" w:themeColor="background2" w:themeShade="1A"/>
          <w:sz w:val="20"/>
          <w:szCs w:val="20"/>
          <w:shd w:val="clear" w:color="auto" w:fill="FFFFFF"/>
        </w:rPr>
        <w:t>"</w:t>
      </w:r>
      <w:r w:rsidRPr="00400B86">
        <w:rPr>
          <w:rFonts w:ascii="Times New Roman" w:hAnsi="Times New Roman" w:cs="Times New Roman"/>
          <w:color w:val="1D1B11" w:themeColor="background2" w:themeShade="1A"/>
          <w:sz w:val="20"/>
          <w:szCs w:val="20"/>
          <w:shd w:val="clear" w:color="auto" w:fill="FFFFFF"/>
        </w:rPr>
        <w:t>A resposta segundo a qual a função social da propriedade é antes uma concepção com eficácia autônoma e incidência direta no próprio direito consente elevá-la à dignidade de um princípio que deve ser observado pelo intérprete, tal como sucede em outros campos do Direito Civil, como o princípio da boa-fé nos contratos. É verdade que assim considerada se torna uma noção vaga, que</w:t>
      </w:r>
      <w:proofErr w:type="gramStart"/>
      <w:r w:rsidRPr="00400B86">
        <w:rPr>
          <w:rFonts w:ascii="Times New Roman" w:hAnsi="Times New Roman" w:cs="Times New Roman"/>
          <w:color w:val="1D1B11" w:themeColor="background2" w:themeShade="1A"/>
          <w:sz w:val="20"/>
          <w:szCs w:val="20"/>
          <w:shd w:val="clear" w:color="auto" w:fill="FFFFFF"/>
        </w:rPr>
        <w:t xml:space="preserve"> todavia</w:t>
      </w:r>
      <w:proofErr w:type="gramEnd"/>
      <w:r w:rsidRPr="00400B86">
        <w:rPr>
          <w:rFonts w:ascii="Times New Roman" w:hAnsi="Times New Roman" w:cs="Times New Roman"/>
          <w:color w:val="1D1B11" w:themeColor="background2" w:themeShade="1A"/>
          <w:sz w:val="20"/>
          <w:szCs w:val="20"/>
          <w:shd w:val="clear" w:color="auto" w:fill="FFFFFF"/>
        </w:rPr>
        <w:t xml:space="preserve"> não é inútil na medida em que inspira a interpretação da atividade do proprietário. Nessa ótica, a ação do juiz substitui a do legislador, do Congresso ou da Administração Pública. O comportamento profissional do magistrado passa a ser, no particular, 'uma ação de invenção e de adaptação', como se exprime </w:t>
      </w:r>
      <w:proofErr w:type="spellStart"/>
      <w:r w:rsidRPr="00400B86">
        <w:rPr>
          <w:rFonts w:ascii="Times New Roman" w:hAnsi="Times New Roman" w:cs="Times New Roman"/>
          <w:color w:val="1D1B11" w:themeColor="background2" w:themeShade="1A"/>
          <w:sz w:val="20"/>
          <w:szCs w:val="20"/>
          <w:shd w:val="clear" w:color="auto" w:fill="FFFFFF"/>
        </w:rPr>
        <w:t>Lanversin</w:t>
      </w:r>
      <w:proofErr w:type="spellEnd"/>
      <w:r w:rsidRPr="00400B86">
        <w:rPr>
          <w:rFonts w:ascii="Times New Roman" w:hAnsi="Times New Roman" w:cs="Times New Roman"/>
          <w:color w:val="1D1B11" w:themeColor="background2" w:themeShade="1A"/>
          <w:sz w:val="20"/>
          <w:szCs w:val="20"/>
          <w:shd w:val="clear" w:color="auto" w:fill="FFFFFF"/>
        </w:rPr>
        <w:t xml:space="preserve"> definindo a ação pretoriana como um meio de realizar a modernização do direito. É verdade que, nessa colocação, se corre o risco de um uso alternativo do direito ou de uma resistência </w:t>
      </w:r>
      <w:proofErr w:type="spellStart"/>
      <w:r w:rsidRPr="00400B86">
        <w:rPr>
          <w:rFonts w:ascii="Times New Roman" w:hAnsi="Times New Roman" w:cs="Times New Roman"/>
          <w:color w:val="1D1B11" w:themeColor="background2" w:themeShade="1A"/>
          <w:sz w:val="20"/>
          <w:szCs w:val="20"/>
          <w:shd w:val="clear" w:color="auto" w:fill="FFFFFF"/>
        </w:rPr>
        <w:t>empdernida</w:t>
      </w:r>
      <w:proofErr w:type="spellEnd"/>
      <w:r w:rsidRPr="00400B86">
        <w:rPr>
          <w:rFonts w:ascii="Times New Roman" w:hAnsi="Times New Roman" w:cs="Times New Roman"/>
          <w:color w:val="1D1B11" w:themeColor="background2" w:themeShade="1A"/>
          <w:sz w:val="20"/>
          <w:szCs w:val="20"/>
          <w:shd w:val="clear" w:color="auto" w:fill="FFFFFF"/>
        </w:rPr>
        <w:t>. Como quer que seja, o preceito constitucional que atribui função social à propriedade não tem valor normativo porque não se consubstancia nas normas restritivas do moderno direito de propriedade, mas simplesmente se constitui no seu fundamento, na sua justificação, na sua</w:t>
      </w:r>
      <w:r w:rsidRPr="00400B86">
        <w:rPr>
          <w:rStyle w:val="apple-converted-space"/>
          <w:rFonts w:ascii="Times New Roman" w:hAnsi="Times New Roman" w:cs="Times New Roman"/>
          <w:i/>
          <w:iCs/>
          <w:color w:val="1D1B11" w:themeColor="background2" w:themeShade="1A"/>
          <w:sz w:val="20"/>
          <w:szCs w:val="20"/>
          <w:bdr w:val="none" w:sz="0" w:space="0" w:color="auto" w:frame="1"/>
          <w:shd w:val="clear" w:color="auto" w:fill="FFFFFF"/>
        </w:rPr>
        <w:t> </w:t>
      </w:r>
      <w:proofErr w:type="spellStart"/>
      <w:r w:rsidRPr="00400B86">
        <w:rPr>
          <w:rFonts w:ascii="Times New Roman" w:hAnsi="Times New Roman" w:cs="Times New Roman"/>
          <w:i/>
          <w:iCs/>
          <w:color w:val="1D1B11" w:themeColor="background2" w:themeShade="1A"/>
          <w:sz w:val="20"/>
          <w:szCs w:val="20"/>
          <w:bdr w:val="none" w:sz="0" w:space="0" w:color="auto" w:frame="1"/>
          <w:shd w:val="clear" w:color="auto" w:fill="FFFFFF"/>
        </w:rPr>
        <w:t>ratio</w:t>
      </w:r>
      <w:proofErr w:type="spellEnd"/>
      <w:r w:rsidRPr="00400B86">
        <w:rPr>
          <w:rFonts w:ascii="Times New Roman" w:hAnsi="Times New Roman" w:cs="Times New Roman"/>
          <w:color w:val="1D1B11" w:themeColor="background2" w:themeShade="1A"/>
          <w:sz w:val="20"/>
          <w:szCs w:val="20"/>
          <w:shd w:val="clear" w:color="auto" w:fill="FFFFFF"/>
        </w:rPr>
        <w:t>"</w:t>
      </w:r>
      <w:r w:rsidRPr="00400B86">
        <w:rPr>
          <w:rFonts w:ascii="Times New Roman" w:hAnsi="Times New Roman" w:cs="Times New Roman"/>
          <w:color w:val="000000"/>
          <w:sz w:val="20"/>
          <w:szCs w:val="20"/>
        </w:rPr>
        <w:br/>
      </w:r>
    </w:p>
    <w:p w:rsidR="00400B86" w:rsidRPr="00C3533A" w:rsidRDefault="00400B86" w:rsidP="00C3533A">
      <w:pPr>
        <w:spacing w:line="360" w:lineRule="auto"/>
        <w:ind w:firstLine="1134"/>
        <w:jc w:val="both"/>
        <w:rPr>
          <w:rFonts w:ascii="Times New Roman" w:hAnsi="Times New Roman" w:cs="Times New Roman"/>
          <w:color w:val="000000"/>
          <w:sz w:val="24"/>
          <w:szCs w:val="24"/>
          <w:shd w:val="clear" w:color="auto" w:fill="FFFFFF"/>
        </w:rPr>
      </w:pPr>
      <w:r>
        <w:rPr>
          <w:rFonts w:ascii="Arial" w:hAnsi="Arial" w:cs="Arial"/>
          <w:color w:val="000000"/>
          <w:sz w:val="21"/>
          <w:szCs w:val="21"/>
        </w:rPr>
        <w:br/>
      </w:r>
      <w:r>
        <w:rPr>
          <w:rFonts w:ascii="Trebuchet MS" w:hAnsi="Trebuchet MS"/>
          <w:color w:val="000000"/>
          <w:sz w:val="18"/>
          <w:szCs w:val="18"/>
          <w:shd w:val="clear" w:color="auto" w:fill="FFFFFF"/>
        </w:rPr>
        <w:t xml:space="preserve">           </w:t>
      </w:r>
      <w:r w:rsidRPr="00C3533A">
        <w:rPr>
          <w:rFonts w:ascii="Times New Roman" w:hAnsi="Times New Roman" w:cs="Times New Roman"/>
          <w:color w:val="000000"/>
          <w:sz w:val="24"/>
          <w:szCs w:val="24"/>
          <w:shd w:val="clear" w:color="auto" w:fill="FFFFFF"/>
        </w:rPr>
        <w:t xml:space="preserve">Dessa forma, o usufruto da propriedade, seu uso e gozo estão atrelados, como já exposto nos parágrafos cima, ao que a Constituição Federal devota à propriedade. Portanto não há que se falar em direito individual de propriedade, mas sim um direito socialmente coletivo. Se assim não for, </w:t>
      </w:r>
      <w:r w:rsidR="00C3533A" w:rsidRPr="00C3533A">
        <w:rPr>
          <w:rFonts w:ascii="Times New Roman" w:hAnsi="Times New Roman" w:cs="Times New Roman"/>
          <w:color w:val="000000"/>
          <w:sz w:val="24"/>
          <w:szCs w:val="24"/>
          <w:shd w:val="clear" w:color="auto" w:fill="FFFFFF"/>
        </w:rPr>
        <w:t>ou seja,</w:t>
      </w:r>
      <w:r w:rsidRPr="00C3533A">
        <w:rPr>
          <w:rFonts w:ascii="Times New Roman" w:hAnsi="Times New Roman" w:cs="Times New Roman"/>
          <w:color w:val="000000"/>
          <w:sz w:val="24"/>
          <w:szCs w:val="24"/>
          <w:shd w:val="clear" w:color="auto" w:fill="FFFFFF"/>
        </w:rPr>
        <w:t xml:space="preserve"> se o uso desse direito não atender aos interesses coletivos, promovendo-lhes bem estar e contribuindo para o progresso econômico, o que ocorre é que a propriedade já não poderá mais permanecer nas mãos de quem a não trabalha, e como consequência terá a desapropriação por interesse social a fim de que, por fim, possa alcançar mediante o trabalho, a função social a que está predestinada.</w:t>
      </w:r>
    </w:p>
    <w:p w:rsidR="00400B86" w:rsidRDefault="009970B3" w:rsidP="009970B3">
      <w:pPr>
        <w:spacing w:line="360" w:lineRule="auto"/>
        <w:jc w:val="both"/>
        <w:rPr>
          <w:rFonts w:ascii="Times New Roman" w:hAnsi="Times New Roman" w:cs="Times New Roman"/>
          <w:b/>
          <w:sz w:val="24"/>
          <w:szCs w:val="24"/>
          <w:lang w:val="pt-PT"/>
        </w:rPr>
      </w:pPr>
      <w:r w:rsidRPr="000347F3">
        <w:rPr>
          <w:rFonts w:ascii="Times New Roman" w:hAnsi="Times New Roman" w:cs="Times New Roman"/>
          <w:b/>
          <w:color w:val="000000"/>
          <w:sz w:val="24"/>
          <w:szCs w:val="24"/>
          <w:shd w:val="clear" w:color="auto" w:fill="FFFFFF"/>
        </w:rPr>
        <w:t>3.</w:t>
      </w:r>
      <w:r w:rsidRPr="000347F3">
        <w:rPr>
          <w:rFonts w:ascii="Times New Roman" w:hAnsi="Times New Roman" w:cs="Times New Roman"/>
          <w:b/>
          <w:sz w:val="24"/>
          <w:szCs w:val="24"/>
          <w:lang w:val="pt-PT"/>
        </w:rPr>
        <w:t xml:space="preserve"> Peculiaridades do princípio da função social da propriedade rural</w:t>
      </w:r>
    </w:p>
    <w:p w:rsidR="006100F4" w:rsidRDefault="000347F3" w:rsidP="006100F4">
      <w:pPr>
        <w:spacing w:line="360" w:lineRule="auto"/>
        <w:ind w:firstLine="1134"/>
        <w:jc w:val="both"/>
        <w:rPr>
          <w:rFonts w:ascii="Times New Roman" w:hAnsi="Times New Roman" w:cs="Times New Roman"/>
          <w:iCs/>
          <w:color w:val="000000"/>
          <w:sz w:val="24"/>
          <w:szCs w:val="24"/>
        </w:rPr>
      </w:pPr>
      <w:r>
        <w:rPr>
          <w:rFonts w:ascii="Times New Roman" w:hAnsi="Times New Roman" w:cs="Times New Roman"/>
          <w:color w:val="000000"/>
          <w:sz w:val="24"/>
          <w:szCs w:val="24"/>
          <w:shd w:val="clear" w:color="auto" w:fill="FFFFFF"/>
        </w:rPr>
        <w:t xml:space="preserve">Sobre os imóveis rurais, tudo em relação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função social também e aplicada aqui,</w:t>
      </w:r>
      <w:r w:rsidRPr="000347F3">
        <w:t xml:space="preserve"> </w:t>
      </w:r>
      <w:r w:rsidR="00C6376D">
        <w:rPr>
          <w:rFonts w:ascii="Times New Roman" w:hAnsi="Times New Roman" w:cs="Times New Roman"/>
          <w:color w:val="000000"/>
          <w:sz w:val="24"/>
          <w:szCs w:val="24"/>
          <w:shd w:val="clear" w:color="auto" w:fill="FFFFFF"/>
        </w:rPr>
        <w:t xml:space="preserve">porém </w:t>
      </w:r>
      <w:r w:rsidRPr="000347F3">
        <w:rPr>
          <w:rFonts w:ascii="Times New Roman" w:hAnsi="Times New Roman" w:cs="Times New Roman"/>
          <w:color w:val="000000"/>
          <w:sz w:val="24"/>
          <w:szCs w:val="24"/>
          <w:shd w:val="clear" w:color="auto" w:fill="FFFFFF"/>
        </w:rPr>
        <w:t xml:space="preserve">, </w:t>
      </w:r>
      <w:r w:rsidR="00C6376D">
        <w:rPr>
          <w:rFonts w:ascii="Times New Roman" w:hAnsi="Times New Roman" w:cs="Times New Roman"/>
          <w:color w:val="000000"/>
          <w:sz w:val="24"/>
          <w:szCs w:val="24"/>
          <w:shd w:val="clear" w:color="auto" w:fill="FFFFFF"/>
        </w:rPr>
        <w:t>temos certas</w:t>
      </w:r>
      <w:r w:rsidRPr="000347F3">
        <w:rPr>
          <w:rFonts w:ascii="Times New Roman" w:hAnsi="Times New Roman" w:cs="Times New Roman"/>
          <w:color w:val="000000"/>
          <w:sz w:val="24"/>
          <w:szCs w:val="24"/>
          <w:shd w:val="clear" w:color="auto" w:fill="FFFFFF"/>
        </w:rPr>
        <w:t xml:space="preserve"> peculiaridades anotadas especialmente por jus-agraristas.</w:t>
      </w:r>
      <w:r w:rsidR="009522A5">
        <w:rPr>
          <w:rFonts w:ascii="Times New Roman" w:hAnsi="Times New Roman" w:cs="Times New Roman"/>
          <w:color w:val="000000"/>
          <w:sz w:val="24"/>
          <w:szCs w:val="24"/>
          <w:shd w:val="clear" w:color="auto" w:fill="FFFFFF"/>
        </w:rPr>
        <w:t xml:space="preserve"> Vale ressaltar </w:t>
      </w:r>
      <w:r w:rsidR="009522A5" w:rsidRPr="009522A5">
        <w:rPr>
          <w:rFonts w:ascii="Times New Roman" w:hAnsi="Times New Roman" w:cs="Times New Roman"/>
          <w:color w:val="000000"/>
          <w:sz w:val="24"/>
          <w:szCs w:val="24"/>
          <w:shd w:val="clear" w:color="auto" w:fill="FFFFFF"/>
        </w:rPr>
        <w:t xml:space="preserve">que a expressão "função social da propriedade rural" é </w:t>
      </w:r>
      <w:r w:rsidR="009522A5">
        <w:rPr>
          <w:rFonts w:ascii="Times New Roman" w:hAnsi="Times New Roman" w:cs="Times New Roman"/>
          <w:color w:val="000000"/>
          <w:sz w:val="24"/>
          <w:szCs w:val="24"/>
          <w:shd w:val="clear" w:color="auto" w:fill="FFFFFF"/>
        </w:rPr>
        <w:t>altamente</w:t>
      </w:r>
      <w:r w:rsidR="009522A5" w:rsidRPr="009522A5">
        <w:rPr>
          <w:rFonts w:ascii="Times New Roman" w:hAnsi="Times New Roman" w:cs="Times New Roman"/>
          <w:color w:val="000000"/>
          <w:sz w:val="24"/>
          <w:szCs w:val="24"/>
          <w:shd w:val="clear" w:color="auto" w:fill="FFFFFF"/>
        </w:rPr>
        <w:t xml:space="preserve"> criticada pelos </w:t>
      </w:r>
      <w:r w:rsidR="009522A5">
        <w:rPr>
          <w:rFonts w:ascii="Times New Roman" w:hAnsi="Times New Roman" w:cs="Times New Roman"/>
          <w:color w:val="000000"/>
          <w:sz w:val="24"/>
          <w:szCs w:val="24"/>
          <w:shd w:val="clear" w:color="auto" w:fill="FFFFFF"/>
        </w:rPr>
        <w:t>pesquisadores</w:t>
      </w:r>
      <w:r w:rsidR="009522A5" w:rsidRPr="009522A5">
        <w:rPr>
          <w:rFonts w:ascii="Times New Roman" w:hAnsi="Times New Roman" w:cs="Times New Roman"/>
          <w:color w:val="000000"/>
          <w:sz w:val="24"/>
          <w:szCs w:val="24"/>
          <w:shd w:val="clear" w:color="auto" w:fill="FFFFFF"/>
        </w:rPr>
        <w:t xml:space="preserve"> do direito agrário. </w:t>
      </w:r>
      <w:r w:rsidR="009522A5">
        <w:rPr>
          <w:rFonts w:ascii="Times New Roman" w:hAnsi="Times New Roman" w:cs="Times New Roman"/>
          <w:color w:val="000000"/>
          <w:sz w:val="24"/>
          <w:szCs w:val="24"/>
          <w:shd w:val="clear" w:color="auto" w:fill="FFFFFF"/>
        </w:rPr>
        <w:t>Eles dizem</w:t>
      </w:r>
      <w:r w:rsidR="009522A5" w:rsidRPr="009522A5">
        <w:rPr>
          <w:rFonts w:ascii="Times New Roman" w:hAnsi="Times New Roman" w:cs="Times New Roman"/>
          <w:color w:val="000000"/>
          <w:sz w:val="24"/>
          <w:szCs w:val="24"/>
          <w:shd w:val="clear" w:color="auto" w:fill="FFFFFF"/>
        </w:rPr>
        <w:t xml:space="preserve"> que </w:t>
      </w:r>
      <w:r w:rsidR="009522A5">
        <w:rPr>
          <w:rFonts w:ascii="Times New Roman" w:hAnsi="Times New Roman" w:cs="Times New Roman"/>
          <w:color w:val="000000"/>
          <w:sz w:val="24"/>
          <w:szCs w:val="24"/>
          <w:shd w:val="clear" w:color="auto" w:fill="FFFFFF"/>
        </w:rPr>
        <w:t>ess</w:t>
      </w:r>
      <w:r w:rsidR="009522A5" w:rsidRPr="009522A5">
        <w:rPr>
          <w:rFonts w:ascii="Times New Roman" w:hAnsi="Times New Roman" w:cs="Times New Roman"/>
          <w:color w:val="000000"/>
          <w:sz w:val="24"/>
          <w:szCs w:val="24"/>
          <w:shd w:val="clear" w:color="auto" w:fill="FFFFFF"/>
        </w:rPr>
        <w:t xml:space="preserve">a expressão utilizada pelo Constituinte não </w:t>
      </w:r>
      <w:r w:rsidR="009522A5">
        <w:rPr>
          <w:rFonts w:ascii="Times New Roman" w:hAnsi="Times New Roman" w:cs="Times New Roman"/>
          <w:color w:val="000000"/>
          <w:sz w:val="24"/>
          <w:szCs w:val="24"/>
          <w:shd w:val="clear" w:color="auto" w:fill="FFFFFF"/>
        </w:rPr>
        <w:t>condiz</w:t>
      </w:r>
      <w:r w:rsidR="009522A5" w:rsidRPr="009522A5">
        <w:rPr>
          <w:rFonts w:ascii="Times New Roman" w:hAnsi="Times New Roman" w:cs="Times New Roman"/>
          <w:color w:val="000000"/>
          <w:sz w:val="24"/>
          <w:szCs w:val="24"/>
          <w:shd w:val="clear" w:color="auto" w:fill="FFFFFF"/>
        </w:rPr>
        <w:t xml:space="preserve"> plenamente</w:t>
      </w:r>
      <w:r w:rsidR="009522A5">
        <w:rPr>
          <w:rFonts w:ascii="Times New Roman" w:hAnsi="Times New Roman" w:cs="Times New Roman"/>
          <w:color w:val="000000"/>
          <w:sz w:val="24"/>
          <w:szCs w:val="24"/>
          <w:shd w:val="clear" w:color="auto" w:fill="FFFFFF"/>
        </w:rPr>
        <w:t xml:space="preserve"> com</w:t>
      </w:r>
      <w:r w:rsidR="009522A5" w:rsidRPr="009522A5">
        <w:rPr>
          <w:rFonts w:ascii="Times New Roman" w:hAnsi="Times New Roman" w:cs="Times New Roman"/>
          <w:color w:val="000000"/>
          <w:sz w:val="24"/>
          <w:szCs w:val="24"/>
          <w:shd w:val="clear" w:color="auto" w:fill="FFFFFF"/>
        </w:rPr>
        <w:t xml:space="preserve"> as preocupações </w:t>
      </w:r>
      <w:r w:rsidR="009522A5">
        <w:rPr>
          <w:rFonts w:ascii="Times New Roman" w:hAnsi="Times New Roman" w:cs="Times New Roman"/>
          <w:color w:val="000000"/>
          <w:sz w:val="24"/>
          <w:szCs w:val="24"/>
          <w:shd w:val="clear" w:color="auto" w:fill="FFFFFF"/>
        </w:rPr>
        <w:t>da</w:t>
      </w:r>
      <w:r w:rsidR="009522A5" w:rsidRPr="009522A5">
        <w:rPr>
          <w:rFonts w:ascii="Times New Roman" w:hAnsi="Times New Roman" w:cs="Times New Roman"/>
          <w:color w:val="000000"/>
          <w:sz w:val="24"/>
          <w:szCs w:val="24"/>
          <w:shd w:val="clear" w:color="auto" w:fill="FFFFFF"/>
        </w:rPr>
        <w:t xml:space="preserve"> dimensão do problema agrário, </w:t>
      </w:r>
      <w:r w:rsidR="009522A5">
        <w:rPr>
          <w:rFonts w:ascii="Times New Roman" w:hAnsi="Times New Roman" w:cs="Times New Roman"/>
          <w:color w:val="000000"/>
          <w:sz w:val="24"/>
          <w:szCs w:val="24"/>
          <w:shd w:val="clear" w:color="auto" w:fill="FFFFFF"/>
        </w:rPr>
        <w:t xml:space="preserve">não se resumindo </w:t>
      </w:r>
      <w:r w:rsidR="009522A5" w:rsidRPr="009522A5">
        <w:rPr>
          <w:rFonts w:ascii="Times New Roman" w:hAnsi="Times New Roman" w:cs="Times New Roman"/>
          <w:color w:val="000000"/>
          <w:sz w:val="24"/>
          <w:szCs w:val="24"/>
          <w:shd w:val="clear" w:color="auto" w:fill="FFFFFF"/>
        </w:rPr>
        <w:t xml:space="preserve">só à questão da propriedade, </w:t>
      </w:r>
      <w:r w:rsidR="009522A5">
        <w:rPr>
          <w:rFonts w:ascii="Times New Roman" w:hAnsi="Times New Roman" w:cs="Times New Roman"/>
          <w:color w:val="000000"/>
          <w:sz w:val="24"/>
          <w:szCs w:val="24"/>
          <w:shd w:val="clear" w:color="auto" w:fill="FFFFFF"/>
        </w:rPr>
        <w:t>mas</w:t>
      </w:r>
      <w:r w:rsidR="009522A5" w:rsidRPr="009522A5">
        <w:rPr>
          <w:rFonts w:ascii="Times New Roman" w:hAnsi="Times New Roman" w:cs="Times New Roman"/>
          <w:color w:val="000000"/>
          <w:sz w:val="24"/>
          <w:szCs w:val="24"/>
          <w:shd w:val="clear" w:color="auto" w:fill="FFFFFF"/>
        </w:rPr>
        <w:t xml:space="preserve"> também a função social da</w:t>
      </w:r>
      <w:r w:rsidR="009522A5" w:rsidRPr="009522A5">
        <w:rPr>
          <w:rStyle w:val="apple-converted-space"/>
          <w:rFonts w:ascii="Times New Roman" w:hAnsi="Times New Roman" w:cs="Times New Roman"/>
          <w:color w:val="000000"/>
          <w:sz w:val="24"/>
          <w:szCs w:val="24"/>
          <w:shd w:val="clear" w:color="auto" w:fill="FFFFFF"/>
        </w:rPr>
        <w:t> </w:t>
      </w:r>
      <w:r w:rsidR="009522A5" w:rsidRPr="009522A5">
        <w:rPr>
          <w:rStyle w:val="nfase"/>
          <w:rFonts w:ascii="Times New Roman" w:hAnsi="Times New Roman" w:cs="Times New Roman"/>
          <w:i w:val="0"/>
          <w:color w:val="000000"/>
          <w:sz w:val="24"/>
          <w:szCs w:val="24"/>
        </w:rPr>
        <w:t>posse</w:t>
      </w:r>
      <w:r w:rsidR="009522A5" w:rsidRPr="009522A5">
        <w:rPr>
          <w:rStyle w:val="apple-converted-space"/>
          <w:rFonts w:ascii="Times New Roman" w:hAnsi="Times New Roman" w:cs="Times New Roman"/>
          <w:color w:val="000000"/>
          <w:sz w:val="24"/>
          <w:szCs w:val="24"/>
          <w:shd w:val="clear" w:color="auto" w:fill="FFFFFF"/>
        </w:rPr>
        <w:t> </w:t>
      </w:r>
      <w:r w:rsidR="009522A5" w:rsidRPr="009522A5">
        <w:rPr>
          <w:rFonts w:ascii="Times New Roman" w:hAnsi="Times New Roman" w:cs="Times New Roman"/>
          <w:color w:val="000000"/>
          <w:sz w:val="24"/>
          <w:szCs w:val="24"/>
          <w:shd w:val="clear" w:color="auto" w:fill="FFFFFF"/>
        </w:rPr>
        <w:t>e dos</w:t>
      </w:r>
      <w:r w:rsidR="009522A5" w:rsidRPr="009522A5">
        <w:rPr>
          <w:rStyle w:val="apple-converted-space"/>
          <w:rFonts w:ascii="Times New Roman" w:hAnsi="Times New Roman" w:cs="Times New Roman"/>
          <w:color w:val="000000"/>
          <w:sz w:val="24"/>
          <w:szCs w:val="24"/>
          <w:shd w:val="clear" w:color="auto" w:fill="FFFFFF"/>
        </w:rPr>
        <w:t> </w:t>
      </w:r>
      <w:r w:rsidR="009522A5" w:rsidRPr="009522A5">
        <w:rPr>
          <w:rStyle w:val="nfase"/>
          <w:rFonts w:ascii="Times New Roman" w:hAnsi="Times New Roman" w:cs="Times New Roman"/>
          <w:i w:val="0"/>
          <w:color w:val="000000"/>
          <w:sz w:val="24"/>
          <w:szCs w:val="24"/>
        </w:rPr>
        <w:t>contratos agrários.</w:t>
      </w:r>
      <w:r w:rsidR="009522A5" w:rsidRPr="009522A5">
        <w:rPr>
          <w:rFonts w:ascii="Arial" w:hAnsi="Arial" w:cs="Arial"/>
          <w:color w:val="000000"/>
          <w:sz w:val="21"/>
          <w:szCs w:val="21"/>
          <w:shd w:val="clear" w:color="auto" w:fill="FFFFFF"/>
        </w:rPr>
        <w:t xml:space="preserve"> </w:t>
      </w:r>
      <w:r w:rsidR="006100F4">
        <w:rPr>
          <w:rFonts w:ascii="Times New Roman" w:hAnsi="Times New Roman" w:cs="Times New Roman"/>
          <w:iCs/>
          <w:color w:val="000000"/>
          <w:sz w:val="24"/>
          <w:szCs w:val="24"/>
        </w:rPr>
        <w:t>A nossa c</w:t>
      </w:r>
      <w:r w:rsidR="009522A5" w:rsidRPr="009522A5">
        <w:rPr>
          <w:rFonts w:ascii="Times New Roman" w:hAnsi="Times New Roman" w:cs="Times New Roman"/>
          <w:iCs/>
          <w:color w:val="000000"/>
          <w:sz w:val="24"/>
          <w:szCs w:val="24"/>
        </w:rPr>
        <w:t>onstituição</w:t>
      </w:r>
      <w:r w:rsidR="006100F4">
        <w:rPr>
          <w:rFonts w:ascii="Times New Roman" w:hAnsi="Times New Roman" w:cs="Times New Roman"/>
          <w:iCs/>
          <w:color w:val="000000"/>
          <w:sz w:val="24"/>
          <w:szCs w:val="24"/>
        </w:rPr>
        <w:t xml:space="preserve"> não se preocupou</w:t>
      </w:r>
      <w:r w:rsidR="009522A5" w:rsidRPr="009522A5">
        <w:rPr>
          <w:rFonts w:ascii="Times New Roman" w:hAnsi="Times New Roman" w:cs="Times New Roman"/>
          <w:iCs/>
          <w:color w:val="000000"/>
          <w:sz w:val="24"/>
          <w:szCs w:val="24"/>
        </w:rPr>
        <w:t xml:space="preserve"> com </w:t>
      </w:r>
      <w:r w:rsidR="006100F4">
        <w:rPr>
          <w:rFonts w:ascii="Times New Roman" w:hAnsi="Times New Roman" w:cs="Times New Roman"/>
          <w:iCs/>
          <w:color w:val="000000"/>
          <w:sz w:val="24"/>
          <w:szCs w:val="24"/>
        </w:rPr>
        <w:t xml:space="preserve">a positivação </w:t>
      </w:r>
      <w:r w:rsidR="009522A5" w:rsidRPr="009522A5">
        <w:rPr>
          <w:rFonts w:ascii="Times New Roman" w:hAnsi="Times New Roman" w:cs="Times New Roman"/>
          <w:iCs/>
          <w:color w:val="000000"/>
          <w:sz w:val="24"/>
          <w:szCs w:val="24"/>
        </w:rPr>
        <w:t xml:space="preserve">das normas que </w:t>
      </w:r>
      <w:r w:rsidR="006100F4">
        <w:rPr>
          <w:rFonts w:ascii="Times New Roman" w:hAnsi="Times New Roman" w:cs="Times New Roman"/>
          <w:iCs/>
          <w:color w:val="000000"/>
          <w:sz w:val="24"/>
          <w:szCs w:val="24"/>
        </w:rPr>
        <w:t>colocam</w:t>
      </w:r>
      <w:r w:rsidR="009522A5" w:rsidRPr="009522A5">
        <w:rPr>
          <w:rFonts w:ascii="Times New Roman" w:hAnsi="Times New Roman" w:cs="Times New Roman"/>
          <w:iCs/>
          <w:color w:val="000000"/>
          <w:sz w:val="24"/>
          <w:szCs w:val="24"/>
        </w:rPr>
        <w:t xml:space="preserve"> acerca do princípio da função social da propriedade, salv</w:t>
      </w:r>
      <w:r w:rsidR="006100F4">
        <w:rPr>
          <w:rFonts w:ascii="Times New Roman" w:hAnsi="Times New Roman" w:cs="Times New Roman"/>
          <w:iCs/>
          <w:color w:val="000000"/>
          <w:sz w:val="24"/>
          <w:szCs w:val="24"/>
        </w:rPr>
        <w:t>o em relação aos imóveis rurais.</w:t>
      </w:r>
    </w:p>
    <w:p w:rsidR="007F7B0E" w:rsidRDefault="006100F4" w:rsidP="006100F4">
      <w:pPr>
        <w:spacing w:line="360" w:lineRule="auto"/>
        <w:ind w:firstLine="1134"/>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 xml:space="preserve">Em relação aos imóveis rurais, </w:t>
      </w:r>
      <w:r w:rsidRPr="006100F4">
        <w:rPr>
          <w:rFonts w:ascii="Times New Roman" w:hAnsi="Times New Roman" w:cs="Times New Roman"/>
          <w:iCs/>
          <w:color w:val="000000"/>
          <w:sz w:val="24"/>
          <w:szCs w:val="24"/>
        </w:rPr>
        <w:t xml:space="preserve">a Constituição foi menos </w:t>
      </w:r>
      <w:r>
        <w:rPr>
          <w:rFonts w:ascii="Times New Roman" w:hAnsi="Times New Roman" w:cs="Times New Roman"/>
          <w:iCs/>
          <w:color w:val="000000"/>
          <w:sz w:val="24"/>
          <w:szCs w:val="24"/>
        </w:rPr>
        <w:t>bondo</w:t>
      </w:r>
      <w:r w:rsidR="00C8467E">
        <w:rPr>
          <w:rFonts w:ascii="Times New Roman" w:hAnsi="Times New Roman" w:cs="Times New Roman"/>
          <w:iCs/>
          <w:color w:val="000000"/>
          <w:sz w:val="24"/>
          <w:szCs w:val="24"/>
        </w:rPr>
        <w:t>sa</w:t>
      </w:r>
      <w:r w:rsidRPr="006100F4">
        <w:rPr>
          <w:rFonts w:ascii="Times New Roman" w:hAnsi="Times New Roman" w:cs="Times New Roman"/>
          <w:iCs/>
          <w:color w:val="000000"/>
          <w:sz w:val="24"/>
          <w:szCs w:val="24"/>
        </w:rPr>
        <w:t xml:space="preserve"> para com o legis</w:t>
      </w:r>
      <w:r>
        <w:rPr>
          <w:rFonts w:ascii="Times New Roman" w:hAnsi="Times New Roman" w:cs="Times New Roman"/>
          <w:iCs/>
          <w:color w:val="000000"/>
          <w:sz w:val="24"/>
          <w:szCs w:val="24"/>
        </w:rPr>
        <w:t>lador. P</w:t>
      </w:r>
      <w:r w:rsidRPr="006100F4">
        <w:rPr>
          <w:rFonts w:ascii="Times New Roman" w:hAnsi="Times New Roman" w:cs="Times New Roman"/>
          <w:iCs/>
          <w:color w:val="000000"/>
          <w:sz w:val="24"/>
          <w:szCs w:val="24"/>
        </w:rPr>
        <w:t xml:space="preserve">ercebe-se que só a União Federal possui competência material para </w:t>
      </w:r>
      <w:r w:rsidR="0036605F">
        <w:rPr>
          <w:rFonts w:ascii="Times New Roman" w:hAnsi="Times New Roman" w:cs="Times New Roman"/>
          <w:iCs/>
          <w:color w:val="000000"/>
          <w:sz w:val="24"/>
          <w:szCs w:val="24"/>
        </w:rPr>
        <w:t xml:space="preserve">causar a desapropriação por inadimplemento </w:t>
      </w:r>
      <w:r w:rsidRPr="006100F4">
        <w:rPr>
          <w:rFonts w:ascii="Times New Roman" w:hAnsi="Times New Roman" w:cs="Times New Roman"/>
          <w:iCs/>
          <w:color w:val="000000"/>
          <w:sz w:val="24"/>
          <w:szCs w:val="24"/>
        </w:rPr>
        <w:t>da função social do imóvel rural (</w:t>
      </w:r>
      <w:r w:rsidR="0036605F">
        <w:rPr>
          <w:rFonts w:ascii="Times New Roman" w:hAnsi="Times New Roman" w:cs="Times New Roman"/>
          <w:iCs/>
          <w:color w:val="000000"/>
          <w:sz w:val="24"/>
          <w:szCs w:val="24"/>
        </w:rPr>
        <w:t>caput</w:t>
      </w:r>
      <w:r w:rsidRPr="006100F4">
        <w:rPr>
          <w:rFonts w:ascii="Times New Roman" w:hAnsi="Times New Roman" w:cs="Times New Roman"/>
          <w:i/>
          <w:iCs/>
          <w:color w:val="000000"/>
          <w:sz w:val="24"/>
          <w:szCs w:val="24"/>
        </w:rPr>
        <w:t> </w:t>
      </w:r>
      <w:r w:rsidR="00C8467E">
        <w:rPr>
          <w:rFonts w:ascii="Times New Roman" w:hAnsi="Times New Roman" w:cs="Times New Roman"/>
          <w:iCs/>
          <w:color w:val="000000"/>
          <w:sz w:val="24"/>
          <w:szCs w:val="24"/>
        </w:rPr>
        <w:t>do art. 184), bem como</w:t>
      </w:r>
      <w:proofErr w:type="gramStart"/>
      <w:r w:rsidR="0036605F">
        <w:rPr>
          <w:rFonts w:ascii="Times New Roman" w:hAnsi="Times New Roman" w:cs="Times New Roman"/>
          <w:iCs/>
          <w:color w:val="000000"/>
          <w:sz w:val="24"/>
          <w:szCs w:val="24"/>
        </w:rPr>
        <w:t xml:space="preserve"> </w:t>
      </w:r>
      <w:r w:rsidR="00C8467E">
        <w:rPr>
          <w:rFonts w:ascii="Times New Roman" w:hAnsi="Times New Roman" w:cs="Times New Roman"/>
          <w:iCs/>
          <w:color w:val="000000"/>
          <w:sz w:val="24"/>
          <w:szCs w:val="24"/>
        </w:rPr>
        <w:t xml:space="preserve"> </w:t>
      </w:r>
      <w:proofErr w:type="gramEnd"/>
      <w:r w:rsidR="0036605F">
        <w:rPr>
          <w:rFonts w:ascii="Times New Roman" w:hAnsi="Times New Roman" w:cs="Times New Roman"/>
          <w:iCs/>
          <w:color w:val="000000"/>
          <w:sz w:val="24"/>
          <w:szCs w:val="24"/>
        </w:rPr>
        <w:t>para legislar sobre as condições  a serem atendidas.</w:t>
      </w:r>
      <w:r w:rsidR="00FC54DB">
        <w:rPr>
          <w:rFonts w:ascii="Times New Roman" w:hAnsi="Times New Roman" w:cs="Times New Roman"/>
          <w:iCs/>
          <w:color w:val="000000"/>
          <w:sz w:val="24"/>
          <w:szCs w:val="24"/>
        </w:rPr>
        <w:t xml:space="preserve"> Apenas a</w:t>
      </w:r>
      <w:r w:rsidR="00FC54DB" w:rsidRPr="00FC54DB">
        <w:rPr>
          <w:rFonts w:ascii="Times New Roman" w:hAnsi="Times New Roman" w:cs="Times New Roman"/>
          <w:iCs/>
          <w:color w:val="000000"/>
          <w:sz w:val="24"/>
          <w:szCs w:val="24"/>
        </w:rPr>
        <w:t xml:space="preserve"> União </w:t>
      </w:r>
      <w:r w:rsidR="00FC54DB">
        <w:rPr>
          <w:rFonts w:ascii="Times New Roman" w:hAnsi="Times New Roman" w:cs="Times New Roman"/>
          <w:iCs/>
          <w:color w:val="000000"/>
          <w:sz w:val="24"/>
          <w:szCs w:val="24"/>
        </w:rPr>
        <w:t>tem a</w:t>
      </w:r>
      <w:r w:rsidR="00FC54DB" w:rsidRPr="00FC54DB">
        <w:rPr>
          <w:rFonts w:ascii="Times New Roman" w:hAnsi="Times New Roman" w:cs="Times New Roman"/>
          <w:iCs/>
          <w:color w:val="000000"/>
          <w:sz w:val="24"/>
          <w:szCs w:val="24"/>
        </w:rPr>
        <w:t xml:space="preserve"> atribuição para </w:t>
      </w:r>
      <w:r w:rsidR="00FC54DB">
        <w:rPr>
          <w:rFonts w:ascii="Times New Roman" w:hAnsi="Times New Roman" w:cs="Times New Roman"/>
          <w:bCs/>
          <w:iCs/>
          <w:color w:val="000000"/>
          <w:sz w:val="24"/>
          <w:szCs w:val="24"/>
        </w:rPr>
        <w:t xml:space="preserve">fiscalização </w:t>
      </w:r>
      <w:r w:rsidR="00FC54DB">
        <w:rPr>
          <w:rFonts w:ascii="Times New Roman" w:hAnsi="Times New Roman" w:cs="Times New Roman"/>
          <w:iCs/>
          <w:color w:val="000000"/>
          <w:sz w:val="24"/>
          <w:szCs w:val="24"/>
        </w:rPr>
        <w:t>e controle da observância da função social do imóvel rural.</w:t>
      </w:r>
    </w:p>
    <w:p w:rsidR="00FC0CA0" w:rsidRDefault="00E765BD" w:rsidP="00F628BC">
      <w:pPr>
        <w:spacing w:line="360" w:lineRule="auto"/>
        <w:ind w:firstLine="1134"/>
        <w:jc w:val="both"/>
        <w:rPr>
          <w:rFonts w:ascii="Times New Roman" w:eastAsia="Times New Roman" w:hAnsi="Times New Roman" w:cs="Times New Roman"/>
          <w:color w:val="0F243E"/>
          <w:sz w:val="24"/>
          <w:szCs w:val="24"/>
          <w:lang w:eastAsia="pt-BR"/>
        </w:rPr>
      </w:pPr>
      <w:r>
        <w:rPr>
          <w:rFonts w:ascii="Times New Roman" w:eastAsia="Times New Roman" w:hAnsi="Times New Roman" w:cs="Times New Roman"/>
          <w:color w:val="0F243E"/>
          <w:sz w:val="24"/>
          <w:szCs w:val="24"/>
          <w:lang w:eastAsia="pt-BR"/>
        </w:rPr>
        <w:t>N</w:t>
      </w:r>
      <w:r w:rsidR="00F628BC">
        <w:rPr>
          <w:rFonts w:ascii="Times New Roman" w:eastAsia="Times New Roman" w:hAnsi="Times New Roman" w:cs="Times New Roman"/>
          <w:color w:val="0F243E"/>
          <w:sz w:val="24"/>
          <w:szCs w:val="24"/>
          <w:lang w:eastAsia="pt-BR"/>
        </w:rPr>
        <w:t>a lei 8.629/93</w:t>
      </w:r>
      <w:r w:rsidR="00F628BC" w:rsidRPr="00F628BC">
        <w:rPr>
          <w:rFonts w:ascii="Times New Roman" w:eastAsia="Times New Roman" w:hAnsi="Times New Roman" w:cs="Times New Roman"/>
          <w:color w:val="0F243E"/>
          <w:sz w:val="24"/>
          <w:szCs w:val="24"/>
          <w:lang w:eastAsia="pt-BR"/>
        </w:rPr>
        <w:t xml:space="preserve"> </w:t>
      </w:r>
      <w:r w:rsidR="00F628BC">
        <w:rPr>
          <w:rFonts w:ascii="Times New Roman" w:eastAsia="Times New Roman" w:hAnsi="Times New Roman" w:cs="Times New Roman"/>
          <w:color w:val="0F243E"/>
          <w:sz w:val="24"/>
          <w:szCs w:val="24"/>
          <w:lang w:eastAsia="pt-BR"/>
        </w:rPr>
        <w:t>em seu artigo</w:t>
      </w:r>
      <w:r w:rsidR="00F34614">
        <w:rPr>
          <w:rFonts w:ascii="Times New Roman" w:eastAsia="Times New Roman" w:hAnsi="Times New Roman" w:cs="Times New Roman"/>
          <w:color w:val="0F243E"/>
          <w:sz w:val="24"/>
          <w:szCs w:val="24"/>
          <w:lang w:eastAsia="pt-BR"/>
        </w:rPr>
        <w:t xml:space="preserve"> </w:t>
      </w:r>
      <w:r w:rsidR="00F34614" w:rsidRPr="00F628BC">
        <w:rPr>
          <w:rFonts w:ascii="Times New Roman" w:eastAsia="Times New Roman" w:hAnsi="Times New Roman" w:cs="Times New Roman"/>
          <w:color w:val="0F243E"/>
          <w:sz w:val="24"/>
          <w:szCs w:val="24"/>
          <w:lang w:eastAsia="pt-BR"/>
        </w:rPr>
        <w:t>2º</w:t>
      </w:r>
      <w:r w:rsidR="00F628BC" w:rsidRPr="00F628BC">
        <w:rPr>
          <w:rFonts w:ascii="Times New Roman" w:eastAsia="Times New Roman" w:hAnsi="Times New Roman" w:cs="Times New Roman"/>
          <w:color w:val="0F243E"/>
          <w:sz w:val="24"/>
          <w:szCs w:val="24"/>
          <w:lang w:eastAsia="pt-BR"/>
        </w:rPr>
        <w:t xml:space="preserve">, a atribuição para </w:t>
      </w:r>
      <w:r w:rsidR="00FB2F01">
        <w:rPr>
          <w:rFonts w:ascii="Times New Roman" w:eastAsia="Times New Roman" w:hAnsi="Times New Roman" w:cs="Times New Roman"/>
          <w:color w:val="0F243E"/>
          <w:sz w:val="24"/>
          <w:szCs w:val="24"/>
          <w:lang w:eastAsia="pt-BR"/>
        </w:rPr>
        <w:t>entrar</w:t>
      </w:r>
      <w:r w:rsidR="00F628BC" w:rsidRPr="00F628BC">
        <w:rPr>
          <w:rFonts w:ascii="Times New Roman" w:eastAsia="Times New Roman" w:hAnsi="Times New Roman" w:cs="Times New Roman"/>
          <w:color w:val="0F243E"/>
          <w:sz w:val="24"/>
          <w:szCs w:val="24"/>
          <w:lang w:eastAsia="pt-BR"/>
        </w:rPr>
        <w:t xml:space="preserve"> no imóvel rural, em nome da União, </w:t>
      </w:r>
      <w:r w:rsidR="00585E76">
        <w:rPr>
          <w:rFonts w:ascii="Times New Roman" w:eastAsia="Times New Roman" w:hAnsi="Times New Roman" w:cs="Times New Roman"/>
          <w:color w:val="0F243E"/>
          <w:sz w:val="24"/>
          <w:szCs w:val="24"/>
          <w:lang w:eastAsia="pt-BR"/>
        </w:rPr>
        <w:t xml:space="preserve">para </w:t>
      </w:r>
      <w:r w:rsidR="00F628BC" w:rsidRPr="00F628BC">
        <w:rPr>
          <w:rFonts w:ascii="Times New Roman" w:eastAsia="Times New Roman" w:hAnsi="Times New Roman" w:cs="Times New Roman"/>
          <w:color w:val="0F243E"/>
          <w:sz w:val="24"/>
          <w:szCs w:val="24"/>
          <w:lang w:eastAsia="pt-BR"/>
        </w:rPr>
        <w:t>levantamento de dados, é realizada por intermédio de "órgão federal competente" (§2º do art. 2º),  </w:t>
      </w:r>
      <w:r w:rsidR="008A7755">
        <w:rPr>
          <w:rFonts w:ascii="Times New Roman" w:eastAsia="Times New Roman" w:hAnsi="Times New Roman" w:cs="Times New Roman"/>
          <w:color w:val="0F243E"/>
          <w:sz w:val="24"/>
          <w:szCs w:val="24"/>
          <w:lang w:eastAsia="pt-BR"/>
        </w:rPr>
        <w:t xml:space="preserve">essa </w:t>
      </w:r>
      <w:r w:rsidR="00F628BC" w:rsidRPr="00F628BC">
        <w:rPr>
          <w:rFonts w:ascii="Times New Roman" w:eastAsia="Times New Roman" w:hAnsi="Times New Roman" w:cs="Times New Roman"/>
          <w:color w:val="0F243E"/>
          <w:sz w:val="24"/>
          <w:szCs w:val="24"/>
          <w:lang w:eastAsia="pt-BR"/>
        </w:rPr>
        <w:t xml:space="preserve">tarefa vem sendo </w:t>
      </w:r>
      <w:r w:rsidR="008A7755">
        <w:rPr>
          <w:rFonts w:ascii="Times New Roman" w:eastAsia="Times New Roman" w:hAnsi="Times New Roman" w:cs="Times New Roman"/>
          <w:color w:val="0F243E"/>
          <w:sz w:val="24"/>
          <w:szCs w:val="24"/>
          <w:lang w:eastAsia="pt-BR"/>
        </w:rPr>
        <w:t>assistida</w:t>
      </w:r>
      <w:r w:rsidR="00F628BC" w:rsidRPr="00F628BC">
        <w:rPr>
          <w:rFonts w:ascii="Times New Roman" w:eastAsia="Times New Roman" w:hAnsi="Times New Roman" w:cs="Times New Roman"/>
          <w:color w:val="0F243E"/>
          <w:sz w:val="24"/>
          <w:szCs w:val="24"/>
          <w:lang w:eastAsia="pt-BR"/>
        </w:rPr>
        <w:t xml:space="preserve"> por uma autarquia federal, no caso, o INCRA – Instituto Nacional de Colonização e Reforma Agrária. </w:t>
      </w:r>
      <w:r w:rsidR="008A7755" w:rsidRPr="00F628BC">
        <w:rPr>
          <w:rFonts w:ascii="Times New Roman" w:eastAsia="Times New Roman" w:hAnsi="Times New Roman" w:cs="Times New Roman"/>
          <w:color w:val="0F243E"/>
          <w:sz w:val="24"/>
          <w:szCs w:val="24"/>
          <w:lang w:eastAsia="pt-BR"/>
        </w:rPr>
        <w:t>Porém</w:t>
      </w:r>
      <w:r w:rsidR="00F628BC" w:rsidRPr="00F628BC">
        <w:rPr>
          <w:rFonts w:ascii="Times New Roman" w:eastAsia="Times New Roman" w:hAnsi="Times New Roman" w:cs="Times New Roman"/>
          <w:color w:val="0F243E"/>
          <w:sz w:val="24"/>
          <w:szCs w:val="24"/>
          <w:lang w:eastAsia="pt-BR"/>
        </w:rPr>
        <w:t xml:space="preserve">, essa competência de controle </w:t>
      </w:r>
      <w:r w:rsidR="008A7755">
        <w:rPr>
          <w:rFonts w:ascii="Times New Roman" w:eastAsia="Times New Roman" w:hAnsi="Times New Roman" w:cs="Times New Roman"/>
          <w:color w:val="0F243E"/>
          <w:sz w:val="24"/>
          <w:szCs w:val="24"/>
          <w:lang w:eastAsia="pt-BR"/>
        </w:rPr>
        <w:t>não é</w:t>
      </w:r>
      <w:r w:rsidR="00FC0CA0">
        <w:rPr>
          <w:rFonts w:ascii="Times New Roman" w:eastAsia="Times New Roman" w:hAnsi="Times New Roman" w:cs="Times New Roman"/>
          <w:color w:val="0F243E"/>
          <w:sz w:val="24"/>
          <w:szCs w:val="24"/>
          <w:lang w:eastAsia="pt-BR"/>
        </w:rPr>
        <w:t xml:space="preserve"> exclusivamente da</w:t>
      </w:r>
      <w:r w:rsidR="00F628BC" w:rsidRPr="00F628BC">
        <w:rPr>
          <w:rFonts w:ascii="Times New Roman" w:eastAsia="Times New Roman" w:hAnsi="Times New Roman" w:cs="Times New Roman"/>
          <w:color w:val="0F243E"/>
          <w:sz w:val="24"/>
          <w:szCs w:val="24"/>
          <w:lang w:eastAsia="pt-BR"/>
        </w:rPr>
        <w:t xml:space="preserve"> União, motivo pelo qual se </w:t>
      </w:r>
      <w:r w:rsidR="00FC0CA0">
        <w:rPr>
          <w:rFonts w:ascii="Times New Roman" w:eastAsia="Times New Roman" w:hAnsi="Times New Roman" w:cs="Times New Roman"/>
          <w:color w:val="0F243E"/>
          <w:sz w:val="24"/>
          <w:szCs w:val="24"/>
          <w:lang w:eastAsia="pt-BR"/>
        </w:rPr>
        <w:t>demonstra</w:t>
      </w:r>
      <w:r w:rsidR="00F628BC" w:rsidRPr="00F628BC">
        <w:rPr>
          <w:rFonts w:ascii="Times New Roman" w:eastAsia="Times New Roman" w:hAnsi="Times New Roman" w:cs="Times New Roman"/>
          <w:color w:val="0F243E"/>
          <w:sz w:val="24"/>
          <w:szCs w:val="24"/>
          <w:lang w:eastAsia="pt-BR"/>
        </w:rPr>
        <w:t xml:space="preserve"> válida a possibilidade de delegação a</w:t>
      </w:r>
      <w:r w:rsidR="00FC0CA0">
        <w:rPr>
          <w:rFonts w:ascii="Times New Roman" w:eastAsia="Times New Roman" w:hAnsi="Times New Roman" w:cs="Times New Roman"/>
          <w:color w:val="0F243E"/>
          <w:sz w:val="24"/>
          <w:szCs w:val="24"/>
          <w:lang w:eastAsia="pt-BR"/>
        </w:rPr>
        <w:t>os</w:t>
      </w:r>
      <w:r w:rsidR="00F628BC" w:rsidRPr="00F628BC">
        <w:rPr>
          <w:rFonts w:ascii="Times New Roman" w:eastAsia="Times New Roman" w:hAnsi="Times New Roman" w:cs="Times New Roman"/>
          <w:color w:val="0F243E"/>
          <w:sz w:val="24"/>
          <w:szCs w:val="24"/>
          <w:lang w:eastAsia="pt-BR"/>
        </w:rPr>
        <w:t xml:space="preserve"> Estados-membros, Distrito Federal ou a municípios. </w:t>
      </w:r>
    </w:p>
    <w:p w:rsidR="00F628BC" w:rsidRDefault="00261138" w:rsidP="0027348E">
      <w:pPr>
        <w:spacing w:line="360" w:lineRule="auto"/>
        <w:ind w:firstLine="1134"/>
        <w:jc w:val="both"/>
        <w:rPr>
          <w:rFonts w:ascii="Times New Roman" w:eastAsia="Times New Roman" w:hAnsi="Times New Roman" w:cs="Times New Roman"/>
          <w:color w:val="0F243E"/>
          <w:sz w:val="24"/>
          <w:szCs w:val="24"/>
          <w:lang w:eastAsia="pt-BR"/>
        </w:rPr>
      </w:pPr>
      <w:r w:rsidRPr="00F628BC">
        <w:rPr>
          <w:rFonts w:ascii="Times New Roman" w:eastAsia="Times New Roman" w:hAnsi="Times New Roman" w:cs="Times New Roman"/>
          <w:color w:val="0F243E"/>
          <w:sz w:val="24"/>
          <w:szCs w:val="24"/>
          <w:lang w:eastAsia="pt-BR"/>
        </w:rPr>
        <w:t>Percebe</w:t>
      </w:r>
      <w:r w:rsidR="00F628BC" w:rsidRPr="00F628BC">
        <w:rPr>
          <w:rFonts w:ascii="Times New Roman" w:eastAsia="Times New Roman" w:hAnsi="Times New Roman" w:cs="Times New Roman"/>
          <w:color w:val="0F243E"/>
          <w:sz w:val="24"/>
          <w:szCs w:val="24"/>
          <w:lang w:eastAsia="pt-BR"/>
        </w:rPr>
        <w:t>-se</w:t>
      </w:r>
      <w:r w:rsidR="00A358AC">
        <w:rPr>
          <w:rFonts w:ascii="Times New Roman" w:eastAsia="Times New Roman" w:hAnsi="Times New Roman" w:cs="Times New Roman"/>
          <w:color w:val="0F243E"/>
          <w:sz w:val="24"/>
          <w:szCs w:val="24"/>
          <w:lang w:eastAsia="pt-BR"/>
        </w:rPr>
        <w:t xml:space="preserve"> ainda </w:t>
      </w:r>
      <w:r w:rsidR="00F628BC" w:rsidRPr="00F628BC">
        <w:rPr>
          <w:rFonts w:ascii="Times New Roman" w:eastAsia="Times New Roman" w:hAnsi="Times New Roman" w:cs="Times New Roman"/>
          <w:color w:val="0F243E"/>
          <w:sz w:val="24"/>
          <w:szCs w:val="24"/>
          <w:lang w:eastAsia="pt-BR"/>
        </w:rPr>
        <w:t>que o art. 185</w:t>
      </w:r>
      <w:r w:rsidR="00A358AC">
        <w:rPr>
          <w:rFonts w:ascii="Times New Roman" w:eastAsia="Times New Roman" w:hAnsi="Times New Roman" w:cs="Times New Roman"/>
          <w:color w:val="0F243E"/>
          <w:sz w:val="24"/>
          <w:szCs w:val="24"/>
          <w:lang w:eastAsia="pt-BR"/>
        </w:rPr>
        <w:t xml:space="preserve"> da nossa constituição</w:t>
      </w:r>
      <w:proofErr w:type="gramStart"/>
      <w:r w:rsidR="00A358AC">
        <w:rPr>
          <w:rFonts w:ascii="Times New Roman" w:eastAsia="Times New Roman" w:hAnsi="Times New Roman" w:cs="Times New Roman"/>
          <w:color w:val="0F243E"/>
          <w:sz w:val="24"/>
          <w:szCs w:val="24"/>
          <w:lang w:eastAsia="pt-BR"/>
        </w:rPr>
        <w:t xml:space="preserve"> </w:t>
      </w:r>
      <w:r w:rsidR="00F628BC" w:rsidRPr="00F628BC">
        <w:rPr>
          <w:rFonts w:ascii="Times New Roman" w:eastAsia="Times New Roman" w:hAnsi="Times New Roman" w:cs="Times New Roman"/>
          <w:color w:val="0F243E"/>
          <w:sz w:val="24"/>
          <w:szCs w:val="24"/>
          <w:lang w:eastAsia="pt-BR"/>
        </w:rPr>
        <w:t xml:space="preserve"> </w:t>
      </w:r>
      <w:proofErr w:type="gramEnd"/>
      <w:r w:rsidR="00A358AC">
        <w:rPr>
          <w:rFonts w:ascii="Times New Roman" w:eastAsia="Times New Roman" w:hAnsi="Times New Roman" w:cs="Times New Roman"/>
          <w:color w:val="0F243E"/>
          <w:sz w:val="24"/>
          <w:szCs w:val="24"/>
          <w:lang w:eastAsia="pt-BR"/>
        </w:rPr>
        <w:t>instaura</w:t>
      </w:r>
      <w:r w:rsidR="00F628BC" w:rsidRPr="00F628BC">
        <w:rPr>
          <w:rFonts w:ascii="Times New Roman" w:eastAsia="Times New Roman" w:hAnsi="Times New Roman" w:cs="Times New Roman"/>
          <w:color w:val="0F243E"/>
          <w:sz w:val="24"/>
          <w:szCs w:val="24"/>
          <w:lang w:eastAsia="pt-BR"/>
        </w:rPr>
        <w:t xml:space="preserve"> zona de imunidade à desapropriação por interesse social para fins de reforma agrária, </w:t>
      </w:r>
      <w:r>
        <w:rPr>
          <w:rFonts w:ascii="Times New Roman" w:eastAsia="Times New Roman" w:hAnsi="Times New Roman" w:cs="Times New Roman"/>
          <w:color w:val="0F243E"/>
          <w:sz w:val="24"/>
          <w:szCs w:val="24"/>
          <w:lang w:eastAsia="pt-BR"/>
        </w:rPr>
        <w:t>ainda que a</w:t>
      </w:r>
      <w:r w:rsidR="00F628BC" w:rsidRPr="00F628BC">
        <w:rPr>
          <w:rFonts w:ascii="Times New Roman" w:eastAsia="Times New Roman" w:hAnsi="Times New Roman" w:cs="Times New Roman"/>
          <w:color w:val="0F243E"/>
          <w:sz w:val="24"/>
          <w:szCs w:val="24"/>
          <w:lang w:eastAsia="pt-BR"/>
        </w:rPr>
        <w:t xml:space="preserve"> função social não esteja sendo </w:t>
      </w:r>
      <w:r>
        <w:rPr>
          <w:rFonts w:ascii="Times New Roman" w:eastAsia="Times New Roman" w:hAnsi="Times New Roman" w:cs="Times New Roman"/>
          <w:color w:val="0F243E"/>
          <w:sz w:val="24"/>
          <w:szCs w:val="24"/>
          <w:lang w:eastAsia="pt-BR"/>
        </w:rPr>
        <w:t>obdecida</w:t>
      </w:r>
      <w:r w:rsidR="00F628BC" w:rsidRPr="00F628BC">
        <w:rPr>
          <w:rFonts w:ascii="Times New Roman" w:eastAsia="Times New Roman" w:hAnsi="Times New Roman" w:cs="Times New Roman"/>
          <w:color w:val="0F243E"/>
          <w:sz w:val="24"/>
          <w:szCs w:val="24"/>
          <w:lang w:eastAsia="pt-BR"/>
        </w:rPr>
        <w:t>, em relação</w:t>
      </w:r>
      <w:r>
        <w:rPr>
          <w:rFonts w:ascii="Times New Roman" w:eastAsia="Times New Roman" w:hAnsi="Times New Roman" w:cs="Times New Roman"/>
          <w:color w:val="0F243E"/>
          <w:sz w:val="24"/>
          <w:szCs w:val="24"/>
          <w:lang w:eastAsia="pt-BR"/>
        </w:rPr>
        <w:t xml:space="preserve"> a</w:t>
      </w:r>
      <w:r w:rsidR="00F628BC" w:rsidRPr="00F628BC">
        <w:rPr>
          <w:rFonts w:ascii="Times New Roman" w:eastAsia="Times New Roman" w:hAnsi="Times New Roman" w:cs="Times New Roman"/>
          <w:color w:val="0F243E"/>
          <w:sz w:val="24"/>
          <w:szCs w:val="24"/>
          <w:lang w:eastAsia="pt-BR"/>
        </w:rPr>
        <w:t>: peq</w:t>
      </w:r>
      <w:r>
        <w:rPr>
          <w:rFonts w:ascii="Times New Roman" w:eastAsia="Times New Roman" w:hAnsi="Times New Roman" w:cs="Times New Roman"/>
          <w:color w:val="0F243E"/>
          <w:sz w:val="24"/>
          <w:szCs w:val="24"/>
          <w:lang w:eastAsia="pt-BR"/>
        </w:rPr>
        <w:t>uena e média propriedade rural,</w:t>
      </w:r>
      <w:r w:rsidR="00F628BC" w:rsidRPr="00F628BC">
        <w:rPr>
          <w:rFonts w:ascii="Times New Roman" w:eastAsia="Times New Roman" w:hAnsi="Times New Roman" w:cs="Times New Roman"/>
          <w:color w:val="0F243E"/>
          <w:sz w:val="24"/>
          <w:szCs w:val="24"/>
          <w:lang w:eastAsia="pt-BR"/>
        </w:rPr>
        <w:t xml:space="preserve"> desde que se</w:t>
      </w:r>
      <w:r>
        <w:rPr>
          <w:rFonts w:ascii="Times New Roman" w:eastAsia="Times New Roman" w:hAnsi="Times New Roman" w:cs="Times New Roman"/>
          <w:color w:val="0F243E"/>
          <w:sz w:val="24"/>
          <w:szCs w:val="24"/>
          <w:lang w:eastAsia="pt-BR"/>
        </w:rPr>
        <w:t>u proprietário não possua outra</w:t>
      </w:r>
      <w:r w:rsidR="00F628BC" w:rsidRPr="00F628BC">
        <w:rPr>
          <w:rFonts w:ascii="Times New Roman" w:eastAsia="Times New Roman" w:hAnsi="Times New Roman" w:cs="Times New Roman"/>
          <w:color w:val="0F243E"/>
          <w:sz w:val="24"/>
          <w:szCs w:val="24"/>
          <w:lang w:eastAsia="pt-BR"/>
        </w:rPr>
        <w:t xml:space="preserve"> e à propriedade produtiva.</w:t>
      </w:r>
      <w:r w:rsidR="005952D0" w:rsidRPr="005952D0">
        <w:rPr>
          <w:rFonts w:ascii="Arial" w:hAnsi="Arial" w:cs="Arial"/>
          <w:color w:val="000000"/>
          <w:sz w:val="21"/>
          <w:szCs w:val="21"/>
          <w:shd w:val="clear" w:color="auto" w:fill="FFFFFF"/>
        </w:rPr>
        <w:t xml:space="preserve"> </w:t>
      </w:r>
      <w:r w:rsidR="005952D0" w:rsidRPr="005952D0">
        <w:rPr>
          <w:rFonts w:ascii="Times New Roman" w:hAnsi="Times New Roman" w:cs="Times New Roman"/>
          <w:color w:val="000000"/>
          <w:sz w:val="24"/>
          <w:szCs w:val="24"/>
          <w:shd w:val="clear" w:color="auto" w:fill="FFFFFF"/>
        </w:rPr>
        <w:t xml:space="preserve">Como </w:t>
      </w:r>
      <w:r w:rsidR="005952D0">
        <w:rPr>
          <w:rFonts w:ascii="Times New Roman" w:eastAsia="Times New Roman" w:hAnsi="Times New Roman" w:cs="Times New Roman"/>
          <w:color w:val="0F243E"/>
          <w:sz w:val="24"/>
          <w:szCs w:val="24"/>
          <w:lang w:eastAsia="pt-BR"/>
        </w:rPr>
        <w:t>crítica</w:t>
      </w:r>
      <w:r w:rsidR="001E5E78">
        <w:rPr>
          <w:rFonts w:ascii="Times New Roman" w:eastAsia="Times New Roman" w:hAnsi="Times New Roman" w:cs="Times New Roman"/>
          <w:color w:val="0F243E"/>
          <w:sz w:val="24"/>
          <w:szCs w:val="24"/>
          <w:lang w:eastAsia="pt-BR"/>
        </w:rPr>
        <w:t>,</w:t>
      </w:r>
      <w:r w:rsidR="005952D0" w:rsidRPr="005952D0">
        <w:rPr>
          <w:rFonts w:ascii="Times New Roman" w:eastAsia="Times New Roman" w:hAnsi="Times New Roman" w:cs="Times New Roman"/>
          <w:color w:val="0F243E"/>
          <w:sz w:val="24"/>
          <w:szCs w:val="24"/>
          <w:lang w:eastAsia="pt-BR"/>
        </w:rPr>
        <w:t xml:space="preserve"> </w:t>
      </w:r>
      <w:r w:rsidR="001E5E78">
        <w:rPr>
          <w:rFonts w:ascii="Times New Roman" w:eastAsia="Times New Roman" w:hAnsi="Times New Roman" w:cs="Times New Roman"/>
          <w:color w:val="0F243E"/>
          <w:sz w:val="24"/>
          <w:szCs w:val="24"/>
          <w:lang w:eastAsia="pt-BR"/>
        </w:rPr>
        <w:t xml:space="preserve">temos </w:t>
      </w:r>
      <w:r w:rsidR="005952D0" w:rsidRPr="005952D0">
        <w:rPr>
          <w:rFonts w:ascii="Times New Roman" w:eastAsia="Times New Roman" w:hAnsi="Times New Roman" w:cs="Times New Roman"/>
          <w:color w:val="0F243E"/>
          <w:sz w:val="24"/>
          <w:szCs w:val="24"/>
          <w:lang w:eastAsia="pt-BR"/>
        </w:rPr>
        <w:t xml:space="preserve">a </w:t>
      </w:r>
      <w:r w:rsidR="001E5E78">
        <w:rPr>
          <w:rFonts w:ascii="Times New Roman" w:eastAsia="Times New Roman" w:hAnsi="Times New Roman" w:cs="Times New Roman"/>
          <w:color w:val="0F243E"/>
          <w:sz w:val="24"/>
          <w:szCs w:val="24"/>
          <w:lang w:eastAsia="pt-BR"/>
        </w:rPr>
        <w:t>extensão</w:t>
      </w:r>
      <w:r w:rsidR="005952D0" w:rsidRPr="005952D0">
        <w:rPr>
          <w:rFonts w:ascii="Times New Roman" w:eastAsia="Times New Roman" w:hAnsi="Times New Roman" w:cs="Times New Roman"/>
          <w:color w:val="0F243E"/>
          <w:sz w:val="24"/>
          <w:szCs w:val="24"/>
          <w:lang w:eastAsia="pt-BR"/>
        </w:rPr>
        <w:t xml:space="preserve"> dessa imunidade expropriatória </w:t>
      </w:r>
      <w:r w:rsidR="001E5E78">
        <w:rPr>
          <w:rFonts w:ascii="Times New Roman" w:eastAsia="Times New Roman" w:hAnsi="Times New Roman" w:cs="Times New Roman"/>
          <w:color w:val="0F243E"/>
          <w:sz w:val="24"/>
          <w:szCs w:val="24"/>
          <w:lang w:eastAsia="pt-BR"/>
        </w:rPr>
        <w:t xml:space="preserve">na questão da </w:t>
      </w:r>
      <w:r w:rsidR="005952D0" w:rsidRPr="005952D0">
        <w:rPr>
          <w:rFonts w:ascii="Times New Roman" w:eastAsia="Times New Roman" w:hAnsi="Times New Roman" w:cs="Times New Roman"/>
          <w:color w:val="0F243E"/>
          <w:sz w:val="24"/>
          <w:szCs w:val="24"/>
          <w:lang w:eastAsia="pt-BR"/>
        </w:rPr>
        <w:t xml:space="preserve">grande propriedade produtiva, </w:t>
      </w:r>
      <w:r w:rsidR="001E5E78">
        <w:rPr>
          <w:rFonts w:ascii="Times New Roman" w:eastAsia="Times New Roman" w:hAnsi="Times New Roman" w:cs="Times New Roman"/>
          <w:color w:val="0F243E"/>
          <w:sz w:val="24"/>
          <w:szCs w:val="24"/>
          <w:lang w:eastAsia="pt-BR"/>
        </w:rPr>
        <w:t>afirmando</w:t>
      </w:r>
      <w:r w:rsidR="005952D0" w:rsidRPr="005952D0">
        <w:rPr>
          <w:rFonts w:ascii="Times New Roman" w:eastAsia="Times New Roman" w:hAnsi="Times New Roman" w:cs="Times New Roman"/>
          <w:color w:val="0F243E"/>
          <w:sz w:val="24"/>
          <w:szCs w:val="24"/>
          <w:lang w:eastAsia="pt-BR"/>
        </w:rPr>
        <w:t xml:space="preserve"> que a produtividade é apenas um dos elementos da função social, </w:t>
      </w:r>
      <w:r w:rsidR="001E5E78">
        <w:rPr>
          <w:rFonts w:ascii="Times New Roman" w:eastAsia="Times New Roman" w:hAnsi="Times New Roman" w:cs="Times New Roman"/>
          <w:color w:val="0F243E"/>
          <w:sz w:val="24"/>
          <w:szCs w:val="24"/>
          <w:lang w:eastAsia="pt-BR"/>
        </w:rPr>
        <w:t>sendo que</w:t>
      </w:r>
      <w:proofErr w:type="gramStart"/>
      <w:r w:rsidR="001E5E78">
        <w:rPr>
          <w:rFonts w:ascii="Times New Roman" w:eastAsia="Times New Roman" w:hAnsi="Times New Roman" w:cs="Times New Roman"/>
          <w:color w:val="0F243E"/>
          <w:sz w:val="24"/>
          <w:szCs w:val="24"/>
          <w:lang w:eastAsia="pt-BR"/>
        </w:rPr>
        <w:t xml:space="preserve">  </w:t>
      </w:r>
      <w:proofErr w:type="gramEnd"/>
      <w:r w:rsidR="001E5E78">
        <w:rPr>
          <w:rFonts w:ascii="Times New Roman" w:eastAsia="Times New Roman" w:hAnsi="Times New Roman" w:cs="Times New Roman"/>
          <w:color w:val="0F243E"/>
          <w:sz w:val="24"/>
          <w:szCs w:val="24"/>
          <w:lang w:eastAsia="pt-BR"/>
        </w:rPr>
        <w:t xml:space="preserve">não basta ser produtivo </w:t>
      </w:r>
      <w:r w:rsidR="0027348E">
        <w:rPr>
          <w:rFonts w:ascii="Times New Roman" w:eastAsia="Times New Roman" w:hAnsi="Times New Roman" w:cs="Times New Roman"/>
          <w:color w:val="0F243E"/>
          <w:sz w:val="24"/>
          <w:szCs w:val="24"/>
          <w:lang w:eastAsia="pt-BR"/>
        </w:rPr>
        <w:t>a propriedade rural para que seja cumprido o princípio.</w:t>
      </w:r>
    </w:p>
    <w:p w:rsidR="00E10938" w:rsidRDefault="003D77E4" w:rsidP="003D77E4">
      <w:pPr>
        <w:spacing w:line="360" w:lineRule="auto"/>
        <w:ind w:firstLine="1134"/>
        <w:jc w:val="both"/>
        <w:rPr>
          <w:rFonts w:ascii="Times New Roman" w:eastAsia="Times New Roman" w:hAnsi="Times New Roman" w:cs="Times New Roman"/>
          <w:color w:val="0F243E"/>
          <w:sz w:val="24"/>
          <w:szCs w:val="24"/>
          <w:lang w:eastAsia="pt-BR"/>
        </w:rPr>
      </w:pPr>
      <w:r>
        <w:rPr>
          <w:rFonts w:ascii="Times New Roman" w:eastAsia="Times New Roman" w:hAnsi="Times New Roman" w:cs="Times New Roman"/>
          <w:color w:val="0F243E"/>
          <w:sz w:val="24"/>
          <w:szCs w:val="24"/>
          <w:lang w:eastAsia="pt-BR"/>
        </w:rPr>
        <w:t xml:space="preserve">A satisfação </w:t>
      </w:r>
      <w:r w:rsidRPr="003D77E4">
        <w:rPr>
          <w:rFonts w:ascii="Times New Roman" w:eastAsia="Times New Roman" w:hAnsi="Times New Roman" w:cs="Times New Roman"/>
          <w:color w:val="0F243E"/>
          <w:sz w:val="24"/>
          <w:szCs w:val="24"/>
          <w:lang w:eastAsia="pt-BR"/>
        </w:rPr>
        <w:t xml:space="preserve">da função social do imóvel rural </w:t>
      </w:r>
      <w:r>
        <w:rPr>
          <w:rFonts w:ascii="Times New Roman" w:eastAsia="Times New Roman" w:hAnsi="Times New Roman" w:cs="Times New Roman"/>
          <w:color w:val="0F243E"/>
          <w:sz w:val="24"/>
          <w:szCs w:val="24"/>
          <w:lang w:eastAsia="pt-BR"/>
        </w:rPr>
        <w:t>solicita</w:t>
      </w:r>
      <w:r w:rsidRPr="003D77E4">
        <w:rPr>
          <w:rFonts w:ascii="Times New Roman" w:eastAsia="Times New Roman" w:hAnsi="Times New Roman" w:cs="Times New Roman"/>
          <w:color w:val="0F243E"/>
          <w:sz w:val="24"/>
          <w:szCs w:val="24"/>
          <w:lang w:eastAsia="pt-BR"/>
        </w:rPr>
        <w:t xml:space="preserve"> a presença </w:t>
      </w:r>
      <w:r w:rsidRPr="00E26F83">
        <w:rPr>
          <w:rFonts w:ascii="Times New Roman" w:eastAsia="Times New Roman" w:hAnsi="Times New Roman" w:cs="Times New Roman"/>
          <w:bCs/>
          <w:color w:val="0F243E"/>
          <w:sz w:val="24"/>
          <w:szCs w:val="24"/>
          <w:lang w:eastAsia="pt-BR"/>
        </w:rPr>
        <w:t>simultânea</w:t>
      </w:r>
      <w:r w:rsidRPr="003D77E4">
        <w:rPr>
          <w:rFonts w:ascii="Times New Roman" w:eastAsia="Times New Roman" w:hAnsi="Times New Roman" w:cs="Times New Roman"/>
          <w:b/>
          <w:bCs/>
          <w:color w:val="0F243E"/>
          <w:sz w:val="24"/>
          <w:szCs w:val="24"/>
          <w:lang w:eastAsia="pt-BR"/>
        </w:rPr>
        <w:t> </w:t>
      </w:r>
      <w:r w:rsidRPr="003D77E4">
        <w:rPr>
          <w:rFonts w:ascii="Times New Roman" w:eastAsia="Times New Roman" w:hAnsi="Times New Roman" w:cs="Times New Roman"/>
          <w:color w:val="0F243E"/>
          <w:sz w:val="24"/>
          <w:szCs w:val="24"/>
          <w:lang w:eastAsia="pt-BR"/>
        </w:rPr>
        <w:t xml:space="preserve">de </w:t>
      </w:r>
      <w:r w:rsidR="00E26F83">
        <w:rPr>
          <w:rFonts w:ascii="Times New Roman" w:eastAsia="Times New Roman" w:hAnsi="Times New Roman" w:cs="Times New Roman"/>
          <w:color w:val="0F243E"/>
          <w:sz w:val="24"/>
          <w:szCs w:val="24"/>
          <w:lang w:eastAsia="pt-BR"/>
        </w:rPr>
        <w:t>exigências propagadas</w:t>
      </w:r>
      <w:r w:rsidRPr="003D77E4">
        <w:rPr>
          <w:rFonts w:ascii="Times New Roman" w:eastAsia="Times New Roman" w:hAnsi="Times New Roman" w:cs="Times New Roman"/>
          <w:color w:val="0F243E"/>
          <w:sz w:val="24"/>
          <w:szCs w:val="24"/>
          <w:lang w:eastAsia="pt-BR"/>
        </w:rPr>
        <w:t xml:space="preserve"> em três óticas: </w:t>
      </w:r>
      <w:r w:rsidR="00E26F83">
        <w:rPr>
          <w:rFonts w:ascii="Times New Roman" w:eastAsia="Times New Roman" w:hAnsi="Times New Roman" w:cs="Times New Roman"/>
          <w:color w:val="0F243E"/>
          <w:sz w:val="24"/>
          <w:szCs w:val="24"/>
          <w:lang w:eastAsia="pt-BR"/>
        </w:rPr>
        <w:t>a</w:t>
      </w:r>
      <w:r w:rsidR="00E26F83" w:rsidRPr="003D77E4">
        <w:rPr>
          <w:rFonts w:ascii="Times New Roman" w:eastAsia="Times New Roman" w:hAnsi="Times New Roman" w:cs="Times New Roman"/>
          <w:b/>
          <w:bCs/>
          <w:color w:val="0F243E"/>
          <w:sz w:val="24"/>
          <w:szCs w:val="24"/>
          <w:lang w:eastAsia="pt-BR"/>
        </w:rPr>
        <w:t xml:space="preserve"> </w:t>
      </w:r>
      <w:r w:rsidRPr="00E26F83">
        <w:rPr>
          <w:rFonts w:ascii="Times New Roman" w:eastAsia="Times New Roman" w:hAnsi="Times New Roman" w:cs="Times New Roman"/>
          <w:bCs/>
          <w:color w:val="0F243E"/>
          <w:sz w:val="24"/>
          <w:szCs w:val="24"/>
          <w:lang w:eastAsia="pt-BR"/>
        </w:rPr>
        <w:t>econômica</w:t>
      </w:r>
      <w:r w:rsidRPr="003D77E4">
        <w:rPr>
          <w:rFonts w:ascii="Times New Roman" w:eastAsia="Times New Roman" w:hAnsi="Times New Roman" w:cs="Times New Roman"/>
          <w:color w:val="0F243E"/>
          <w:sz w:val="24"/>
          <w:szCs w:val="24"/>
          <w:lang w:eastAsia="pt-BR"/>
        </w:rPr>
        <w:t xml:space="preserve">, </w:t>
      </w:r>
      <w:r w:rsidR="00E26F83">
        <w:rPr>
          <w:rFonts w:ascii="Times New Roman" w:eastAsia="Times New Roman" w:hAnsi="Times New Roman" w:cs="Times New Roman"/>
          <w:color w:val="0F243E"/>
          <w:sz w:val="24"/>
          <w:szCs w:val="24"/>
          <w:lang w:eastAsia="pt-BR"/>
        </w:rPr>
        <w:t xml:space="preserve">que é </w:t>
      </w:r>
      <w:r w:rsidRPr="003D77E4">
        <w:rPr>
          <w:rFonts w:ascii="Times New Roman" w:eastAsia="Times New Roman" w:hAnsi="Times New Roman" w:cs="Times New Roman"/>
          <w:color w:val="0F243E"/>
          <w:sz w:val="24"/>
          <w:szCs w:val="24"/>
          <w:lang w:eastAsia="pt-BR"/>
        </w:rPr>
        <w:t xml:space="preserve">ligada à </w:t>
      </w:r>
      <w:r w:rsidR="00E26F83">
        <w:rPr>
          <w:rFonts w:ascii="Times New Roman" w:eastAsia="Times New Roman" w:hAnsi="Times New Roman" w:cs="Times New Roman"/>
          <w:color w:val="0F243E"/>
          <w:sz w:val="24"/>
          <w:szCs w:val="24"/>
          <w:lang w:eastAsia="pt-BR"/>
        </w:rPr>
        <w:t>produtividade</w:t>
      </w:r>
      <w:r w:rsidR="00F610D1">
        <w:rPr>
          <w:rFonts w:ascii="Times New Roman" w:eastAsia="Times New Roman" w:hAnsi="Times New Roman" w:cs="Times New Roman"/>
          <w:color w:val="0F243E"/>
          <w:sz w:val="24"/>
          <w:szCs w:val="24"/>
          <w:lang w:eastAsia="pt-BR"/>
        </w:rPr>
        <w:t xml:space="preserve"> do imóvel rural;</w:t>
      </w:r>
      <w:r w:rsidRPr="003D77E4">
        <w:rPr>
          <w:rFonts w:ascii="Times New Roman" w:eastAsia="Times New Roman" w:hAnsi="Times New Roman" w:cs="Times New Roman"/>
          <w:color w:val="0F243E"/>
          <w:sz w:val="24"/>
          <w:szCs w:val="24"/>
          <w:lang w:eastAsia="pt-BR"/>
        </w:rPr>
        <w:t xml:space="preserve"> </w:t>
      </w:r>
      <w:r w:rsidR="00F610D1">
        <w:rPr>
          <w:rFonts w:ascii="Times New Roman" w:eastAsia="Times New Roman" w:hAnsi="Times New Roman" w:cs="Times New Roman"/>
          <w:color w:val="0F243E"/>
          <w:sz w:val="24"/>
          <w:szCs w:val="24"/>
          <w:lang w:eastAsia="pt-BR"/>
        </w:rPr>
        <w:t xml:space="preserve">a </w:t>
      </w:r>
      <w:r w:rsidRPr="00F610D1">
        <w:rPr>
          <w:rFonts w:ascii="Times New Roman" w:eastAsia="Times New Roman" w:hAnsi="Times New Roman" w:cs="Times New Roman"/>
          <w:bCs/>
          <w:color w:val="0F243E"/>
          <w:sz w:val="24"/>
          <w:szCs w:val="24"/>
          <w:lang w:eastAsia="pt-BR"/>
        </w:rPr>
        <w:t>social</w:t>
      </w:r>
      <w:r w:rsidR="00F610D1" w:rsidRPr="003D77E4">
        <w:rPr>
          <w:rFonts w:ascii="Times New Roman" w:eastAsia="Times New Roman" w:hAnsi="Times New Roman" w:cs="Times New Roman"/>
          <w:color w:val="0F243E"/>
          <w:sz w:val="24"/>
          <w:szCs w:val="24"/>
          <w:lang w:eastAsia="pt-BR"/>
        </w:rPr>
        <w:t xml:space="preserve"> liga</w:t>
      </w:r>
      <w:r w:rsidR="00265D90">
        <w:rPr>
          <w:rFonts w:ascii="Times New Roman" w:eastAsia="Times New Roman" w:hAnsi="Times New Roman" w:cs="Times New Roman"/>
          <w:color w:val="0F243E"/>
          <w:sz w:val="24"/>
          <w:szCs w:val="24"/>
          <w:lang w:eastAsia="pt-BR"/>
        </w:rPr>
        <w:t>ndo</w:t>
      </w:r>
      <w:r w:rsidR="00F610D1" w:rsidRPr="003D77E4">
        <w:rPr>
          <w:rFonts w:ascii="Times New Roman" w:eastAsia="Times New Roman" w:hAnsi="Times New Roman" w:cs="Times New Roman"/>
          <w:color w:val="0F243E"/>
          <w:sz w:val="24"/>
          <w:szCs w:val="24"/>
          <w:lang w:eastAsia="pt-BR"/>
        </w:rPr>
        <w:t>-se</w:t>
      </w:r>
      <w:r w:rsidRPr="003D77E4">
        <w:rPr>
          <w:rFonts w:ascii="Times New Roman" w:eastAsia="Times New Roman" w:hAnsi="Times New Roman" w:cs="Times New Roman"/>
          <w:color w:val="0F243E"/>
          <w:sz w:val="24"/>
          <w:szCs w:val="24"/>
          <w:lang w:eastAsia="pt-BR"/>
        </w:rPr>
        <w:t xml:space="preserve"> </w:t>
      </w:r>
      <w:r w:rsidR="00F610D1">
        <w:rPr>
          <w:rFonts w:ascii="Times New Roman" w:eastAsia="Times New Roman" w:hAnsi="Times New Roman" w:cs="Times New Roman"/>
          <w:color w:val="0F243E"/>
          <w:sz w:val="24"/>
          <w:szCs w:val="24"/>
          <w:lang w:eastAsia="pt-BR"/>
        </w:rPr>
        <w:t xml:space="preserve">as </w:t>
      </w:r>
      <w:r w:rsidRPr="003D77E4">
        <w:rPr>
          <w:rFonts w:ascii="Times New Roman" w:eastAsia="Times New Roman" w:hAnsi="Times New Roman" w:cs="Times New Roman"/>
          <w:color w:val="0F243E"/>
          <w:sz w:val="24"/>
          <w:szCs w:val="24"/>
          <w:lang w:eastAsia="pt-BR"/>
        </w:rPr>
        <w:t xml:space="preserve">disposições que </w:t>
      </w:r>
      <w:r w:rsidR="00F610D1">
        <w:rPr>
          <w:rFonts w:ascii="Times New Roman" w:eastAsia="Times New Roman" w:hAnsi="Times New Roman" w:cs="Times New Roman"/>
          <w:color w:val="0F243E"/>
          <w:sz w:val="24"/>
          <w:szCs w:val="24"/>
          <w:lang w:eastAsia="pt-BR"/>
        </w:rPr>
        <w:t>ordenam</w:t>
      </w:r>
      <w:r w:rsidRPr="003D77E4">
        <w:rPr>
          <w:rFonts w:ascii="Times New Roman" w:eastAsia="Times New Roman" w:hAnsi="Times New Roman" w:cs="Times New Roman"/>
          <w:color w:val="0F243E"/>
          <w:sz w:val="24"/>
          <w:szCs w:val="24"/>
          <w:lang w:eastAsia="pt-BR"/>
        </w:rPr>
        <w:t xml:space="preserve"> as relações de trabalho e as que contemplam o bem-estar dos que exploram a terra</w:t>
      </w:r>
      <w:r w:rsidR="00F610D1">
        <w:rPr>
          <w:rFonts w:ascii="Times New Roman" w:eastAsia="Times New Roman" w:hAnsi="Times New Roman" w:cs="Times New Roman"/>
          <w:color w:val="0F243E"/>
          <w:sz w:val="24"/>
          <w:szCs w:val="24"/>
          <w:lang w:eastAsia="pt-BR"/>
        </w:rPr>
        <w:t>;</w:t>
      </w:r>
      <w:r w:rsidR="00AA68AE">
        <w:rPr>
          <w:rFonts w:ascii="Times New Roman" w:eastAsia="Times New Roman" w:hAnsi="Times New Roman" w:cs="Times New Roman"/>
          <w:color w:val="0F243E"/>
          <w:sz w:val="24"/>
          <w:szCs w:val="24"/>
          <w:lang w:eastAsia="pt-BR"/>
        </w:rPr>
        <w:t xml:space="preserve"> a</w:t>
      </w:r>
      <w:r w:rsidRPr="003D77E4">
        <w:rPr>
          <w:rFonts w:ascii="Times New Roman" w:eastAsia="Times New Roman" w:hAnsi="Times New Roman" w:cs="Times New Roman"/>
          <w:color w:val="0F243E"/>
          <w:sz w:val="24"/>
          <w:szCs w:val="24"/>
          <w:lang w:eastAsia="pt-BR"/>
        </w:rPr>
        <w:t> </w:t>
      </w:r>
      <w:r w:rsidRPr="00F610D1">
        <w:rPr>
          <w:rFonts w:ascii="Times New Roman" w:eastAsia="Times New Roman" w:hAnsi="Times New Roman" w:cs="Times New Roman"/>
          <w:bCs/>
          <w:color w:val="0F243E"/>
          <w:sz w:val="24"/>
          <w:szCs w:val="24"/>
          <w:lang w:eastAsia="pt-BR"/>
        </w:rPr>
        <w:t>ecológica</w:t>
      </w:r>
      <w:r w:rsidRPr="003D77E4">
        <w:rPr>
          <w:rFonts w:ascii="Times New Roman" w:eastAsia="Times New Roman" w:hAnsi="Times New Roman" w:cs="Times New Roman"/>
          <w:color w:val="0F243E"/>
          <w:sz w:val="24"/>
          <w:szCs w:val="24"/>
          <w:lang w:eastAsia="pt-BR"/>
        </w:rPr>
        <w:t>, relacionada com a preservação do meio ambiente</w:t>
      </w:r>
      <w:r w:rsidR="00AA68AE">
        <w:rPr>
          <w:rFonts w:ascii="Times New Roman" w:eastAsia="Times New Roman" w:hAnsi="Times New Roman" w:cs="Times New Roman"/>
          <w:color w:val="0F243E"/>
          <w:sz w:val="24"/>
          <w:szCs w:val="24"/>
          <w:lang w:eastAsia="pt-BR"/>
        </w:rPr>
        <w:t>.</w:t>
      </w:r>
      <w:r w:rsidRPr="003D77E4">
        <w:rPr>
          <w:rFonts w:ascii="Times New Roman" w:eastAsia="Times New Roman" w:hAnsi="Times New Roman" w:cs="Times New Roman"/>
          <w:color w:val="0F243E"/>
          <w:sz w:val="24"/>
          <w:szCs w:val="24"/>
          <w:lang w:eastAsia="pt-BR"/>
        </w:rPr>
        <w:t xml:space="preserve"> </w:t>
      </w:r>
      <w:r w:rsidR="009A134E" w:rsidRPr="003D77E4">
        <w:rPr>
          <w:rFonts w:ascii="Times New Roman" w:eastAsia="Times New Roman" w:hAnsi="Times New Roman" w:cs="Times New Roman"/>
          <w:color w:val="0F243E"/>
          <w:sz w:val="24"/>
          <w:szCs w:val="24"/>
          <w:lang w:eastAsia="pt-BR"/>
        </w:rPr>
        <w:t>A</w:t>
      </w:r>
      <w:r w:rsidRPr="003D77E4">
        <w:rPr>
          <w:rFonts w:ascii="Times New Roman" w:eastAsia="Times New Roman" w:hAnsi="Times New Roman" w:cs="Times New Roman"/>
          <w:color w:val="0F243E"/>
          <w:sz w:val="24"/>
          <w:szCs w:val="24"/>
          <w:lang w:eastAsia="pt-BR"/>
        </w:rPr>
        <w:t xml:space="preserve"> Constituição, no </w:t>
      </w:r>
      <w:r w:rsidRPr="009A134E">
        <w:rPr>
          <w:rFonts w:ascii="Times New Roman" w:eastAsia="Times New Roman" w:hAnsi="Times New Roman" w:cs="Times New Roman"/>
          <w:iCs/>
          <w:color w:val="0F243E"/>
          <w:sz w:val="24"/>
          <w:szCs w:val="24"/>
          <w:lang w:eastAsia="pt-BR"/>
        </w:rPr>
        <w:t>caput</w:t>
      </w:r>
      <w:r w:rsidRPr="003D77E4">
        <w:rPr>
          <w:rFonts w:ascii="Times New Roman" w:eastAsia="Times New Roman" w:hAnsi="Times New Roman" w:cs="Times New Roman"/>
          <w:i/>
          <w:iCs/>
          <w:color w:val="0F243E"/>
          <w:sz w:val="24"/>
          <w:szCs w:val="24"/>
          <w:lang w:eastAsia="pt-BR"/>
        </w:rPr>
        <w:t> </w:t>
      </w:r>
      <w:r w:rsidRPr="003D77E4">
        <w:rPr>
          <w:rFonts w:ascii="Times New Roman" w:eastAsia="Times New Roman" w:hAnsi="Times New Roman" w:cs="Times New Roman"/>
          <w:color w:val="0F243E"/>
          <w:sz w:val="24"/>
          <w:szCs w:val="24"/>
          <w:lang w:eastAsia="pt-BR"/>
        </w:rPr>
        <w:t xml:space="preserve">do art. 186, </w:t>
      </w:r>
      <w:r w:rsidR="009A134E">
        <w:rPr>
          <w:rFonts w:ascii="Times New Roman" w:eastAsia="Times New Roman" w:hAnsi="Times New Roman" w:cs="Times New Roman"/>
          <w:color w:val="0F243E"/>
          <w:sz w:val="24"/>
          <w:szCs w:val="24"/>
          <w:lang w:eastAsia="pt-BR"/>
        </w:rPr>
        <w:t>prever que essas</w:t>
      </w:r>
      <w:r w:rsidRPr="003D77E4">
        <w:rPr>
          <w:rFonts w:ascii="Times New Roman" w:eastAsia="Times New Roman" w:hAnsi="Times New Roman" w:cs="Times New Roman"/>
          <w:color w:val="0F243E"/>
          <w:sz w:val="24"/>
          <w:szCs w:val="24"/>
          <w:lang w:eastAsia="pt-BR"/>
        </w:rPr>
        <w:t xml:space="preserve"> </w:t>
      </w:r>
      <w:r w:rsidR="009A134E">
        <w:rPr>
          <w:rFonts w:ascii="Times New Roman" w:eastAsia="Times New Roman" w:hAnsi="Times New Roman" w:cs="Times New Roman"/>
          <w:color w:val="0F243E"/>
          <w:sz w:val="24"/>
          <w:szCs w:val="24"/>
          <w:lang w:eastAsia="pt-BR"/>
        </w:rPr>
        <w:t xml:space="preserve">condições </w:t>
      </w:r>
      <w:r w:rsidRPr="003D77E4">
        <w:rPr>
          <w:rFonts w:ascii="Times New Roman" w:eastAsia="Times New Roman" w:hAnsi="Times New Roman" w:cs="Times New Roman"/>
          <w:color w:val="0F243E"/>
          <w:sz w:val="24"/>
          <w:szCs w:val="24"/>
          <w:lang w:eastAsia="pt-BR"/>
        </w:rPr>
        <w:t xml:space="preserve">fossem </w:t>
      </w:r>
      <w:r w:rsidR="009A134E">
        <w:rPr>
          <w:rFonts w:ascii="Times New Roman" w:eastAsia="Times New Roman" w:hAnsi="Times New Roman" w:cs="Times New Roman"/>
          <w:color w:val="0F243E"/>
          <w:sz w:val="24"/>
          <w:szCs w:val="24"/>
          <w:lang w:eastAsia="pt-BR"/>
        </w:rPr>
        <w:t>fixadas</w:t>
      </w:r>
      <w:r w:rsidRPr="003D77E4">
        <w:rPr>
          <w:rFonts w:ascii="Times New Roman" w:eastAsia="Times New Roman" w:hAnsi="Times New Roman" w:cs="Times New Roman"/>
          <w:color w:val="0F243E"/>
          <w:sz w:val="24"/>
          <w:szCs w:val="24"/>
          <w:lang w:eastAsia="pt-BR"/>
        </w:rPr>
        <w:t xml:space="preserve"> por lei, </w:t>
      </w:r>
      <w:r w:rsidR="009A134E">
        <w:rPr>
          <w:rFonts w:ascii="Times New Roman" w:eastAsia="Times New Roman" w:hAnsi="Times New Roman" w:cs="Times New Roman"/>
          <w:color w:val="0F243E"/>
          <w:sz w:val="24"/>
          <w:szCs w:val="24"/>
          <w:lang w:eastAsia="pt-BR"/>
        </w:rPr>
        <w:t>atendendo</w:t>
      </w:r>
      <w:r w:rsidRPr="003D77E4">
        <w:rPr>
          <w:rFonts w:ascii="Times New Roman" w:eastAsia="Times New Roman" w:hAnsi="Times New Roman" w:cs="Times New Roman"/>
          <w:color w:val="0F243E"/>
          <w:sz w:val="24"/>
          <w:szCs w:val="24"/>
          <w:lang w:eastAsia="pt-BR"/>
        </w:rPr>
        <w:t xml:space="preserve"> peculiaridades da região onde se situa cada imóvel rural. </w:t>
      </w:r>
    </w:p>
    <w:p w:rsidR="00E10938" w:rsidRPr="00E10938" w:rsidRDefault="009A134E" w:rsidP="00E10938">
      <w:pPr>
        <w:spacing w:line="360" w:lineRule="auto"/>
        <w:ind w:firstLine="1134"/>
        <w:jc w:val="both"/>
        <w:rPr>
          <w:rFonts w:ascii="Times New Roman" w:eastAsia="Times New Roman" w:hAnsi="Times New Roman" w:cs="Times New Roman"/>
          <w:color w:val="0F243E"/>
          <w:sz w:val="24"/>
          <w:szCs w:val="24"/>
          <w:lang w:eastAsia="pt-BR"/>
        </w:rPr>
      </w:pPr>
      <w:r>
        <w:rPr>
          <w:rFonts w:ascii="Times New Roman" w:eastAsia="Times New Roman" w:hAnsi="Times New Roman" w:cs="Times New Roman"/>
          <w:color w:val="0F243E"/>
          <w:sz w:val="24"/>
          <w:szCs w:val="24"/>
          <w:lang w:eastAsia="pt-BR"/>
        </w:rPr>
        <w:t xml:space="preserve">O </w:t>
      </w:r>
      <w:r w:rsidR="003D77E4" w:rsidRPr="003D77E4">
        <w:rPr>
          <w:rFonts w:ascii="Times New Roman" w:eastAsia="Times New Roman" w:hAnsi="Times New Roman" w:cs="Times New Roman"/>
          <w:color w:val="0F243E"/>
          <w:sz w:val="24"/>
          <w:szCs w:val="24"/>
          <w:lang w:eastAsia="pt-BR"/>
        </w:rPr>
        <w:t xml:space="preserve">legislativo </w:t>
      </w:r>
      <w:r>
        <w:rPr>
          <w:rFonts w:ascii="Times New Roman" w:eastAsia="Times New Roman" w:hAnsi="Times New Roman" w:cs="Times New Roman"/>
          <w:color w:val="0F243E"/>
          <w:sz w:val="24"/>
          <w:szCs w:val="24"/>
          <w:lang w:eastAsia="pt-BR"/>
        </w:rPr>
        <w:t>fixou</w:t>
      </w:r>
      <w:r w:rsidR="003D77E4" w:rsidRPr="003D77E4">
        <w:rPr>
          <w:rFonts w:ascii="Times New Roman" w:eastAsia="Times New Roman" w:hAnsi="Times New Roman" w:cs="Times New Roman"/>
          <w:color w:val="0F243E"/>
          <w:sz w:val="24"/>
          <w:szCs w:val="24"/>
          <w:lang w:eastAsia="pt-BR"/>
        </w:rPr>
        <w:t xml:space="preserve"> critérios de cumprimento da função social do imóvel rural, conforme estabelecidos pela Lei 8.629/93, atualmente alterada pela MP 1.577, de 11/06/97, e reedições (atualmente, MP 2.183-56, de 24/08/2001</w:t>
      </w:r>
      <w:r w:rsidR="00E10938" w:rsidRPr="003D77E4">
        <w:rPr>
          <w:rFonts w:ascii="Times New Roman" w:eastAsia="Times New Roman" w:hAnsi="Times New Roman" w:cs="Times New Roman"/>
          <w:color w:val="0F243E"/>
          <w:sz w:val="24"/>
          <w:szCs w:val="24"/>
          <w:lang w:eastAsia="pt-BR"/>
        </w:rPr>
        <w:t>)</w:t>
      </w:r>
      <w:r w:rsidR="00E10938">
        <w:rPr>
          <w:rFonts w:ascii="Times New Roman" w:eastAsia="Times New Roman" w:hAnsi="Times New Roman" w:cs="Times New Roman"/>
          <w:color w:val="0F243E"/>
          <w:sz w:val="24"/>
          <w:szCs w:val="24"/>
          <w:lang w:eastAsia="pt-BR"/>
        </w:rPr>
        <w:t xml:space="preserve">. </w:t>
      </w:r>
      <w:r w:rsidR="00E10938" w:rsidRPr="00E10938">
        <w:rPr>
          <w:rFonts w:ascii="Times New Roman" w:eastAsia="Times New Roman" w:hAnsi="Times New Roman" w:cs="Times New Roman"/>
          <w:color w:val="0F243E"/>
          <w:sz w:val="24"/>
          <w:szCs w:val="24"/>
          <w:lang w:eastAsia="pt-BR"/>
        </w:rPr>
        <w:t>Não</w:t>
      </w:r>
      <w:r w:rsidR="00E10938">
        <w:rPr>
          <w:rFonts w:ascii="Times New Roman" w:eastAsia="Times New Roman" w:hAnsi="Times New Roman" w:cs="Times New Roman"/>
          <w:color w:val="0F243E"/>
          <w:sz w:val="24"/>
          <w:szCs w:val="24"/>
          <w:lang w:eastAsia="pt-BR"/>
        </w:rPr>
        <w:t xml:space="preserve"> temos em</w:t>
      </w:r>
      <w:r w:rsidR="00E10938" w:rsidRPr="00E10938">
        <w:rPr>
          <w:rFonts w:ascii="Times New Roman" w:eastAsia="Times New Roman" w:hAnsi="Times New Roman" w:cs="Times New Roman"/>
          <w:color w:val="0F243E"/>
          <w:sz w:val="24"/>
          <w:szCs w:val="24"/>
          <w:lang w:eastAsia="pt-BR"/>
        </w:rPr>
        <w:t xml:space="preserve"> registro de que o </w:t>
      </w:r>
      <w:r w:rsidR="00E10938">
        <w:rPr>
          <w:rFonts w:ascii="Times New Roman" w:eastAsia="Times New Roman" w:hAnsi="Times New Roman" w:cs="Times New Roman"/>
          <w:color w:val="0F243E"/>
          <w:sz w:val="24"/>
          <w:szCs w:val="24"/>
          <w:lang w:eastAsia="pt-BR"/>
        </w:rPr>
        <w:t>p</w:t>
      </w:r>
      <w:r w:rsidR="00E10938" w:rsidRPr="00E10938">
        <w:rPr>
          <w:rFonts w:ascii="Times New Roman" w:eastAsia="Times New Roman" w:hAnsi="Times New Roman" w:cs="Times New Roman"/>
          <w:color w:val="0F243E"/>
          <w:sz w:val="24"/>
          <w:szCs w:val="24"/>
          <w:lang w:eastAsia="pt-BR"/>
        </w:rPr>
        <w:t xml:space="preserve">oder Público </w:t>
      </w:r>
      <w:r w:rsidR="00E10938">
        <w:rPr>
          <w:rFonts w:ascii="Times New Roman" w:eastAsia="Times New Roman" w:hAnsi="Times New Roman" w:cs="Times New Roman"/>
          <w:color w:val="0F243E"/>
          <w:sz w:val="24"/>
          <w:szCs w:val="24"/>
          <w:lang w:eastAsia="pt-BR"/>
        </w:rPr>
        <w:t>tenha</w:t>
      </w:r>
      <w:r w:rsidR="00E10938" w:rsidRPr="00E10938">
        <w:rPr>
          <w:rFonts w:ascii="Times New Roman" w:eastAsia="Times New Roman" w:hAnsi="Times New Roman" w:cs="Times New Roman"/>
          <w:color w:val="0F243E"/>
          <w:sz w:val="24"/>
          <w:szCs w:val="24"/>
          <w:lang w:eastAsia="pt-BR"/>
        </w:rPr>
        <w:t xml:space="preserve"> respeita</w:t>
      </w:r>
      <w:r w:rsidR="00E10938">
        <w:rPr>
          <w:rFonts w:ascii="Times New Roman" w:eastAsia="Times New Roman" w:hAnsi="Times New Roman" w:cs="Times New Roman"/>
          <w:color w:val="0F243E"/>
          <w:sz w:val="24"/>
          <w:szCs w:val="24"/>
          <w:lang w:eastAsia="pt-BR"/>
        </w:rPr>
        <w:t>do</w:t>
      </w:r>
      <w:r w:rsidR="00E10938" w:rsidRPr="00E10938">
        <w:rPr>
          <w:rFonts w:ascii="Times New Roman" w:eastAsia="Times New Roman" w:hAnsi="Times New Roman" w:cs="Times New Roman"/>
          <w:color w:val="0F243E"/>
          <w:sz w:val="24"/>
          <w:szCs w:val="24"/>
          <w:lang w:eastAsia="pt-BR"/>
        </w:rPr>
        <w:t xml:space="preserve"> a regra do art. 11 da Lei 8.629/93, que mesmo antes da alteração determinada pela </w:t>
      </w:r>
      <w:r w:rsidR="00E10938" w:rsidRPr="00E10938">
        <w:rPr>
          <w:rFonts w:ascii="Times New Roman" w:eastAsia="Times New Roman" w:hAnsi="Times New Roman" w:cs="Times New Roman"/>
          <w:iCs/>
          <w:color w:val="0F243E"/>
          <w:sz w:val="24"/>
          <w:szCs w:val="24"/>
          <w:lang w:eastAsia="pt-BR"/>
        </w:rPr>
        <w:t>MP 1.577/97,</w:t>
      </w:r>
      <w:r w:rsidR="00E10938" w:rsidRPr="00E10938">
        <w:rPr>
          <w:rFonts w:ascii="Times New Roman" w:eastAsia="Times New Roman" w:hAnsi="Times New Roman" w:cs="Times New Roman"/>
          <w:i/>
          <w:iCs/>
          <w:color w:val="0F243E"/>
          <w:sz w:val="24"/>
          <w:szCs w:val="24"/>
          <w:lang w:eastAsia="pt-BR"/>
        </w:rPr>
        <w:t xml:space="preserve"> </w:t>
      </w:r>
      <w:r w:rsidR="00E10938" w:rsidRPr="00E10938">
        <w:rPr>
          <w:rFonts w:ascii="Times New Roman" w:eastAsia="Times New Roman" w:hAnsi="Times New Roman" w:cs="Times New Roman"/>
          <w:iCs/>
          <w:color w:val="0F243E"/>
          <w:sz w:val="24"/>
          <w:szCs w:val="24"/>
          <w:lang w:eastAsia="pt-BR"/>
        </w:rPr>
        <w:t xml:space="preserve">já </w:t>
      </w:r>
      <w:r w:rsidR="00E10938">
        <w:rPr>
          <w:rFonts w:ascii="Times New Roman" w:eastAsia="Times New Roman" w:hAnsi="Times New Roman" w:cs="Times New Roman"/>
          <w:iCs/>
          <w:color w:val="0F243E"/>
          <w:sz w:val="24"/>
          <w:szCs w:val="24"/>
          <w:lang w:eastAsia="pt-BR"/>
        </w:rPr>
        <w:t>solicitava</w:t>
      </w:r>
      <w:r w:rsidR="00E10938" w:rsidRPr="00E10938">
        <w:rPr>
          <w:rFonts w:ascii="Times New Roman" w:eastAsia="Times New Roman" w:hAnsi="Times New Roman" w:cs="Times New Roman"/>
          <w:iCs/>
          <w:color w:val="0F243E"/>
          <w:sz w:val="24"/>
          <w:szCs w:val="24"/>
          <w:lang w:eastAsia="pt-BR"/>
        </w:rPr>
        <w:t xml:space="preserve"> </w:t>
      </w:r>
      <w:r w:rsidR="00E10938">
        <w:rPr>
          <w:rFonts w:ascii="Times New Roman" w:eastAsia="Times New Roman" w:hAnsi="Times New Roman" w:cs="Times New Roman"/>
          <w:iCs/>
          <w:color w:val="0F243E"/>
          <w:sz w:val="24"/>
          <w:szCs w:val="24"/>
          <w:lang w:eastAsia="pt-BR"/>
        </w:rPr>
        <w:t>o estabelecimento</w:t>
      </w:r>
      <w:r w:rsidR="00E10938" w:rsidRPr="00E10938">
        <w:rPr>
          <w:rFonts w:ascii="Times New Roman" w:eastAsia="Times New Roman" w:hAnsi="Times New Roman" w:cs="Times New Roman"/>
          <w:iCs/>
          <w:color w:val="0F243E"/>
          <w:sz w:val="24"/>
          <w:szCs w:val="24"/>
          <w:lang w:eastAsia="pt-BR"/>
        </w:rPr>
        <w:t xml:space="preserve"> dos</w:t>
      </w:r>
      <w:r w:rsidR="00E10938" w:rsidRPr="00E10938">
        <w:rPr>
          <w:rFonts w:ascii="Times New Roman" w:eastAsia="Times New Roman" w:hAnsi="Times New Roman" w:cs="Times New Roman"/>
          <w:i/>
          <w:iCs/>
          <w:color w:val="0F243E"/>
          <w:sz w:val="24"/>
          <w:szCs w:val="24"/>
          <w:lang w:eastAsia="pt-BR"/>
        </w:rPr>
        <w:t> </w:t>
      </w:r>
      <w:r w:rsidR="00E10938" w:rsidRPr="00E10938">
        <w:rPr>
          <w:rFonts w:ascii="Times New Roman" w:eastAsia="Times New Roman" w:hAnsi="Times New Roman" w:cs="Times New Roman"/>
          <w:color w:val="0F243E"/>
          <w:sz w:val="24"/>
          <w:szCs w:val="24"/>
          <w:lang w:eastAsia="pt-BR"/>
        </w:rPr>
        <w:t xml:space="preserve">parâmetros, índices e indicadores que </w:t>
      </w:r>
      <w:r w:rsidR="00E10938">
        <w:rPr>
          <w:rFonts w:ascii="Times New Roman" w:eastAsia="Times New Roman" w:hAnsi="Times New Roman" w:cs="Times New Roman"/>
          <w:color w:val="0F243E"/>
          <w:sz w:val="24"/>
          <w:szCs w:val="24"/>
          <w:lang w:eastAsia="pt-BR"/>
        </w:rPr>
        <w:t>comunicava</w:t>
      </w:r>
      <w:r w:rsidR="00E10938" w:rsidRPr="00E10938">
        <w:rPr>
          <w:rFonts w:ascii="Times New Roman" w:eastAsia="Times New Roman" w:hAnsi="Times New Roman" w:cs="Times New Roman"/>
          <w:color w:val="0F243E"/>
          <w:sz w:val="24"/>
          <w:szCs w:val="24"/>
          <w:lang w:eastAsia="pt-BR"/>
        </w:rPr>
        <w:t xml:space="preserve"> o conceito de produtividade fosse </w:t>
      </w:r>
      <w:r w:rsidR="006329AE">
        <w:rPr>
          <w:rFonts w:ascii="Times New Roman" w:eastAsia="Times New Roman" w:hAnsi="Times New Roman" w:cs="Times New Roman"/>
          <w:color w:val="0F243E"/>
          <w:sz w:val="24"/>
          <w:szCs w:val="24"/>
          <w:lang w:eastAsia="pt-BR"/>
        </w:rPr>
        <w:t xml:space="preserve">escutado </w:t>
      </w:r>
      <w:r w:rsidR="00E10938" w:rsidRPr="00E10938">
        <w:rPr>
          <w:rFonts w:ascii="Times New Roman" w:eastAsia="Times New Roman" w:hAnsi="Times New Roman" w:cs="Times New Roman"/>
          <w:color w:val="0F243E"/>
          <w:sz w:val="24"/>
          <w:szCs w:val="24"/>
          <w:lang w:eastAsia="pt-BR"/>
        </w:rPr>
        <w:t>também o Conselho Nacional de Política Agrícola.</w:t>
      </w:r>
    </w:p>
    <w:p w:rsidR="00E10938" w:rsidRDefault="004E0F25" w:rsidP="00E10938">
      <w:pPr>
        <w:spacing w:line="360" w:lineRule="auto"/>
        <w:ind w:firstLine="1134"/>
        <w:jc w:val="both"/>
        <w:rPr>
          <w:rFonts w:ascii="Times New Roman" w:eastAsia="Times New Roman" w:hAnsi="Times New Roman" w:cs="Times New Roman"/>
          <w:color w:val="0F243E"/>
          <w:sz w:val="24"/>
          <w:szCs w:val="24"/>
          <w:lang w:eastAsia="pt-BR"/>
        </w:rPr>
      </w:pPr>
      <w:r>
        <w:rPr>
          <w:rFonts w:ascii="Times New Roman" w:eastAsia="Times New Roman" w:hAnsi="Times New Roman" w:cs="Times New Roman"/>
          <w:color w:val="0F243E"/>
          <w:sz w:val="24"/>
          <w:szCs w:val="24"/>
          <w:lang w:eastAsia="pt-BR"/>
        </w:rPr>
        <w:lastRenderedPageBreak/>
        <w:t>A</w:t>
      </w:r>
      <w:r w:rsidR="00E10938" w:rsidRPr="00E10938">
        <w:rPr>
          <w:rFonts w:ascii="Times New Roman" w:eastAsia="Times New Roman" w:hAnsi="Times New Roman" w:cs="Times New Roman"/>
          <w:color w:val="0F243E"/>
          <w:sz w:val="24"/>
          <w:szCs w:val="24"/>
          <w:lang w:eastAsia="pt-BR"/>
        </w:rPr>
        <w:t xml:space="preserve"> Lei 8.629/93</w:t>
      </w:r>
      <w:r w:rsidR="00724CCA" w:rsidRPr="00E10938">
        <w:rPr>
          <w:rFonts w:ascii="Times New Roman" w:eastAsia="Times New Roman" w:hAnsi="Times New Roman" w:cs="Times New Roman"/>
          <w:color w:val="0F243E"/>
          <w:sz w:val="24"/>
          <w:szCs w:val="24"/>
          <w:lang w:eastAsia="pt-BR"/>
        </w:rPr>
        <w:t xml:space="preserve"> é</w:t>
      </w:r>
      <w:r>
        <w:rPr>
          <w:rFonts w:ascii="Times New Roman" w:eastAsia="Times New Roman" w:hAnsi="Times New Roman" w:cs="Times New Roman"/>
          <w:color w:val="0F243E"/>
          <w:sz w:val="24"/>
          <w:szCs w:val="24"/>
          <w:lang w:eastAsia="pt-BR"/>
        </w:rPr>
        <w:t xml:space="preserve"> plausível em</w:t>
      </w:r>
      <w:r w:rsidR="00E10938" w:rsidRPr="00E10938">
        <w:rPr>
          <w:rFonts w:ascii="Times New Roman" w:eastAsia="Times New Roman" w:hAnsi="Times New Roman" w:cs="Times New Roman"/>
          <w:color w:val="0F243E"/>
          <w:sz w:val="24"/>
          <w:szCs w:val="24"/>
          <w:lang w:eastAsia="pt-BR"/>
        </w:rPr>
        <w:t xml:space="preserve"> não retirar a </w:t>
      </w:r>
      <w:r w:rsidR="000E588C">
        <w:rPr>
          <w:rFonts w:ascii="Times New Roman" w:eastAsia="Times New Roman" w:hAnsi="Times New Roman" w:cs="Times New Roman"/>
          <w:color w:val="0F243E"/>
          <w:sz w:val="24"/>
          <w:szCs w:val="24"/>
          <w:lang w:eastAsia="pt-BR"/>
        </w:rPr>
        <w:t>classificação</w:t>
      </w:r>
      <w:r w:rsidR="00E10938" w:rsidRPr="00E10938">
        <w:rPr>
          <w:rFonts w:ascii="Times New Roman" w:eastAsia="Times New Roman" w:hAnsi="Times New Roman" w:cs="Times New Roman"/>
          <w:color w:val="0F243E"/>
          <w:sz w:val="24"/>
          <w:szCs w:val="24"/>
          <w:lang w:eastAsia="pt-BR"/>
        </w:rPr>
        <w:t xml:space="preserve"> de propriedade produtiva do imóvel </w:t>
      </w:r>
      <w:r w:rsidR="000E588C">
        <w:rPr>
          <w:rFonts w:ascii="Times New Roman" w:eastAsia="Times New Roman" w:hAnsi="Times New Roman" w:cs="Times New Roman"/>
          <w:color w:val="0F243E"/>
          <w:sz w:val="24"/>
          <w:szCs w:val="24"/>
          <w:lang w:eastAsia="pt-BR"/>
        </w:rPr>
        <w:t xml:space="preserve">que, por razões de força maior ou </w:t>
      </w:r>
      <w:r w:rsidR="00E10938" w:rsidRPr="00E10938">
        <w:rPr>
          <w:rFonts w:ascii="Times New Roman" w:eastAsia="Times New Roman" w:hAnsi="Times New Roman" w:cs="Times New Roman"/>
          <w:color w:val="0F243E"/>
          <w:sz w:val="24"/>
          <w:szCs w:val="24"/>
          <w:lang w:eastAsia="pt-BR"/>
        </w:rPr>
        <w:t>caso fortuito</w:t>
      </w:r>
      <w:r w:rsidR="000E588C">
        <w:rPr>
          <w:rFonts w:ascii="Times New Roman" w:eastAsia="Times New Roman" w:hAnsi="Times New Roman" w:cs="Times New Roman"/>
          <w:color w:val="0F243E"/>
          <w:sz w:val="24"/>
          <w:szCs w:val="24"/>
          <w:lang w:eastAsia="pt-BR"/>
        </w:rPr>
        <w:t xml:space="preserve">, </w:t>
      </w:r>
      <w:r w:rsidR="00E10938" w:rsidRPr="00E10938">
        <w:rPr>
          <w:rFonts w:ascii="Times New Roman" w:eastAsia="Times New Roman" w:hAnsi="Times New Roman" w:cs="Times New Roman"/>
          <w:color w:val="0F243E"/>
          <w:sz w:val="24"/>
          <w:szCs w:val="24"/>
          <w:lang w:eastAsia="pt-BR"/>
        </w:rPr>
        <w:t xml:space="preserve">devidamente comprovados pelo órgão competente, deixar de </w:t>
      </w:r>
      <w:r w:rsidR="00A27404">
        <w:rPr>
          <w:rFonts w:ascii="Times New Roman" w:eastAsia="Times New Roman" w:hAnsi="Times New Roman" w:cs="Times New Roman"/>
          <w:color w:val="0F243E"/>
          <w:sz w:val="24"/>
          <w:szCs w:val="24"/>
          <w:lang w:eastAsia="pt-BR"/>
        </w:rPr>
        <w:t>expor</w:t>
      </w:r>
      <w:r w:rsidR="00E10938" w:rsidRPr="00E10938">
        <w:rPr>
          <w:rFonts w:ascii="Times New Roman" w:eastAsia="Times New Roman" w:hAnsi="Times New Roman" w:cs="Times New Roman"/>
          <w:color w:val="0F243E"/>
          <w:sz w:val="24"/>
          <w:szCs w:val="24"/>
          <w:lang w:eastAsia="pt-BR"/>
        </w:rPr>
        <w:t xml:space="preserve">, no ano </w:t>
      </w:r>
      <w:r w:rsidR="00A27404">
        <w:rPr>
          <w:rFonts w:ascii="Times New Roman" w:eastAsia="Times New Roman" w:hAnsi="Times New Roman" w:cs="Times New Roman"/>
          <w:color w:val="0F243E"/>
          <w:sz w:val="24"/>
          <w:szCs w:val="24"/>
          <w:lang w:eastAsia="pt-BR"/>
        </w:rPr>
        <w:t>seguinte</w:t>
      </w:r>
      <w:r w:rsidR="00E10938" w:rsidRPr="00E10938">
        <w:rPr>
          <w:rFonts w:ascii="Times New Roman" w:eastAsia="Times New Roman" w:hAnsi="Times New Roman" w:cs="Times New Roman"/>
          <w:color w:val="0F243E"/>
          <w:sz w:val="24"/>
          <w:szCs w:val="24"/>
          <w:lang w:eastAsia="pt-BR"/>
        </w:rPr>
        <w:t xml:space="preserve">, os graus de eficiência na exploração, </w:t>
      </w:r>
      <w:r w:rsidR="00A519F4">
        <w:rPr>
          <w:rFonts w:ascii="Times New Roman" w:eastAsia="Times New Roman" w:hAnsi="Times New Roman" w:cs="Times New Roman"/>
          <w:color w:val="0F243E"/>
          <w:sz w:val="24"/>
          <w:szCs w:val="24"/>
          <w:lang w:eastAsia="pt-BR"/>
        </w:rPr>
        <w:t>estabelecidos</w:t>
      </w:r>
      <w:r w:rsidR="00E10938" w:rsidRPr="00E10938">
        <w:rPr>
          <w:rFonts w:ascii="Times New Roman" w:eastAsia="Times New Roman" w:hAnsi="Times New Roman" w:cs="Times New Roman"/>
          <w:color w:val="0F243E"/>
          <w:sz w:val="24"/>
          <w:szCs w:val="24"/>
          <w:lang w:eastAsia="pt-BR"/>
        </w:rPr>
        <w:t xml:space="preserve"> para a espécie (art. 6º, §7º). </w:t>
      </w:r>
      <w:r w:rsidR="00DA0BB2">
        <w:rPr>
          <w:rFonts w:ascii="Times New Roman" w:eastAsia="Times New Roman" w:hAnsi="Times New Roman" w:cs="Times New Roman"/>
          <w:color w:val="0F243E"/>
          <w:sz w:val="24"/>
          <w:szCs w:val="24"/>
          <w:lang w:eastAsia="pt-BR"/>
        </w:rPr>
        <w:t>Sendo a</w:t>
      </w:r>
      <w:r w:rsidR="00E10938" w:rsidRPr="00E10938">
        <w:rPr>
          <w:rFonts w:ascii="Times New Roman" w:eastAsia="Times New Roman" w:hAnsi="Times New Roman" w:cs="Times New Roman"/>
          <w:color w:val="0F243E"/>
          <w:sz w:val="24"/>
          <w:szCs w:val="24"/>
          <w:lang w:eastAsia="pt-BR"/>
        </w:rPr>
        <w:t xml:space="preserve">ssim, os danos à produtividade </w:t>
      </w:r>
      <w:r w:rsidR="00DA0BB2">
        <w:rPr>
          <w:rFonts w:ascii="Times New Roman" w:eastAsia="Times New Roman" w:hAnsi="Times New Roman" w:cs="Times New Roman"/>
          <w:color w:val="0F243E"/>
          <w:sz w:val="24"/>
          <w:szCs w:val="24"/>
          <w:lang w:eastAsia="pt-BR"/>
        </w:rPr>
        <w:t>causados</w:t>
      </w:r>
      <w:r w:rsidR="00E10938" w:rsidRPr="00E10938">
        <w:rPr>
          <w:rFonts w:ascii="Times New Roman" w:eastAsia="Times New Roman" w:hAnsi="Times New Roman" w:cs="Times New Roman"/>
          <w:color w:val="0F243E"/>
          <w:sz w:val="24"/>
          <w:szCs w:val="24"/>
          <w:lang w:eastAsia="pt-BR"/>
        </w:rPr>
        <w:t xml:space="preserve"> de esbulho da área</w:t>
      </w:r>
      <w:r w:rsidR="00DA0BB2">
        <w:rPr>
          <w:rFonts w:ascii="Times New Roman" w:eastAsia="Times New Roman" w:hAnsi="Times New Roman" w:cs="Times New Roman"/>
          <w:color w:val="0F243E"/>
          <w:sz w:val="24"/>
          <w:szCs w:val="24"/>
          <w:lang w:eastAsia="pt-BR"/>
        </w:rPr>
        <w:t>,</w:t>
      </w:r>
      <w:r w:rsidR="00E10938" w:rsidRPr="00E10938">
        <w:rPr>
          <w:rFonts w:ascii="Times New Roman" w:eastAsia="Times New Roman" w:hAnsi="Times New Roman" w:cs="Times New Roman"/>
          <w:color w:val="0F243E"/>
          <w:sz w:val="24"/>
          <w:szCs w:val="24"/>
          <w:lang w:eastAsia="pt-BR"/>
        </w:rPr>
        <w:t xml:space="preserve"> podem ser considerados </w:t>
      </w:r>
      <w:r w:rsidR="00DA0BB2">
        <w:rPr>
          <w:rFonts w:ascii="Times New Roman" w:eastAsia="Times New Roman" w:hAnsi="Times New Roman" w:cs="Times New Roman"/>
          <w:color w:val="0F243E"/>
          <w:sz w:val="24"/>
          <w:szCs w:val="24"/>
          <w:lang w:eastAsia="pt-BR"/>
        </w:rPr>
        <w:t>hospedados</w:t>
      </w:r>
      <w:r w:rsidR="00E10938" w:rsidRPr="00E10938">
        <w:rPr>
          <w:rFonts w:ascii="Times New Roman" w:eastAsia="Times New Roman" w:hAnsi="Times New Roman" w:cs="Times New Roman"/>
          <w:color w:val="0F243E"/>
          <w:sz w:val="24"/>
          <w:szCs w:val="24"/>
          <w:lang w:eastAsia="pt-BR"/>
        </w:rPr>
        <w:t xml:space="preserve"> por essa norma legal, como já reconheceu o </w:t>
      </w:r>
      <w:proofErr w:type="gramStart"/>
      <w:r w:rsidR="00CB50F6">
        <w:rPr>
          <w:rFonts w:ascii="Times New Roman" w:eastAsia="Times New Roman" w:hAnsi="Times New Roman" w:cs="Times New Roman"/>
          <w:color w:val="0F243E"/>
          <w:sz w:val="24"/>
          <w:szCs w:val="24"/>
          <w:lang w:eastAsia="pt-BR"/>
        </w:rPr>
        <w:t>STF.</w:t>
      </w:r>
      <w:proofErr w:type="gramEnd"/>
      <w:r w:rsidR="00CB50F6">
        <w:rPr>
          <w:rFonts w:ascii="Times New Roman" w:eastAsia="Times New Roman" w:hAnsi="Times New Roman" w:cs="Times New Roman"/>
          <w:color w:val="0F243E"/>
          <w:sz w:val="24"/>
          <w:szCs w:val="24"/>
          <w:lang w:eastAsia="pt-BR"/>
        </w:rPr>
        <w:t>³</w:t>
      </w:r>
      <w:r w:rsidR="00724CCA">
        <w:rPr>
          <w:rFonts w:ascii="Times New Roman" w:eastAsia="Times New Roman" w:hAnsi="Times New Roman" w:cs="Times New Roman"/>
          <w:color w:val="0F243E"/>
          <w:sz w:val="24"/>
          <w:szCs w:val="24"/>
          <w:lang w:eastAsia="pt-BR"/>
        </w:rPr>
        <w:t xml:space="preserve"> Segundo Juliano Taveira (2001):</w:t>
      </w:r>
    </w:p>
    <w:p w:rsidR="002160F6" w:rsidRDefault="00724CCA" w:rsidP="00724CCA">
      <w:pPr>
        <w:spacing w:line="240" w:lineRule="auto"/>
        <w:ind w:left="2268" w:firstLine="1134"/>
        <w:jc w:val="both"/>
        <w:rPr>
          <w:rFonts w:ascii="Times New Roman" w:eastAsia="Times New Roman" w:hAnsi="Times New Roman" w:cs="Times New Roman"/>
          <w:color w:val="0F243E"/>
          <w:sz w:val="20"/>
          <w:szCs w:val="20"/>
          <w:lang w:eastAsia="pt-BR"/>
        </w:rPr>
      </w:pPr>
      <w:r w:rsidRPr="00724CCA">
        <w:rPr>
          <w:rFonts w:ascii="Times New Roman" w:eastAsia="Times New Roman" w:hAnsi="Times New Roman" w:cs="Times New Roman"/>
          <w:color w:val="0F243E"/>
          <w:sz w:val="20"/>
          <w:szCs w:val="20"/>
          <w:lang w:eastAsia="pt-BR"/>
        </w:rPr>
        <w:t xml:space="preserve">Pela ótica social, considera a lei que a terra, mesmo produtiva, poderá estar desatendendo à função social se quem a explora o faz com desrespeito às leis trabalhistas, às disposições dos contratos agrários, bem como se não forem observadas as normas de segurança do trabalho ou provoca conflitos e tensões sociais no imóvel (§§4º e 5º do art. 9º da Lei 8.629/93). Aqui, portanto, é importante identificar o agente provocador do conflito social, pois com ele a lei não se compadece. Daí por que se afiguram materialmente corretas </w:t>
      </w:r>
      <w:proofErr w:type="gramStart"/>
      <w:r w:rsidRPr="00724CCA">
        <w:rPr>
          <w:rFonts w:ascii="Times New Roman" w:eastAsia="Times New Roman" w:hAnsi="Times New Roman" w:cs="Times New Roman"/>
          <w:color w:val="0F243E"/>
          <w:sz w:val="20"/>
          <w:szCs w:val="20"/>
          <w:lang w:eastAsia="pt-BR"/>
        </w:rPr>
        <w:t>as</w:t>
      </w:r>
      <w:proofErr w:type="gramEnd"/>
      <w:r w:rsidRPr="00724CCA">
        <w:rPr>
          <w:rFonts w:ascii="Times New Roman" w:eastAsia="Times New Roman" w:hAnsi="Times New Roman" w:cs="Times New Roman"/>
          <w:color w:val="0F243E"/>
          <w:sz w:val="20"/>
          <w:szCs w:val="20"/>
          <w:lang w:eastAsia="pt-BR"/>
        </w:rPr>
        <w:t xml:space="preserve"> disposições contidas na atual MP 2.183-56/2001, que inseriram os §§6º a 8º na redação do art. 2º da Lei 8.629/93</w:t>
      </w:r>
    </w:p>
    <w:p w:rsidR="00C53537" w:rsidRDefault="00C53537" w:rsidP="00724CCA">
      <w:pPr>
        <w:spacing w:line="240" w:lineRule="auto"/>
        <w:ind w:left="2268" w:firstLine="1134"/>
        <w:jc w:val="both"/>
        <w:rPr>
          <w:rFonts w:ascii="Times New Roman" w:eastAsia="Times New Roman" w:hAnsi="Times New Roman" w:cs="Times New Roman"/>
          <w:color w:val="0F243E"/>
          <w:sz w:val="20"/>
          <w:szCs w:val="20"/>
          <w:lang w:eastAsia="pt-BR"/>
        </w:rPr>
      </w:pPr>
    </w:p>
    <w:p w:rsidR="00106019" w:rsidRDefault="002160F6" w:rsidP="002160F6">
      <w:pPr>
        <w:spacing w:line="360" w:lineRule="auto"/>
        <w:ind w:firstLine="1134"/>
        <w:jc w:val="both"/>
        <w:rPr>
          <w:rFonts w:ascii="Times New Roman" w:eastAsia="Times New Roman" w:hAnsi="Times New Roman" w:cs="Times New Roman"/>
          <w:color w:val="0F243E"/>
          <w:sz w:val="24"/>
          <w:szCs w:val="24"/>
          <w:lang w:eastAsia="pt-BR"/>
        </w:rPr>
      </w:pPr>
      <w:r>
        <w:rPr>
          <w:rFonts w:ascii="Times New Roman" w:eastAsia="Times New Roman" w:hAnsi="Times New Roman" w:cs="Times New Roman"/>
          <w:color w:val="0F243E"/>
          <w:sz w:val="24"/>
          <w:szCs w:val="24"/>
          <w:lang w:eastAsia="pt-BR"/>
        </w:rPr>
        <w:t xml:space="preserve">O último dos requisitos </w:t>
      </w:r>
      <w:r w:rsidRPr="002160F6">
        <w:rPr>
          <w:rFonts w:ascii="Times New Roman" w:eastAsia="Times New Roman" w:hAnsi="Times New Roman" w:cs="Times New Roman"/>
          <w:color w:val="0F243E"/>
          <w:sz w:val="24"/>
          <w:szCs w:val="24"/>
          <w:lang w:eastAsia="pt-BR"/>
        </w:rPr>
        <w:t xml:space="preserve">a ser analisado </w:t>
      </w:r>
      <w:r>
        <w:rPr>
          <w:rFonts w:ascii="Times New Roman" w:eastAsia="Times New Roman" w:hAnsi="Times New Roman" w:cs="Times New Roman"/>
          <w:color w:val="0F243E"/>
          <w:sz w:val="24"/>
          <w:szCs w:val="24"/>
          <w:lang w:eastAsia="pt-BR"/>
        </w:rPr>
        <w:t>refere-se</w:t>
      </w:r>
      <w:r w:rsidRPr="002160F6">
        <w:rPr>
          <w:rFonts w:ascii="Times New Roman" w:eastAsia="Times New Roman" w:hAnsi="Times New Roman" w:cs="Times New Roman"/>
          <w:color w:val="0F243E"/>
          <w:sz w:val="24"/>
          <w:szCs w:val="24"/>
          <w:lang w:eastAsia="pt-BR"/>
        </w:rPr>
        <w:t xml:space="preserve"> à utilização adequada dos recursos naturais disponíveis e preservação do meio ambiente.</w:t>
      </w:r>
      <w:r w:rsidR="00106019">
        <w:rPr>
          <w:rFonts w:ascii="Times New Roman" w:eastAsia="Times New Roman" w:hAnsi="Times New Roman" w:cs="Times New Roman"/>
          <w:color w:val="0F243E"/>
          <w:sz w:val="24"/>
          <w:szCs w:val="24"/>
          <w:lang w:eastAsia="pt-BR"/>
        </w:rPr>
        <w:t xml:space="preserve"> Observa-se</w:t>
      </w:r>
      <w:r w:rsidR="00106019" w:rsidRPr="00106019">
        <w:rPr>
          <w:rFonts w:ascii="Times New Roman" w:eastAsia="Times New Roman" w:hAnsi="Times New Roman" w:cs="Times New Roman"/>
          <w:color w:val="0F243E"/>
          <w:sz w:val="24"/>
          <w:szCs w:val="24"/>
          <w:lang w:eastAsia="pt-BR"/>
        </w:rPr>
        <w:t xml:space="preserve"> adequada a </w:t>
      </w:r>
      <w:r w:rsidR="00597025">
        <w:rPr>
          <w:rFonts w:ascii="Times New Roman" w:eastAsia="Times New Roman" w:hAnsi="Times New Roman" w:cs="Times New Roman"/>
          <w:color w:val="0F243E"/>
          <w:sz w:val="24"/>
          <w:szCs w:val="24"/>
          <w:lang w:eastAsia="pt-BR"/>
        </w:rPr>
        <w:t>aplicação</w:t>
      </w:r>
      <w:proofErr w:type="gramStart"/>
      <w:r w:rsidR="00597025">
        <w:rPr>
          <w:rFonts w:ascii="Times New Roman" w:eastAsia="Times New Roman" w:hAnsi="Times New Roman" w:cs="Times New Roman"/>
          <w:color w:val="0F243E"/>
          <w:sz w:val="24"/>
          <w:szCs w:val="24"/>
          <w:lang w:eastAsia="pt-BR"/>
        </w:rPr>
        <w:t xml:space="preserve"> </w:t>
      </w:r>
      <w:r w:rsidR="00106019" w:rsidRPr="00106019">
        <w:rPr>
          <w:rFonts w:ascii="Times New Roman" w:eastAsia="Times New Roman" w:hAnsi="Times New Roman" w:cs="Times New Roman"/>
          <w:color w:val="0F243E"/>
          <w:sz w:val="24"/>
          <w:szCs w:val="24"/>
          <w:lang w:eastAsia="pt-BR"/>
        </w:rPr>
        <w:t xml:space="preserve"> </w:t>
      </w:r>
      <w:proofErr w:type="gramEnd"/>
      <w:r w:rsidR="00106019" w:rsidRPr="00106019">
        <w:rPr>
          <w:rFonts w:ascii="Times New Roman" w:eastAsia="Times New Roman" w:hAnsi="Times New Roman" w:cs="Times New Roman"/>
          <w:color w:val="0F243E"/>
          <w:sz w:val="24"/>
          <w:szCs w:val="24"/>
          <w:lang w:eastAsia="pt-BR"/>
        </w:rPr>
        <w:t xml:space="preserve">dos recursos naturais disponíveis quando a exploração se faz </w:t>
      </w:r>
      <w:r w:rsidR="00597025">
        <w:rPr>
          <w:rFonts w:ascii="Times New Roman" w:eastAsia="Times New Roman" w:hAnsi="Times New Roman" w:cs="Times New Roman"/>
          <w:color w:val="0F243E"/>
          <w:sz w:val="24"/>
          <w:szCs w:val="24"/>
          <w:lang w:eastAsia="pt-BR"/>
        </w:rPr>
        <w:t>apreciando</w:t>
      </w:r>
      <w:r w:rsidR="00106019" w:rsidRPr="00106019">
        <w:rPr>
          <w:rFonts w:ascii="Times New Roman" w:eastAsia="Times New Roman" w:hAnsi="Times New Roman" w:cs="Times New Roman"/>
          <w:color w:val="0F243E"/>
          <w:sz w:val="24"/>
          <w:szCs w:val="24"/>
          <w:lang w:eastAsia="pt-BR"/>
        </w:rPr>
        <w:t xml:space="preserve"> a </w:t>
      </w:r>
      <w:r w:rsidR="00597025">
        <w:rPr>
          <w:rFonts w:ascii="Times New Roman" w:eastAsia="Times New Roman" w:hAnsi="Times New Roman" w:cs="Times New Roman"/>
          <w:color w:val="0F243E"/>
          <w:sz w:val="24"/>
          <w:szCs w:val="24"/>
          <w:lang w:eastAsia="pt-BR"/>
        </w:rPr>
        <w:t xml:space="preserve">aptidão </w:t>
      </w:r>
      <w:r w:rsidR="00106019" w:rsidRPr="00106019">
        <w:rPr>
          <w:rFonts w:ascii="Times New Roman" w:eastAsia="Times New Roman" w:hAnsi="Times New Roman" w:cs="Times New Roman"/>
          <w:color w:val="0F243E"/>
          <w:sz w:val="24"/>
          <w:szCs w:val="24"/>
          <w:lang w:eastAsia="pt-BR"/>
        </w:rPr>
        <w:t xml:space="preserve"> natural da terra, de modo a manter o potencial produtivo da propriedade (§2º do art. 9º da Lei 8.629/93). E por </w:t>
      </w:r>
      <w:r w:rsidR="00597025">
        <w:rPr>
          <w:rFonts w:ascii="Times New Roman" w:eastAsia="Times New Roman" w:hAnsi="Times New Roman" w:cs="Times New Roman"/>
          <w:color w:val="0F243E"/>
          <w:sz w:val="24"/>
          <w:szCs w:val="24"/>
          <w:lang w:eastAsia="pt-BR"/>
        </w:rPr>
        <w:t xml:space="preserve">conservação </w:t>
      </w:r>
      <w:r w:rsidR="00106019" w:rsidRPr="00106019">
        <w:rPr>
          <w:rFonts w:ascii="Times New Roman" w:eastAsia="Times New Roman" w:hAnsi="Times New Roman" w:cs="Times New Roman"/>
          <w:color w:val="0F243E"/>
          <w:sz w:val="24"/>
          <w:szCs w:val="24"/>
          <w:lang w:eastAsia="pt-BR"/>
        </w:rPr>
        <w:t xml:space="preserve">do meio ambiente </w:t>
      </w:r>
      <w:r w:rsidR="00597025">
        <w:rPr>
          <w:rFonts w:ascii="Times New Roman" w:eastAsia="Times New Roman" w:hAnsi="Times New Roman" w:cs="Times New Roman"/>
          <w:color w:val="0F243E"/>
          <w:sz w:val="24"/>
          <w:szCs w:val="24"/>
          <w:lang w:eastAsia="pt-BR"/>
        </w:rPr>
        <w:t>aspira</w:t>
      </w:r>
      <w:r w:rsidR="00106019" w:rsidRPr="00106019">
        <w:rPr>
          <w:rFonts w:ascii="Times New Roman" w:eastAsia="Times New Roman" w:hAnsi="Times New Roman" w:cs="Times New Roman"/>
          <w:color w:val="0F243E"/>
          <w:sz w:val="24"/>
          <w:szCs w:val="24"/>
          <w:lang w:eastAsia="pt-BR"/>
        </w:rPr>
        <w:t xml:space="preserve"> </w:t>
      </w:r>
      <w:r w:rsidR="00597025">
        <w:rPr>
          <w:rFonts w:ascii="Times New Roman" w:eastAsia="Times New Roman" w:hAnsi="Times New Roman" w:cs="Times New Roman"/>
          <w:color w:val="0F243E"/>
          <w:sz w:val="24"/>
          <w:szCs w:val="24"/>
          <w:lang w:eastAsia="pt-BR"/>
        </w:rPr>
        <w:t>à</w:t>
      </w:r>
      <w:r w:rsidR="00597025" w:rsidRPr="00106019">
        <w:rPr>
          <w:rFonts w:ascii="Times New Roman" w:eastAsia="Times New Roman" w:hAnsi="Times New Roman" w:cs="Times New Roman"/>
          <w:color w:val="0F243E"/>
          <w:sz w:val="24"/>
          <w:szCs w:val="24"/>
          <w:lang w:eastAsia="pt-BR"/>
        </w:rPr>
        <w:t xml:space="preserve"> lei</w:t>
      </w:r>
      <w:r w:rsidR="00597025">
        <w:rPr>
          <w:rFonts w:ascii="Times New Roman" w:eastAsia="Times New Roman" w:hAnsi="Times New Roman" w:cs="Times New Roman"/>
          <w:color w:val="0F243E"/>
          <w:sz w:val="24"/>
          <w:szCs w:val="24"/>
          <w:lang w:eastAsia="pt-BR"/>
        </w:rPr>
        <w:t>,</w:t>
      </w:r>
      <w:r w:rsidR="00597025" w:rsidRPr="00106019">
        <w:rPr>
          <w:rFonts w:ascii="Times New Roman" w:eastAsia="Times New Roman" w:hAnsi="Times New Roman" w:cs="Times New Roman"/>
          <w:color w:val="0F243E"/>
          <w:sz w:val="24"/>
          <w:szCs w:val="24"/>
          <w:lang w:eastAsia="pt-BR"/>
        </w:rPr>
        <w:t xml:space="preserve"> a </w:t>
      </w:r>
      <w:r w:rsidR="00597025">
        <w:rPr>
          <w:rFonts w:ascii="Times New Roman" w:eastAsia="Times New Roman" w:hAnsi="Times New Roman" w:cs="Times New Roman"/>
          <w:color w:val="0F243E"/>
          <w:sz w:val="24"/>
          <w:szCs w:val="24"/>
          <w:lang w:eastAsia="pt-BR"/>
        </w:rPr>
        <w:t>sustentação</w:t>
      </w:r>
      <w:r w:rsidR="00106019" w:rsidRPr="00106019">
        <w:rPr>
          <w:rFonts w:ascii="Times New Roman" w:eastAsia="Times New Roman" w:hAnsi="Times New Roman" w:cs="Times New Roman"/>
          <w:color w:val="0F243E"/>
          <w:sz w:val="24"/>
          <w:szCs w:val="24"/>
          <w:lang w:eastAsia="pt-BR"/>
        </w:rPr>
        <w:t xml:space="preserve"> das características próprias do meio natural e da qualidade dos recursos ambientais, na medida adequada à manutenção do equilíbrio ecológico da propriedade e da saúde e qualidade de vida das comunidades vizinhas (§3º do art. 9º da Lei 8.629/93).</w:t>
      </w:r>
      <w:r w:rsidR="003E0D2B">
        <w:rPr>
          <w:rFonts w:ascii="Times New Roman" w:eastAsia="Times New Roman" w:hAnsi="Times New Roman" w:cs="Times New Roman"/>
          <w:color w:val="0F243E"/>
          <w:sz w:val="24"/>
          <w:szCs w:val="24"/>
          <w:lang w:eastAsia="pt-BR"/>
        </w:rPr>
        <w:t xml:space="preserve"> Para Juliano </w:t>
      </w:r>
      <w:proofErr w:type="gramStart"/>
      <w:r w:rsidR="003E0D2B">
        <w:rPr>
          <w:rFonts w:ascii="Times New Roman" w:eastAsia="Times New Roman" w:hAnsi="Times New Roman" w:cs="Times New Roman"/>
          <w:color w:val="0F243E"/>
          <w:sz w:val="24"/>
          <w:szCs w:val="24"/>
          <w:lang w:eastAsia="pt-BR"/>
        </w:rPr>
        <w:t>Taveira(</w:t>
      </w:r>
      <w:proofErr w:type="gramEnd"/>
      <w:r w:rsidR="003E0D2B">
        <w:rPr>
          <w:rFonts w:ascii="Times New Roman" w:eastAsia="Times New Roman" w:hAnsi="Times New Roman" w:cs="Times New Roman"/>
          <w:color w:val="0F243E"/>
          <w:sz w:val="24"/>
          <w:szCs w:val="24"/>
          <w:lang w:eastAsia="pt-BR"/>
        </w:rPr>
        <w:t>2001) :</w:t>
      </w:r>
    </w:p>
    <w:p w:rsidR="003E0D2B" w:rsidRDefault="003E0D2B" w:rsidP="003E0D2B">
      <w:pPr>
        <w:spacing w:line="240" w:lineRule="auto"/>
        <w:ind w:left="2268" w:firstLine="1134"/>
        <w:jc w:val="both"/>
        <w:rPr>
          <w:rFonts w:ascii="Times New Roman" w:eastAsia="Times New Roman" w:hAnsi="Times New Roman" w:cs="Times New Roman"/>
          <w:color w:val="0F243E"/>
          <w:sz w:val="20"/>
          <w:szCs w:val="20"/>
          <w:lang w:eastAsia="pt-BR"/>
        </w:rPr>
      </w:pPr>
      <w:r w:rsidRPr="003E0D2B">
        <w:rPr>
          <w:rFonts w:ascii="Times New Roman" w:eastAsia="Times New Roman" w:hAnsi="Times New Roman" w:cs="Times New Roman"/>
          <w:color w:val="0F243E"/>
          <w:sz w:val="20"/>
          <w:szCs w:val="20"/>
          <w:lang w:eastAsia="pt-BR"/>
        </w:rPr>
        <w:t>Percebe-se a necessidade de ponderar os aspectos relativos ao aproveitamento racional e adequado do imóvel rural (ótica econômica) em face daqueles referentes à adequada utilização dos recursos naturais e a preservação do meio ambiente (ótica ecológica). Assim, na fixação dos requisitos da função social do imóvel rural, a lei há de observar uma razoabilidade interna </w:t>
      </w:r>
      <w:r w:rsidRPr="003E0D2B">
        <w:rPr>
          <w:rFonts w:ascii="Times New Roman" w:eastAsia="Times New Roman" w:hAnsi="Times New Roman" w:cs="Times New Roman"/>
          <w:color w:val="0F243E"/>
          <w:sz w:val="20"/>
          <w:szCs w:val="20"/>
          <w:vertAlign w:val="superscript"/>
          <w:lang w:eastAsia="pt-BR"/>
        </w:rPr>
        <w:t>[84]</w:t>
      </w:r>
      <w:r w:rsidRPr="003E0D2B">
        <w:rPr>
          <w:rFonts w:ascii="Times New Roman" w:eastAsia="Times New Roman" w:hAnsi="Times New Roman" w:cs="Times New Roman"/>
          <w:color w:val="0F243E"/>
          <w:sz w:val="20"/>
          <w:szCs w:val="20"/>
          <w:lang w:eastAsia="pt-BR"/>
        </w:rPr>
        <w:t xml:space="preserve"> que permita a eleição de critérios adequados tanto sob a ótica econômica quanto ecológica, daí o motivo de a Constituição mencionar, em ambos os casos, a questão da adequabilidade (cf. os incisos I e II do art. 186). </w:t>
      </w:r>
      <w:proofErr w:type="spellStart"/>
      <w:proofErr w:type="gramStart"/>
      <w:r w:rsidRPr="003E0D2B">
        <w:rPr>
          <w:rFonts w:ascii="Times New Roman" w:eastAsia="Times New Roman" w:hAnsi="Times New Roman" w:cs="Times New Roman"/>
          <w:color w:val="0F243E"/>
          <w:sz w:val="20"/>
          <w:szCs w:val="20"/>
          <w:lang w:eastAsia="pt-BR"/>
        </w:rPr>
        <w:t>Dessarte</w:t>
      </w:r>
      <w:proofErr w:type="spellEnd"/>
      <w:r w:rsidRPr="003E0D2B">
        <w:rPr>
          <w:rFonts w:ascii="Times New Roman" w:eastAsia="Times New Roman" w:hAnsi="Times New Roman" w:cs="Times New Roman"/>
          <w:color w:val="0F243E"/>
          <w:sz w:val="20"/>
          <w:szCs w:val="20"/>
          <w:lang w:eastAsia="pt-BR"/>
        </w:rPr>
        <w:t>, a fixação do GUT e o GEE não pode perder</w:t>
      </w:r>
      <w:proofErr w:type="gramEnd"/>
      <w:r w:rsidRPr="003E0D2B">
        <w:rPr>
          <w:rFonts w:ascii="Times New Roman" w:eastAsia="Times New Roman" w:hAnsi="Times New Roman" w:cs="Times New Roman"/>
          <w:color w:val="0F243E"/>
          <w:sz w:val="20"/>
          <w:szCs w:val="20"/>
          <w:lang w:eastAsia="pt-BR"/>
        </w:rPr>
        <w:t xml:space="preserve"> de rumo a vedação à exploração econômica depredatória. É preciso saber se os parâmetros de produtividade que vêm sendo fixados pelos órgãos do Executivo não estão trabalhando com padrões por demais genéricos, ou que não levem em consideração certas peculiaridades ligadas à localização dos imóveis rurais.</w:t>
      </w:r>
    </w:p>
    <w:p w:rsidR="006D37DF" w:rsidRDefault="006D37DF" w:rsidP="006D37DF">
      <w:pPr>
        <w:spacing w:before="120" w:after="120" w:line="360" w:lineRule="auto"/>
        <w:jc w:val="both"/>
        <w:rPr>
          <w:rFonts w:ascii="Times New Roman" w:hAnsi="Times New Roman" w:cs="Times New Roman"/>
          <w:b/>
          <w:sz w:val="24"/>
          <w:szCs w:val="24"/>
          <w:lang w:val="pt-PT"/>
        </w:rPr>
      </w:pPr>
      <w:r w:rsidRPr="00DA2144">
        <w:rPr>
          <w:rFonts w:ascii="Times New Roman" w:hAnsi="Times New Roman" w:cs="Times New Roman"/>
          <w:b/>
          <w:sz w:val="24"/>
          <w:szCs w:val="24"/>
          <w:lang w:val="pt-PT"/>
        </w:rPr>
        <w:t>4.</w:t>
      </w:r>
      <w:r w:rsidRPr="0034514E">
        <w:rPr>
          <w:rFonts w:ascii="Times New Roman" w:hAnsi="Times New Roman" w:cs="Times New Roman"/>
          <w:sz w:val="24"/>
          <w:szCs w:val="24"/>
          <w:lang w:val="pt-PT"/>
        </w:rPr>
        <w:t xml:space="preserve"> </w:t>
      </w:r>
      <w:r w:rsidRPr="00DA2144">
        <w:rPr>
          <w:rFonts w:ascii="Times New Roman" w:hAnsi="Times New Roman" w:cs="Times New Roman"/>
          <w:b/>
          <w:sz w:val="24"/>
          <w:szCs w:val="24"/>
          <w:lang w:val="pt-PT"/>
        </w:rPr>
        <w:t>A função social da proprieda</w:t>
      </w:r>
      <w:r w:rsidR="00E76E06">
        <w:rPr>
          <w:rFonts w:ascii="Times New Roman" w:hAnsi="Times New Roman" w:cs="Times New Roman"/>
          <w:b/>
          <w:sz w:val="24"/>
          <w:szCs w:val="24"/>
          <w:lang w:val="pt-PT"/>
        </w:rPr>
        <w:t>de imóvel e o Novo Código Civil: alguns exemplos a serem analizados.</w:t>
      </w:r>
    </w:p>
    <w:p w:rsidR="00976628" w:rsidRDefault="00976628" w:rsidP="00D747C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novo Código Civil, determinado</w:t>
      </w:r>
      <w:r w:rsidRPr="00976628">
        <w:rPr>
          <w:rFonts w:ascii="Times New Roman" w:hAnsi="Times New Roman" w:cs="Times New Roman"/>
          <w:sz w:val="24"/>
          <w:szCs w:val="24"/>
        </w:rPr>
        <w:t xml:space="preserve"> pela Lei 10.406</w:t>
      </w:r>
      <w:r>
        <w:rPr>
          <w:rFonts w:ascii="Times New Roman" w:hAnsi="Times New Roman" w:cs="Times New Roman"/>
          <w:sz w:val="24"/>
          <w:szCs w:val="24"/>
        </w:rPr>
        <w:t>/2002 trás</w:t>
      </w:r>
      <w:r w:rsidRPr="00976628">
        <w:rPr>
          <w:rFonts w:ascii="Times New Roman" w:hAnsi="Times New Roman" w:cs="Times New Roman"/>
          <w:sz w:val="24"/>
          <w:szCs w:val="24"/>
        </w:rPr>
        <w:t xml:space="preserve"> a questão da função social da propriedade no</w:t>
      </w:r>
      <w:r>
        <w:rPr>
          <w:rFonts w:ascii="Times New Roman" w:hAnsi="Times New Roman" w:cs="Times New Roman"/>
          <w:sz w:val="24"/>
          <w:szCs w:val="24"/>
        </w:rPr>
        <w:t xml:space="preserve"> </w:t>
      </w:r>
      <w:r w:rsidRPr="00976628">
        <w:rPr>
          <w:rFonts w:ascii="Times New Roman" w:hAnsi="Times New Roman" w:cs="Times New Roman"/>
          <w:sz w:val="24"/>
          <w:szCs w:val="24"/>
        </w:rPr>
        <w:t>Brasil</w:t>
      </w:r>
      <w:r>
        <w:rPr>
          <w:rFonts w:ascii="Times New Roman" w:hAnsi="Times New Roman" w:cs="Times New Roman"/>
          <w:sz w:val="24"/>
          <w:szCs w:val="24"/>
        </w:rPr>
        <w:t>,</w:t>
      </w:r>
      <w:r w:rsidRPr="00976628">
        <w:rPr>
          <w:rFonts w:ascii="Times New Roman" w:hAnsi="Times New Roman" w:cs="Times New Roman"/>
          <w:sz w:val="24"/>
          <w:szCs w:val="24"/>
        </w:rPr>
        <w:t xml:space="preserve"> recebe</w:t>
      </w:r>
      <w:r>
        <w:rPr>
          <w:rFonts w:ascii="Times New Roman" w:hAnsi="Times New Roman" w:cs="Times New Roman"/>
          <w:sz w:val="24"/>
          <w:szCs w:val="24"/>
        </w:rPr>
        <w:t>ndo</w:t>
      </w:r>
      <w:r w:rsidRPr="00976628">
        <w:rPr>
          <w:rFonts w:ascii="Times New Roman" w:hAnsi="Times New Roman" w:cs="Times New Roman"/>
          <w:sz w:val="24"/>
          <w:szCs w:val="24"/>
        </w:rPr>
        <w:t xml:space="preserve"> importantes </w:t>
      </w:r>
      <w:r>
        <w:rPr>
          <w:rFonts w:ascii="Times New Roman" w:hAnsi="Times New Roman" w:cs="Times New Roman"/>
          <w:sz w:val="24"/>
          <w:szCs w:val="24"/>
        </w:rPr>
        <w:t>colaborações</w:t>
      </w:r>
      <w:r w:rsidRPr="00976628">
        <w:rPr>
          <w:rFonts w:ascii="Times New Roman" w:hAnsi="Times New Roman" w:cs="Times New Roman"/>
          <w:sz w:val="24"/>
          <w:szCs w:val="24"/>
        </w:rPr>
        <w:t xml:space="preserve"> e institutos.</w:t>
      </w:r>
      <w:r>
        <w:rPr>
          <w:rFonts w:ascii="Times New Roman" w:hAnsi="Times New Roman" w:cs="Times New Roman"/>
          <w:sz w:val="24"/>
          <w:szCs w:val="24"/>
        </w:rPr>
        <w:t xml:space="preserve"> </w:t>
      </w:r>
      <w:r w:rsidR="00D747CF">
        <w:rPr>
          <w:rFonts w:ascii="Times New Roman" w:hAnsi="Times New Roman" w:cs="Times New Roman"/>
          <w:sz w:val="24"/>
          <w:szCs w:val="24"/>
        </w:rPr>
        <w:t xml:space="preserve">   </w:t>
      </w:r>
      <w:r w:rsidR="000D271D">
        <w:rPr>
          <w:rFonts w:ascii="Times New Roman" w:hAnsi="Times New Roman" w:cs="Times New Roman"/>
          <w:sz w:val="24"/>
          <w:szCs w:val="24"/>
        </w:rPr>
        <w:t xml:space="preserve"> </w:t>
      </w:r>
      <w:r>
        <w:rPr>
          <w:rFonts w:ascii="Times New Roman" w:hAnsi="Times New Roman" w:cs="Times New Roman"/>
          <w:sz w:val="24"/>
          <w:szCs w:val="24"/>
        </w:rPr>
        <w:t>Primeiramente temos</w:t>
      </w:r>
      <w:r w:rsidRPr="00976628">
        <w:rPr>
          <w:rFonts w:ascii="Times New Roman" w:hAnsi="Times New Roman" w:cs="Times New Roman"/>
          <w:sz w:val="24"/>
          <w:szCs w:val="24"/>
        </w:rPr>
        <w:t xml:space="preserve"> as disposições preliminares do título relativo à propriedade (Seção I do </w:t>
      </w:r>
      <w:r w:rsidRPr="00976628">
        <w:rPr>
          <w:rFonts w:ascii="Times New Roman" w:hAnsi="Times New Roman" w:cs="Times New Roman"/>
          <w:sz w:val="24"/>
          <w:szCs w:val="24"/>
        </w:rPr>
        <w:lastRenderedPageBreak/>
        <w:t xml:space="preserve">Capítulo I do Título III do Livro III da Parte Especial), </w:t>
      </w:r>
      <w:r>
        <w:rPr>
          <w:rFonts w:ascii="Times New Roman" w:hAnsi="Times New Roman" w:cs="Times New Roman"/>
          <w:sz w:val="24"/>
          <w:szCs w:val="24"/>
        </w:rPr>
        <w:t>depois temos seu</w:t>
      </w:r>
      <w:r w:rsidRPr="00976628">
        <w:rPr>
          <w:rFonts w:ascii="Times New Roman" w:hAnsi="Times New Roman" w:cs="Times New Roman"/>
          <w:sz w:val="24"/>
          <w:szCs w:val="24"/>
        </w:rPr>
        <w:t xml:space="preserve"> conceito (</w:t>
      </w:r>
      <w:r w:rsidRPr="000E76A6">
        <w:rPr>
          <w:rFonts w:ascii="Times New Roman" w:hAnsi="Times New Roman" w:cs="Times New Roman"/>
          <w:iCs/>
          <w:sz w:val="24"/>
          <w:szCs w:val="24"/>
        </w:rPr>
        <w:t>caput</w:t>
      </w:r>
      <w:r w:rsidRPr="00976628">
        <w:rPr>
          <w:rFonts w:ascii="Times New Roman" w:hAnsi="Times New Roman" w:cs="Times New Roman"/>
          <w:i/>
          <w:iCs/>
          <w:sz w:val="24"/>
          <w:szCs w:val="24"/>
        </w:rPr>
        <w:t> </w:t>
      </w:r>
      <w:r w:rsidRPr="00976628">
        <w:rPr>
          <w:rFonts w:ascii="Times New Roman" w:hAnsi="Times New Roman" w:cs="Times New Roman"/>
          <w:sz w:val="24"/>
          <w:szCs w:val="24"/>
        </w:rPr>
        <w:t xml:space="preserve">do art. 1.228), o novo Código </w:t>
      </w:r>
      <w:r w:rsidR="000E76A6">
        <w:rPr>
          <w:rFonts w:ascii="Times New Roman" w:hAnsi="Times New Roman" w:cs="Times New Roman"/>
          <w:sz w:val="24"/>
          <w:szCs w:val="24"/>
        </w:rPr>
        <w:t>cuidou em desenhar conjecturas</w:t>
      </w:r>
      <w:r w:rsidR="00917AB5">
        <w:rPr>
          <w:rFonts w:ascii="Times New Roman" w:hAnsi="Times New Roman" w:cs="Times New Roman"/>
          <w:sz w:val="24"/>
          <w:szCs w:val="24"/>
        </w:rPr>
        <w:t xml:space="preserve"> sobre</w:t>
      </w:r>
      <w:proofErr w:type="gramStart"/>
      <w:r w:rsidR="00917AB5">
        <w:rPr>
          <w:rFonts w:ascii="Times New Roman" w:hAnsi="Times New Roman" w:cs="Times New Roman"/>
          <w:sz w:val="24"/>
          <w:szCs w:val="24"/>
        </w:rPr>
        <w:t xml:space="preserve"> </w:t>
      </w:r>
      <w:r w:rsidRPr="00976628">
        <w:rPr>
          <w:rFonts w:ascii="Times New Roman" w:hAnsi="Times New Roman" w:cs="Times New Roman"/>
          <w:sz w:val="24"/>
          <w:szCs w:val="24"/>
        </w:rPr>
        <w:t xml:space="preserve"> </w:t>
      </w:r>
      <w:proofErr w:type="gramEnd"/>
      <w:r w:rsidRPr="00976628">
        <w:rPr>
          <w:rFonts w:ascii="Times New Roman" w:hAnsi="Times New Roman" w:cs="Times New Roman"/>
          <w:sz w:val="24"/>
          <w:szCs w:val="24"/>
        </w:rPr>
        <w:t>à utilização do direito de propriedade. S</w:t>
      </w:r>
      <w:r w:rsidR="00917AB5">
        <w:rPr>
          <w:rFonts w:ascii="Times New Roman" w:hAnsi="Times New Roman" w:cs="Times New Roman"/>
          <w:sz w:val="24"/>
          <w:szCs w:val="24"/>
        </w:rPr>
        <w:t>ua</w:t>
      </w:r>
      <w:r w:rsidRPr="00976628">
        <w:rPr>
          <w:rFonts w:ascii="Times New Roman" w:hAnsi="Times New Roman" w:cs="Times New Roman"/>
          <w:sz w:val="24"/>
          <w:szCs w:val="24"/>
        </w:rPr>
        <w:t xml:space="preserve"> </w:t>
      </w:r>
      <w:r w:rsidR="00917AB5">
        <w:rPr>
          <w:rFonts w:ascii="Times New Roman" w:hAnsi="Times New Roman" w:cs="Times New Roman"/>
          <w:sz w:val="24"/>
          <w:szCs w:val="24"/>
        </w:rPr>
        <w:t>tarefa</w:t>
      </w:r>
      <w:r w:rsidRPr="00976628">
        <w:rPr>
          <w:rFonts w:ascii="Times New Roman" w:hAnsi="Times New Roman" w:cs="Times New Roman"/>
          <w:sz w:val="24"/>
          <w:szCs w:val="24"/>
        </w:rPr>
        <w:t xml:space="preserve"> </w:t>
      </w:r>
      <w:r w:rsidR="00972BC3">
        <w:rPr>
          <w:rFonts w:ascii="Times New Roman" w:hAnsi="Times New Roman" w:cs="Times New Roman"/>
          <w:sz w:val="24"/>
          <w:szCs w:val="24"/>
        </w:rPr>
        <w:t>será feita:</w:t>
      </w:r>
      <w:r w:rsidRPr="00976628">
        <w:rPr>
          <w:rFonts w:ascii="Times New Roman" w:hAnsi="Times New Roman" w:cs="Times New Roman"/>
          <w:sz w:val="24"/>
          <w:szCs w:val="24"/>
        </w:rPr>
        <w:t xml:space="preserve"> "em consonância com as suas finalidades econômicas e sociais e de modo que sejam preservados, de conformidade com o estabelecido em lei especial, </w:t>
      </w:r>
      <w:proofErr w:type="gramStart"/>
      <w:r w:rsidRPr="00976628">
        <w:rPr>
          <w:rFonts w:ascii="Times New Roman" w:hAnsi="Times New Roman" w:cs="Times New Roman"/>
          <w:sz w:val="24"/>
          <w:szCs w:val="24"/>
        </w:rPr>
        <w:t>a</w:t>
      </w:r>
      <w:proofErr w:type="gramEnd"/>
      <w:r w:rsidRPr="00976628">
        <w:rPr>
          <w:rFonts w:ascii="Times New Roman" w:hAnsi="Times New Roman" w:cs="Times New Roman"/>
          <w:sz w:val="24"/>
          <w:szCs w:val="24"/>
        </w:rPr>
        <w:t xml:space="preserve"> flora, a fauna, as belezas naturais, o equilíbrio ecológico e o patrimônio histórico e artístico, bem como evitada a poluição do ar e das águas" (§1º do art. 1.228).</w:t>
      </w:r>
    </w:p>
    <w:p w:rsidR="00D7493A" w:rsidRDefault="009F0D00" w:rsidP="00D747CF">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legislador civil opta por seguir na positivação do principio relativo ao propósito econômico e social da propriedade. Consequentemente</w:t>
      </w:r>
      <w:r w:rsidR="00D747CF" w:rsidRPr="00D747CF">
        <w:rPr>
          <w:rFonts w:ascii="Times New Roman" w:hAnsi="Times New Roman" w:cs="Times New Roman"/>
          <w:sz w:val="24"/>
          <w:szCs w:val="24"/>
        </w:rPr>
        <w:t xml:space="preserve"> </w:t>
      </w:r>
      <w:r>
        <w:rPr>
          <w:rFonts w:ascii="Times New Roman" w:hAnsi="Times New Roman" w:cs="Times New Roman"/>
          <w:sz w:val="24"/>
          <w:szCs w:val="24"/>
        </w:rPr>
        <w:t xml:space="preserve">proporciona </w:t>
      </w:r>
      <w:r w:rsidR="00D747CF" w:rsidRPr="00D747CF">
        <w:rPr>
          <w:rFonts w:ascii="Times New Roman" w:hAnsi="Times New Roman" w:cs="Times New Roman"/>
          <w:sz w:val="24"/>
          <w:szCs w:val="24"/>
        </w:rPr>
        <w:t xml:space="preserve">ao juiz </w:t>
      </w:r>
      <w:r>
        <w:rPr>
          <w:rFonts w:ascii="Times New Roman" w:hAnsi="Times New Roman" w:cs="Times New Roman"/>
          <w:sz w:val="24"/>
          <w:szCs w:val="24"/>
        </w:rPr>
        <w:t>determinar</w:t>
      </w:r>
      <w:r w:rsidR="00D747CF" w:rsidRPr="00D747CF">
        <w:rPr>
          <w:rFonts w:ascii="Times New Roman" w:hAnsi="Times New Roman" w:cs="Times New Roman"/>
          <w:sz w:val="24"/>
          <w:szCs w:val="24"/>
        </w:rPr>
        <w:t xml:space="preserve"> as </w:t>
      </w:r>
      <w:r>
        <w:rPr>
          <w:rFonts w:ascii="Times New Roman" w:hAnsi="Times New Roman" w:cs="Times New Roman"/>
          <w:sz w:val="24"/>
          <w:szCs w:val="24"/>
        </w:rPr>
        <w:t>correspondentes</w:t>
      </w:r>
      <w:r w:rsidR="00D747CF" w:rsidRPr="00D747CF">
        <w:rPr>
          <w:rFonts w:ascii="Times New Roman" w:hAnsi="Times New Roman" w:cs="Times New Roman"/>
          <w:sz w:val="24"/>
          <w:szCs w:val="24"/>
        </w:rPr>
        <w:t xml:space="preserve"> regras concretas. </w:t>
      </w:r>
      <w:r w:rsidR="00A16D7C">
        <w:rPr>
          <w:rFonts w:ascii="Times New Roman" w:hAnsi="Times New Roman" w:cs="Times New Roman"/>
          <w:sz w:val="24"/>
          <w:szCs w:val="24"/>
        </w:rPr>
        <w:t>Juliano Taveira (2001), diz que</w:t>
      </w:r>
      <w:r w:rsidR="00C24003">
        <w:rPr>
          <w:rFonts w:ascii="Times New Roman" w:hAnsi="Times New Roman" w:cs="Times New Roman"/>
          <w:sz w:val="24"/>
          <w:szCs w:val="24"/>
        </w:rPr>
        <w:t>:</w:t>
      </w:r>
    </w:p>
    <w:p w:rsidR="00A16D7C" w:rsidRDefault="00A16D7C" w:rsidP="00A16D7C">
      <w:pPr>
        <w:spacing w:before="120" w:after="120" w:line="240" w:lineRule="auto"/>
        <w:ind w:left="2268" w:firstLine="1134"/>
        <w:jc w:val="both"/>
        <w:rPr>
          <w:rFonts w:ascii="Times New Roman" w:hAnsi="Times New Roman" w:cs="Times New Roman"/>
          <w:sz w:val="20"/>
          <w:szCs w:val="20"/>
        </w:rPr>
      </w:pPr>
      <w:r w:rsidRPr="00A16D7C">
        <w:rPr>
          <w:rFonts w:ascii="Times New Roman" w:hAnsi="Times New Roman" w:cs="Times New Roman"/>
          <w:sz w:val="20"/>
          <w:szCs w:val="20"/>
        </w:rPr>
        <w:t>Aliás, inova o recente Código ao indicar algumas regras ligadas à finalidade social e econômica da propriedade. Esse o caso da norma do art. 1.229, que apesar de inserir na abrangência da propriedade do solo o espaço aéreo e subsolo, </w:t>
      </w:r>
      <w:r w:rsidRPr="00A16D7C">
        <w:rPr>
          <w:rFonts w:ascii="Times New Roman" w:hAnsi="Times New Roman" w:cs="Times New Roman"/>
          <w:sz w:val="20"/>
          <w:szCs w:val="20"/>
          <w:vertAlign w:val="superscript"/>
        </w:rPr>
        <w:t>[87]</w:t>
      </w:r>
      <w:r w:rsidRPr="00A16D7C">
        <w:rPr>
          <w:rFonts w:ascii="Times New Roman" w:hAnsi="Times New Roman" w:cs="Times New Roman"/>
          <w:sz w:val="20"/>
          <w:szCs w:val="20"/>
        </w:rPr>
        <w:t> retira a garantia de proteção do direito do proprietário se desenvolvi</w:t>
      </w:r>
      <w:r>
        <w:rPr>
          <w:rFonts w:ascii="Times New Roman" w:hAnsi="Times New Roman" w:cs="Times New Roman"/>
          <w:sz w:val="20"/>
          <w:szCs w:val="20"/>
        </w:rPr>
        <w:t xml:space="preserve">das atividades por terceiros a </w:t>
      </w:r>
      <w:r w:rsidRPr="00A16D7C">
        <w:rPr>
          <w:rFonts w:ascii="Times New Roman" w:hAnsi="Times New Roman" w:cs="Times New Roman"/>
          <w:sz w:val="20"/>
          <w:szCs w:val="20"/>
        </w:rPr>
        <w:t>uma altura ou profundidade tais, que não tenha ele in</w:t>
      </w:r>
      <w:r>
        <w:rPr>
          <w:rFonts w:ascii="Times New Roman" w:hAnsi="Times New Roman" w:cs="Times New Roman"/>
          <w:sz w:val="20"/>
          <w:szCs w:val="20"/>
        </w:rPr>
        <w:t>teresse legítimo em impedi-las.</w:t>
      </w:r>
      <w:r w:rsidRPr="00A16D7C">
        <w:rPr>
          <w:rFonts w:ascii="Arial" w:hAnsi="Arial" w:cs="Arial"/>
          <w:color w:val="000000"/>
          <w:sz w:val="21"/>
          <w:szCs w:val="21"/>
          <w:shd w:val="clear" w:color="auto" w:fill="FFFFFF"/>
        </w:rPr>
        <w:t xml:space="preserve"> </w:t>
      </w:r>
      <w:r w:rsidRPr="00A16D7C">
        <w:rPr>
          <w:rFonts w:ascii="Times New Roman" w:hAnsi="Times New Roman" w:cs="Times New Roman"/>
          <w:sz w:val="20"/>
          <w:szCs w:val="20"/>
        </w:rPr>
        <w:t>Da mesma forma, o §2º do art. 1.228 consagrou proibição ao abuso do direito de propriedade, ao estabelecer serem "defesos os atos que não trazem ao proprietário qualquer comodidade, ou utilidade, e sejam animados pela intenção de prejudicar outrem.</w:t>
      </w:r>
      <w:proofErr w:type="gramStart"/>
      <w:r w:rsidRPr="00A16D7C">
        <w:rPr>
          <w:rFonts w:ascii="Times New Roman" w:hAnsi="Times New Roman" w:cs="Times New Roman"/>
          <w:sz w:val="20"/>
          <w:szCs w:val="20"/>
        </w:rPr>
        <w:t>"</w:t>
      </w:r>
      <w:proofErr w:type="gramEnd"/>
    </w:p>
    <w:p w:rsidR="00614A6F" w:rsidRDefault="00614A6F" w:rsidP="00A16D7C">
      <w:pPr>
        <w:spacing w:before="120" w:after="120" w:line="240" w:lineRule="auto"/>
        <w:ind w:left="2268" w:firstLine="1134"/>
        <w:jc w:val="both"/>
        <w:rPr>
          <w:rFonts w:ascii="Times New Roman" w:hAnsi="Times New Roman" w:cs="Times New Roman"/>
          <w:sz w:val="20"/>
          <w:szCs w:val="20"/>
        </w:rPr>
      </w:pPr>
    </w:p>
    <w:p w:rsidR="00D25FB1" w:rsidRPr="00D25FB1" w:rsidRDefault="00A16D7C" w:rsidP="00D25FB1">
      <w:pPr>
        <w:tabs>
          <w:tab w:val="left" w:pos="1134"/>
        </w:tabs>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Na questão da</w:t>
      </w:r>
      <w:r w:rsidRPr="00A16D7C">
        <w:rPr>
          <w:rFonts w:ascii="Times New Roman" w:hAnsi="Times New Roman" w:cs="Times New Roman"/>
          <w:sz w:val="24"/>
          <w:szCs w:val="24"/>
        </w:rPr>
        <w:t xml:space="preserve"> aquisição da propriedade imóvel por usucapião,</w:t>
      </w:r>
      <w:r w:rsidR="00614A6F">
        <w:rPr>
          <w:rFonts w:ascii="Times New Roman" w:hAnsi="Times New Roman" w:cs="Times New Roman"/>
          <w:sz w:val="24"/>
          <w:szCs w:val="24"/>
        </w:rPr>
        <w:t xml:space="preserve"> temos</w:t>
      </w:r>
      <w:r w:rsidRPr="00A16D7C">
        <w:rPr>
          <w:rFonts w:ascii="Times New Roman" w:hAnsi="Times New Roman" w:cs="Times New Roman"/>
          <w:sz w:val="24"/>
          <w:szCs w:val="24"/>
        </w:rPr>
        <w:t xml:space="preserve"> a Lei 10.406/2002 </w:t>
      </w:r>
      <w:r w:rsidR="00614A6F">
        <w:rPr>
          <w:rFonts w:ascii="Times New Roman" w:hAnsi="Times New Roman" w:cs="Times New Roman"/>
          <w:sz w:val="24"/>
          <w:szCs w:val="24"/>
        </w:rPr>
        <w:t xml:space="preserve">que </w:t>
      </w:r>
      <w:r w:rsidRPr="00A16D7C">
        <w:rPr>
          <w:rFonts w:ascii="Times New Roman" w:hAnsi="Times New Roman" w:cs="Times New Roman"/>
          <w:sz w:val="24"/>
          <w:szCs w:val="24"/>
        </w:rPr>
        <w:t>também é inovadora. </w:t>
      </w:r>
      <w:r w:rsidR="00614A6F">
        <w:rPr>
          <w:rFonts w:ascii="Times New Roman" w:hAnsi="Times New Roman" w:cs="Times New Roman"/>
          <w:sz w:val="24"/>
          <w:szCs w:val="24"/>
        </w:rPr>
        <w:t xml:space="preserve">O </w:t>
      </w:r>
      <w:r w:rsidRPr="00A16D7C">
        <w:rPr>
          <w:rFonts w:ascii="Times New Roman" w:hAnsi="Times New Roman" w:cs="Times New Roman"/>
          <w:sz w:val="24"/>
          <w:szCs w:val="24"/>
        </w:rPr>
        <w:t xml:space="preserve">Código de 1916 </w:t>
      </w:r>
      <w:r w:rsidR="00614A6F">
        <w:rPr>
          <w:rFonts w:ascii="Times New Roman" w:hAnsi="Times New Roman" w:cs="Times New Roman"/>
          <w:sz w:val="24"/>
          <w:szCs w:val="24"/>
        </w:rPr>
        <w:t xml:space="preserve">faz a previsão </w:t>
      </w:r>
      <w:r w:rsidRPr="00A16D7C">
        <w:rPr>
          <w:rFonts w:ascii="Times New Roman" w:hAnsi="Times New Roman" w:cs="Times New Roman"/>
          <w:sz w:val="24"/>
          <w:szCs w:val="24"/>
        </w:rPr>
        <w:t xml:space="preserve">somente </w:t>
      </w:r>
      <w:proofErr w:type="gramStart"/>
      <w:r w:rsidR="00614A6F">
        <w:rPr>
          <w:rFonts w:ascii="Times New Roman" w:hAnsi="Times New Roman" w:cs="Times New Roman"/>
          <w:sz w:val="24"/>
          <w:szCs w:val="24"/>
        </w:rPr>
        <w:t>do</w:t>
      </w:r>
      <w:r w:rsidRPr="00A16D7C">
        <w:rPr>
          <w:rFonts w:ascii="Times New Roman" w:hAnsi="Times New Roman" w:cs="Times New Roman"/>
          <w:sz w:val="24"/>
          <w:szCs w:val="24"/>
        </w:rPr>
        <w:t xml:space="preserve"> </w:t>
      </w:r>
      <w:r w:rsidR="00614A6F">
        <w:rPr>
          <w:rFonts w:ascii="Times New Roman" w:hAnsi="Times New Roman" w:cs="Times New Roman"/>
          <w:sz w:val="24"/>
          <w:szCs w:val="24"/>
        </w:rPr>
        <w:t>u</w:t>
      </w:r>
      <w:r w:rsidRPr="00A16D7C">
        <w:rPr>
          <w:rFonts w:ascii="Times New Roman" w:hAnsi="Times New Roman" w:cs="Times New Roman"/>
          <w:sz w:val="24"/>
          <w:szCs w:val="24"/>
        </w:rPr>
        <w:t>sucapião</w:t>
      </w:r>
      <w:proofErr w:type="gramEnd"/>
      <w:r w:rsidRPr="00A16D7C">
        <w:rPr>
          <w:rFonts w:ascii="Times New Roman" w:hAnsi="Times New Roman" w:cs="Times New Roman"/>
          <w:sz w:val="24"/>
          <w:szCs w:val="24"/>
        </w:rPr>
        <w:t xml:space="preserve">  ordinário e o extraordinário. Os requisitos </w:t>
      </w:r>
      <w:proofErr w:type="gramStart"/>
      <w:r w:rsidRPr="00A16D7C">
        <w:rPr>
          <w:rFonts w:ascii="Times New Roman" w:hAnsi="Times New Roman" w:cs="Times New Roman"/>
          <w:sz w:val="24"/>
          <w:szCs w:val="24"/>
        </w:rPr>
        <w:t xml:space="preserve">do </w:t>
      </w:r>
      <w:r w:rsidR="00614A6F">
        <w:rPr>
          <w:rFonts w:ascii="Times New Roman" w:hAnsi="Times New Roman" w:cs="Times New Roman"/>
          <w:sz w:val="24"/>
          <w:szCs w:val="24"/>
        </w:rPr>
        <w:t xml:space="preserve"> usucapião</w:t>
      </w:r>
      <w:proofErr w:type="gramEnd"/>
      <w:r w:rsidR="00614A6F">
        <w:rPr>
          <w:rFonts w:ascii="Times New Roman" w:hAnsi="Times New Roman" w:cs="Times New Roman"/>
          <w:sz w:val="24"/>
          <w:szCs w:val="24"/>
        </w:rPr>
        <w:t xml:space="preserve"> ordinário  </w:t>
      </w:r>
      <w:r w:rsidR="00097F2D">
        <w:rPr>
          <w:rFonts w:ascii="Times New Roman" w:hAnsi="Times New Roman" w:cs="Times New Roman"/>
          <w:sz w:val="24"/>
          <w:szCs w:val="24"/>
        </w:rPr>
        <w:t xml:space="preserve">compreende-se em </w:t>
      </w:r>
      <w:r w:rsidR="00614A6F">
        <w:rPr>
          <w:rFonts w:ascii="Times New Roman" w:hAnsi="Times New Roman" w:cs="Times New Roman"/>
          <w:sz w:val="24"/>
          <w:szCs w:val="24"/>
        </w:rPr>
        <w:t>desonera-se</w:t>
      </w:r>
      <w:r w:rsidRPr="00A16D7C">
        <w:rPr>
          <w:rFonts w:ascii="Times New Roman" w:hAnsi="Times New Roman" w:cs="Times New Roman"/>
          <w:sz w:val="24"/>
          <w:szCs w:val="24"/>
        </w:rPr>
        <w:t xml:space="preserve"> da b</w:t>
      </w:r>
      <w:r w:rsidR="00614A6F">
        <w:rPr>
          <w:rFonts w:ascii="Times New Roman" w:hAnsi="Times New Roman" w:cs="Times New Roman"/>
          <w:sz w:val="24"/>
          <w:szCs w:val="24"/>
        </w:rPr>
        <w:t xml:space="preserve">oa-fé do possuidor, </w:t>
      </w:r>
      <w:r w:rsidR="00097F2D">
        <w:rPr>
          <w:rFonts w:ascii="Times New Roman" w:hAnsi="Times New Roman" w:cs="Times New Roman"/>
          <w:sz w:val="24"/>
          <w:szCs w:val="24"/>
        </w:rPr>
        <w:t>porém</w:t>
      </w:r>
      <w:r w:rsidR="00614A6F">
        <w:rPr>
          <w:rFonts w:ascii="Times New Roman" w:hAnsi="Times New Roman" w:cs="Times New Roman"/>
          <w:sz w:val="24"/>
          <w:szCs w:val="24"/>
        </w:rPr>
        <w:t xml:space="preserve"> depende</w:t>
      </w:r>
      <w:r w:rsidRPr="00A16D7C">
        <w:rPr>
          <w:rFonts w:ascii="Times New Roman" w:hAnsi="Times New Roman" w:cs="Times New Roman"/>
          <w:sz w:val="24"/>
          <w:szCs w:val="24"/>
        </w:rPr>
        <w:t xml:space="preserve"> da posse ininterrupta, e sem oposição, por longos 20 anos. Já no extraordinário, </w:t>
      </w:r>
      <w:r w:rsidR="00BC7FA2">
        <w:rPr>
          <w:rFonts w:ascii="Times New Roman" w:hAnsi="Times New Roman" w:cs="Times New Roman"/>
          <w:sz w:val="24"/>
          <w:szCs w:val="24"/>
        </w:rPr>
        <w:t>obriga</w:t>
      </w:r>
      <w:r w:rsidRPr="00A16D7C">
        <w:rPr>
          <w:rFonts w:ascii="Times New Roman" w:hAnsi="Times New Roman" w:cs="Times New Roman"/>
          <w:sz w:val="24"/>
          <w:szCs w:val="24"/>
        </w:rPr>
        <w:t xml:space="preserve"> a boa-fé do adquirente, mas o tempo de posse é menor: 10 ou 15 anos, conforme se trata</w:t>
      </w:r>
      <w:r w:rsidR="00BC7FA2">
        <w:rPr>
          <w:rFonts w:ascii="Times New Roman" w:hAnsi="Times New Roman" w:cs="Times New Roman"/>
          <w:sz w:val="24"/>
          <w:szCs w:val="24"/>
        </w:rPr>
        <w:t>ndo</w:t>
      </w:r>
      <w:r w:rsidRPr="00A16D7C">
        <w:rPr>
          <w:rFonts w:ascii="Times New Roman" w:hAnsi="Times New Roman" w:cs="Times New Roman"/>
          <w:sz w:val="24"/>
          <w:szCs w:val="24"/>
        </w:rPr>
        <w:t xml:space="preserve"> ou não de pessoas que </w:t>
      </w:r>
      <w:r w:rsidR="00BC7FA2">
        <w:rPr>
          <w:rFonts w:ascii="Times New Roman" w:hAnsi="Times New Roman" w:cs="Times New Roman"/>
          <w:sz w:val="24"/>
          <w:szCs w:val="24"/>
        </w:rPr>
        <w:t>moram</w:t>
      </w:r>
      <w:r w:rsidRPr="00A16D7C">
        <w:rPr>
          <w:rFonts w:ascii="Times New Roman" w:hAnsi="Times New Roman" w:cs="Times New Roman"/>
          <w:sz w:val="24"/>
          <w:szCs w:val="24"/>
        </w:rPr>
        <w:t xml:space="preserve"> no mesmo município.</w:t>
      </w:r>
      <w:r w:rsidR="00614A6F" w:rsidRPr="00614A6F">
        <w:rPr>
          <w:rFonts w:ascii="Arial" w:hAnsi="Arial" w:cs="Arial"/>
          <w:color w:val="000000"/>
          <w:sz w:val="21"/>
          <w:szCs w:val="21"/>
          <w:shd w:val="clear" w:color="auto" w:fill="FFFFFF"/>
        </w:rPr>
        <w:t xml:space="preserve"> </w:t>
      </w:r>
      <w:r w:rsidR="00BC7FA2">
        <w:rPr>
          <w:rFonts w:ascii="Times New Roman" w:hAnsi="Times New Roman" w:cs="Times New Roman"/>
          <w:sz w:val="24"/>
          <w:szCs w:val="24"/>
        </w:rPr>
        <w:t>No novo sistema</w:t>
      </w:r>
      <w:r w:rsidR="00614A6F" w:rsidRPr="00614A6F">
        <w:rPr>
          <w:rFonts w:ascii="Times New Roman" w:hAnsi="Times New Roman" w:cs="Times New Roman"/>
          <w:sz w:val="24"/>
          <w:szCs w:val="24"/>
        </w:rPr>
        <w:t xml:space="preserve">, foram </w:t>
      </w:r>
      <w:r w:rsidR="00BC7FA2">
        <w:rPr>
          <w:rFonts w:ascii="Times New Roman" w:hAnsi="Times New Roman" w:cs="Times New Roman"/>
          <w:sz w:val="24"/>
          <w:szCs w:val="24"/>
        </w:rPr>
        <w:t>copiadas</w:t>
      </w:r>
      <w:r w:rsidR="00614A6F" w:rsidRPr="00614A6F">
        <w:rPr>
          <w:rFonts w:ascii="Times New Roman" w:hAnsi="Times New Roman" w:cs="Times New Roman"/>
          <w:sz w:val="24"/>
          <w:szCs w:val="24"/>
        </w:rPr>
        <w:t xml:space="preserve"> nos artigos 1.239 e 1.240 as </w:t>
      </w:r>
      <w:r w:rsidR="00BC7FA2">
        <w:rPr>
          <w:rFonts w:ascii="Times New Roman" w:hAnsi="Times New Roman" w:cs="Times New Roman"/>
          <w:sz w:val="24"/>
          <w:szCs w:val="24"/>
        </w:rPr>
        <w:t>conjecturas</w:t>
      </w:r>
      <w:r w:rsidR="00614A6F" w:rsidRPr="00614A6F">
        <w:rPr>
          <w:rFonts w:ascii="Times New Roman" w:hAnsi="Times New Roman" w:cs="Times New Roman"/>
          <w:sz w:val="24"/>
          <w:szCs w:val="24"/>
        </w:rPr>
        <w:t xml:space="preserve"> de usucapião criadas pela CF/88, bem como diminuído o prazo da usucapião ordinária para 15 anos, salvo se o possuidor houver </w:t>
      </w:r>
      <w:r w:rsidR="00BC7FA2">
        <w:rPr>
          <w:rFonts w:ascii="Times New Roman" w:hAnsi="Times New Roman" w:cs="Times New Roman"/>
          <w:sz w:val="24"/>
          <w:szCs w:val="24"/>
        </w:rPr>
        <w:t>determinado</w:t>
      </w:r>
      <w:r w:rsidR="00614A6F" w:rsidRPr="00614A6F">
        <w:rPr>
          <w:rFonts w:ascii="Times New Roman" w:hAnsi="Times New Roman" w:cs="Times New Roman"/>
          <w:sz w:val="24"/>
          <w:szCs w:val="24"/>
        </w:rPr>
        <w:t xml:space="preserve"> no imóvel moradia habitual ou nele realizado obras ou serviços de caráter produtivo, caso em que o prazo cai para 10 anos</w:t>
      </w:r>
      <w:r w:rsidR="00BC7FA2">
        <w:rPr>
          <w:rFonts w:ascii="Times New Roman" w:hAnsi="Times New Roman" w:cs="Times New Roman"/>
          <w:sz w:val="24"/>
          <w:szCs w:val="24"/>
        </w:rPr>
        <w:t>.</w:t>
      </w:r>
      <w:r w:rsidR="00614A6F" w:rsidRPr="00614A6F">
        <w:rPr>
          <w:rFonts w:ascii="Times New Roman" w:hAnsi="Times New Roman" w:cs="Times New Roman"/>
          <w:sz w:val="24"/>
          <w:szCs w:val="24"/>
        </w:rPr>
        <w:br/>
      </w:r>
      <w:r w:rsidR="00614A6F" w:rsidRPr="00614A6F">
        <w:rPr>
          <w:rFonts w:ascii="Times New Roman" w:hAnsi="Times New Roman" w:cs="Times New Roman"/>
          <w:sz w:val="24"/>
          <w:szCs w:val="24"/>
        </w:rPr>
        <w:br/>
      </w:r>
      <w:r w:rsidR="00D25FB1">
        <w:rPr>
          <w:rFonts w:ascii="Times New Roman" w:hAnsi="Times New Roman" w:cs="Times New Roman"/>
          <w:sz w:val="24"/>
          <w:szCs w:val="24"/>
        </w:rPr>
        <w:t xml:space="preserve">                   </w:t>
      </w:r>
      <w:r w:rsidR="00D25FB1" w:rsidRPr="00D25FB1">
        <w:rPr>
          <w:rFonts w:ascii="Times New Roman" w:hAnsi="Times New Roman" w:cs="Times New Roman"/>
          <w:sz w:val="24"/>
          <w:szCs w:val="24"/>
        </w:rPr>
        <w:t>Na questão</w:t>
      </w:r>
      <w:proofErr w:type="gramStart"/>
      <w:r w:rsidR="00D25FB1" w:rsidRPr="00D25FB1">
        <w:rPr>
          <w:rFonts w:ascii="Times New Roman" w:hAnsi="Times New Roman" w:cs="Times New Roman"/>
          <w:sz w:val="24"/>
          <w:szCs w:val="24"/>
        </w:rPr>
        <w:t xml:space="preserve">  </w:t>
      </w:r>
      <w:proofErr w:type="gramEnd"/>
      <w:r w:rsidR="00D25FB1" w:rsidRPr="00D25FB1">
        <w:rPr>
          <w:rFonts w:ascii="Times New Roman" w:hAnsi="Times New Roman" w:cs="Times New Roman"/>
          <w:sz w:val="24"/>
          <w:szCs w:val="24"/>
        </w:rPr>
        <w:t xml:space="preserve">de perda da propriedade, </w:t>
      </w:r>
      <w:r w:rsidR="00D25FB1">
        <w:rPr>
          <w:rFonts w:ascii="Times New Roman" w:hAnsi="Times New Roman" w:cs="Times New Roman"/>
          <w:sz w:val="24"/>
          <w:szCs w:val="24"/>
        </w:rPr>
        <w:t>sobretudo</w:t>
      </w:r>
      <w:r w:rsidR="00D25FB1" w:rsidRPr="00D25FB1">
        <w:rPr>
          <w:rFonts w:ascii="Times New Roman" w:hAnsi="Times New Roman" w:cs="Times New Roman"/>
          <w:sz w:val="24"/>
          <w:szCs w:val="24"/>
        </w:rPr>
        <w:t xml:space="preserve">, a maior </w:t>
      </w:r>
      <w:r w:rsidR="00D25FB1">
        <w:rPr>
          <w:rFonts w:ascii="Times New Roman" w:hAnsi="Times New Roman" w:cs="Times New Roman"/>
          <w:sz w:val="24"/>
          <w:szCs w:val="24"/>
        </w:rPr>
        <w:t xml:space="preserve">mudança </w:t>
      </w:r>
      <w:r w:rsidR="00D25FB1" w:rsidRPr="00D25FB1">
        <w:rPr>
          <w:rFonts w:ascii="Times New Roman" w:hAnsi="Times New Roman" w:cs="Times New Roman"/>
          <w:sz w:val="24"/>
          <w:szCs w:val="24"/>
        </w:rPr>
        <w:t xml:space="preserve"> do Código de 2002 diz respeito aos §§4º e 5º do art. 1.228:</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sz w:val="20"/>
          <w:szCs w:val="20"/>
        </w:rPr>
        <w:t xml:space="preserve">Art. 1.228. O proprietário tem a faculdade de usar, gozar e dispor da coisa, e o direito de reavê-la do poder de quem </w:t>
      </w:r>
      <w:proofErr w:type="gramStart"/>
      <w:r w:rsidRPr="00D25FB1">
        <w:rPr>
          <w:rFonts w:ascii="Times New Roman" w:hAnsi="Times New Roman" w:cs="Times New Roman"/>
          <w:sz w:val="20"/>
          <w:szCs w:val="20"/>
        </w:rPr>
        <w:t>quer</w:t>
      </w:r>
      <w:proofErr w:type="gramEnd"/>
      <w:r w:rsidRPr="00D25FB1">
        <w:rPr>
          <w:rFonts w:ascii="Times New Roman" w:hAnsi="Times New Roman" w:cs="Times New Roman"/>
          <w:sz w:val="20"/>
          <w:szCs w:val="20"/>
        </w:rPr>
        <w:t xml:space="preserve"> que injustamente a possua ou detenha.</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sz w:val="20"/>
          <w:szCs w:val="20"/>
        </w:rPr>
        <w:t xml:space="preserve">§ 1º O direito de propriedade deve ser exercido em consonância com as suas finalidades econômicas e sociais e de modo que sejam preservados, de conformidade com o estabelecido em lei especial, </w:t>
      </w:r>
      <w:proofErr w:type="gramStart"/>
      <w:r w:rsidRPr="00D25FB1">
        <w:rPr>
          <w:rFonts w:ascii="Times New Roman" w:hAnsi="Times New Roman" w:cs="Times New Roman"/>
          <w:sz w:val="20"/>
          <w:szCs w:val="20"/>
        </w:rPr>
        <w:t>a</w:t>
      </w:r>
      <w:proofErr w:type="gramEnd"/>
      <w:r w:rsidRPr="00D25FB1">
        <w:rPr>
          <w:rFonts w:ascii="Times New Roman" w:hAnsi="Times New Roman" w:cs="Times New Roman"/>
          <w:sz w:val="20"/>
          <w:szCs w:val="20"/>
        </w:rPr>
        <w:t xml:space="preserve"> flora, a fauna, as belezas naturais, o equilíbrio ecológico e o patrimônio histórico e artístico, bem como evitada a poluição do ar e das águas.</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sz w:val="20"/>
          <w:szCs w:val="20"/>
        </w:rPr>
        <w:lastRenderedPageBreak/>
        <w:t>§ 2º São defesos os atos que não trazem ao proprietário qualquer comodidade, ou utilidade, e sejam animados pela intenção de prejudicar outrem.</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sz w:val="20"/>
          <w:szCs w:val="20"/>
        </w:rPr>
        <w:t>§ 3º O proprietário pode ser privado da coisa, nos casos de desapropriação, por necessidade ou utilidade pública ou interesse social, bem como no de requisição, em caso de perigo público iminente.</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bCs/>
          <w:sz w:val="20"/>
          <w:szCs w:val="20"/>
        </w:rPr>
        <w:t>§ 4º O proprietário também pode ser privado da coisa se o imóvel reivindicado consistir em extensa área, na posse ininterrupta e de boa-fé, por mais de cinco anos, de considerável número de pessoas, e estas nela houverem realizado, em conjunto ou separadamente, obras e serviços considerados pelo juiz de interesse social e econômico relevante.</w:t>
      </w:r>
    </w:p>
    <w:p w:rsidR="00D25FB1" w:rsidRPr="00D25FB1" w:rsidRDefault="00D25FB1" w:rsidP="00D25FB1">
      <w:pPr>
        <w:spacing w:before="120" w:after="120" w:line="240" w:lineRule="auto"/>
        <w:ind w:left="2268" w:firstLine="1134"/>
        <w:jc w:val="both"/>
        <w:rPr>
          <w:rFonts w:ascii="Times New Roman" w:hAnsi="Times New Roman" w:cs="Times New Roman"/>
          <w:sz w:val="20"/>
          <w:szCs w:val="20"/>
        </w:rPr>
      </w:pPr>
      <w:r w:rsidRPr="00D25FB1">
        <w:rPr>
          <w:rFonts w:ascii="Times New Roman" w:hAnsi="Times New Roman" w:cs="Times New Roman"/>
          <w:bCs/>
          <w:sz w:val="20"/>
          <w:szCs w:val="20"/>
        </w:rPr>
        <w:t>§ 5º No caso do parágrafo antecedente, o juiz fixará a justa indenização devida ao proprietário; pago o preço, valerá a sentença como título para o registro do imóvel em nome dos possuidores.</w:t>
      </w:r>
    </w:p>
    <w:p w:rsidR="00D84AFB" w:rsidRDefault="00D25FB1" w:rsidP="00D25FB1">
      <w:pPr>
        <w:spacing w:before="120" w:after="120" w:line="360" w:lineRule="auto"/>
        <w:ind w:firstLine="1134"/>
        <w:jc w:val="both"/>
        <w:rPr>
          <w:rFonts w:ascii="Times New Roman" w:hAnsi="Times New Roman" w:cs="Times New Roman"/>
          <w:sz w:val="24"/>
          <w:szCs w:val="24"/>
        </w:rPr>
      </w:pPr>
      <w:r w:rsidRPr="00D25FB1">
        <w:rPr>
          <w:rFonts w:ascii="Times New Roman" w:hAnsi="Times New Roman" w:cs="Times New Roman"/>
          <w:sz w:val="24"/>
          <w:szCs w:val="24"/>
        </w:rPr>
        <w:br/>
      </w:r>
      <w:r w:rsidRPr="00D25FB1">
        <w:rPr>
          <w:rFonts w:ascii="Times New Roman" w:hAnsi="Times New Roman" w:cs="Times New Roman"/>
          <w:sz w:val="24"/>
          <w:szCs w:val="24"/>
        </w:rPr>
        <w:br/>
      </w:r>
      <w:r w:rsidR="00327327">
        <w:rPr>
          <w:rFonts w:ascii="Times New Roman" w:hAnsi="Times New Roman" w:cs="Times New Roman"/>
          <w:sz w:val="24"/>
          <w:szCs w:val="24"/>
        </w:rPr>
        <w:t xml:space="preserve">                   </w:t>
      </w:r>
      <w:r w:rsidR="00D84AFB">
        <w:rPr>
          <w:rFonts w:ascii="Times New Roman" w:hAnsi="Times New Roman" w:cs="Times New Roman"/>
          <w:sz w:val="24"/>
          <w:szCs w:val="24"/>
        </w:rPr>
        <w:t>Como vemos, de acordo com</w:t>
      </w:r>
      <w:proofErr w:type="gramStart"/>
      <w:r w:rsidR="00D84AFB">
        <w:rPr>
          <w:rFonts w:ascii="Times New Roman" w:hAnsi="Times New Roman" w:cs="Times New Roman"/>
          <w:sz w:val="24"/>
          <w:szCs w:val="24"/>
        </w:rPr>
        <w:t xml:space="preserve">  </w:t>
      </w:r>
      <w:proofErr w:type="gramEnd"/>
      <w:r w:rsidR="00D84AFB">
        <w:rPr>
          <w:rFonts w:ascii="Times New Roman" w:hAnsi="Times New Roman" w:cs="Times New Roman"/>
          <w:sz w:val="24"/>
          <w:szCs w:val="24"/>
        </w:rPr>
        <w:t>o</w:t>
      </w:r>
      <w:r w:rsidR="00D84AFB" w:rsidRPr="00D84AFB">
        <w:rPr>
          <w:rFonts w:ascii="Times New Roman" w:hAnsi="Times New Roman" w:cs="Times New Roman"/>
          <w:sz w:val="24"/>
          <w:szCs w:val="24"/>
        </w:rPr>
        <w:t xml:space="preserve"> §4º, </w:t>
      </w:r>
      <w:r w:rsidR="00D84AFB">
        <w:rPr>
          <w:rFonts w:ascii="Times New Roman" w:hAnsi="Times New Roman" w:cs="Times New Roman"/>
          <w:sz w:val="24"/>
          <w:szCs w:val="24"/>
        </w:rPr>
        <w:t xml:space="preserve">o juiz poderá </w:t>
      </w:r>
      <w:r w:rsidR="00FD7A6E">
        <w:rPr>
          <w:rFonts w:ascii="Times New Roman" w:hAnsi="Times New Roman" w:cs="Times New Roman"/>
          <w:sz w:val="24"/>
          <w:szCs w:val="24"/>
        </w:rPr>
        <w:t xml:space="preserve">estatuir </w:t>
      </w:r>
      <w:r w:rsidR="00D84AFB" w:rsidRPr="00D84AFB">
        <w:rPr>
          <w:rFonts w:ascii="Times New Roman" w:hAnsi="Times New Roman" w:cs="Times New Roman"/>
          <w:sz w:val="24"/>
          <w:szCs w:val="24"/>
        </w:rPr>
        <w:t xml:space="preserve">a perda da propriedade sobre imóvel </w:t>
      </w:r>
      <w:r w:rsidR="00FD7A6E">
        <w:rPr>
          <w:rFonts w:ascii="Times New Roman" w:hAnsi="Times New Roman" w:cs="Times New Roman"/>
          <w:sz w:val="24"/>
          <w:szCs w:val="24"/>
        </w:rPr>
        <w:t>de vasta</w:t>
      </w:r>
      <w:r w:rsidR="00D84AFB" w:rsidRPr="00D84AFB">
        <w:rPr>
          <w:rFonts w:ascii="Times New Roman" w:hAnsi="Times New Roman" w:cs="Times New Roman"/>
          <w:sz w:val="24"/>
          <w:szCs w:val="24"/>
        </w:rPr>
        <w:t xml:space="preserve"> área, </w:t>
      </w:r>
      <w:r w:rsidR="00FD7A6E">
        <w:rPr>
          <w:rFonts w:ascii="Times New Roman" w:hAnsi="Times New Roman" w:cs="Times New Roman"/>
          <w:sz w:val="24"/>
          <w:szCs w:val="24"/>
        </w:rPr>
        <w:t xml:space="preserve">não sendo interrompido a </w:t>
      </w:r>
      <w:r w:rsidR="00D84AFB" w:rsidRPr="00D84AFB">
        <w:rPr>
          <w:rFonts w:ascii="Times New Roman" w:hAnsi="Times New Roman" w:cs="Times New Roman"/>
          <w:sz w:val="24"/>
          <w:szCs w:val="24"/>
        </w:rPr>
        <w:t xml:space="preserve"> posse de boa-fé, por mais de cinco anos, por parte de </w:t>
      </w:r>
      <w:r w:rsidR="001E74E4">
        <w:rPr>
          <w:rFonts w:ascii="Times New Roman" w:hAnsi="Times New Roman" w:cs="Times New Roman"/>
          <w:sz w:val="24"/>
          <w:szCs w:val="24"/>
        </w:rPr>
        <w:t xml:space="preserve">um grande </w:t>
      </w:r>
      <w:r w:rsidR="00D84AFB" w:rsidRPr="00D84AFB">
        <w:rPr>
          <w:rFonts w:ascii="Times New Roman" w:hAnsi="Times New Roman" w:cs="Times New Roman"/>
          <w:sz w:val="24"/>
          <w:szCs w:val="24"/>
        </w:rPr>
        <w:t xml:space="preserve"> número de pessoas, desde que os possuidores tenham na área realizado, em conjunto ou separadamente, obras e serviços considerados pelo juiz de interesse social e econômico relevante. </w:t>
      </w:r>
      <w:r w:rsidR="00020FC6">
        <w:rPr>
          <w:rFonts w:ascii="Times New Roman" w:hAnsi="Times New Roman" w:cs="Times New Roman"/>
          <w:sz w:val="24"/>
          <w:szCs w:val="24"/>
        </w:rPr>
        <w:t>Porem</w:t>
      </w:r>
      <w:r w:rsidR="00020FC6" w:rsidRPr="00D84AFB">
        <w:rPr>
          <w:rFonts w:ascii="Times New Roman" w:hAnsi="Times New Roman" w:cs="Times New Roman"/>
          <w:sz w:val="24"/>
          <w:szCs w:val="24"/>
        </w:rPr>
        <w:t xml:space="preserve"> exige</w:t>
      </w:r>
      <w:r w:rsidR="00D84AFB" w:rsidRPr="00D84AFB">
        <w:rPr>
          <w:rFonts w:ascii="Times New Roman" w:hAnsi="Times New Roman" w:cs="Times New Roman"/>
          <w:sz w:val="24"/>
          <w:szCs w:val="24"/>
        </w:rPr>
        <w:t xml:space="preserve"> o §5º</w:t>
      </w:r>
      <w:r w:rsidR="00020FC6">
        <w:rPr>
          <w:rFonts w:ascii="Times New Roman" w:hAnsi="Times New Roman" w:cs="Times New Roman"/>
          <w:sz w:val="24"/>
          <w:szCs w:val="24"/>
        </w:rPr>
        <w:t xml:space="preserve"> que</w:t>
      </w:r>
      <w:r w:rsidR="00D84AFB" w:rsidRPr="00D84AFB">
        <w:rPr>
          <w:rFonts w:ascii="Times New Roman" w:hAnsi="Times New Roman" w:cs="Times New Roman"/>
          <w:sz w:val="24"/>
          <w:szCs w:val="24"/>
        </w:rPr>
        <w:t xml:space="preserve"> seja </w:t>
      </w:r>
      <w:r w:rsidR="00012B0B">
        <w:rPr>
          <w:rFonts w:ascii="Times New Roman" w:hAnsi="Times New Roman" w:cs="Times New Roman"/>
          <w:sz w:val="24"/>
          <w:szCs w:val="24"/>
        </w:rPr>
        <w:t>estabelecida</w:t>
      </w:r>
      <w:r w:rsidR="00D84AFB" w:rsidRPr="00D84AFB">
        <w:rPr>
          <w:rFonts w:ascii="Times New Roman" w:hAnsi="Times New Roman" w:cs="Times New Roman"/>
          <w:sz w:val="24"/>
          <w:szCs w:val="24"/>
        </w:rPr>
        <w:t xml:space="preserve"> indenização ao </w:t>
      </w:r>
      <w:r w:rsidR="00327327">
        <w:rPr>
          <w:rFonts w:ascii="Times New Roman" w:hAnsi="Times New Roman" w:cs="Times New Roman"/>
          <w:sz w:val="24"/>
          <w:szCs w:val="24"/>
        </w:rPr>
        <w:t xml:space="preserve">dono do </w:t>
      </w:r>
      <w:proofErr w:type="spellStart"/>
      <w:r w:rsidR="00327327">
        <w:rPr>
          <w:rFonts w:ascii="Times New Roman" w:hAnsi="Times New Roman" w:cs="Times New Roman"/>
          <w:sz w:val="24"/>
          <w:szCs w:val="24"/>
        </w:rPr>
        <w:t>imovel</w:t>
      </w:r>
      <w:proofErr w:type="spellEnd"/>
      <w:r w:rsidR="00D84AFB" w:rsidRPr="00D84AFB">
        <w:rPr>
          <w:rFonts w:ascii="Times New Roman" w:hAnsi="Times New Roman" w:cs="Times New Roman"/>
          <w:sz w:val="24"/>
          <w:szCs w:val="24"/>
        </w:rPr>
        <w:t xml:space="preserve">, </w:t>
      </w:r>
      <w:r w:rsidR="00012B0B">
        <w:rPr>
          <w:rFonts w:ascii="Times New Roman" w:hAnsi="Times New Roman" w:cs="Times New Roman"/>
          <w:sz w:val="24"/>
          <w:szCs w:val="24"/>
        </w:rPr>
        <w:t>regulando</w:t>
      </w:r>
      <w:r w:rsidR="00D84AFB" w:rsidRPr="00D84AFB">
        <w:rPr>
          <w:rFonts w:ascii="Times New Roman" w:hAnsi="Times New Roman" w:cs="Times New Roman"/>
          <w:sz w:val="24"/>
          <w:szCs w:val="24"/>
        </w:rPr>
        <w:t xml:space="preserve"> o registro do imóvel em nome dos possuidores </w:t>
      </w:r>
      <w:r w:rsidR="00012B0B">
        <w:rPr>
          <w:rFonts w:ascii="Times New Roman" w:hAnsi="Times New Roman" w:cs="Times New Roman"/>
          <w:sz w:val="24"/>
          <w:szCs w:val="24"/>
        </w:rPr>
        <w:t xml:space="preserve">apenas </w:t>
      </w:r>
      <w:r w:rsidR="00D84AFB" w:rsidRPr="00D84AFB">
        <w:rPr>
          <w:rFonts w:ascii="Times New Roman" w:hAnsi="Times New Roman" w:cs="Times New Roman"/>
          <w:sz w:val="24"/>
          <w:szCs w:val="24"/>
        </w:rPr>
        <w:t>quando for pago o preço.</w:t>
      </w:r>
    </w:p>
    <w:p w:rsidR="00C53537" w:rsidRDefault="00C53537" w:rsidP="00D25FB1">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relação ao estabelecimento de moradia, o professor e juiz federal Juliano Taveira (2001) diz que:</w:t>
      </w:r>
    </w:p>
    <w:p w:rsidR="00C53537" w:rsidRPr="00C53537" w:rsidRDefault="00C53537" w:rsidP="00C53537">
      <w:pPr>
        <w:spacing w:before="120" w:after="120" w:line="240" w:lineRule="auto"/>
        <w:ind w:left="2268" w:firstLine="1134"/>
        <w:jc w:val="both"/>
        <w:rPr>
          <w:rFonts w:ascii="Times New Roman" w:hAnsi="Times New Roman" w:cs="Times New Roman"/>
          <w:sz w:val="20"/>
          <w:szCs w:val="20"/>
        </w:rPr>
      </w:pPr>
      <w:r w:rsidRPr="00C53537">
        <w:rPr>
          <w:rFonts w:ascii="Times New Roman" w:hAnsi="Times New Roman" w:cs="Times New Roman"/>
          <w:sz w:val="20"/>
          <w:szCs w:val="20"/>
        </w:rPr>
        <w:t xml:space="preserve">O novo Código foge de sua própria sistemática, abandonando o emprego das consagradas expressões "domicílio" e "residência" (art. 70 e seguintes). </w:t>
      </w:r>
      <w:proofErr w:type="spellStart"/>
      <w:r w:rsidRPr="00C53537">
        <w:rPr>
          <w:rFonts w:ascii="Times New Roman" w:hAnsi="Times New Roman" w:cs="Times New Roman"/>
          <w:sz w:val="20"/>
          <w:szCs w:val="20"/>
        </w:rPr>
        <w:t>Dessarte</w:t>
      </w:r>
      <w:proofErr w:type="spellEnd"/>
      <w:r w:rsidRPr="00C53537">
        <w:rPr>
          <w:rFonts w:ascii="Times New Roman" w:hAnsi="Times New Roman" w:cs="Times New Roman"/>
          <w:sz w:val="20"/>
          <w:szCs w:val="20"/>
        </w:rPr>
        <w:t>, moradia não se confunde com domicílio e tampouco precisa ser a única do possuidor. Porém, o conceito de moradia está historicamente ligado ao de habitação. </w:t>
      </w:r>
      <w:r w:rsidRPr="00C53537">
        <w:rPr>
          <w:rFonts w:ascii="Times New Roman" w:hAnsi="Times New Roman" w:cs="Times New Roman"/>
          <w:sz w:val="20"/>
          <w:szCs w:val="20"/>
          <w:vertAlign w:val="superscript"/>
        </w:rPr>
        <w:t>[96]</w:t>
      </w:r>
      <w:r w:rsidRPr="00C53537">
        <w:rPr>
          <w:rFonts w:ascii="Times New Roman" w:hAnsi="Times New Roman" w:cs="Times New Roman"/>
          <w:sz w:val="20"/>
          <w:szCs w:val="20"/>
        </w:rPr>
        <w:t xml:space="preserve"> Logo, apesar de a redução valer para estrangeiros (ressalvada a hipótese do art. 190 da CF/88), é imprópria sua utilização para pessoas jurídicas. Outra, aliás, não é a diretriz dos </w:t>
      </w:r>
      <w:proofErr w:type="spellStart"/>
      <w:r w:rsidRPr="00C53537">
        <w:rPr>
          <w:rFonts w:ascii="Times New Roman" w:hAnsi="Times New Roman" w:cs="Times New Roman"/>
          <w:sz w:val="20"/>
          <w:szCs w:val="20"/>
        </w:rPr>
        <w:t>arts</w:t>
      </w:r>
      <w:proofErr w:type="spellEnd"/>
      <w:r w:rsidRPr="00C53537">
        <w:rPr>
          <w:rFonts w:ascii="Times New Roman" w:hAnsi="Times New Roman" w:cs="Times New Roman"/>
          <w:sz w:val="20"/>
          <w:szCs w:val="20"/>
        </w:rPr>
        <w:t>. 183 e 191 mencionados. </w:t>
      </w:r>
      <w:r w:rsidRPr="00C53537">
        <w:rPr>
          <w:rFonts w:ascii="Times New Roman" w:hAnsi="Times New Roman" w:cs="Times New Roman"/>
          <w:sz w:val="20"/>
          <w:szCs w:val="20"/>
          <w:vertAlign w:val="superscript"/>
        </w:rPr>
        <w:t>[98]</w:t>
      </w:r>
      <w:r w:rsidRPr="00C53537">
        <w:rPr>
          <w:rFonts w:ascii="Times New Roman" w:hAnsi="Times New Roman" w:cs="Times New Roman"/>
          <w:sz w:val="20"/>
          <w:szCs w:val="20"/>
        </w:rPr>
        <w:t xml:space="preserve"> Além disso, ao exigir que o possuidor tenha estabelecido no imóvel "sua" moradia, a redação do par. único do art. 1.238 não deixa dúvidas quanto ao caráter pessoal e indelegável da habitação, pelo que a redução do prazo não se </w:t>
      </w:r>
      <w:proofErr w:type="gramStart"/>
      <w:r w:rsidRPr="00C53537">
        <w:rPr>
          <w:rFonts w:ascii="Times New Roman" w:hAnsi="Times New Roman" w:cs="Times New Roman"/>
          <w:sz w:val="20"/>
          <w:szCs w:val="20"/>
        </w:rPr>
        <w:t>aplica,</w:t>
      </w:r>
      <w:proofErr w:type="gramEnd"/>
      <w:r w:rsidRPr="00C53537">
        <w:rPr>
          <w:rFonts w:ascii="Times New Roman" w:hAnsi="Times New Roman" w:cs="Times New Roman"/>
          <w:sz w:val="20"/>
          <w:szCs w:val="20"/>
        </w:rPr>
        <w:t> </w:t>
      </w:r>
      <w:r w:rsidRPr="00C53537">
        <w:rPr>
          <w:rFonts w:ascii="Times New Roman" w:hAnsi="Times New Roman" w:cs="Times New Roman"/>
          <w:i/>
          <w:iCs/>
          <w:sz w:val="20"/>
          <w:szCs w:val="20"/>
        </w:rPr>
        <w:t xml:space="preserve">e. </w:t>
      </w:r>
      <w:proofErr w:type="gramStart"/>
      <w:r w:rsidRPr="00C53537">
        <w:rPr>
          <w:rFonts w:ascii="Times New Roman" w:hAnsi="Times New Roman" w:cs="Times New Roman"/>
          <w:i/>
          <w:iCs/>
          <w:sz w:val="20"/>
          <w:szCs w:val="20"/>
        </w:rPr>
        <w:t>g.</w:t>
      </w:r>
      <w:proofErr w:type="gramEnd"/>
      <w:r w:rsidRPr="00C53537">
        <w:rPr>
          <w:rFonts w:ascii="Times New Roman" w:hAnsi="Times New Roman" w:cs="Times New Roman"/>
          <w:sz w:val="20"/>
          <w:szCs w:val="20"/>
        </w:rPr>
        <w:t>, quando, no interstício, tenha havido locação ou arrendamento do imóvel. Por fim, de modo a evitar abusos, o critério da "habitualidade" da moradia deverá ser verificado com parcimônia pelo juiz. "Habitual" não se confunde com "ocasional".</w:t>
      </w:r>
    </w:p>
    <w:p w:rsidR="00077BBC" w:rsidRDefault="00C53537" w:rsidP="00C53537">
      <w:pPr>
        <w:spacing w:before="120" w:after="120" w:line="360" w:lineRule="auto"/>
        <w:jc w:val="both"/>
        <w:rPr>
          <w:rFonts w:ascii="Times New Roman" w:hAnsi="Times New Roman" w:cs="Times New Roman"/>
          <w:sz w:val="24"/>
          <w:szCs w:val="24"/>
        </w:rPr>
      </w:pPr>
      <w:r w:rsidRPr="00C53537">
        <w:rPr>
          <w:rFonts w:ascii="Times New Roman" w:hAnsi="Times New Roman" w:cs="Times New Roman"/>
          <w:sz w:val="20"/>
          <w:szCs w:val="20"/>
        </w:rPr>
        <w:br/>
      </w:r>
      <w:r w:rsidR="00077BBC">
        <w:rPr>
          <w:rFonts w:ascii="Times New Roman" w:hAnsi="Times New Roman" w:cs="Times New Roman"/>
          <w:b/>
          <w:sz w:val="24"/>
          <w:szCs w:val="24"/>
        </w:rPr>
        <w:t>CONSIDERAÇÕES FINAIS</w:t>
      </w:r>
      <w:r w:rsidR="00EE0868">
        <w:rPr>
          <w:rFonts w:ascii="Times New Roman" w:hAnsi="Times New Roman" w:cs="Times New Roman"/>
          <w:b/>
          <w:sz w:val="24"/>
          <w:szCs w:val="24"/>
        </w:rPr>
        <w:t>:</w:t>
      </w:r>
      <w:r w:rsidR="00EE0868" w:rsidRPr="00EE0868">
        <w:rPr>
          <w:rFonts w:ascii="Times New Roman" w:hAnsi="Times New Roman" w:cs="Times New Roman"/>
          <w:sz w:val="24"/>
          <w:szCs w:val="24"/>
        </w:rPr>
        <w:tab/>
      </w:r>
    </w:p>
    <w:p w:rsidR="004A5963" w:rsidRDefault="004A5963" w:rsidP="004A5963">
      <w:pPr>
        <w:spacing w:before="120" w:after="120" w:line="360" w:lineRule="auto"/>
        <w:jc w:val="both"/>
        <w:rPr>
          <w:rFonts w:ascii="Arial" w:hAnsi="Arial" w:cs="Arial"/>
          <w:color w:val="000000"/>
          <w:sz w:val="21"/>
          <w:szCs w:val="21"/>
          <w:shd w:val="clear" w:color="auto" w:fill="FFFFFF"/>
        </w:rPr>
      </w:pPr>
      <w:r w:rsidRPr="004A5963">
        <w:rPr>
          <w:rFonts w:ascii="Times New Roman" w:hAnsi="Times New Roman" w:cs="Times New Roman"/>
          <w:color w:val="000000"/>
          <w:sz w:val="21"/>
          <w:szCs w:val="21"/>
          <w:shd w:val="clear" w:color="auto" w:fill="FFFFFF"/>
        </w:rPr>
        <w:t>Vemos que</w:t>
      </w:r>
      <w:proofErr w:type="gramStart"/>
      <w:r w:rsidRPr="004A5963">
        <w:rPr>
          <w:rFonts w:ascii="Times New Roman" w:hAnsi="Times New Roman" w:cs="Times New Roman"/>
          <w:color w:val="000000"/>
          <w:sz w:val="21"/>
          <w:szCs w:val="21"/>
          <w:shd w:val="clear" w:color="auto" w:fill="FFFFFF"/>
        </w:rPr>
        <w:t xml:space="preserve">  </w:t>
      </w:r>
      <w:proofErr w:type="gramEnd"/>
      <w:r w:rsidRPr="004A5963">
        <w:rPr>
          <w:rFonts w:ascii="Times New Roman" w:hAnsi="Times New Roman" w:cs="Times New Roman"/>
          <w:color w:val="000000"/>
          <w:sz w:val="21"/>
          <w:szCs w:val="21"/>
          <w:shd w:val="clear" w:color="auto" w:fill="FFFFFF"/>
        </w:rPr>
        <w:t>o novo Código Civil, introduzido pela Lei 10.406/2002, engloba a preocupação com a observância do princípio da função social em muitos momentos, a começando pelo próprio conceito do direito de propriedade em geral, cujas praticas deverá esta de acordo com objetivos econômicas, sociais e voltadas à preservação do equilíbrio ecológico, do patrimônio histórico e</w:t>
      </w:r>
      <w:r>
        <w:rPr>
          <w:rFonts w:ascii="Arial" w:hAnsi="Arial" w:cs="Arial"/>
          <w:color w:val="000000"/>
          <w:sz w:val="21"/>
          <w:szCs w:val="21"/>
          <w:shd w:val="clear" w:color="auto" w:fill="FFFFFF"/>
        </w:rPr>
        <w:t xml:space="preserve"> artístico. Concluímos que </w:t>
      </w:r>
      <w:r>
        <w:rPr>
          <w:rFonts w:ascii="Times New Roman" w:hAnsi="Times New Roman" w:cs="Times New Roman"/>
          <w:color w:val="000000"/>
          <w:sz w:val="24"/>
          <w:szCs w:val="24"/>
          <w:shd w:val="clear" w:color="auto" w:fill="FFFFFF"/>
        </w:rPr>
        <w:t xml:space="preserve">os imóveis rurais, tem tudo em relação </w:t>
      </w:r>
      <w:proofErr w:type="gramStart"/>
      <w:r>
        <w:rPr>
          <w:rFonts w:ascii="Times New Roman" w:hAnsi="Times New Roman" w:cs="Times New Roman"/>
          <w:color w:val="000000"/>
          <w:sz w:val="24"/>
          <w:szCs w:val="24"/>
          <w:shd w:val="clear" w:color="auto" w:fill="FFFFFF"/>
        </w:rPr>
        <w:t>a</w:t>
      </w:r>
      <w:proofErr w:type="gramEnd"/>
      <w:r>
        <w:rPr>
          <w:rFonts w:ascii="Times New Roman" w:hAnsi="Times New Roman" w:cs="Times New Roman"/>
          <w:color w:val="000000"/>
          <w:sz w:val="24"/>
          <w:szCs w:val="24"/>
          <w:shd w:val="clear" w:color="auto" w:fill="FFFFFF"/>
        </w:rPr>
        <w:t xml:space="preserve"> função social também com certas</w:t>
      </w:r>
      <w:r w:rsidRPr="000347F3">
        <w:rPr>
          <w:rFonts w:ascii="Times New Roman" w:hAnsi="Times New Roman" w:cs="Times New Roman"/>
          <w:color w:val="000000"/>
          <w:sz w:val="24"/>
          <w:szCs w:val="24"/>
          <w:shd w:val="clear" w:color="auto" w:fill="FFFFFF"/>
        </w:rPr>
        <w:t xml:space="preserve"> peculiaridades anotadas e</w:t>
      </w:r>
      <w:r w:rsidR="00235066">
        <w:rPr>
          <w:rFonts w:ascii="Times New Roman" w:hAnsi="Times New Roman" w:cs="Times New Roman"/>
          <w:color w:val="000000"/>
          <w:sz w:val="24"/>
          <w:szCs w:val="24"/>
          <w:shd w:val="clear" w:color="auto" w:fill="FFFFFF"/>
        </w:rPr>
        <w:t xml:space="preserve">specialmente por jus-agraristas, ressaltando que </w:t>
      </w:r>
      <w:r w:rsidRPr="009522A5">
        <w:rPr>
          <w:rFonts w:ascii="Times New Roman" w:hAnsi="Times New Roman" w:cs="Times New Roman"/>
          <w:color w:val="000000"/>
          <w:sz w:val="24"/>
          <w:szCs w:val="24"/>
          <w:shd w:val="clear" w:color="auto" w:fill="FFFFFF"/>
        </w:rPr>
        <w:t xml:space="preserve">a expressão "função social da </w:t>
      </w:r>
      <w:r w:rsidRPr="009522A5">
        <w:rPr>
          <w:rFonts w:ascii="Times New Roman" w:hAnsi="Times New Roman" w:cs="Times New Roman"/>
          <w:color w:val="000000"/>
          <w:sz w:val="24"/>
          <w:szCs w:val="24"/>
          <w:shd w:val="clear" w:color="auto" w:fill="FFFFFF"/>
        </w:rPr>
        <w:lastRenderedPageBreak/>
        <w:t xml:space="preserve">propriedade rural" é </w:t>
      </w:r>
      <w:r>
        <w:rPr>
          <w:rFonts w:ascii="Times New Roman" w:hAnsi="Times New Roman" w:cs="Times New Roman"/>
          <w:color w:val="000000"/>
          <w:sz w:val="24"/>
          <w:szCs w:val="24"/>
          <w:shd w:val="clear" w:color="auto" w:fill="FFFFFF"/>
        </w:rPr>
        <w:t>altamente</w:t>
      </w:r>
      <w:r w:rsidRPr="009522A5">
        <w:rPr>
          <w:rFonts w:ascii="Times New Roman" w:hAnsi="Times New Roman" w:cs="Times New Roman"/>
          <w:color w:val="000000"/>
          <w:sz w:val="24"/>
          <w:szCs w:val="24"/>
          <w:shd w:val="clear" w:color="auto" w:fill="FFFFFF"/>
        </w:rPr>
        <w:t xml:space="preserve"> criticada pelos </w:t>
      </w:r>
      <w:r>
        <w:rPr>
          <w:rFonts w:ascii="Times New Roman" w:hAnsi="Times New Roman" w:cs="Times New Roman"/>
          <w:color w:val="000000"/>
          <w:sz w:val="24"/>
          <w:szCs w:val="24"/>
          <w:shd w:val="clear" w:color="auto" w:fill="FFFFFF"/>
        </w:rPr>
        <w:t>pesquisadores</w:t>
      </w:r>
      <w:r w:rsidRPr="009522A5">
        <w:rPr>
          <w:rFonts w:ascii="Times New Roman" w:hAnsi="Times New Roman" w:cs="Times New Roman"/>
          <w:color w:val="000000"/>
          <w:sz w:val="24"/>
          <w:szCs w:val="24"/>
          <w:shd w:val="clear" w:color="auto" w:fill="FFFFFF"/>
        </w:rPr>
        <w:t xml:space="preserve"> do direito agrário</w:t>
      </w:r>
      <w:r w:rsidR="007C7CE1">
        <w:rPr>
          <w:rFonts w:ascii="Times New Roman" w:hAnsi="Times New Roman" w:cs="Times New Roman"/>
          <w:color w:val="000000"/>
          <w:sz w:val="24"/>
          <w:szCs w:val="24"/>
          <w:shd w:val="clear" w:color="auto" w:fill="FFFFFF"/>
        </w:rPr>
        <w:t>, afirmando</w:t>
      </w:r>
      <w:r>
        <w:rPr>
          <w:rFonts w:ascii="Times New Roman" w:hAnsi="Times New Roman" w:cs="Times New Roman"/>
          <w:color w:val="000000"/>
          <w:sz w:val="24"/>
          <w:szCs w:val="24"/>
          <w:shd w:val="clear" w:color="auto" w:fill="FFFFFF"/>
        </w:rPr>
        <w:t xml:space="preserve"> </w:t>
      </w:r>
      <w:r w:rsidRPr="009522A5">
        <w:rPr>
          <w:rFonts w:ascii="Times New Roman" w:hAnsi="Times New Roman" w:cs="Times New Roman"/>
          <w:color w:val="000000"/>
          <w:sz w:val="24"/>
          <w:szCs w:val="24"/>
          <w:shd w:val="clear" w:color="auto" w:fill="FFFFFF"/>
        </w:rPr>
        <w:t xml:space="preserve">que </w:t>
      </w:r>
      <w:r>
        <w:rPr>
          <w:rFonts w:ascii="Times New Roman" w:hAnsi="Times New Roman" w:cs="Times New Roman"/>
          <w:color w:val="000000"/>
          <w:sz w:val="24"/>
          <w:szCs w:val="24"/>
          <w:shd w:val="clear" w:color="auto" w:fill="FFFFFF"/>
        </w:rPr>
        <w:t>ess</w:t>
      </w:r>
      <w:r w:rsidRPr="009522A5">
        <w:rPr>
          <w:rFonts w:ascii="Times New Roman" w:hAnsi="Times New Roman" w:cs="Times New Roman"/>
          <w:color w:val="000000"/>
          <w:sz w:val="24"/>
          <w:szCs w:val="24"/>
          <w:shd w:val="clear" w:color="auto" w:fill="FFFFFF"/>
        </w:rPr>
        <w:t xml:space="preserve">a expressão utilizada pelo Constituinte não </w:t>
      </w:r>
      <w:r>
        <w:rPr>
          <w:rFonts w:ascii="Times New Roman" w:hAnsi="Times New Roman" w:cs="Times New Roman"/>
          <w:color w:val="000000"/>
          <w:sz w:val="24"/>
          <w:szCs w:val="24"/>
          <w:shd w:val="clear" w:color="auto" w:fill="FFFFFF"/>
        </w:rPr>
        <w:t>condiz</w:t>
      </w:r>
      <w:r w:rsidRPr="009522A5">
        <w:rPr>
          <w:rFonts w:ascii="Times New Roman" w:hAnsi="Times New Roman" w:cs="Times New Roman"/>
          <w:color w:val="000000"/>
          <w:sz w:val="24"/>
          <w:szCs w:val="24"/>
          <w:shd w:val="clear" w:color="auto" w:fill="FFFFFF"/>
        </w:rPr>
        <w:t xml:space="preserve"> plenamente</w:t>
      </w:r>
      <w:r>
        <w:rPr>
          <w:rFonts w:ascii="Times New Roman" w:hAnsi="Times New Roman" w:cs="Times New Roman"/>
          <w:color w:val="000000"/>
          <w:sz w:val="24"/>
          <w:szCs w:val="24"/>
          <w:shd w:val="clear" w:color="auto" w:fill="FFFFFF"/>
        </w:rPr>
        <w:t xml:space="preserve"> com</w:t>
      </w:r>
      <w:r w:rsidRPr="009522A5">
        <w:rPr>
          <w:rFonts w:ascii="Times New Roman" w:hAnsi="Times New Roman" w:cs="Times New Roman"/>
          <w:color w:val="000000"/>
          <w:sz w:val="24"/>
          <w:szCs w:val="24"/>
          <w:shd w:val="clear" w:color="auto" w:fill="FFFFFF"/>
        </w:rPr>
        <w:t xml:space="preserve"> as preocupações </w:t>
      </w:r>
      <w:r>
        <w:rPr>
          <w:rFonts w:ascii="Times New Roman" w:hAnsi="Times New Roman" w:cs="Times New Roman"/>
          <w:color w:val="000000"/>
          <w:sz w:val="24"/>
          <w:szCs w:val="24"/>
          <w:shd w:val="clear" w:color="auto" w:fill="FFFFFF"/>
        </w:rPr>
        <w:t>da</w:t>
      </w:r>
      <w:r w:rsidRPr="009522A5">
        <w:rPr>
          <w:rFonts w:ascii="Times New Roman" w:hAnsi="Times New Roman" w:cs="Times New Roman"/>
          <w:color w:val="000000"/>
          <w:sz w:val="24"/>
          <w:szCs w:val="24"/>
          <w:shd w:val="clear" w:color="auto" w:fill="FFFFFF"/>
        </w:rPr>
        <w:t xml:space="preserve"> dimensão do problema agrário, </w:t>
      </w:r>
      <w:r>
        <w:rPr>
          <w:rFonts w:ascii="Times New Roman" w:hAnsi="Times New Roman" w:cs="Times New Roman"/>
          <w:color w:val="000000"/>
          <w:sz w:val="24"/>
          <w:szCs w:val="24"/>
          <w:shd w:val="clear" w:color="auto" w:fill="FFFFFF"/>
        </w:rPr>
        <w:t xml:space="preserve">não se resumindo </w:t>
      </w:r>
      <w:r w:rsidRPr="009522A5">
        <w:rPr>
          <w:rFonts w:ascii="Times New Roman" w:hAnsi="Times New Roman" w:cs="Times New Roman"/>
          <w:color w:val="000000"/>
          <w:sz w:val="24"/>
          <w:szCs w:val="24"/>
          <w:shd w:val="clear" w:color="auto" w:fill="FFFFFF"/>
        </w:rPr>
        <w:t xml:space="preserve">só à questão da propriedade, </w:t>
      </w:r>
      <w:r>
        <w:rPr>
          <w:rFonts w:ascii="Times New Roman" w:hAnsi="Times New Roman" w:cs="Times New Roman"/>
          <w:color w:val="000000"/>
          <w:sz w:val="24"/>
          <w:szCs w:val="24"/>
          <w:shd w:val="clear" w:color="auto" w:fill="FFFFFF"/>
        </w:rPr>
        <w:t>mas</w:t>
      </w:r>
      <w:r w:rsidRPr="009522A5">
        <w:rPr>
          <w:rFonts w:ascii="Times New Roman" w:hAnsi="Times New Roman" w:cs="Times New Roman"/>
          <w:color w:val="000000"/>
          <w:sz w:val="24"/>
          <w:szCs w:val="24"/>
          <w:shd w:val="clear" w:color="auto" w:fill="FFFFFF"/>
        </w:rPr>
        <w:t xml:space="preserve"> também a função social da</w:t>
      </w:r>
      <w:r w:rsidRPr="009522A5">
        <w:rPr>
          <w:rStyle w:val="apple-converted-space"/>
          <w:rFonts w:ascii="Times New Roman" w:hAnsi="Times New Roman" w:cs="Times New Roman"/>
          <w:color w:val="000000"/>
          <w:sz w:val="24"/>
          <w:szCs w:val="24"/>
          <w:shd w:val="clear" w:color="auto" w:fill="FFFFFF"/>
        </w:rPr>
        <w:t> </w:t>
      </w:r>
      <w:r w:rsidRPr="009522A5">
        <w:rPr>
          <w:rStyle w:val="nfase"/>
          <w:rFonts w:ascii="Times New Roman" w:hAnsi="Times New Roman" w:cs="Times New Roman"/>
          <w:i w:val="0"/>
          <w:color w:val="000000"/>
          <w:sz w:val="24"/>
          <w:szCs w:val="24"/>
        </w:rPr>
        <w:t>posse</w:t>
      </w:r>
      <w:r w:rsidRPr="009522A5">
        <w:rPr>
          <w:rStyle w:val="apple-converted-space"/>
          <w:rFonts w:ascii="Times New Roman" w:hAnsi="Times New Roman" w:cs="Times New Roman"/>
          <w:color w:val="000000"/>
          <w:sz w:val="24"/>
          <w:szCs w:val="24"/>
          <w:shd w:val="clear" w:color="auto" w:fill="FFFFFF"/>
        </w:rPr>
        <w:t> </w:t>
      </w:r>
      <w:r w:rsidRPr="009522A5">
        <w:rPr>
          <w:rFonts w:ascii="Times New Roman" w:hAnsi="Times New Roman" w:cs="Times New Roman"/>
          <w:color w:val="000000"/>
          <w:sz w:val="24"/>
          <w:szCs w:val="24"/>
          <w:shd w:val="clear" w:color="auto" w:fill="FFFFFF"/>
        </w:rPr>
        <w:t>e dos</w:t>
      </w:r>
      <w:r w:rsidRPr="009522A5">
        <w:rPr>
          <w:rStyle w:val="apple-converted-space"/>
          <w:rFonts w:ascii="Times New Roman" w:hAnsi="Times New Roman" w:cs="Times New Roman"/>
          <w:color w:val="000000"/>
          <w:sz w:val="24"/>
          <w:szCs w:val="24"/>
          <w:shd w:val="clear" w:color="auto" w:fill="FFFFFF"/>
        </w:rPr>
        <w:t> </w:t>
      </w:r>
      <w:r w:rsidRPr="009522A5">
        <w:rPr>
          <w:rStyle w:val="nfase"/>
          <w:rFonts w:ascii="Times New Roman" w:hAnsi="Times New Roman" w:cs="Times New Roman"/>
          <w:i w:val="0"/>
          <w:color w:val="000000"/>
          <w:sz w:val="24"/>
          <w:szCs w:val="24"/>
        </w:rPr>
        <w:t>contratos agrários.</w:t>
      </w:r>
    </w:p>
    <w:p w:rsidR="00A27279" w:rsidRDefault="004A5963" w:rsidP="004A5963">
      <w:pPr>
        <w:spacing w:before="120" w:after="120" w:line="360" w:lineRule="auto"/>
        <w:jc w:val="both"/>
        <w:rPr>
          <w:rFonts w:ascii="Times New Roman" w:hAnsi="Times New Roman" w:cs="Times New Roman"/>
          <w:sz w:val="24"/>
          <w:szCs w:val="24"/>
        </w:rPr>
      </w:pPr>
      <w:r>
        <w:rPr>
          <w:rFonts w:ascii="Arial" w:hAnsi="Arial" w:cs="Arial"/>
          <w:color w:val="000000"/>
          <w:sz w:val="21"/>
          <w:szCs w:val="21"/>
        </w:rPr>
        <w:br/>
      </w:r>
      <w:r>
        <w:rPr>
          <w:rFonts w:ascii="Arial" w:hAnsi="Arial" w:cs="Arial"/>
          <w:color w:val="000000"/>
          <w:sz w:val="21"/>
          <w:szCs w:val="21"/>
        </w:rPr>
        <w:br/>
      </w:r>
    </w:p>
    <w:p w:rsidR="00724435" w:rsidRDefault="00724435" w:rsidP="00724435">
      <w:pPr>
        <w:tabs>
          <w:tab w:val="left" w:pos="3600"/>
        </w:tabs>
        <w:spacing w:before="120" w:after="120" w:line="360" w:lineRule="auto"/>
        <w:ind w:firstLine="1134"/>
        <w:jc w:val="both"/>
        <w:rPr>
          <w:rFonts w:ascii="Times New Roman" w:hAnsi="Times New Roman" w:cs="Times New Roman"/>
          <w:sz w:val="24"/>
          <w:szCs w:val="24"/>
        </w:rPr>
      </w:pPr>
    </w:p>
    <w:p w:rsidR="00724435" w:rsidRDefault="00724435" w:rsidP="00724435">
      <w:pPr>
        <w:tabs>
          <w:tab w:val="left" w:pos="3600"/>
        </w:tabs>
        <w:spacing w:before="120" w:after="120" w:line="360" w:lineRule="auto"/>
        <w:ind w:firstLine="1134"/>
        <w:jc w:val="both"/>
        <w:rPr>
          <w:rFonts w:ascii="Times New Roman" w:hAnsi="Times New Roman" w:cs="Times New Roman"/>
          <w:b/>
          <w:sz w:val="24"/>
          <w:szCs w:val="24"/>
        </w:rPr>
      </w:pPr>
    </w:p>
    <w:p w:rsidR="00A27279" w:rsidRDefault="00A27279"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206140" w:rsidRDefault="00206140" w:rsidP="0066691C">
      <w:pPr>
        <w:spacing w:before="120" w:after="120" w:line="360" w:lineRule="auto"/>
        <w:jc w:val="center"/>
        <w:rPr>
          <w:rFonts w:ascii="Times New Roman" w:hAnsi="Times New Roman" w:cs="Times New Roman"/>
          <w:b/>
          <w:sz w:val="24"/>
          <w:szCs w:val="24"/>
        </w:rPr>
      </w:pPr>
    </w:p>
    <w:p w:rsidR="00954277" w:rsidRDefault="00533C35" w:rsidP="0066691C">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533C35" w:rsidRDefault="00533C35" w:rsidP="00942D76">
      <w:pPr>
        <w:spacing w:before="120" w:after="120" w:line="360" w:lineRule="auto"/>
        <w:rPr>
          <w:rFonts w:ascii="Times New Roman" w:hAnsi="Times New Roman" w:cs="Times New Roman"/>
          <w:b/>
          <w:sz w:val="24"/>
          <w:szCs w:val="24"/>
        </w:rPr>
      </w:pPr>
    </w:p>
    <w:p w:rsidR="0027464F" w:rsidRDefault="0027464F" w:rsidP="0027464F">
      <w:pPr>
        <w:spacing w:before="120" w:after="120" w:line="240" w:lineRule="auto"/>
        <w:rPr>
          <w:rFonts w:ascii="Times New Roman" w:hAnsi="Times New Roman" w:cs="Times New Roman"/>
          <w:sz w:val="24"/>
          <w:szCs w:val="24"/>
        </w:rPr>
      </w:pPr>
      <w:r w:rsidRPr="0027464F">
        <w:rPr>
          <w:rFonts w:ascii="Times New Roman" w:hAnsi="Times New Roman" w:cs="Times New Roman"/>
          <w:sz w:val="24"/>
          <w:szCs w:val="24"/>
        </w:rPr>
        <w:t>GOMES, Orlando. </w:t>
      </w:r>
      <w:r w:rsidRPr="0027464F">
        <w:rPr>
          <w:rFonts w:ascii="Times New Roman" w:hAnsi="Times New Roman" w:cs="Times New Roman"/>
          <w:b/>
          <w:bCs/>
          <w:sz w:val="24"/>
          <w:szCs w:val="24"/>
        </w:rPr>
        <w:t>Direitos Reais</w:t>
      </w:r>
      <w:r w:rsidRPr="0027464F">
        <w:rPr>
          <w:rFonts w:ascii="Times New Roman" w:hAnsi="Times New Roman" w:cs="Times New Roman"/>
          <w:sz w:val="24"/>
          <w:szCs w:val="24"/>
        </w:rPr>
        <w:t xml:space="preserve">. 13ª. </w:t>
      </w:r>
      <w:proofErr w:type="gramStart"/>
      <w:r w:rsidRPr="0027464F">
        <w:rPr>
          <w:rFonts w:ascii="Times New Roman" w:hAnsi="Times New Roman" w:cs="Times New Roman"/>
          <w:sz w:val="24"/>
          <w:szCs w:val="24"/>
        </w:rPr>
        <w:t>ed.</w:t>
      </w:r>
      <w:proofErr w:type="gramEnd"/>
      <w:r w:rsidRPr="0027464F">
        <w:rPr>
          <w:rFonts w:ascii="Times New Roman" w:hAnsi="Times New Roman" w:cs="Times New Roman"/>
          <w:sz w:val="24"/>
          <w:szCs w:val="24"/>
        </w:rPr>
        <w:t xml:space="preserve"> Forense: Rio de Janeiro, 1998.</w:t>
      </w:r>
    </w:p>
    <w:p w:rsidR="0027464F" w:rsidRDefault="0027464F" w:rsidP="0027464F">
      <w:pPr>
        <w:spacing w:before="120" w:after="120" w:line="240" w:lineRule="auto"/>
        <w:rPr>
          <w:rFonts w:ascii="Times New Roman" w:hAnsi="Times New Roman" w:cs="Times New Roman"/>
          <w:sz w:val="24"/>
          <w:szCs w:val="24"/>
        </w:rPr>
      </w:pPr>
      <w:r w:rsidRPr="0027464F">
        <w:rPr>
          <w:rFonts w:ascii="Times New Roman" w:hAnsi="Times New Roman" w:cs="Times New Roman"/>
          <w:sz w:val="24"/>
          <w:szCs w:val="24"/>
        </w:rPr>
        <w:br/>
      </w:r>
      <w:r w:rsidRPr="0027464F">
        <w:rPr>
          <w:rFonts w:ascii="Times New Roman" w:hAnsi="Times New Roman" w:cs="Times New Roman"/>
          <w:sz w:val="24"/>
          <w:szCs w:val="24"/>
        </w:rPr>
        <w:br/>
        <w:t>MARQUES, Benedito Ferreira. </w:t>
      </w:r>
      <w:r w:rsidRPr="0027464F">
        <w:rPr>
          <w:rFonts w:ascii="Times New Roman" w:hAnsi="Times New Roman" w:cs="Times New Roman"/>
          <w:i/>
          <w:iCs/>
          <w:sz w:val="24"/>
          <w:szCs w:val="24"/>
        </w:rPr>
        <w:t>Direito agrário brasileiro</w:t>
      </w:r>
      <w:r w:rsidRPr="0027464F">
        <w:rPr>
          <w:rFonts w:ascii="Times New Roman" w:hAnsi="Times New Roman" w:cs="Times New Roman"/>
          <w:sz w:val="24"/>
          <w:szCs w:val="24"/>
        </w:rPr>
        <w:t>. Goiânia: AB Editora, 1996.</w:t>
      </w:r>
    </w:p>
    <w:p w:rsidR="0027464F" w:rsidRPr="0027464F" w:rsidRDefault="0027464F" w:rsidP="0027464F">
      <w:pPr>
        <w:spacing w:before="120" w:after="120" w:line="240" w:lineRule="auto"/>
        <w:rPr>
          <w:rFonts w:ascii="Times New Roman" w:hAnsi="Times New Roman" w:cs="Times New Roman"/>
          <w:sz w:val="24"/>
          <w:szCs w:val="24"/>
        </w:rPr>
      </w:pPr>
    </w:p>
    <w:p w:rsidR="0027464F" w:rsidRPr="0027464F" w:rsidRDefault="0027464F" w:rsidP="0027464F">
      <w:pPr>
        <w:spacing w:before="120" w:after="120" w:line="240" w:lineRule="auto"/>
        <w:rPr>
          <w:rFonts w:ascii="Times New Roman" w:hAnsi="Times New Roman" w:cs="Times New Roman"/>
          <w:sz w:val="24"/>
          <w:szCs w:val="24"/>
        </w:rPr>
      </w:pPr>
      <w:r w:rsidRPr="0027464F">
        <w:rPr>
          <w:rFonts w:ascii="Times New Roman" w:hAnsi="Times New Roman" w:cs="Times New Roman"/>
          <w:sz w:val="24"/>
          <w:szCs w:val="24"/>
        </w:rPr>
        <w:t>TEPEDINO, Gustavo; SCHREIBER, Anderson. O papel do poder judiciário na efetivação da função social da propriedade. In: </w:t>
      </w:r>
      <w:r w:rsidRPr="0027464F">
        <w:rPr>
          <w:rFonts w:ascii="Times New Roman" w:hAnsi="Times New Roman" w:cs="Times New Roman"/>
          <w:i/>
          <w:iCs/>
          <w:sz w:val="24"/>
          <w:szCs w:val="24"/>
        </w:rPr>
        <w:t>Questões agrárias – julgados comentados e pareceres</w:t>
      </w:r>
      <w:r w:rsidRPr="0027464F">
        <w:rPr>
          <w:rFonts w:ascii="Times New Roman" w:hAnsi="Times New Roman" w:cs="Times New Roman"/>
          <w:sz w:val="24"/>
          <w:szCs w:val="24"/>
        </w:rPr>
        <w:t>. São Paulo: Método, 2002.</w:t>
      </w:r>
    </w:p>
    <w:p w:rsidR="0027464F" w:rsidRPr="0027464F" w:rsidRDefault="0027464F" w:rsidP="0027464F">
      <w:pPr>
        <w:spacing w:before="120" w:after="120" w:line="240" w:lineRule="auto"/>
        <w:rPr>
          <w:rFonts w:ascii="Times New Roman" w:hAnsi="Times New Roman" w:cs="Times New Roman"/>
          <w:sz w:val="24"/>
          <w:szCs w:val="24"/>
        </w:rPr>
      </w:pPr>
    </w:p>
    <w:p w:rsidR="0027464F" w:rsidRDefault="0027464F" w:rsidP="0027464F">
      <w:pPr>
        <w:spacing w:before="120" w:after="120" w:line="240" w:lineRule="auto"/>
        <w:rPr>
          <w:rFonts w:ascii="Times New Roman" w:hAnsi="Times New Roman" w:cs="Times New Roman"/>
          <w:sz w:val="24"/>
          <w:szCs w:val="24"/>
        </w:rPr>
      </w:pPr>
      <w:r w:rsidRPr="0027464F">
        <w:rPr>
          <w:rFonts w:ascii="Times New Roman" w:hAnsi="Times New Roman" w:cs="Times New Roman"/>
          <w:sz w:val="24"/>
          <w:szCs w:val="24"/>
        </w:rPr>
        <w:t xml:space="preserve">BRASIL. Supremo Tribunal Federal. </w:t>
      </w:r>
      <w:proofErr w:type="gramStart"/>
      <w:r w:rsidRPr="0027464F">
        <w:rPr>
          <w:rFonts w:ascii="Times New Roman" w:hAnsi="Times New Roman" w:cs="Times New Roman"/>
          <w:sz w:val="24"/>
          <w:szCs w:val="24"/>
        </w:rPr>
        <w:t>Repercussão ADI</w:t>
      </w:r>
      <w:proofErr w:type="gramEnd"/>
      <w:r w:rsidRPr="0027464F">
        <w:rPr>
          <w:rFonts w:ascii="Times New Roman" w:hAnsi="Times New Roman" w:cs="Times New Roman"/>
          <w:sz w:val="24"/>
          <w:szCs w:val="24"/>
        </w:rPr>
        <w:t xml:space="preserve"> 2.213-MC. Relator: Min. Celso de Mello. Distrito Federal, 04 de abril de 2002. Disponível em: </w:t>
      </w:r>
      <w:proofErr w:type="gramStart"/>
      <w:r w:rsidRPr="0027464F">
        <w:rPr>
          <w:rFonts w:ascii="Times New Roman" w:hAnsi="Times New Roman" w:cs="Times New Roman"/>
          <w:sz w:val="24"/>
          <w:szCs w:val="24"/>
        </w:rPr>
        <w:t>http://redir.stf.jus.br/paginadorpub/paginador.</w:t>
      </w:r>
      <w:proofErr w:type="gramEnd"/>
      <w:r w:rsidRPr="0027464F">
        <w:rPr>
          <w:rFonts w:ascii="Times New Roman" w:hAnsi="Times New Roman" w:cs="Times New Roman"/>
          <w:sz w:val="24"/>
          <w:szCs w:val="24"/>
        </w:rPr>
        <w:t>jsp?</w:t>
      </w:r>
      <w:proofErr w:type="gramStart"/>
      <w:r w:rsidRPr="0027464F">
        <w:rPr>
          <w:rFonts w:ascii="Times New Roman" w:hAnsi="Times New Roman" w:cs="Times New Roman"/>
          <w:sz w:val="24"/>
          <w:szCs w:val="24"/>
        </w:rPr>
        <w:t>docTP</w:t>
      </w:r>
      <w:proofErr w:type="gramEnd"/>
      <w:r w:rsidRPr="0027464F">
        <w:rPr>
          <w:rFonts w:ascii="Times New Roman" w:hAnsi="Times New Roman" w:cs="Times New Roman"/>
          <w:sz w:val="24"/>
          <w:szCs w:val="24"/>
        </w:rPr>
        <w:t>=AC&amp;docID=347486. Acesso em: 02 de Nov. 2012</w:t>
      </w:r>
    </w:p>
    <w:p w:rsidR="0027464F" w:rsidRDefault="0027464F" w:rsidP="0027464F">
      <w:pPr>
        <w:spacing w:before="120" w:after="120" w:line="240" w:lineRule="auto"/>
        <w:rPr>
          <w:rFonts w:ascii="Times New Roman" w:hAnsi="Times New Roman" w:cs="Times New Roman"/>
          <w:sz w:val="24"/>
          <w:szCs w:val="24"/>
        </w:rPr>
      </w:pPr>
    </w:p>
    <w:p w:rsidR="0027464F" w:rsidRPr="0027464F" w:rsidRDefault="0027464F" w:rsidP="0027464F">
      <w:pPr>
        <w:spacing w:before="120" w:after="120" w:line="240" w:lineRule="auto"/>
        <w:rPr>
          <w:rFonts w:ascii="Times New Roman" w:hAnsi="Times New Roman" w:cs="Times New Roman"/>
          <w:sz w:val="24"/>
          <w:szCs w:val="24"/>
        </w:rPr>
      </w:pPr>
      <w:r w:rsidRPr="0027464F">
        <w:rPr>
          <w:rFonts w:ascii="Times New Roman" w:hAnsi="Times New Roman" w:cs="Times New Roman"/>
          <w:color w:val="000000"/>
          <w:sz w:val="24"/>
          <w:szCs w:val="24"/>
          <w:shd w:val="clear" w:color="auto" w:fill="FFFFFF"/>
        </w:rPr>
        <w:t>BERNARDES, Juliano Taveira. Da função social da propriedade imóvel. Estudos do princípio constitucional e de sua regulamentação pelo novo Código Civil brasileiro.</w:t>
      </w:r>
      <w:r w:rsidRPr="0027464F">
        <w:rPr>
          <w:rStyle w:val="apple-converted-space"/>
          <w:rFonts w:ascii="Times New Roman" w:hAnsi="Times New Roman" w:cs="Times New Roman"/>
          <w:color w:val="000000"/>
          <w:sz w:val="24"/>
          <w:szCs w:val="24"/>
          <w:shd w:val="clear" w:color="auto" w:fill="FFFFFF"/>
        </w:rPr>
        <w:t> </w:t>
      </w:r>
      <w:r w:rsidRPr="0027464F">
        <w:rPr>
          <w:rStyle w:val="Forte"/>
          <w:rFonts w:ascii="Times New Roman" w:hAnsi="Times New Roman" w:cs="Times New Roman"/>
          <w:color w:val="000000"/>
          <w:sz w:val="24"/>
          <w:szCs w:val="24"/>
        </w:rPr>
        <w:t xml:space="preserve">Jus </w:t>
      </w:r>
      <w:proofErr w:type="spellStart"/>
      <w:r w:rsidRPr="0027464F">
        <w:rPr>
          <w:rStyle w:val="Forte"/>
          <w:rFonts w:ascii="Times New Roman" w:hAnsi="Times New Roman" w:cs="Times New Roman"/>
          <w:color w:val="000000"/>
          <w:sz w:val="24"/>
          <w:szCs w:val="24"/>
        </w:rPr>
        <w:t>Navigandi</w:t>
      </w:r>
      <w:proofErr w:type="spellEnd"/>
      <w:r w:rsidRPr="0027464F">
        <w:rPr>
          <w:rFonts w:ascii="Times New Roman" w:hAnsi="Times New Roman" w:cs="Times New Roman"/>
          <w:color w:val="000000"/>
          <w:sz w:val="24"/>
          <w:szCs w:val="24"/>
          <w:shd w:val="clear" w:color="auto" w:fill="FFFFFF"/>
        </w:rPr>
        <w:t>, Teresina,</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sz w:val="24"/>
          <w:szCs w:val="24"/>
        </w:rPr>
        <w:t xml:space="preserve">ano </w:t>
      </w:r>
      <w:proofErr w:type="gramStart"/>
      <w:r w:rsidRPr="0027464F">
        <w:rPr>
          <w:rFonts w:ascii="Times New Roman" w:hAnsi="Times New Roman" w:cs="Times New Roman"/>
          <w:sz w:val="24"/>
          <w:szCs w:val="24"/>
        </w:rPr>
        <w:t>8</w:t>
      </w:r>
      <w:proofErr w:type="gramEnd"/>
      <w:r w:rsidRPr="0027464F">
        <w:rPr>
          <w:rFonts w:ascii="Times New Roman" w:hAnsi="Times New Roman" w:cs="Times New Roman"/>
          <w:color w:val="000000"/>
          <w:sz w:val="24"/>
          <w:szCs w:val="24"/>
          <w:shd w:val="clear" w:color="auto" w:fill="FFFFFF"/>
        </w:rPr>
        <w:t>,</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sz w:val="24"/>
          <w:szCs w:val="24"/>
        </w:rPr>
        <w:t>n. 151</w:t>
      </w:r>
      <w:r w:rsidRPr="0027464F">
        <w:rPr>
          <w:rFonts w:ascii="Times New Roman" w:hAnsi="Times New Roman" w:cs="Times New Roman"/>
          <w:color w:val="000000"/>
          <w:sz w:val="24"/>
          <w:szCs w:val="24"/>
          <w:shd w:val="clear" w:color="auto" w:fill="FFFFFF"/>
        </w:rPr>
        <w:t>,</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sz w:val="24"/>
          <w:szCs w:val="24"/>
        </w:rPr>
        <w:t>4</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sz w:val="24"/>
          <w:szCs w:val="24"/>
        </w:rPr>
        <w:t>dez.</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sz w:val="24"/>
          <w:szCs w:val="24"/>
        </w:rPr>
        <w:t>2003</w:t>
      </w:r>
      <w:r w:rsidRPr="0027464F">
        <w:rPr>
          <w:rStyle w:val="apple-converted-space"/>
          <w:rFonts w:ascii="Times New Roman" w:hAnsi="Times New Roman" w:cs="Times New Roman"/>
          <w:color w:val="000000"/>
          <w:sz w:val="24"/>
          <w:szCs w:val="24"/>
          <w:shd w:val="clear" w:color="auto" w:fill="FFFFFF"/>
        </w:rPr>
        <w:t> </w:t>
      </w:r>
      <w:r w:rsidRPr="0027464F">
        <w:rPr>
          <w:rFonts w:ascii="Times New Roman" w:hAnsi="Times New Roman" w:cs="Times New Roman"/>
          <w:color w:val="000000"/>
          <w:sz w:val="24"/>
          <w:szCs w:val="24"/>
          <w:shd w:val="clear" w:color="auto" w:fill="FFFFFF"/>
        </w:rPr>
        <w:t>. Disponível em:</w:t>
      </w:r>
      <w:r w:rsidRPr="0027464F">
        <w:rPr>
          <w:rStyle w:val="apple-converted-space"/>
          <w:rFonts w:ascii="Times New Roman" w:hAnsi="Times New Roman" w:cs="Times New Roman"/>
          <w:color w:val="000000"/>
          <w:sz w:val="24"/>
          <w:szCs w:val="24"/>
          <w:shd w:val="clear" w:color="auto" w:fill="FFFFFF"/>
        </w:rPr>
        <w:t> </w:t>
      </w:r>
      <w:r w:rsidRPr="0027464F">
        <w:rPr>
          <w:rStyle w:val="url"/>
          <w:rFonts w:ascii="Times New Roman" w:hAnsi="Times New Roman" w:cs="Times New Roman"/>
          <w:color w:val="000000" w:themeColor="text1"/>
          <w:sz w:val="24"/>
          <w:szCs w:val="24"/>
        </w:rPr>
        <w:t>&lt;http://jus.com.br/revista/texto/4573&gt;</w:t>
      </w:r>
      <w:r w:rsidRPr="0027464F">
        <w:rPr>
          <w:rFonts w:ascii="Times New Roman" w:hAnsi="Times New Roman" w:cs="Times New Roman"/>
          <w:color w:val="000000" w:themeColor="text1"/>
          <w:sz w:val="24"/>
          <w:szCs w:val="24"/>
          <w:shd w:val="clear" w:color="auto" w:fill="FFFFFF"/>
        </w:rPr>
        <w:t>.</w:t>
      </w:r>
      <w:r w:rsidRPr="0027464F">
        <w:rPr>
          <w:rFonts w:ascii="Times New Roman" w:hAnsi="Times New Roman" w:cs="Times New Roman"/>
          <w:color w:val="000000"/>
          <w:sz w:val="24"/>
          <w:szCs w:val="24"/>
          <w:shd w:val="clear" w:color="auto" w:fill="FFFFFF"/>
        </w:rPr>
        <w:t xml:space="preserve"> Acesso em:</w:t>
      </w:r>
      <w:r w:rsidRPr="0027464F">
        <w:rPr>
          <w:rStyle w:val="apple-converted-space"/>
          <w:rFonts w:ascii="Times New Roman" w:hAnsi="Times New Roman" w:cs="Times New Roman"/>
          <w:color w:val="000000"/>
          <w:sz w:val="24"/>
          <w:szCs w:val="24"/>
          <w:shd w:val="clear" w:color="auto" w:fill="FFFFFF"/>
        </w:rPr>
        <w:t> </w:t>
      </w:r>
      <w:r w:rsidRPr="0027464F">
        <w:rPr>
          <w:rStyle w:val="timeaccess"/>
          <w:rFonts w:ascii="Times New Roman" w:hAnsi="Times New Roman" w:cs="Times New Roman"/>
          <w:sz w:val="24"/>
          <w:szCs w:val="24"/>
        </w:rPr>
        <w:t>16 nov. 2012</w:t>
      </w:r>
      <w:r w:rsidRPr="0027464F">
        <w:rPr>
          <w:rFonts w:ascii="Times New Roman" w:hAnsi="Times New Roman" w:cs="Times New Roman"/>
          <w:color w:val="000000"/>
          <w:sz w:val="24"/>
          <w:szCs w:val="24"/>
          <w:shd w:val="clear" w:color="auto" w:fill="FFFFFF"/>
        </w:rPr>
        <w:t>.</w:t>
      </w:r>
      <w:r w:rsidRPr="0027464F">
        <w:rPr>
          <w:rFonts w:ascii="Times New Roman" w:hAnsi="Times New Roman" w:cs="Times New Roman"/>
          <w:color w:val="000000"/>
          <w:sz w:val="24"/>
          <w:szCs w:val="24"/>
        </w:rPr>
        <w:br/>
      </w:r>
      <w:r w:rsidRPr="0027464F">
        <w:rPr>
          <w:rFonts w:ascii="Times New Roman" w:hAnsi="Times New Roman" w:cs="Times New Roman"/>
          <w:color w:val="000000"/>
          <w:sz w:val="24"/>
          <w:szCs w:val="24"/>
        </w:rPr>
        <w:br/>
      </w:r>
    </w:p>
    <w:p w:rsidR="003E4116" w:rsidRPr="00325248" w:rsidRDefault="003E4116" w:rsidP="00A42843">
      <w:pPr>
        <w:spacing w:before="120" w:after="120" w:line="240" w:lineRule="auto"/>
        <w:rPr>
          <w:rFonts w:ascii="Times New Roman" w:hAnsi="Times New Roman" w:cs="Times New Roman"/>
          <w:sz w:val="24"/>
          <w:szCs w:val="24"/>
        </w:rPr>
      </w:pPr>
    </w:p>
    <w:sectPr w:rsidR="003E4116" w:rsidRPr="00325248" w:rsidSect="000D271D">
      <w:headerReference w:type="default" r:id="rId8"/>
      <w:pgSz w:w="11906" w:h="16838"/>
      <w:pgMar w:top="567"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8EC" w:rsidRDefault="000B08EC" w:rsidP="00F773D2">
      <w:pPr>
        <w:spacing w:after="0" w:line="240" w:lineRule="auto"/>
      </w:pPr>
      <w:r>
        <w:separator/>
      </w:r>
    </w:p>
  </w:endnote>
  <w:endnote w:type="continuationSeparator" w:id="0">
    <w:p w:rsidR="000B08EC" w:rsidRDefault="000B08EC" w:rsidP="00F7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OlSt BT">
    <w:altName w:val="GoudyOlSt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8EC" w:rsidRDefault="000B08EC" w:rsidP="00F773D2">
      <w:pPr>
        <w:spacing w:after="0" w:line="240" w:lineRule="auto"/>
      </w:pPr>
      <w:r>
        <w:separator/>
      </w:r>
    </w:p>
  </w:footnote>
  <w:footnote w:type="continuationSeparator" w:id="0">
    <w:p w:rsidR="000B08EC" w:rsidRDefault="000B08EC" w:rsidP="00F773D2">
      <w:pPr>
        <w:spacing w:after="0" w:line="240" w:lineRule="auto"/>
      </w:pPr>
      <w:r>
        <w:continuationSeparator/>
      </w:r>
    </w:p>
  </w:footnote>
  <w:footnote w:id="1">
    <w:p w:rsidR="00042F59" w:rsidRDefault="00042F59">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Acadêmicos do 5º período do curso de Direito da UNDB</w:t>
      </w:r>
    </w:p>
    <w:p w:rsidR="00042F59" w:rsidRPr="00916D4A" w:rsidRDefault="00A857EF">
      <w:pPr>
        <w:pStyle w:val="Textodenotaderodap"/>
        <w:rPr>
          <w:rFonts w:ascii="Times New Roman" w:hAnsi="Times New Roman" w:cs="Times New Roman"/>
        </w:rPr>
      </w:pPr>
      <w:proofErr w:type="gramStart"/>
      <w:r>
        <w:rPr>
          <w:rFonts w:ascii="Times New Roman" w:hAnsi="Times New Roman" w:cs="Times New Roman"/>
        </w:rPr>
        <w:t>²</w:t>
      </w:r>
      <w:proofErr w:type="gramEnd"/>
      <w:r>
        <w:rPr>
          <w:rFonts w:ascii="Times New Roman" w:hAnsi="Times New Roman" w:cs="Times New Roman"/>
        </w:rPr>
        <w:t xml:space="preserve"> professora</w:t>
      </w:r>
      <w:r w:rsidR="00042F59">
        <w:rPr>
          <w:rFonts w:ascii="Times New Roman" w:hAnsi="Times New Roman" w:cs="Times New Roman"/>
        </w:rPr>
        <w:t xml:space="preserve"> da disciplina de </w:t>
      </w:r>
      <w:r w:rsidR="0034514E">
        <w:rPr>
          <w:rFonts w:ascii="Times New Roman" w:hAnsi="Times New Roman" w:cs="Times New Roman"/>
        </w:rPr>
        <w:t>Direitos Reais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11931"/>
      <w:docPartObj>
        <w:docPartGallery w:val="Page Numbers (Top of Page)"/>
        <w:docPartUnique/>
      </w:docPartObj>
    </w:sdtPr>
    <w:sdtEndPr/>
    <w:sdtContent>
      <w:p w:rsidR="00042F59" w:rsidRDefault="000B08EC">
        <w:pPr>
          <w:pStyle w:val="Cabealho"/>
          <w:jc w:val="right"/>
        </w:pPr>
        <w:r>
          <w:fldChar w:fldCharType="begin"/>
        </w:r>
        <w:r>
          <w:instrText xml:space="preserve"> PAGE   \* MERGEFORMAT </w:instrText>
        </w:r>
        <w:r>
          <w:fldChar w:fldCharType="separate"/>
        </w:r>
        <w:r w:rsidR="001A1CEF">
          <w:rPr>
            <w:noProof/>
          </w:rPr>
          <w:t>1</w:t>
        </w:r>
        <w:r>
          <w:rPr>
            <w:noProof/>
          </w:rPr>
          <w:fldChar w:fldCharType="end"/>
        </w:r>
      </w:p>
    </w:sdtContent>
  </w:sdt>
  <w:p w:rsidR="00042F59" w:rsidRDefault="00042F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73D2"/>
    <w:rsid w:val="00001C81"/>
    <w:rsid w:val="00004288"/>
    <w:rsid w:val="00012B0B"/>
    <w:rsid w:val="00020378"/>
    <w:rsid w:val="00020FC6"/>
    <w:rsid w:val="0002442D"/>
    <w:rsid w:val="000311D5"/>
    <w:rsid w:val="0003163E"/>
    <w:rsid w:val="000347F3"/>
    <w:rsid w:val="00037B9D"/>
    <w:rsid w:val="00042F59"/>
    <w:rsid w:val="00047B7E"/>
    <w:rsid w:val="00050585"/>
    <w:rsid w:val="00072040"/>
    <w:rsid w:val="0007724B"/>
    <w:rsid w:val="00077BBC"/>
    <w:rsid w:val="00097F2D"/>
    <w:rsid w:val="000A4CA0"/>
    <w:rsid w:val="000A5706"/>
    <w:rsid w:val="000B08EC"/>
    <w:rsid w:val="000C61CB"/>
    <w:rsid w:val="000D271D"/>
    <w:rsid w:val="000D682F"/>
    <w:rsid w:val="000E2B3A"/>
    <w:rsid w:val="000E588C"/>
    <w:rsid w:val="000E76A6"/>
    <w:rsid w:val="00106019"/>
    <w:rsid w:val="00116646"/>
    <w:rsid w:val="00124B02"/>
    <w:rsid w:val="00152540"/>
    <w:rsid w:val="00163B78"/>
    <w:rsid w:val="00171845"/>
    <w:rsid w:val="00172ECF"/>
    <w:rsid w:val="001A1CEF"/>
    <w:rsid w:val="001B7AB0"/>
    <w:rsid w:val="001C5BE7"/>
    <w:rsid w:val="001D67A3"/>
    <w:rsid w:val="001E5E78"/>
    <w:rsid w:val="001E74E4"/>
    <w:rsid w:val="00205967"/>
    <w:rsid w:val="00206140"/>
    <w:rsid w:val="00207BB1"/>
    <w:rsid w:val="00212890"/>
    <w:rsid w:val="002160F6"/>
    <w:rsid w:val="00217959"/>
    <w:rsid w:val="00227E14"/>
    <w:rsid w:val="00232AB4"/>
    <w:rsid w:val="00235066"/>
    <w:rsid w:val="002372A8"/>
    <w:rsid w:val="002377D5"/>
    <w:rsid w:val="0025720E"/>
    <w:rsid w:val="00261138"/>
    <w:rsid w:val="002633C3"/>
    <w:rsid w:val="00265D90"/>
    <w:rsid w:val="00266365"/>
    <w:rsid w:val="0027348E"/>
    <w:rsid w:val="0027464F"/>
    <w:rsid w:val="00277396"/>
    <w:rsid w:val="00277F19"/>
    <w:rsid w:val="00280937"/>
    <w:rsid w:val="0028325E"/>
    <w:rsid w:val="0028729A"/>
    <w:rsid w:val="00290EDB"/>
    <w:rsid w:val="002912A5"/>
    <w:rsid w:val="002936A3"/>
    <w:rsid w:val="00296B00"/>
    <w:rsid w:val="002A351B"/>
    <w:rsid w:val="002A76A4"/>
    <w:rsid w:val="00315B5C"/>
    <w:rsid w:val="003162FB"/>
    <w:rsid w:val="00325248"/>
    <w:rsid w:val="00325A0A"/>
    <w:rsid w:val="00327327"/>
    <w:rsid w:val="00342A35"/>
    <w:rsid w:val="0034514E"/>
    <w:rsid w:val="0036605F"/>
    <w:rsid w:val="00377FAE"/>
    <w:rsid w:val="003817E5"/>
    <w:rsid w:val="00382C18"/>
    <w:rsid w:val="00387B7E"/>
    <w:rsid w:val="00393A92"/>
    <w:rsid w:val="003A767E"/>
    <w:rsid w:val="003B20A8"/>
    <w:rsid w:val="003C4BAD"/>
    <w:rsid w:val="003C790D"/>
    <w:rsid w:val="003D5875"/>
    <w:rsid w:val="003D77E4"/>
    <w:rsid w:val="003D7C23"/>
    <w:rsid w:val="003E0D2B"/>
    <w:rsid w:val="003E4116"/>
    <w:rsid w:val="003F5A62"/>
    <w:rsid w:val="00400B86"/>
    <w:rsid w:val="00436AA1"/>
    <w:rsid w:val="004431E8"/>
    <w:rsid w:val="0045563A"/>
    <w:rsid w:val="004557D4"/>
    <w:rsid w:val="00456E55"/>
    <w:rsid w:val="0045756F"/>
    <w:rsid w:val="00466F59"/>
    <w:rsid w:val="00467316"/>
    <w:rsid w:val="00467DAA"/>
    <w:rsid w:val="00495FE4"/>
    <w:rsid w:val="004A0DD7"/>
    <w:rsid w:val="004A1F22"/>
    <w:rsid w:val="004A540E"/>
    <w:rsid w:val="004A5963"/>
    <w:rsid w:val="004A789B"/>
    <w:rsid w:val="004B07F4"/>
    <w:rsid w:val="004B2DCF"/>
    <w:rsid w:val="004B77CE"/>
    <w:rsid w:val="004E07F6"/>
    <w:rsid w:val="004E0F25"/>
    <w:rsid w:val="004E38ED"/>
    <w:rsid w:val="004F78B2"/>
    <w:rsid w:val="005118FD"/>
    <w:rsid w:val="00515EF5"/>
    <w:rsid w:val="005165D2"/>
    <w:rsid w:val="00530D8C"/>
    <w:rsid w:val="00533C35"/>
    <w:rsid w:val="00546FF7"/>
    <w:rsid w:val="005479AD"/>
    <w:rsid w:val="00554865"/>
    <w:rsid w:val="005626A3"/>
    <w:rsid w:val="00564653"/>
    <w:rsid w:val="00585E76"/>
    <w:rsid w:val="00586B27"/>
    <w:rsid w:val="005946C7"/>
    <w:rsid w:val="005952D0"/>
    <w:rsid w:val="00596BE7"/>
    <w:rsid w:val="00597025"/>
    <w:rsid w:val="005A09F2"/>
    <w:rsid w:val="005A0A1C"/>
    <w:rsid w:val="005B15C9"/>
    <w:rsid w:val="005C233C"/>
    <w:rsid w:val="005F221C"/>
    <w:rsid w:val="005F4871"/>
    <w:rsid w:val="006100F4"/>
    <w:rsid w:val="00614195"/>
    <w:rsid w:val="00614A6F"/>
    <w:rsid w:val="00624531"/>
    <w:rsid w:val="00631B86"/>
    <w:rsid w:val="006329AE"/>
    <w:rsid w:val="006417EA"/>
    <w:rsid w:val="006514CF"/>
    <w:rsid w:val="006540AF"/>
    <w:rsid w:val="00655B10"/>
    <w:rsid w:val="00655CB8"/>
    <w:rsid w:val="006612F1"/>
    <w:rsid w:val="00664345"/>
    <w:rsid w:val="0066691C"/>
    <w:rsid w:val="006A4001"/>
    <w:rsid w:val="006B3EA3"/>
    <w:rsid w:val="006C438A"/>
    <w:rsid w:val="006D0B55"/>
    <w:rsid w:val="006D37DF"/>
    <w:rsid w:val="006D66E3"/>
    <w:rsid w:val="006E5836"/>
    <w:rsid w:val="00700C87"/>
    <w:rsid w:val="00702176"/>
    <w:rsid w:val="00707CEA"/>
    <w:rsid w:val="00713B00"/>
    <w:rsid w:val="00724435"/>
    <w:rsid w:val="00724CCA"/>
    <w:rsid w:val="00742AD2"/>
    <w:rsid w:val="0074346B"/>
    <w:rsid w:val="00752404"/>
    <w:rsid w:val="00774641"/>
    <w:rsid w:val="00783C8E"/>
    <w:rsid w:val="00785099"/>
    <w:rsid w:val="00791FFC"/>
    <w:rsid w:val="007948D6"/>
    <w:rsid w:val="007950D9"/>
    <w:rsid w:val="007A3D9A"/>
    <w:rsid w:val="007A4C64"/>
    <w:rsid w:val="007B1D49"/>
    <w:rsid w:val="007B1F98"/>
    <w:rsid w:val="007C7CE1"/>
    <w:rsid w:val="007E2A13"/>
    <w:rsid w:val="007E678C"/>
    <w:rsid w:val="007F0B20"/>
    <w:rsid w:val="007F1277"/>
    <w:rsid w:val="007F7B0E"/>
    <w:rsid w:val="0080201A"/>
    <w:rsid w:val="00805B28"/>
    <w:rsid w:val="00827251"/>
    <w:rsid w:val="0084057E"/>
    <w:rsid w:val="00854235"/>
    <w:rsid w:val="0086514E"/>
    <w:rsid w:val="00867971"/>
    <w:rsid w:val="008715B7"/>
    <w:rsid w:val="0088092F"/>
    <w:rsid w:val="008856EE"/>
    <w:rsid w:val="00886CE4"/>
    <w:rsid w:val="00886D1B"/>
    <w:rsid w:val="008A306B"/>
    <w:rsid w:val="008A39F2"/>
    <w:rsid w:val="008A7755"/>
    <w:rsid w:val="008B6545"/>
    <w:rsid w:val="008C06A6"/>
    <w:rsid w:val="008D3990"/>
    <w:rsid w:val="008E39B9"/>
    <w:rsid w:val="008F0FBC"/>
    <w:rsid w:val="008F16D0"/>
    <w:rsid w:val="008F6E32"/>
    <w:rsid w:val="009039EF"/>
    <w:rsid w:val="00904DCA"/>
    <w:rsid w:val="00906B95"/>
    <w:rsid w:val="00916D4A"/>
    <w:rsid w:val="00917AB5"/>
    <w:rsid w:val="0092539A"/>
    <w:rsid w:val="00927382"/>
    <w:rsid w:val="009347DB"/>
    <w:rsid w:val="00942D76"/>
    <w:rsid w:val="009501FE"/>
    <w:rsid w:val="009522A5"/>
    <w:rsid w:val="00954277"/>
    <w:rsid w:val="00972BC3"/>
    <w:rsid w:val="00972BE8"/>
    <w:rsid w:val="00976628"/>
    <w:rsid w:val="009825F2"/>
    <w:rsid w:val="009857B8"/>
    <w:rsid w:val="00991D4E"/>
    <w:rsid w:val="00992037"/>
    <w:rsid w:val="009933E9"/>
    <w:rsid w:val="009970B3"/>
    <w:rsid w:val="009A134E"/>
    <w:rsid w:val="009A23D1"/>
    <w:rsid w:val="009A5622"/>
    <w:rsid w:val="009B126C"/>
    <w:rsid w:val="009B4A5E"/>
    <w:rsid w:val="009C1E23"/>
    <w:rsid w:val="009C29F0"/>
    <w:rsid w:val="009D3794"/>
    <w:rsid w:val="009D7576"/>
    <w:rsid w:val="009E4B46"/>
    <w:rsid w:val="009F0D00"/>
    <w:rsid w:val="009F129B"/>
    <w:rsid w:val="00A01C65"/>
    <w:rsid w:val="00A033F4"/>
    <w:rsid w:val="00A048FD"/>
    <w:rsid w:val="00A13DBC"/>
    <w:rsid w:val="00A16D7C"/>
    <w:rsid w:val="00A2283C"/>
    <w:rsid w:val="00A27279"/>
    <w:rsid w:val="00A27404"/>
    <w:rsid w:val="00A358AC"/>
    <w:rsid w:val="00A35A68"/>
    <w:rsid w:val="00A42843"/>
    <w:rsid w:val="00A43D3C"/>
    <w:rsid w:val="00A504D9"/>
    <w:rsid w:val="00A510EA"/>
    <w:rsid w:val="00A519F4"/>
    <w:rsid w:val="00A63120"/>
    <w:rsid w:val="00A708EB"/>
    <w:rsid w:val="00A72097"/>
    <w:rsid w:val="00A744F8"/>
    <w:rsid w:val="00A75554"/>
    <w:rsid w:val="00A827D5"/>
    <w:rsid w:val="00A82A9C"/>
    <w:rsid w:val="00A8571A"/>
    <w:rsid w:val="00A857EF"/>
    <w:rsid w:val="00A87C94"/>
    <w:rsid w:val="00AA0C43"/>
    <w:rsid w:val="00AA45F5"/>
    <w:rsid w:val="00AA5706"/>
    <w:rsid w:val="00AA68AE"/>
    <w:rsid w:val="00AC319E"/>
    <w:rsid w:val="00AC6620"/>
    <w:rsid w:val="00AD5F6E"/>
    <w:rsid w:val="00AD6367"/>
    <w:rsid w:val="00AE5296"/>
    <w:rsid w:val="00AE568A"/>
    <w:rsid w:val="00AF3E60"/>
    <w:rsid w:val="00B034C0"/>
    <w:rsid w:val="00B117E1"/>
    <w:rsid w:val="00B25AB9"/>
    <w:rsid w:val="00B342B9"/>
    <w:rsid w:val="00B42187"/>
    <w:rsid w:val="00B52489"/>
    <w:rsid w:val="00B65F9C"/>
    <w:rsid w:val="00B76E91"/>
    <w:rsid w:val="00B84DF0"/>
    <w:rsid w:val="00B955A9"/>
    <w:rsid w:val="00BA3E85"/>
    <w:rsid w:val="00BA5128"/>
    <w:rsid w:val="00BB1061"/>
    <w:rsid w:val="00BC4079"/>
    <w:rsid w:val="00BC7FA2"/>
    <w:rsid w:val="00BE2564"/>
    <w:rsid w:val="00BE6F6B"/>
    <w:rsid w:val="00BE7BE7"/>
    <w:rsid w:val="00BF17AE"/>
    <w:rsid w:val="00BF717C"/>
    <w:rsid w:val="00C11713"/>
    <w:rsid w:val="00C22A16"/>
    <w:rsid w:val="00C24003"/>
    <w:rsid w:val="00C30AF8"/>
    <w:rsid w:val="00C32BDE"/>
    <w:rsid w:val="00C3533A"/>
    <w:rsid w:val="00C518F2"/>
    <w:rsid w:val="00C53537"/>
    <w:rsid w:val="00C6376D"/>
    <w:rsid w:val="00C8467E"/>
    <w:rsid w:val="00C90DD0"/>
    <w:rsid w:val="00CB50F6"/>
    <w:rsid w:val="00CC404D"/>
    <w:rsid w:val="00CC498C"/>
    <w:rsid w:val="00CC7EC3"/>
    <w:rsid w:val="00CF66E0"/>
    <w:rsid w:val="00D20105"/>
    <w:rsid w:val="00D21386"/>
    <w:rsid w:val="00D23A86"/>
    <w:rsid w:val="00D25FB1"/>
    <w:rsid w:val="00D30BBE"/>
    <w:rsid w:val="00D4055E"/>
    <w:rsid w:val="00D43725"/>
    <w:rsid w:val="00D45339"/>
    <w:rsid w:val="00D468F8"/>
    <w:rsid w:val="00D51290"/>
    <w:rsid w:val="00D6634C"/>
    <w:rsid w:val="00D70236"/>
    <w:rsid w:val="00D747CF"/>
    <w:rsid w:val="00D7493A"/>
    <w:rsid w:val="00D84AFB"/>
    <w:rsid w:val="00D854EA"/>
    <w:rsid w:val="00D96C15"/>
    <w:rsid w:val="00DA0BB2"/>
    <w:rsid w:val="00DA2144"/>
    <w:rsid w:val="00DC7889"/>
    <w:rsid w:val="00DD16FB"/>
    <w:rsid w:val="00DE17EE"/>
    <w:rsid w:val="00DE7636"/>
    <w:rsid w:val="00DF7AA2"/>
    <w:rsid w:val="00E00B81"/>
    <w:rsid w:val="00E10938"/>
    <w:rsid w:val="00E169C9"/>
    <w:rsid w:val="00E26F83"/>
    <w:rsid w:val="00E34B5D"/>
    <w:rsid w:val="00E3591F"/>
    <w:rsid w:val="00E35B4D"/>
    <w:rsid w:val="00E363CA"/>
    <w:rsid w:val="00E43A7D"/>
    <w:rsid w:val="00E45EFC"/>
    <w:rsid w:val="00E530AD"/>
    <w:rsid w:val="00E6238B"/>
    <w:rsid w:val="00E6283C"/>
    <w:rsid w:val="00E63800"/>
    <w:rsid w:val="00E700CC"/>
    <w:rsid w:val="00E71D50"/>
    <w:rsid w:val="00E765BD"/>
    <w:rsid w:val="00E76E06"/>
    <w:rsid w:val="00E877DE"/>
    <w:rsid w:val="00E924DA"/>
    <w:rsid w:val="00EB2BB5"/>
    <w:rsid w:val="00EB5299"/>
    <w:rsid w:val="00ED62AE"/>
    <w:rsid w:val="00ED78EC"/>
    <w:rsid w:val="00EE0868"/>
    <w:rsid w:val="00F2761A"/>
    <w:rsid w:val="00F27953"/>
    <w:rsid w:val="00F33FD5"/>
    <w:rsid w:val="00F34614"/>
    <w:rsid w:val="00F44CFD"/>
    <w:rsid w:val="00F52DEA"/>
    <w:rsid w:val="00F610D1"/>
    <w:rsid w:val="00F628BC"/>
    <w:rsid w:val="00F773D2"/>
    <w:rsid w:val="00F81D0B"/>
    <w:rsid w:val="00F94464"/>
    <w:rsid w:val="00FB2F01"/>
    <w:rsid w:val="00FB32AD"/>
    <w:rsid w:val="00FC0CA0"/>
    <w:rsid w:val="00FC54DB"/>
    <w:rsid w:val="00FC77FB"/>
    <w:rsid w:val="00FD1C92"/>
    <w:rsid w:val="00FD47DF"/>
    <w:rsid w:val="00FD7A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620"/>
  </w:style>
  <w:style w:type="paragraph" w:styleId="Ttulo1">
    <w:name w:val="heading 1"/>
    <w:basedOn w:val="Normal"/>
    <w:next w:val="Normal"/>
    <w:link w:val="Ttulo1Char"/>
    <w:uiPriority w:val="9"/>
    <w:qFormat/>
    <w:rsid w:val="000042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773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73D2"/>
    <w:rPr>
      <w:sz w:val="20"/>
      <w:szCs w:val="20"/>
    </w:rPr>
  </w:style>
  <w:style w:type="character" w:styleId="Refdenotaderodap">
    <w:name w:val="footnote reference"/>
    <w:basedOn w:val="Fontepargpadro"/>
    <w:uiPriority w:val="99"/>
    <w:semiHidden/>
    <w:unhideWhenUsed/>
    <w:rsid w:val="00F773D2"/>
    <w:rPr>
      <w:vertAlign w:val="superscript"/>
    </w:rPr>
  </w:style>
  <w:style w:type="character" w:customStyle="1" w:styleId="A8">
    <w:name w:val="A8"/>
    <w:uiPriority w:val="99"/>
    <w:rsid w:val="00277F19"/>
    <w:rPr>
      <w:rFonts w:cs="GoudyOlSt BT"/>
      <w:color w:val="000000"/>
      <w:sz w:val="12"/>
      <w:szCs w:val="12"/>
    </w:rPr>
  </w:style>
  <w:style w:type="character" w:customStyle="1" w:styleId="A5">
    <w:name w:val="A5"/>
    <w:uiPriority w:val="99"/>
    <w:rsid w:val="00E924DA"/>
    <w:rPr>
      <w:rFonts w:cs="GoudyOlSt BT"/>
      <w:b/>
      <w:bCs/>
      <w:color w:val="000000"/>
      <w:sz w:val="16"/>
      <w:szCs w:val="16"/>
    </w:rPr>
  </w:style>
  <w:style w:type="character" w:customStyle="1" w:styleId="A4">
    <w:name w:val="A4"/>
    <w:uiPriority w:val="99"/>
    <w:rsid w:val="00E924DA"/>
    <w:rPr>
      <w:rFonts w:cs="GoudyOlSt BT"/>
      <w:b/>
      <w:bCs/>
      <w:color w:val="000000"/>
      <w:sz w:val="28"/>
      <w:szCs w:val="28"/>
    </w:rPr>
  </w:style>
  <w:style w:type="character" w:styleId="Hyperlink">
    <w:name w:val="Hyperlink"/>
    <w:basedOn w:val="Fontepargpadro"/>
    <w:uiPriority w:val="99"/>
    <w:unhideWhenUsed/>
    <w:rsid w:val="00E924DA"/>
    <w:rPr>
      <w:color w:val="0000FF" w:themeColor="hyperlink"/>
      <w:u w:val="single"/>
    </w:rPr>
  </w:style>
  <w:style w:type="paragraph" w:styleId="Cabealho">
    <w:name w:val="header"/>
    <w:basedOn w:val="Normal"/>
    <w:link w:val="CabealhoChar"/>
    <w:uiPriority w:val="99"/>
    <w:unhideWhenUsed/>
    <w:rsid w:val="006C43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438A"/>
  </w:style>
  <w:style w:type="paragraph" w:styleId="Rodap">
    <w:name w:val="footer"/>
    <w:basedOn w:val="Normal"/>
    <w:link w:val="RodapChar"/>
    <w:uiPriority w:val="99"/>
    <w:semiHidden/>
    <w:unhideWhenUsed/>
    <w:rsid w:val="006C438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C438A"/>
  </w:style>
  <w:style w:type="character" w:customStyle="1" w:styleId="Ttulo1Char">
    <w:name w:val="Título 1 Char"/>
    <w:basedOn w:val="Fontepargpadro"/>
    <w:link w:val="Ttulo1"/>
    <w:uiPriority w:val="9"/>
    <w:rsid w:val="00004288"/>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D854EA"/>
    <w:rPr>
      <w:i/>
      <w:iCs/>
    </w:rPr>
  </w:style>
  <w:style w:type="character" w:customStyle="1" w:styleId="apple-converted-space">
    <w:name w:val="apple-converted-space"/>
    <w:basedOn w:val="Fontepargpadro"/>
    <w:rsid w:val="00A35A68"/>
  </w:style>
  <w:style w:type="paragraph" w:styleId="NormalWeb">
    <w:name w:val="Normal (Web)"/>
    <w:basedOn w:val="Normal"/>
    <w:uiPriority w:val="99"/>
    <w:unhideWhenUsed/>
    <w:rsid w:val="00A35A6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A35A68"/>
  </w:style>
  <w:style w:type="paragraph" w:styleId="Textodenotadefim">
    <w:name w:val="endnote text"/>
    <w:basedOn w:val="Normal"/>
    <w:link w:val="TextodenotadefimChar"/>
    <w:uiPriority w:val="99"/>
    <w:semiHidden/>
    <w:unhideWhenUsed/>
    <w:rsid w:val="00C30AF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30AF8"/>
    <w:rPr>
      <w:sz w:val="20"/>
      <w:szCs w:val="20"/>
    </w:rPr>
  </w:style>
  <w:style w:type="character" w:styleId="Refdenotadefim">
    <w:name w:val="endnote reference"/>
    <w:basedOn w:val="Fontepargpadro"/>
    <w:uiPriority w:val="99"/>
    <w:semiHidden/>
    <w:unhideWhenUsed/>
    <w:rsid w:val="00C30AF8"/>
    <w:rPr>
      <w:vertAlign w:val="superscript"/>
    </w:rPr>
  </w:style>
  <w:style w:type="character" w:styleId="Forte">
    <w:name w:val="Strong"/>
    <w:basedOn w:val="Fontepargpadro"/>
    <w:uiPriority w:val="22"/>
    <w:qFormat/>
    <w:rsid w:val="0027464F"/>
    <w:rPr>
      <w:b/>
      <w:bCs/>
    </w:rPr>
  </w:style>
  <w:style w:type="character" w:customStyle="1" w:styleId="url">
    <w:name w:val="url"/>
    <w:basedOn w:val="Fontepargpadro"/>
    <w:rsid w:val="0027464F"/>
  </w:style>
  <w:style w:type="character" w:customStyle="1" w:styleId="timeaccess">
    <w:name w:val="timeaccess"/>
    <w:basedOn w:val="Fontepargpadro"/>
    <w:rsid w:val="00274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8235">
      <w:bodyDiv w:val="1"/>
      <w:marLeft w:val="0"/>
      <w:marRight w:val="0"/>
      <w:marTop w:val="0"/>
      <w:marBottom w:val="0"/>
      <w:divBdr>
        <w:top w:val="none" w:sz="0" w:space="0" w:color="auto"/>
        <w:left w:val="none" w:sz="0" w:space="0" w:color="auto"/>
        <w:bottom w:val="none" w:sz="0" w:space="0" w:color="auto"/>
        <w:right w:val="none" w:sz="0" w:space="0" w:color="auto"/>
      </w:divBdr>
    </w:div>
    <w:div w:id="28651390">
      <w:bodyDiv w:val="1"/>
      <w:marLeft w:val="0"/>
      <w:marRight w:val="0"/>
      <w:marTop w:val="0"/>
      <w:marBottom w:val="0"/>
      <w:divBdr>
        <w:top w:val="none" w:sz="0" w:space="0" w:color="auto"/>
        <w:left w:val="none" w:sz="0" w:space="0" w:color="auto"/>
        <w:bottom w:val="none" w:sz="0" w:space="0" w:color="auto"/>
        <w:right w:val="none" w:sz="0" w:space="0" w:color="auto"/>
      </w:divBdr>
    </w:div>
    <w:div w:id="97260882">
      <w:bodyDiv w:val="1"/>
      <w:marLeft w:val="0"/>
      <w:marRight w:val="0"/>
      <w:marTop w:val="0"/>
      <w:marBottom w:val="0"/>
      <w:divBdr>
        <w:top w:val="none" w:sz="0" w:space="0" w:color="auto"/>
        <w:left w:val="none" w:sz="0" w:space="0" w:color="auto"/>
        <w:bottom w:val="none" w:sz="0" w:space="0" w:color="auto"/>
        <w:right w:val="none" w:sz="0" w:space="0" w:color="auto"/>
      </w:divBdr>
    </w:div>
    <w:div w:id="162212003">
      <w:bodyDiv w:val="1"/>
      <w:marLeft w:val="0"/>
      <w:marRight w:val="0"/>
      <w:marTop w:val="0"/>
      <w:marBottom w:val="0"/>
      <w:divBdr>
        <w:top w:val="none" w:sz="0" w:space="0" w:color="auto"/>
        <w:left w:val="none" w:sz="0" w:space="0" w:color="auto"/>
        <w:bottom w:val="none" w:sz="0" w:space="0" w:color="auto"/>
        <w:right w:val="none" w:sz="0" w:space="0" w:color="auto"/>
      </w:divBdr>
    </w:div>
    <w:div w:id="227036651">
      <w:bodyDiv w:val="1"/>
      <w:marLeft w:val="0"/>
      <w:marRight w:val="0"/>
      <w:marTop w:val="0"/>
      <w:marBottom w:val="0"/>
      <w:divBdr>
        <w:top w:val="none" w:sz="0" w:space="0" w:color="auto"/>
        <w:left w:val="none" w:sz="0" w:space="0" w:color="auto"/>
        <w:bottom w:val="none" w:sz="0" w:space="0" w:color="auto"/>
        <w:right w:val="none" w:sz="0" w:space="0" w:color="auto"/>
      </w:divBdr>
    </w:div>
    <w:div w:id="229581856">
      <w:bodyDiv w:val="1"/>
      <w:marLeft w:val="0"/>
      <w:marRight w:val="0"/>
      <w:marTop w:val="0"/>
      <w:marBottom w:val="0"/>
      <w:divBdr>
        <w:top w:val="none" w:sz="0" w:space="0" w:color="auto"/>
        <w:left w:val="none" w:sz="0" w:space="0" w:color="auto"/>
        <w:bottom w:val="none" w:sz="0" w:space="0" w:color="auto"/>
        <w:right w:val="none" w:sz="0" w:space="0" w:color="auto"/>
      </w:divBdr>
    </w:div>
    <w:div w:id="315841469">
      <w:bodyDiv w:val="1"/>
      <w:marLeft w:val="0"/>
      <w:marRight w:val="0"/>
      <w:marTop w:val="0"/>
      <w:marBottom w:val="0"/>
      <w:divBdr>
        <w:top w:val="none" w:sz="0" w:space="0" w:color="auto"/>
        <w:left w:val="none" w:sz="0" w:space="0" w:color="auto"/>
        <w:bottom w:val="none" w:sz="0" w:space="0" w:color="auto"/>
        <w:right w:val="none" w:sz="0" w:space="0" w:color="auto"/>
      </w:divBdr>
    </w:div>
    <w:div w:id="386027920">
      <w:bodyDiv w:val="1"/>
      <w:marLeft w:val="0"/>
      <w:marRight w:val="0"/>
      <w:marTop w:val="0"/>
      <w:marBottom w:val="0"/>
      <w:divBdr>
        <w:top w:val="none" w:sz="0" w:space="0" w:color="auto"/>
        <w:left w:val="none" w:sz="0" w:space="0" w:color="auto"/>
        <w:bottom w:val="none" w:sz="0" w:space="0" w:color="auto"/>
        <w:right w:val="none" w:sz="0" w:space="0" w:color="auto"/>
      </w:divBdr>
    </w:div>
    <w:div w:id="449787449">
      <w:bodyDiv w:val="1"/>
      <w:marLeft w:val="0"/>
      <w:marRight w:val="0"/>
      <w:marTop w:val="0"/>
      <w:marBottom w:val="0"/>
      <w:divBdr>
        <w:top w:val="none" w:sz="0" w:space="0" w:color="auto"/>
        <w:left w:val="none" w:sz="0" w:space="0" w:color="auto"/>
        <w:bottom w:val="none" w:sz="0" w:space="0" w:color="auto"/>
        <w:right w:val="none" w:sz="0" w:space="0" w:color="auto"/>
      </w:divBdr>
    </w:div>
    <w:div w:id="497309612">
      <w:bodyDiv w:val="1"/>
      <w:marLeft w:val="0"/>
      <w:marRight w:val="0"/>
      <w:marTop w:val="0"/>
      <w:marBottom w:val="0"/>
      <w:divBdr>
        <w:top w:val="none" w:sz="0" w:space="0" w:color="auto"/>
        <w:left w:val="none" w:sz="0" w:space="0" w:color="auto"/>
        <w:bottom w:val="none" w:sz="0" w:space="0" w:color="auto"/>
        <w:right w:val="none" w:sz="0" w:space="0" w:color="auto"/>
      </w:divBdr>
    </w:div>
    <w:div w:id="559362065">
      <w:bodyDiv w:val="1"/>
      <w:marLeft w:val="0"/>
      <w:marRight w:val="0"/>
      <w:marTop w:val="0"/>
      <w:marBottom w:val="0"/>
      <w:divBdr>
        <w:top w:val="none" w:sz="0" w:space="0" w:color="auto"/>
        <w:left w:val="none" w:sz="0" w:space="0" w:color="auto"/>
        <w:bottom w:val="none" w:sz="0" w:space="0" w:color="auto"/>
        <w:right w:val="none" w:sz="0" w:space="0" w:color="auto"/>
      </w:divBdr>
    </w:div>
    <w:div w:id="594822558">
      <w:bodyDiv w:val="1"/>
      <w:marLeft w:val="0"/>
      <w:marRight w:val="0"/>
      <w:marTop w:val="0"/>
      <w:marBottom w:val="0"/>
      <w:divBdr>
        <w:top w:val="none" w:sz="0" w:space="0" w:color="auto"/>
        <w:left w:val="none" w:sz="0" w:space="0" w:color="auto"/>
        <w:bottom w:val="none" w:sz="0" w:space="0" w:color="auto"/>
        <w:right w:val="none" w:sz="0" w:space="0" w:color="auto"/>
      </w:divBdr>
    </w:div>
    <w:div w:id="630327302">
      <w:bodyDiv w:val="1"/>
      <w:marLeft w:val="0"/>
      <w:marRight w:val="0"/>
      <w:marTop w:val="0"/>
      <w:marBottom w:val="0"/>
      <w:divBdr>
        <w:top w:val="none" w:sz="0" w:space="0" w:color="auto"/>
        <w:left w:val="none" w:sz="0" w:space="0" w:color="auto"/>
        <w:bottom w:val="none" w:sz="0" w:space="0" w:color="auto"/>
        <w:right w:val="none" w:sz="0" w:space="0" w:color="auto"/>
      </w:divBdr>
    </w:div>
    <w:div w:id="650717314">
      <w:bodyDiv w:val="1"/>
      <w:marLeft w:val="0"/>
      <w:marRight w:val="0"/>
      <w:marTop w:val="0"/>
      <w:marBottom w:val="0"/>
      <w:divBdr>
        <w:top w:val="none" w:sz="0" w:space="0" w:color="auto"/>
        <w:left w:val="none" w:sz="0" w:space="0" w:color="auto"/>
        <w:bottom w:val="none" w:sz="0" w:space="0" w:color="auto"/>
        <w:right w:val="none" w:sz="0" w:space="0" w:color="auto"/>
      </w:divBdr>
    </w:div>
    <w:div w:id="658658533">
      <w:bodyDiv w:val="1"/>
      <w:marLeft w:val="0"/>
      <w:marRight w:val="0"/>
      <w:marTop w:val="0"/>
      <w:marBottom w:val="0"/>
      <w:divBdr>
        <w:top w:val="none" w:sz="0" w:space="0" w:color="auto"/>
        <w:left w:val="none" w:sz="0" w:space="0" w:color="auto"/>
        <w:bottom w:val="none" w:sz="0" w:space="0" w:color="auto"/>
        <w:right w:val="none" w:sz="0" w:space="0" w:color="auto"/>
      </w:divBdr>
    </w:div>
    <w:div w:id="717775500">
      <w:bodyDiv w:val="1"/>
      <w:marLeft w:val="0"/>
      <w:marRight w:val="0"/>
      <w:marTop w:val="0"/>
      <w:marBottom w:val="0"/>
      <w:divBdr>
        <w:top w:val="none" w:sz="0" w:space="0" w:color="auto"/>
        <w:left w:val="none" w:sz="0" w:space="0" w:color="auto"/>
        <w:bottom w:val="none" w:sz="0" w:space="0" w:color="auto"/>
        <w:right w:val="none" w:sz="0" w:space="0" w:color="auto"/>
      </w:divBdr>
    </w:div>
    <w:div w:id="784036079">
      <w:bodyDiv w:val="1"/>
      <w:marLeft w:val="0"/>
      <w:marRight w:val="0"/>
      <w:marTop w:val="0"/>
      <w:marBottom w:val="0"/>
      <w:divBdr>
        <w:top w:val="none" w:sz="0" w:space="0" w:color="auto"/>
        <w:left w:val="none" w:sz="0" w:space="0" w:color="auto"/>
        <w:bottom w:val="none" w:sz="0" w:space="0" w:color="auto"/>
        <w:right w:val="none" w:sz="0" w:space="0" w:color="auto"/>
      </w:divBdr>
    </w:div>
    <w:div w:id="804275396">
      <w:bodyDiv w:val="1"/>
      <w:marLeft w:val="0"/>
      <w:marRight w:val="0"/>
      <w:marTop w:val="0"/>
      <w:marBottom w:val="0"/>
      <w:divBdr>
        <w:top w:val="none" w:sz="0" w:space="0" w:color="auto"/>
        <w:left w:val="none" w:sz="0" w:space="0" w:color="auto"/>
        <w:bottom w:val="none" w:sz="0" w:space="0" w:color="auto"/>
        <w:right w:val="none" w:sz="0" w:space="0" w:color="auto"/>
      </w:divBdr>
    </w:div>
    <w:div w:id="850875354">
      <w:bodyDiv w:val="1"/>
      <w:marLeft w:val="0"/>
      <w:marRight w:val="0"/>
      <w:marTop w:val="0"/>
      <w:marBottom w:val="0"/>
      <w:divBdr>
        <w:top w:val="none" w:sz="0" w:space="0" w:color="auto"/>
        <w:left w:val="none" w:sz="0" w:space="0" w:color="auto"/>
        <w:bottom w:val="none" w:sz="0" w:space="0" w:color="auto"/>
        <w:right w:val="none" w:sz="0" w:space="0" w:color="auto"/>
      </w:divBdr>
    </w:div>
    <w:div w:id="936599378">
      <w:bodyDiv w:val="1"/>
      <w:marLeft w:val="0"/>
      <w:marRight w:val="0"/>
      <w:marTop w:val="0"/>
      <w:marBottom w:val="0"/>
      <w:divBdr>
        <w:top w:val="none" w:sz="0" w:space="0" w:color="auto"/>
        <w:left w:val="none" w:sz="0" w:space="0" w:color="auto"/>
        <w:bottom w:val="none" w:sz="0" w:space="0" w:color="auto"/>
        <w:right w:val="none" w:sz="0" w:space="0" w:color="auto"/>
      </w:divBdr>
    </w:div>
    <w:div w:id="939292366">
      <w:bodyDiv w:val="1"/>
      <w:marLeft w:val="0"/>
      <w:marRight w:val="0"/>
      <w:marTop w:val="0"/>
      <w:marBottom w:val="0"/>
      <w:divBdr>
        <w:top w:val="none" w:sz="0" w:space="0" w:color="auto"/>
        <w:left w:val="none" w:sz="0" w:space="0" w:color="auto"/>
        <w:bottom w:val="none" w:sz="0" w:space="0" w:color="auto"/>
        <w:right w:val="none" w:sz="0" w:space="0" w:color="auto"/>
      </w:divBdr>
    </w:div>
    <w:div w:id="1045057349">
      <w:bodyDiv w:val="1"/>
      <w:marLeft w:val="0"/>
      <w:marRight w:val="0"/>
      <w:marTop w:val="0"/>
      <w:marBottom w:val="0"/>
      <w:divBdr>
        <w:top w:val="none" w:sz="0" w:space="0" w:color="auto"/>
        <w:left w:val="none" w:sz="0" w:space="0" w:color="auto"/>
        <w:bottom w:val="none" w:sz="0" w:space="0" w:color="auto"/>
        <w:right w:val="none" w:sz="0" w:space="0" w:color="auto"/>
      </w:divBdr>
    </w:div>
    <w:div w:id="1087070192">
      <w:bodyDiv w:val="1"/>
      <w:marLeft w:val="0"/>
      <w:marRight w:val="0"/>
      <w:marTop w:val="0"/>
      <w:marBottom w:val="0"/>
      <w:divBdr>
        <w:top w:val="none" w:sz="0" w:space="0" w:color="auto"/>
        <w:left w:val="none" w:sz="0" w:space="0" w:color="auto"/>
        <w:bottom w:val="none" w:sz="0" w:space="0" w:color="auto"/>
        <w:right w:val="none" w:sz="0" w:space="0" w:color="auto"/>
      </w:divBdr>
    </w:div>
    <w:div w:id="1180662610">
      <w:bodyDiv w:val="1"/>
      <w:marLeft w:val="0"/>
      <w:marRight w:val="0"/>
      <w:marTop w:val="0"/>
      <w:marBottom w:val="0"/>
      <w:divBdr>
        <w:top w:val="none" w:sz="0" w:space="0" w:color="auto"/>
        <w:left w:val="none" w:sz="0" w:space="0" w:color="auto"/>
        <w:bottom w:val="none" w:sz="0" w:space="0" w:color="auto"/>
        <w:right w:val="none" w:sz="0" w:space="0" w:color="auto"/>
      </w:divBdr>
    </w:div>
    <w:div w:id="1223440456">
      <w:bodyDiv w:val="1"/>
      <w:marLeft w:val="0"/>
      <w:marRight w:val="0"/>
      <w:marTop w:val="0"/>
      <w:marBottom w:val="0"/>
      <w:divBdr>
        <w:top w:val="none" w:sz="0" w:space="0" w:color="auto"/>
        <w:left w:val="none" w:sz="0" w:space="0" w:color="auto"/>
        <w:bottom w:val="none" w:sz="0" w:space="0" w:color="auto"/>
        <w:right w:val="none" w:sz="0" w:space="0" w:color="auto"/>
      </w:divBdr>
    </w:div>
    <w:div w:id="1300576141">
      <w:bodyDiv w:val="1"/>
      <w:marLeft w:val="0"/>
      <w:marRight w:val="0"/>
      <w:marTop w:val="0"/>
      <w:marBottom w:val="0"/>
      <w:divBdr>
        <w:top w:val="none" w:sz="0" w:space="0" w:color="auto"/>
        <w:left w:val="none" w:sz="0" w:space="0" w:color="auto"/>
        <w:bottom w:val="none" w:sz="0" w:space="0" w:color="auto"/>
        <w:right w:val="none" w:sz="0" w:space="0" w:color="auto"/>
      </w:divBdr>
    </w:div>
    <w:div w:id="1303385608">
      <w:bodyDiv w:val="1"/>
      <w:marLeft w:val="0"/>
      <w:marRight w:val="0"/>
      <w:marTop w:val="0"/>
      <w:marBottom w:val="0"/>
      <w:divBdr>
        <w:top w:val="none" w:sz="0" w:space="0" w:color="auto"/>
        <w:left w:val="none" w:sz="0" w:space="0" w:color="auto"/>
        <w:bottom w:val="none" w:sz="0" w:space="0" w:color="auto"/>
        <w:right w:val="none" w:sz="0" w:space="0" w:color="auto"/>
      </w:divBdr>
    </w:div>
    <w:div w:id="1349913511">
      <w:bodyDiv w:val="1"/>
      <w:marLeft w:val="0"/>
      <w:marRight w:val="0"/>
      <w:marTop w:val="0"/>
      <w:marBottom w:val="0"/>
      <w:divBdr>
        <w:top w:val="none" w:sz="0" w:space="0" w:color="auto"/>
        <w:left w:val="none" w:sz="0" w:space="0" w:color="auto"/>
        <w:bottom w:val="none" w:sz="0" w:space="0" w:color="auto"/>
        <w:right w:val="none" w:sz="0" w:space="0" w:color="auto"/>
      </w:divBdr>
    </w:div>
    <w:div w:id="1455904122">
      <w:bodyDiv w:val="1"/>
      <w:marLeft w:val="0"/>
      <w:marRight w:val="0"/>
      <w:marTop w:val="0"/>
      <w:marBottom w:val="0"/>
      <w:divBdr>
        <w:top w:val="none" w:sz="0" w:space="0" w:color="auto"/>
        <w:left w:val="none" w:sz="0" w:space="0" w:color="auto"/>
        <w:bottom w:val="none" w:sz="0" w:space="0" w:color="auto"/>
        <w:right w:val="none" w:sz="0" w:space="0" w:color="auto"/>
      </w:divBdr>
    </w:div>
    <w:div w:id="1485002553">
      <w:bodyDiv w:val="1"/>
      <w:marLeft w:val="0"/>
      <w:marRight w:val="0"/>
      <w:marTop w:val="0"/>
      <w:marBottom w:val="0"/>
      <w:divBdr>
        <w:top w:val="none" w:sz="0" w:space="0" w:color="auto"/>
        <w:left w:val="none" w:sz="0" w:space="0" w:color="auto"/>
        <w:bottom w:val="none" w:sz="0" w:space="0" w:color="auto"/>
        <w:right w:val="none" w:sz="0" w:space="0" w:color="auto"/>
      </w:divBdr>
    </w:div>
    <w:div w:id="1526598901">
      <w:bodyDiv w:val="1"/>
      <w:marLeft w:val="0"/>
      <w:marRight w:val="0"/>
      <w:marTop w:val="0"/>
      <w:marBottom w:val="0"/>
      <w:divBdr>
        <w:top w:val="none" w:sz="0" w:space="0" w:color="auto"/>
        <w:left w:val="none" w:sz="0" w:space="0" w:color="auto"/>
        <w:bottom w:val="none" w:sz="0" w:space="0" w:color="auto"/>
        <w:right w:val="none" w:sz="0" w:space="0" w:color="auto"/>
      </w:divBdr>
    </w:div>
    <w:div w:id="1606426557">
      <w:bodyDiv w:val="1"/>
      <w:marLeft w:val="0"/>
      <w:marRight w:val="0"/>
      <w:marTop w:val="0"/>
      <w:marBottom w:val="0"/>
      <w:divBdr>
        <w:top w:val="none" w:sz="0" w:space="0" w:color="auto"/>
        <w:left w:val="none" w:sz="0" w:space="0" w:color="auto"/>
        <w:bottom w:val="none" w:sz="0" w:space="0" w:color="auto"/>
        <w:right w:val="none" w:sz="0" w:space="0" w:color="auto"/>
      </w:divBdr>
    </w:div>
    <w:div w:id="1815103299">
      <w:bodyDiv w:val="1"/>
      <w:marLeft w:val="0"/>
      <w:marRight w:val="0"/>
      <w:marTop w:val="0"/>
      <w:marBottom w:val="0"/>
      <w:divBdr>
        <w:top w:val="none" w:sz="0" w:space="0" w:color="auto"/>
        <w:left w:val="none" w:sz="0" w:space="0" w:color="auto"/>
        <w:bottom w:val="none" w:sz="0" w:space="0" w:color="auto"/>
        <w:right w:val="none" w:sz="0" w:space="0" w:color="auto"/>
      </w:divBdr>
    </w:div>
    <w:div w:id="1900819389">
      <w:bodyDiv w:val="1"/>
      <w:marLeft w:val="0"/>
      <w:marRight w:val="0"/>
      <w:marTop w:val="0"/>
      <w:marBottom w:val="0"/>
      <w:divBdr>
        <w:top w:val="none" w:sz="0" w:space="0" w:color="auto"/>
        <w:left w:val="none" w:sz="0" w:space="0" w:color="auto"/>
        <w:bottom w:val="none" w:sz="0" w:space="0" w:color="auto"/>
        <w:right w:val="none" w:sz="0" w:space="0" w:color="auto"/>
      </w:divBdr>
    </w:div>
    <w:div w:id="1906912692">
      <w:bodyDiv w:val="1"/>
      <w:marLeft w:val="0"/>
      <w:marRight w:val="0"/>
      <w:marTop w:val="0"/>
      <w:marBottom w:val="0"/>
      <w:divBdr>
        <w:top w:val="none" w:sz="0" w:space="0" w:color="auto"/>
        <w:left w:val="none" w:sz="0" w:space="0" w:color="auto"/>
        <w:bottom w:val="none" w:sz="0" w:space="0" w:color="auto"/>
        <w:right w:val="none" w:sz="0" w:space="0" w:color="auto"/>
      </w:divBdr>
    </w:div>
    <w:div w:id="1944724477">
      <w:bodyDiv w:val="1"/>
      <w:marLeft w:val="0"/>
      <w:marRight w:val="0"/>
      <w:marTop w:val="0"/>
      <w:marBottom w:val="0"/>
      <w:divBdr>
        <w:top w:val="none" w:sz="0" w:space="0" w:color="auto"/>
        <w:left w:val="none" w:sz="0" w:space="0" w:color="auto"/>
        <w:bottom w:val="none" w:sz="0" w:space="0" w:color="auto"/>
        <w:right w:val="none" w:sz="0" w:space="0" w:color="auto"/>
      </w:divBdr>
    </w:div>
    <w:div w:id="1966160088">
      <w:bodyDiv w:val="1"/>
      <w:marLeft w:val="0"/>
      <w:marRight w:val="0"/>
      <w:marTop w:val="0"/>
      <w:marBottom w:val="0"/>
      <w:divBdr>
        <w:top w:val="none" w:sz="0" w:space="0" w:color="auto"/>
        <w:left w:val="none" w:sz="0" w:space="0" w:color="auto"/>
        <w:bottom w:val="none" w:sz="0" w:space="0" w:color="auto"/>
        <w:right w:val="none" w:sz="0" w:space="0" w:color="auto"/>
      </w:divBdr>
    </w:div>
    <w:div w:id="1972982540">
      <w:bodyDiv w:val="1"/>
      <w:marLeft w:val="0"/>
      <w:marRight w:val="0"/>
      <w:marTop w:val="0"/>
      <w:marBottom w:val="0"/>
      <w:divBdr>
        <w:top w:val="none" w:sz="0" w:space="0" w:color="auto"/>
        <w:left w:val="none" w:sz="0" w:space="0" w:color="auto"/>
        <w:bottom w:val="none" w:sz="0" w:space="0" w:color="auto"/>
        <w:right w:val="none" w:sz="0" w:space="0" w:color="auto"/>
      </w:divBdr>
    </w:div>
    <w:div w:id="2098015475">
      <w:bodyDiv w:val="1"/>
      <w:marLeft w:val="0"/>
      <w:marRight w:val="0"/>
      <w:marTop w:val="0"/>
      <w:marBottom w:val="0"/>
      <w:divBdr>
        <w:top w:val="none" w:sz="0" w:space="0" w:color="auto"/>
        <w:left w:val="none" w:sz="0" w:space="0" w:color="auto"/>
        <w:bottom w:val="none" w:sz="0" w:space="0" w:color="auto"/>
        <w:right w:val="none" w:sz="0" w:space="0" w:color="auto"/>
      </w:divBdr>
    </w:div>
    <w:div w:id="213117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610A6-EF52-4F12-94A7-5F6285B3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13</Pages>
  <Words>5100</Words>
  <Characters>27546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Oliveira</dc:creator>
  <cp:lastModifiedBy>DIEGO MONTELO</cp:lastModifiedBy>
  <cp:revision>89</cp:revision>
  <dcterms:created xsi:type="dcterms:W3CDTF">2012-11-15T21:46:00Z</dcterms:created>
  <dcterms:modified xsi:type="dcterms:W3CDTF">2016-01-04T13:28:00Z</dcterms:modified>
</cp:coreProperties>
</file>