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88C" w:rsidRDefault="0034488C" w:rsidP="0034488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TEMA:  </w:t>
      </w:r>
      <w:r w:rsidR="004244DD">
        <w:rPr>
          <w:rFonts w:ascii="Arial" w:hAnsi="Arial" w:cs="Arial"/>
          <w:sz w:val="24"/>
        </w:rPr>
        <w:t>O BENEFÍCIO DE PRESTAÇÃO CONTINUADA AO IDOSO E AO DEFICIENTE - LOAS</w:t>
      </w:r>
    </w:p>
    <w:p w:rsidR="0034488C" w:rsidRDefault="0034488C" w:rsidP="0034488C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357123" w:rsidRDefault="00357123" w:rsidP="00357123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AUTOR: </w:t>
      </w:r>
      <w:r>
        <w:rPr>
          <w:rFonts w:ascii="Arial" w:hAnsi="Arial" w:cs="Arial"/>
          <w:sz w:val="24"/>
        </w:rPr>
        <w:t>NILTON CESAR DA SILVA</w:t>
      </w:r>
    </w:p>
    <w:p w:rsidR="004244DD" w:rsidRDefault="004244DD" w:rsidP="0034488C">
      <w:pPr>
        <w:spacing w:after="0" w:line="36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4244DD" w:rsidRDefault="004244DD" w:rsidP="004244DD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benefício de prestação continuada ao idoso e as pessoas com deficiência, popularmente conhecido como LOAS, faz parte da chamada assistência social, devendo ser devidamente prestada à aquelas pessoas que dele necessitar, independentemente de ter contribuído para a seguridade social ou não.</w:t>
      </w:r>
    </w:p>
    <w:p w:rsidR="004244DD" w:rsidRDefault="004244DD" w:rsidP="004244DD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Assim, a própria Constituição Federal dispõe expressamente a respeito dessa assistência social, traçando os seus objetivos, como é o caso da garantia de um salário mínimo mensal de benefício para as pessoas portadoras de deficiência e aos idosos, que comprovem não poder garantir a sua própria manutenção ou de tê-la provida devidamente por alguém que faça parte da sua família, conforme expressamente estabelecido no artigo 203</w:t>
      </w:r>
      <w:r>
        <w:rPr>
          <w:rStyle w:val="Refdenotaderodap"/>
          <w:rFonts w:ascii="Arial" w:hAnsi="Arial" w:cs="Arial"/>
          <w:sz w:val="24"/>
        </w:rPr>
        <w:footnoteReference w:id="1"/>
      </w:r>
      <w:r>
        <w:rPr>
          <w:rFonts w:ascii="Arial" w:hAnsi="Arial" w:cs="Arial"/>
          <w:sz w:val="24"/>
        </w:rPr>
        <w:t>, da Constituição Federal.</w:t>
      </w:r>
    </w:p>
    <w:p w:rsidR="004244DD" w:rsidRDefault="004244DD" w:rsidP="004244DD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LOAS é definido como sendo uma política </w:t>
      </w:r>
      <w:r w:rsidR="0075778B">
        <w:rPr>
          <w:rFonts w:ascii="Arial" w:hAnsi="Arial" w:cs="Arial"/>
          <w:sz w:val="24"/>
        </w:rPr>
        <w:t xml:space="preserve">de seguridade social não contributiva, sendo realizado por meio de um conjunto integrado de ações da própria iniciativa pública e da sociedade, com a finalidade de garantir o atendimento às necessidades básicas. </w:t>
      </w:r>
    </w:p>
    <w:p w:rsidR="0075778B" w:rsidRDefault="0075778B" w:rsidP="004244DD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Dessa maneira, para ocorrer a concessão do LOAS é fundamental o preenchimento de determinado requisitos legais, onde no caso das pessoas idosas, os requisitos serão a comprovação, de maneira cumulativa, da idade igual ou superior aos sessenta e cinco anos de idade, juntamente com a renda mensal bruta familiar, quando dividida pelo número de integrantes, ser inferior a um quarto do salário mínimo vigente, e por fim, não possuir outro benefício da Seguridade Social ou de outro regime, nem mesmo o seguro-desemprego, salvo </w:t>
      </w:r>
      <w:r>
        <w:rPr>
          <w:rFonts w:ascii="Arial" w:hAnsi="Arial" w:cs="Arial"/>
          <w:sz w:val="24"/>
        </w:rPr>
        <w:lastRenderedPageBreak/>
        <w:t>nos casos da assistência médica  e da pensão especial que possui natureza indenizatória.</w:t>
      </w:r>
    </w:p>
    <w:p w:rsidR="0075778B" w:rsidRDefault="00D94134" w:rsidP="004244DD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Já nos casos das pessoas com deficiência os requisitos são um pouco diferentes do anteriormente apresentado, tendo em vista que, é necessário a comprovação da existência de impedimentos de longo prazo, sejam estes de natureza física, mental, intelectual ou sensorial, de maneira a obstruir a participação dessa pessoa na sociedade em igualdade de condições com as demais pessoas.</w:t>
      </w:r>
    </w:p>
    <w:p w:rsidR="00D94134" w:rsidRDefault="00D94134" w:rsidP="004244DD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Outro requisito apresentado é que a renda mensal familiar bruta seja inferior a um quarto do salário mínimo vigente, quando está for devidamente dividida pelos membros que compõe a família. Além disso, é fundamental que a pessoa não possua outro benefício da Seguridade Social ou de outro regime, inclusive o seguro-desemprego.</w:t>
      </w:r>
    </w:p>
    <w:p w:rsidR="007111B3" w:rsidRDefault="007111B3" w:rsidP="004244DD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Essa comprovação do último requisito poderá ser realizada por meio de uma declaração do próprio requerente afirmando que não recebe qualquer benefício, ou então, no caso de ser incapaz para a prática dos atos da vida civil, o seu curador ou tutor terá que fazer tal requerimento. É importante salientar ainda que, nos casos dos idosos em condição de acolhimento em instituições de longa permanência, acaba por não prejudicar o seu direito ao recebimento do benefício.</w:t>
      </w:r>
    </w:p>
    <w:p w:rsidR="007111B3" w:rsidRDefault="007111B3" w:rsidP="004244DD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deficiência para a questão de concessão do benefício de prestação continuada, é analisada em dois aspectos diferentes, sendo o primeiro deles o próprio impedimento de longo prazo, que incapacita a pessoa para vida independente e para o trabalho por no mínimo dois anos. Já o segundo aspecto, é o da própria deficiência de natureza intelectual, física ou sensorial, que impede a convivência de maneira igualitária em sociedade.</w:t>
      </w:r>
    </w:p>
    <w:p w:rsidR="007111B3" w:rsidRDefault="007111B3" w:rsidP="004244DD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Nesses termos, é importante salientar que a incapacidade poderá ser de maneira temporária, sendo esse o entendimento enunciado pela súmula nº 48</w:t>
      </w:r>
      <w:r>
        <w:rPr>
          <w:rStyle w:val="Refdenotaderodap"/>
          <w:rFonts w:ascii="Arial" w:hAnsi="Arial" w:cs="Arial"/>
          <w:sz w:val="24"/>
        </w:rPr>
        <w:footnoteReference w:id="2"/>
      </w:r>
      <w:r>
        <w:rPr>
          <w:rFonts w:ascii="Arial" w:hAnsi="Arial" w:cs="Arial"/>
          <w:sz w:val="24"/>
        </w:rPr>
        <w:t xml:space="preserve"> do TNU.</w:t>
      </w:r>
      <w:r w:rsidR="00A651EB">
        <w:rPr>
          <w:rFonts w:ascii="Arial" w:hAnsi="Arial" w:cs="Arial"/>
          <w:sz w:val="24"/>
        </w:rPr>
        <w:t xml:space="preserve"> As crianças e os adolescentes também poderão ter direito ao benefício de prestação continuada, devendo ser avaliada a existência da deficiência e o seu impacto na limitação do desempenho das atividades, bem como a sua restrição na participação social.</w:t>
      </w:r>
    </w:p>
    <w:p w:rsidR="00A651EB" w:rsidRDefault="000208E5" w:rsidP="004244DD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Nesses termos, bem salienta </w:t>
      </w:r>
      <w:proofErr w:type="spellStart"/>
      <w:r>
        <w:rPr>
          <w:rFonts w:ascii="Arial" w:hAnsi="Arial" w:cs="Arial"/>
          <w:sz w:val="24"/>
        </w:rPr>
        <w:t>Lazzari</w:t>
      </w:r>
      <w:proofErr w:type="spellEnd"/>
      <w:r>
        <w:rPr>
          <w:rFonts w:ascii="Arial" w:hAnsi="Arial" w:cs="Arial"/>
          <w:sz w:val="24"/>
        </w:rPr>
        <w:t xml:space="preserve"> (2014, p. 780), ao estabelecer sobre a avaliação da pessoa com deficiência de acordo com a incapacidade, ao dispor da seguinte maneira:</w:t>
      </w:r>
    </w:p>
    <w:p w:rsidR="000208E5" w:rsidRDefault="000208E5" w:rsidP="000208E5">
      <w:pPr>
        <w:spacing w:after="0" w:line="276" w:lineRule="auto"/>
        <w:jc w:val="both"/>
        <w:rPr>
          <w:rFonts w:ascii="Arial" w:hAnsi="Arial" w:cs="Arial"/>
          <w:sz w:val="20"/>
        </w:rPr>
      </w:pPr>
    </w:p>
    <w:p w:rsidR="000208E5" w:rsidRDefault="000208E5" w:rsidP="000208E5">
      <w:pPr>
        <w:spacing w:after="0" w:line="276" w:lineRule="auto"/>
        <w:jc w:val="both"/>
        <w:rPr>
          <w:rFonts w:ascii="Arial" w:hAnsi="Arial" w:cs="Arial"/>
          <w:sz w:val="20"/>
        </w:rPr>
      </w:pPr>
    </w:p>
    <w:p w:rsidR="000208E5" w:rsidRDefault="000208E5" w:rsidP="000208E5">
      <w:pPr>
        <w:spacing w:after="0" w:line="276" w:lineRule="auto"/>
        <w:ind w:left="22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Pessoa com Deficiência – </w:t>
      </w:r>
      <w:proofErr w:type="spellStart"/>
      <w:r>
        <w:rPr>
          <w:rFonts w:ascii="Arial" w:hAnsi="Arial" w:cs="Arial"/>
          <w:sz w:val="20"/>
        </w:rPr>
        <w:t>PcD</w:t>
      </w:r>
      <w:proofErr w:type="spellEnd"/>
      <w:r>
        <w:rPr>
          <w:rFonts w:ascii="Arial" w:hAnsi="Arial" w:cs="Arial"/>
          <w:sz w:val="20"/>
        </w:rPr>
        <w:t xml:space="preserve"> deverá ser avaliada se a sua deficiência o incapacita para a vida independente para o trabalho, e está avaliação é realizada pelo Serviço Social e pela Perícia Médica do INSS. E, ainda, segundo o art. 16 do Regulamento do Loas: “a concessão do benefício à pessoa com deficiência ficará sujeito à avaliação da deficiência e do grau de impedimento, com base nos princípios da Classificação Internacional de Funcionalidades, Incapacidade é Saúde – CIF, estabelecida pela Resolução da Organização Mundial de Saúde nº 54.21, aprovada pela 54ª Assembleia Mundial de Saúde, em 22 de maio de 2001”.</w:t>
      </w:r>
    </w:p>
    <w:p w:rsidR="000208E5" w:rsidRDefault="000208E5" w:rsidP="000208E5">
      <w:pPr>
        <w:spacing w:after="0" w:line="276" w:lineRule="auto"/>
        <w:jc w:val="both"/>
        <w:rPr>
          <w:rFonts w:ascii="Arial" w:hAnsi="Arial" w:cs="Arial"/>
          <w:sz w:val="20"/>
        </w:rPr>
      </w:pPr>
    </w:p>
    <w:p w:rsidR="000208E5" w:rsidRDefault="000208E5" w:rsidP="000208E5">
      <w:pPr>
        <w:spacing w:after="0" w:line="276" w:lineRule="auto"/>
        <w:jc w:val="both"/>
        <w:rPr>
          <w:rFonts w:ascii="Arial" w:hAnsi="Arial" w:cs="Arial"/>
          <w:sz w:val="20"/>
        </w:rPr>
      </w:pPr>
    </w:p>
    <w:p w:rsidR="000208E5" w:rsidRDefault="003860F0" w:rsidP="003860F0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 relação ao requisito econômico do beneficiado, temos que para o cálculo da renda </w:t>
      </w:r>
      <w:r w:rsidRPr="003860F0">
        <w:rPr>
          <w:rFonts w:ascii="Arial" w:hAnsi="Arial" w:cs="Arial"/>
          <w:i/>
          <w:sz w:val="24"/>
        </w:rPr>
        <w:t>per capita,</w:t>
      </w:r>
      <w:r>
        <w:rPr>
          <w:rFonts w:ascii="Arial" w:hAnsi="Arial" w:cs="Arial"/>
          <w:sz w:val="24"/>
        </w:rPr>
        <w:t xml:space="preserve"> leva-se em consideração as pessoas nas quais fazem parte da família do requerente, ou seja, o cônjuge ou companheiro, os irmãos solteiros, os pais, e na ausência destes, o padrasto e a madrasta, os filhos e os enteados solteiros, e os menores tutelados, desde que vivam sobre o mesmo teto.</w:t>
      </w:r>
    </w:p>
    <w:p w:rsidR="003860F0" w:rsidRDefault="003860F0" w:rsidP="003860F0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Os beneficiários serão aquelas pessoas consideradas idosas, com mais de sessenta e cinco anos de idade, bem como os deficientes, desde que a renda </w:t>
      </w:r>
      <w:r>
        <w:rPr>
          <w:rFonts w:ascii="Arial" w:hAnsi="Arial" w:cs="Arial"/>
          <w:i/>
          <w:sz w:val="24"/>
        </w:rPr>
        <w:t>per capita</w:t>
      </w:r>
      <w:r>
        <w:rPr>
          <w:rFonts w:ascii="Arial" w:hAnsi="Arial" w:cs="Arial"/>
          <w:sz w:val="24"/>
        </w:rPr>
        <w:t xml:space="preserve"> familiar seja inferior a ¼ do salário mínimo. Com isso, a data de início do benefício será contada a partir da entrada do requerimento, onde será devido até o momento em que permanecerem as condições nas quais foram concedidos o benefício.</w:t>
      </w:r>
    </w:p>
    <w:p w:rsidR="003860F0" w:rsidRDefault="003860F0" w:rsidP="003860F0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Nessa perspectiva, é importante ressaltar que nos casos de deferimento do benefício pela via judicial, também a data do início vai retroagir até o momento da entrada do requerimento administrativo, pois o entendimento consubstanciado é no sentido de que a pessoa já possuía o direito naquele período, conforme expressamente previsto na Súmula nº 22</w:t>
      </w:r>
      <w:r w:rsidR="0030334D">
        <w:rPr>
          <w:rStyle w:val="Refdenotaderodap"/>
          <w:rFonts w:ascii="Arial" w:hAnsi="Arial" w:cs="Arial"/>
          <w:sz w:val="24"/>
        </w:rPr>
        <w:footnoteReference w:id="3"/>
      </w:r>
      <w:r>
        <w:rPr>
          <w:rFonts w:ascii="Arial" w:hAnsi="Arial" w:cs="Arial"/>
          <w:sz w:val="24"/>
        </w:rPr>
        <w:t>, da Turma Nacional de Uniformização dos Juizados Especiais Federais.</w:t>
      </w:r>
    </w:p>
    <w:p w:rsidR="0030334D" w:rsidRDefault="0030334D" w:rsidP="003860F0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cancelamento do benefício de prestação continuada ao idoso e ao deficiente poderá ocorrer com a superação das condições que lhe deram origem, </w:t>
      </w:r>
      <w:r>
        <w:rPr>
          <w:rFonts w:ascii="Arial" w:hAnsi="Arial" w:cs="Arial"/>
          <w:sz w:val="24"/>
        </w:rPr>
        <w:lastRenderedPageBreak/>
        <w:t>com a morte do beneficiário, bem como com a falta do beneficiário deficiente ao exame-médico-pericial na revisão do benefício, e por fim, da falta de apresentação da declaração de composição familiar na revisão do próprio benefício.</w:t>
      </w:r>
    </w:p>
    <w:p w:rsidR="0030334D" w:rsidRDefault="0030334D" w:rsidP="003860F0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Assim, o LOAS é revisto a cada dois anos da sua concessão, para poder avaliar se as condições nas quais foram concedidos o benefício, ainda se encontram devidamente presentes. Outra forma de cancelamento do benefício ocorre quando é verificado alguma irregularidade na sua concessão, ou ainda na sua utilização.</w:t>
      </w:r>
    </w:p>
    <w:p w:rsidR="0030334D" w:rsidRDefault="009B02CF" w:rsidP="003860F0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 relação ao benefício LOAS, bem salienta </w:t>
      </w:r>
      <w:proofErr w:type="spellStart"/>
      <w:r>
        <w:rPr>
          <w:rFonts w:ascii="Arial" w:hAnsi="Arial" w:cs="Arial"/>
          <w:sz w:val="24"/>
        </w:rPr>
        <w:t>Lazzari</w:t>
      </w:r>
      <w:proofErr w:type="spellEnd"/>
      <w:r>
        <w:rPr>
          <w:rFonts w:ascii="Arial" w:hAnsi="Arial" w:cs="Arial"/>
          <w:sz w:val="24"/>
        </w:rPr>
        <w:t xml:space="preserve"> (2014, p. 788), ao estabelecer devidamente sobre as formas de cancelamento do benefício da seguinte maneira:</w:t>
      </w:r>
    </w:p>
    <w:p w:rsidR="009B02CF" w:rsidRDefault="009B02CF" w:rsidP="009B02CF">
      <w:pPr>
        <w:spacing w:after="0" w:line="276" w:lineRule="auto"/>
        <w:jc w:val="both"/>
        <w:rPr>
          <w:rFonts w:ascii="Arial" w:hAnsi="Arial" w:cs="Arial"/>
          <w:sz w:val="20"/>
        </w:rPr>
      </w:pPr>
    </w:p>
    <w:p w:rsidR="009B02CF" w:rsidRDefault="009B02CF" w:rsidP="009B02CF">
      <w:pPr>
        <w:spacing w:after="0" w:line="276" w:lineRule="auto"/>
        <w:jc w:val="both"/>
        <w:rPr>
          <w:rFonts w:ascii="Arial" w:hAnsi="Arial" w:cs="Arial"/>
          <w:sz w:val="20"/>
        </w:rPr>
      </w:pPr>
    </w:p>
    <w:p w:rsidR="009B02CF" w:rsidRDefault="009B02CF" w:rsidP="009B02CF">
      <w:pPr>
        <w:spacing w:after="0" w:line="276" w:lineRule="auto"/>
        <w:ind w:left="22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 desenvolvimento das capacidades cognitivas, motoras e educacionais e a realização</w:t>
      </w:r>
      <w:r w:rsidR="0035480F">
        <w:rPr>
          <w:rFonts w:ascii="Arial" w:hAnsi="Arial" w:cs="Arial"/>
          <w:sz w:val="20"/>
        </w:rPr>
        <w:t xml:space="preserve"> </w:t>
      </w:r>
      <w:r w:rsidR="00CD5700">
        <w:rPr>
          <w:rFonts w:ascii="Arial" w:hAnsi="Arial" w:cs="Arial"/>
          <w:sz w:val="20"/>
        </w:rPr>
        <w:t>de atividades não remuneradas de habilitação e reabilitação, entre outras, não constituem motivo de suspensão ou cessação do benefício da pessoa com deficiência (Lei n. 12.435/2011). O benefício será suspenso pelo órgão concedente quando a pessoa com deficiência exercer atividade remunerada, inclusive na condição de microempreendedor individual. A contratação de pessoa com deficiência como aprendiz não acarreta a suspensão do benefício, limitado a 2 (dois) anos o recebimento concomitante da remuneração e do benefício.</w:t>
      </w:r>
    </w:p>
    <w:p w:rsidR="00CD5700" w:rsidRDefault="00CD5700" w:rsidP="00CD5700">
      <w:pPr>
        <w:spacing w:after="0" w:line="276" w:lineRule="auto"/>
        <w:jc w:val="both"/>
        <w:rPr>
          <w:rFonts w:ascii="Arial" w:hAnsi="Arial" w:cs="Arial"/>
          <w:sz w:val="20"/>
        </w:rPr>
      </w:pPr>
    </w:p>
    <w:p w:rsidR="00CD5700" w:rsidRDefault="00CD5700" w:rsidP="00CD5700">
      <w:pPr>
        <w:spacing w:after="0" w:line="276" w:lineRule="auto"/>
        <w:jc w:val="both"/>
        <w:rPr>
          <w:rFonts w:ascii="Arial" w:hAnsi="Arial" w:cs="Arial"/>
          <w:sz w:val="20"/>
        </w:rPr>
      </w:pPr>
    </w:p>
    <w:p w:rsidR="00CD5700" w:rsidRDefault="00CD5700" w:rsidP="00CD5700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Nesses termos, podemos observar que o benefício assistencial de prestação continuada a pessoa idosa e ao deficiente, poderá ser concedido independentemente de contribuição previdenciária, e se destina as pessoas realmente necessitadas, passando por processo de revisão a cada dois anos da sua concessão.</w:t>
      </w:r>
    </w:p>
    <w:p w:rsidR="00CD5700" w:rsidRDefault="00CD5700" w:rsidP="00CD5700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AE448E" w:rsidRDefault="00AE448E" w:rsidP="00CD5700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AE448E" w:rsidRDefault="00AE448E" w:rsidP="00AE448E">
      <w:pPr>
        <w:spacing w:after="0" w:line="36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REFERÊNCIAS</w:t>
      </w:r>
    </w:p>
    <w:p w:rsidR="00AE448E" w:rsidRDefault="00AE448E" w:rsidP="00CD5700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AE448E" w:rsidRDefault="00AE448E" w:rsidP="00CD5700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AE448E" w:rsidRPr="00076620" w:rsidRDefault="00AE448E" w:rsidP="00AE448E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CASTRO, Carlos Alberto Pereira de; LAZZARI, João Batista. </w:t>
      </w:r>
      <w:r>
        <w:rPr>
          <w:rFonts w:ascii="Arial" w:hAnsi="Arial" w:cs="Arial"/>
          <w:b/>
          <w:sz w:val="24"/>
        </w:rPr>
        <w:t xml:space="preserve">Manual de direito previdenciário. </w:t>
      </w:r>
      <w:r>
        <w:rPr>
          <w:rFonts w:ascii="Arial" w:hAnsi="Arial" w:cs="Arial"/>
          <w:sz w:val="24"/>
        </w:rPr>
        <w:t xml:space="preserve">16ª ed. rev., </w:t>
      </w:r>
      <w:proofErr w:type="spellStart"/>
      <w:r>
        <w:rPr>
          <w:rFonts w:ascii="Arial" w:hAnsi="Arial" w:cs="Arial"/>
          <w:sz w:val="24"/>
        </w:rPr>
        <w:t>ampl</w:t>
      </w:r>
      <w:proofErr w:type="spellEnd"/>
      <w:r>
        <w:rPr>
          <w:rFonts w:ascii="Arial" w:hAnsi="Arial" w:cs="Arial"/>
          <w:sz w:val="24"/>
        </w:rPr>
        <w:t xml:space="preserve">. </w:t>
      </w:r>
      <w:proofErr w:type="gramStart"/>
      <w:r>
        <w:rPr>
          <w:rFonts w:ascii="Arial" w:hAnsi="Arial" w:cs="Arial"/>
          <w:sz w:val="24"/>
        </w:rPr>
        <w:t>e</w:t>
      </w:r>
      <w:proofErr w:type="gramEnd"/>
      <w:r>
        <w:rPr>
          <w:rFonts w:ascii="Arial" w:hAnsi="Arial" w:cs="Arial"/>
          <w:sz w:val="24"/>
        </w:rPr>
        <w:t xml:space="preserve"> atual., Rio de Janeiro: Forense, 2014.</w:t>
      </w:r>
    </w:p>
    <w:p w:rsidR="00AE448E" w:rsidRDefault="00AE448E" w:rsidP="00AE448E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AE448E" w:rsidRPr="00076620" w:rsidRDefault="00AE448E" w:rsidP="00AE448E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EDUARDO, Ítalo Romano; EDUARDO, Jeane Tavares Aragão. </w:t>
      </w:r>
      <w:r>
        <w:rPr>
          <w:rFonts w:ascii="Arial" w:hAnsi="Arial" w:cs="Arial"/>
          <w:b/>
          <w:sz w:val="24"/>
        </w:rPr>
        <w:t xml:space="preserve">Curso de direito previdenciário: teoria, jurisprudência e questões. </w:t>
      </w:r>
      <w:r>
        <w:rPr>
          <w:rFonts w:ascii="Arial" w:hAnsi="Arial" w:cs="Arial"/>
          <w:sz w:val="24"/>
        </w:rPr>
        <w:t xml:space="preserve">10ª ed. Rio de Janeiro: </w:t>
      </w:r>
      <w:proofErr w:type="spellStart"/>
      <w:r>
        <w:rPr>
          <w:rFonts w:ascii="Arial" w:hAnsi="Arial" w:cs="Arial"/>
          <w:sz w:val="24"/>
        </w:rPr>
        <w:t>Elsevier</w:t>
      </w:r>
      <w:proofErr w:type="spellEnd"/>
      <w:r>
        <w:rPr>
          <w:rFonts w:ascii="Arial" w:hAnsi="Arial" w:cs="Arial"/>
          <w:sz w:val="24"/>
        </w:rPr>
        <w:t>, 2013.</w:t>
      </w:r>
    </w:p>
    <w:p w:rsidR="00AE448E" w:rsidRDefault="00AE448E" w:rsidP="00AE448E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AE448E" w:rsidRDefault="00AE448E" w:rsidP="00AE448E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GOES, Hugo Medeiros. </w:t>
      </w:r>
      <w:r>
        <w:rPr>
          <w:rFonts w:ascii="Arial" w:hAnsi="Arial" w:cs="Arial"/>
          <w:b/>
          <w:sz w:val="24"/>
        </w:rPr>
        <w:t xml:space="preserve">Manual de direito previdenciário: teoria e questões. </w:t>
      </w:r>
      <w:r>
        <w:rPr>
          <w:rFonts w:ascii="Arial" w:hAnsi="Arial" w:cs="Arial"/>
          <w:sz w:val="24"/>
        </w:rPr>
        <w:t>8ª. ed. Rio de Janeiro: Ferreira, 2014.</w:t>
      </w:r>
    </w:p>
    <w:p w:rsidR="00CD5700" w:rsidRPr="00CD5700" w:rsidRDefault="00CD5700" w:rsidP="00CD5700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30334D" w:rsidRPr="003860F0" w:rsidRDefault="0030334D" w:rsidP="003860F0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</w:p>
    <w:p w:rsidR="00825CBE" w:rsidRDefault="00EE697F"/>
    <w:sectPr w:rsidR="00825C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97F" w:rsidRDefault="00EE697F" w:rsidP="004244DD">
      <w:pPr>
        <w:spacing w:after="0" w:line="240" w:lineRule="auto"/>
      </w:pPr>
      <w:r>
        <w:separator/>
      </w:r>
    </w:p>
  </w:endnote>
  <w:endnote w:type="continuationSeparator" w:id="0">
    <w:p w:rsidR="00EE697F" w:rsidRDefault="00EE697F" w:rsidP="00424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97F" w:rsidRDefault="00EE697F" w:rsidP="004244DD">
      <w:pPr>
        <w:spacing w:after="0" w:line="240" w:lineRule="auto"/>
      </w:pPr>
      <w:r>
        <w:separator/>
      </w:r>
    </w:p>
  </w:footnote>
  <w:footnote w:type="continuationSeparator" w:id="0">
    <w:p w:rsidR="00EE697F" w:rsidRDefault="00EE697F" w:rsidP="004244DD">
      <w:pPr>
        <w:spacing w:after="0" w:line="240" w:lineRule="auto"/>
      </w:pPr>
      <w:r>
        <w:continuationSeparator/>
      </w:r>
    </w:p>
  </w:footnote>
  <w:footnote w:id="1">
    <w:p w:rsidR="004244DD" w:rsidRPr="004244DD" w:rsidRDefault="004244DD" w:rsidP="004244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4244DD">
        <w:rPr>
          <w:rStyle w:val="Refdenotaderodap"/>
          <w:rFonts w:ascii="Arial" w:hAnsi="Arial" w:cs="Arial"/>
          <w:sz w:val="20"/>
          <w:szCs w:val="20"/>
        </w:rPr>
        <w:footnoteRef/>
      </w:r>
      <w:r w:rsidRPr="004244DD">
        <w:rPr>
          <w:rFonts w:ascii="Arial" w:hAnsi="Arial" w:cs="Arial"/>
          <w:sz w:val="20"/>
          <w:szCs w:val="20"/>
        </w:rPr>
        <w:t xml:space="preserve"> </w:t>
      </w:r>
      <w:r w:rsidRPr="004244D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Art. 203. A assistência social será prestada a quem dela necessitar, independentemente de contribuição à seguridade social, e tem por objetivos: </w:t>
      </w:r>
      <w:r w:rsidRPr="004244DD">
        <w:rPr>
          <w:rFonts w:ascii="Arial" w:hAnsi="Arial" w:cs="Arial"/>
          <w:color w:val="000000"/>
          <w:sz w:val="20"/>
          <w:szCs w:val="20"/>
        </w:rPr>
        <w:t>I - a proteção à família, à maternidade, à infância, à adolescência e à velhice;</w:t>
      </w:r>
      <w:bookmarkStart w:id="1" w:name="art203ii"/>
      <w:bookmarkEnd w:id="1"/>
      <w:r w:rsidRPr="004244DD">
        <w:rPr>
          <w:rFonts w:ascii="Arial" w:hAnsi="Arial" w:cs="Arial"/>
          <w:color w:val="000000"/>
          <w:sz w:val="20"/>
          <w:szCs w:val="20"/>
        </w:rPr>
        <w:t xml:space="preserve"> II - o amparo às crianças e adolescentes carentes;</w:t>
      </w:r>
      <w:bookmarkStart w:id="2" w:name="art203iii"/>
      <w:bookmarkEnd w:id="2"/>
      <w:r w:rsidRPr="004244DD">
        <w:rPr>
          <w:rFonts w:ascii="Arial" w:hAnsi="Arial" w:cs="Arial"/>
          <w:color w:val="000000"/>
          <w:sz w:val="20"/>
          <w:szCs w:val="20"/>
        </w:rPr>
        <w:t xml:space="preserve"> III - a promoção da integração ao mercado de trabalho;</w:t>
      </w:r>
      <w:bookmarkStart w:id="3" w:name="art203iv"/>
      <w:bookmarkEnd w:id="3"/>
      <w:r w:rsidRPr="004244DD">
        <w:rPr>
          <w:rFonts w:ascii="Arial" w:hAnsi="Arial" w:cs="Arial"/>
          <w:color w:val="000000"/>
          <w:sz w:val="20"/>
          <w:szCs w:val="20"/>
        </w:rPr>
        <w:t xml:space="preserve"> IV - a habilitação e reabilitação das pessoas portadoras de deficiência e a promoção de sua integração à vida comunitária;</w:t>
      </w:r>
      <w:bookmarkStart w:id="4" w:name="art203v"/>
      <w:bookmarkEnd w:id="4"/>
      <w:r w:rsidRPr="004244DD">
        <w:rPr>
          <w:rFonts w:ascii="Arial" w:hAnsi="Arial" w:cs="Arial"/>
          <w:color w:val="000000"/>
          <w:sz w:val="20"/>
          <w:szCs w:val="20"/>
        </w:rPr>
        <w:t xml:space="preserve"> V - a garantia de um salário mínimo de benefício mensal à pessoa portadora de deficiência e ao idoso que comprovem não possuir meios de prover à própria manutenção ou de tê-la provida por sua família, conforme dispuser a lei.</w:t>
      </w:r>
    </w:p>
    <w:p w:rsidR="004244DD" w:rsidRDefault="004244DD">
      <w:pPr>
        <w:pStyle w:val="Textodenotaderodap"/>
      </w:pPr>
    </w:p>
  </w:footnote>
  <w:footnote w:id="2">
    <w:p w:rsidR="007111B3" w:rsidRPr="00A651EB" w:rsidRDefault="007111B3" w:rsidP="00A651EB">
      <w:pPr>
        <w:pStyle w:val="Textodenotaderodap"/>
        <w:jc w:val="both"/>
        <w:rPr>
          <w:rFonts w:ascii="Arial" w:hAnsi="Arial" w:cs="Arial"/>
        </w:rPr>
      </w:pPr>
      <w:r w:rsidRPr="00A651EB">
        <w:rPr>
          <w:rStyle w:val="Refdenotaderodap"/>
          <w:rFonts w:ascii="Arial" w:hAnsi="Arial" w:cs="Arial"/>
        </w:rPr>
        <w:footnoteRef/>
      </w:r>
      <w:r w:rsidRPr="00A651EB">
        <w:rPr>
          <w:rFonts w:ascii="Arial" w:hAnsi="Arial" w:cs="Arial"/>
        </w:rPr>
        <w:t xml:space="preserve"> </w:t>
      </w:r>
      <w:r w:rsidR="00A651EB" w:rsidRPr="00A651EB">
        <w:rPr>
          <w:rFonts w:ascii="Arial" w:hAnsi="Arial" w:cs="Arial"/>
          <w:shd w:val="clear" w:color="auto" w:fill="F7F7F7"/>
        </w:rPr>
        <w:t xml:space="preserve">Súmula nº 48 - </w:t>
      </w:r>
      <w:r w:rsidRPr="00A651EB">
        <w:rPr>
          <w:rFonts w:ascii="Arial" w:hAnsi="Arial" w:cs="Arial"/>
          <w:color w:val="000000"/>
          <w:shd w:val="clear" w:color="auto" w:fill="F7F7F7"/>
        </w:rPr>
        <w:t>A incapacidade não precisa ser permanente para fins de concessão do benefício assistencial de prestação continuada.</w:t>
      </w:r>
    </w:p>
  </w:footnote>
  <w:footnote w:id="3">
    <w:p w:rsidR="0030334D" w:rsidRPr="0030334D" w:rsidRDefault="0030334D" w:rsidP="0030334D">
      <w:pPr>
        <w:pStyle w:val="Textodenotaderodap"/>
        <w:jc w:val="both"/>
        <w:rPr>
          <w:rFonts w:ascii="Arial" w:hAnsi="Arial" w:cs="Arial"/>
        </w:rPr>
      </w:pPr>
      <w:r w:rsidRPr="0030334D">
        <w:rPr>
          <w:rStyle w:val="Refdenotaderodap"/>
          <w:rFonts w:ascii="Arial" w:hAnsi="Arial" w:cs="Arial"/>
        </w:rPr>
        <w:footnoteRef/>
      </w:r>
      <w:r w:rsidRPr="0030334D">
        <w:rPr>
          <w:rFonts w:ascii="Arial" w:hAnsi="Arial" w:cs="Arial"/>
        </w:rPr>
        <w:t xml:space="preserve"> Súmula nº 22 – Se a prova pericial </w:t>
      </w:r>
      <w:r>
        <w:rPr>
          <w:rFonts w:ascii="Arial" w:hAnsi="Arial" w:cs="Arial"/>
        </w:rPr>
        <w:t>realizada em juízo dá conta de que a incapacidade já existia na data do requerimento administrativo, esta é o termo inicial do benefício assistencial.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88C"/>
    <w:rsid w:val="000208E5"/>
    <w:rsid w:val="00171C96"/>
    <w:rsid w:val="0030334D"/>
    <w:rsid w:val="0034488C"/>
    <w:rsid w:val="0035480F"/>
    <w:rsid w:val="00357123"/>
    <w:rsid w:val="003860F0"/>
    <w:rsid w:val="004244DD"/>
    <w:rsid w:val="006910E3"/>
    <w:rsid w:val="006B4314"/>
    <w:rsid w:val="007111B3"/>
    <w:rsid w:val="0075778B"/>
    <w:rsid w:val="008C6857"/>
    <w:rsid w:val="008E4ECB"/>
    <w:rsid w:val="009B02CF"/>
    <w:rsid w:val="00A651EB"/>
    <w:rsid w:val="00AE448E"/>
    <w:rsid w:val="00CD5700"/>
    <w:rsid w:val="00D94134"/>
    <w:rsid w:val="00EE697F"/>
    <w:rsid w:val="00F9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D9529-1571-4723-886B-FBB08512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8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244D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244D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244D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24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651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8A3B2-1A75-41EC-8E19-70D5EA1A6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1242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ednardo pinheiro leandro</dc:creator>
  <cp:keywords/>
  <dc:description/>
  <cp:lastModifiedBy>ednardo pinheiro leandro</cp:lastModifiedBy>
  <cp:revision>20</cp:revision>
  <dcterms:created xsi:type="dcterms:W3CDTF">2015-12-12T12:08:00Z</dcterms:created>
  <dcterms:modified xsi:type="dcterms:W3CDTF">2015-12-13T00:06:00Z</dcterms:modified>
</cp:coreProperties>
</file>