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BA4" w:rsidRPr="009F44A4" w:rsidRDefault="005D66EF" w:rsidP="00B35FEE">
      <w:pPr>
        <w:jc w:val="center"/>
        <w:rPr>
          <w:b/>
          <w:color w:val="000000"/>
        </w:rPr>
      </w:pPr>
      <w:r w:rsidRPr="009F44A4">
        <w:rPr>
          <w:b/>
          <w:color w:val="000000"/>
        </w:rPr>
        <w:t>CRIMES DE PERIGO ABSTRATO</w:t>
      </w:r>
    </w:p>
    <w:p w:rsidR="00B35FEE" w:rsidRPr="009F44A4" w:rsidRDefault="009F44A4" w:rsidP="00B35FEE">
      <w:pPr>
        <w:jc w:val="center"/>
        <w:rPr>
          <w:color w:val="000000"/>
        </w:rPr>
      </w:pPr>
      <w:r>
        <w:rPr>
          <w:color w:val="000000"/>
        </w:rPr>
        <w:t>A falta de substancialidade do bem jurídico</w:t>
      </w:r>
    </w:p>
    <w:p w:rsidR="00B35FEE" w:rsidRDefault="00B35FEE" w:rsidP="00B35FEE">
      <w:pPr>
        <w:jc w:val="center"/>
        <w:rPr>
          <w:b/>
        </w:rPr>
      </w:pPr>
    </w:p>
    <w:p w:rsidR="00B35FEE" w:rsidRDefault="00B35FEE" w:rsidP="00B35FEE">
      <w:pPr>
        <w:jc w:val="right"/>
      </w:pPr>
      <w:r>
        <w:t xml:space="preserve">Afonso Celso Brandão Serra </w:t>
      </w:r>
      <w:r>
        <w:rPr>
          <w:rStyle w:val="Refdenotaderodap"/>
        </w:rPr>
        <w:footnoteReference w:id="1"/>
      </w:r>
    </w:p>
    <w:p w:rsidR="00B35FEE" w:rsidRDefault="00B35FEE" w:rsidP="00B35FEE">
      <w:pPr>
        <w:jc w:val="right"/>
      </w:pPr>
    </w:p>
    <w:p w:rsidR="00B35FEE" w:rsidRPr="00757664" w:rsidRDefault="00B35FEE" w:rsidP="00B35FEE">
      <w:pPr>
        <w:jc w:val="right"/>
        <w:rPr>
          <w:b/>
          <w:color w:val="000000"/>
        </w:rPr>
      </w:pPr>
    </w:p>
    <w:p w:rsidR="00047BA4" w:rsidRPr="00757664" w:rsidRDefault="00B35FEE" w:rsidP="000A09CB">
      <w:pPr>
        <w:ind w:left="2340"/>
        <w:jc w:val="both"/>
        <w:rPr>
          <w:color w:val="000000"/>
          <w:sz w:val="20"/>
          <w:szCs w:val="20"/>
        </w:rPr>
      </w:pPr>
      <w:r w:rsidRPr="00757664">
        <w:rPr>
          <w:b/>
          <w:color w:val="000000"/>
          <w:sz w:val="20"/>
          <w:szCs w:val="20"/>
        </w:rPr>
        <w:t xml:space="preserve">Sumário: </w:t>
      </w:r>
      <w:r w:rsidRPr="00757664">
        <w:rPr>
          <w:color w:val="000000"/>
          <w:sz w:val="20"/>
          <w:szCs w:val="20"/>
        </w:rPr>
        <w:t xml:space="preserve">Introdução; </w:t>
      </w:r>
      <w:proofErr w:type="gramStart"/>
      <w:r w:rsidRPr="00757664">
        <w:rPr>
          <w:color w:val="000000"/>
          <w:sz w:val="20"/>
          <w:szCs w:val="20"/>
        </w:rPr>
        <w:t>1</w:t>
      </w:r>
      <w:proofErr w:type="gramEnd"/>
      <w:r w:rsidRPr="00757664">
        <w:rPr>
          <w:color w:val="000000"/>
          <w:sz w:val="20"/>
          <w:szCs w:val="20"/>
        </w:rPr>
        <w:t xml:space="preserve"> </w:t>
      </w:r>
      <w:r w:rsidR="00757664">
        <w:rPr>
          <w:color w:val="000000"/>
          <w:sz w:val="20"/>
          <w:szCs w:val="20"/>
        </w:rPr>
        <w:t>Conceito de perigo</w:t>
      </w:r>
      <w:r w:rsidRPr="00757664">
        <w:rPr>
          <w:color w:val="000000"/>
          <w:sz w:val="20"/>
          <w:szCs w:val="20"/>
        </w:rPr>
        <w:t xml:space="preserve">; 2 </w:t>
      </w:r>
      <w:r w:rsidR="00757664">
        <w:rPr>
          <w:color w:val="000000"/>
          <w:sz w:val="20"/>
          <w:szCs w:val="20"/>
        </w:rPr>
        <w:t>A lesividade a partir do recorte de bem jurídico</w:t>
      </w:r>
      <w:r w:rsidRPr="00757664">
        <w:rPr>
          <w:color w:val="000000"/>
          <w:sz w:val="20"/>
          <w:szCs w:val="20"/>
        </w:rPr>
        <w:t xml:space="preserve">; 3 </w:t>
      </w:r>
      <w:r w:rsidR="00757664">
        <w:rPr>
          <w:color w:val="000000"/>
          <w:sz w:val="20"/>
          <w:szCs w:val="20"/>
        </w:rPr>
        <w:t>A substancialidade do bem jurídico</w:t>
      </w:r>
      <w:r w:rsidR="000A09CB" w:rsidRPr="00757664">
        <w:rPr>
          <w:color w:val="000000"/>
          <w:sz w:val="20"/>
          <w:szCs w:val="20"/>
        </w:rPr>
        <w:t>; Referências</w:t>
      </w:r>
    </w:p>
    <w:p w:rsidR="000A09CB" w:rsidRPr="00757664" w:rsidRDefault="000A09CB" w:rsidP="000A09CB">
      <w:pPr>
        <w:ind w:left="2340"/>
        <w:jc w:val="both"/>
        <w:rPr>
          <w:b/>
          <w:color w:val="000000"/>
        </w:rPr>
      </w:pPr>
    </w:p>
    <w:p w:rsidR="00C15995" w:rsidRPr="008E28FB" w:rsidRDefault="00C15995" w:rsidP="00C15995">
      <w:pPr>
        <w:spacing w:line="360" w:lineRule="auto"/>
        <w:jc w:val="center"/>
        <w:rPr>
          <w:b/>
          <w:color w:val="000000"/>
        </w:rPr>
      </w:pPr>
      <w:r w:rsidRPr="008E28FB">
        <w:rPr>
          <w:b/>
          <w:color w:val="000000"/>
        </w:rPr>
        <w:t>RESUMO</w:t>
      </w:r>
    </w:p>
    <w:p w:rsidR="00C15995" w:rsidRPr="005D66EF" w:rsidRDefault="00C15995" w:rsidP="00C15995">
      <w:pPr>
        <w:spacing w:line="360" w:lineRule="auto"/>
        <w:jc w:val="both"/>
        <w:rPr>
          <w:b/>
          <w:color w:val="FF0000"/>
        </w:rPr>
      </w:pPr>
    </w:p>
    <w:p w:rsidR="00C15995" w:rsidRPr="005D66EF" w:rsidRDefault="008E28FB" w:rsidP="00C15995">
      <w:pPr>
        <w:jc w:val="both"/>
        <w:rPr>
          <w:color w:val="FF0000"/>
        </w:rPr>
      </w:pPr>
      <w:r>
        <w:rPr>
          <w:color w:val="000000"/>
        </w:rPr>
        <w:t>Análise teórica a respeito da legalidade dos crimes de perigo abstrato a partir do enfoque principiológico e de delimitações de elementos conceituais do perigo e do bem jurídico. A existência dos crimes de perigo abstrato é objeto de críticas pela dogmática penal, pelo fato do Estado tipificar condutas com presunção de potencialidade lesiva, mesmo que não verificada factualmente, distanciando o injusto penal do pressuposto da lesividade, que é um princípio diluído no direito penal, o qual legitima o Estado</w:t>
      </w:r>
      <w:r w:rsidR="00BB3370">
        <w:rPr>
          <w:color w:val="000000"/>
        </w:rPr>
        <w:t xml:space="preserve"> em</w:t>
      </w:r>
      <w:r>
        <w:rPr>
          <w:color w:val="000000"/>
        </w:rPr>
        <w:t xml:space="preserve"> punir condutas apenas se o agente efetivamente lesionou ou produziu um risco concreto de lesão a um bem jurídico</w:t>
      </w:r>
      <w:r w:rsidR="00BB3370">
        <w:rPr>
          <w:color w:val="000000"/>
        </w:rPr>
        <w:t>.</w:t>
      </w:r>
    </w:p>
    <w:p w:rsidR="00964216" w:rsidRPr="005D66EF" w:rsidRDefault="00964216" w:rsidP="00C15995">
      <w:pPr>
        <w:jc w:val="both"/>
        <w:rPr>
          <w:color w:val="FF0000"/>
        </w:rPr>
      </w:pPr>
    </w:p>
    <w:p w:rsidR="00047BA4" w:rsidRPr="005D66EF" w:rsidRDefault="00047BA4" w:rsidP="00C15995">
      <w:pPr>
        <w:jc w:val="both"/>
        <w:rPr>
          <w:color w:val="FF0000"/>
        </w:rPr>
      </w:pPr>
    </w:p>
    <w:p w:rsidR="00C15995" w:rsidRPr="00BB3370" w:rsidRDefault="00047BA4" w:rsidP="00047BA4">
      <w:pPr>
        <w:jc w:val="both"/>
        <w:rPr>
          <w:color w:val="000000"/>
        </w:rPr>
      </w:pPr>
      <w:r w:rsidRPr="00BB3370">
        <w:rPr>
          <w:b/>
          <w:color w:val="000000"/>
        </w:rPr>
        <w:t xml:space="preserve">PALAVRAS-CHAVE: </w:t>
      </w:r>
      <w:r w:rsidR="00BB3370">
        <w:rPr>
          <w:color w:val="000000"/>
        </w:rPr>
        <w:t xml:space="preserve">Crimes de perigo abstrato. Princípio da lesividade. Perigo. Bem </w:t>
      </w:r>
      <w:proofErr w:type="gramStart"/>
      <w:r w:rsidR="00BB3370">
        <w:rPr>
          <w:color w:val="000000"/>
        </w:rPr>
        <w:t>jurídico</w:t>
      </w:r>
      <w:proofErr w:type="gramEnd"/>
      <w:r w:rsidR="00BB3370">
        <w:rPr>
          <w:color w:val="000000"/>
        </w:rPr>
        <w:t xml:space="preserve"> </w:t>
      </w:r>
    </w:p>
    <w:p w:rsidR="009D7E18" w:rsidRPr="00BB3370" w:rsidRDefault="009D7E18" w:rsidP="00047BA4">
      <w:pPr>
        <w:jc w:val="both"/>
        <w:rPr>
          <w:b/>
          <w:color w:val="000000"/>
        </w:rPr>
      </w:pPr>
    </w:p>
    <w:p w:rsidR="009D7E18" w:rsidRDefault="009D7E18" w:rsidP="00047BA4">
      <w:pPr>
        <w:jc w:val="both"/>
        <w:rPr>
          <w:b/>
          <w:color w:val="000000"/>
        </w:rPr>
      </w:pPr>
      <w:r w:rsidRPr="009D7E18">
        <w:rPr>
          <w:b/>
          <w:color w:val="000000"/>
        </w:rPr>
        <w:t>INTRODUÇÃO</w:t>
      </w:r>
    </w:p>
    <w:p w:rsidR="00753E8D" w:rsidRDefault="00753E8D" w:rsidP="00047BA4">
      <w:pPr>
        <w:jc w:val="both"/>
        <w:rPr>
          <w:b/>
          <w:color w:val="000000"/>
        </w:rPr>
      </w:pPr>
    </w:p>
    <w:p w:rsidR="00753E8D" w:rsidRDefault="00753E8D" w:rsidP="00753E8D">
      <w:pPr>
        <w:ind w:firstLine="1134"/>
        <w:jc w:val="both"/>
        <w:rPr>
          <w:color w:val="000000"/>
        </w:rPr>
      </w:pPr>
      <w:r>
        <w:rPr>
          <w:color w:val="000000"/>
        </w:rPr>
        <w:t xml:space="preserve">O direito penal brasileiro contém tipos penais, cuja aplicação dispensa o resultado danoso </w:t>
      </w:r>
      <w:r w:rsidR="007E6FE5">
        <w:rPr>
          <w:color w:val="000000"/>
        </w:rPr>
        <w:t xml:space="preserve">como pressuposto de tipificação da conduta, </w:t>
      </w:r>
      <w:r w:rsidR="00BB44D7">
        <w:rPr>
          <w:color w:val="000000"/>
        </w:rPr>
        <w:t>classificados como crimes de</w:t>
      </w:r>
      <w:r w:rsidR="007E6FE5">
        <w:rPr>
          <w:color w:val="000000"/>
        </w:rPr>
        <w:t xml:space="preserve"> perigo. </w:t>
      </w:r>
    </w:p>
    <w:p w:rsidR="007E6FE5" w:rsidRDefault="007E6FE5" w:rsidP="00753E8D">
      <w:pPr>
        <w:ind w:firstLine="1134"/>
        <w:jc w:val="both"/>
        <w:rPr>
          <w:color w:val="000000"/>
        </w:rPr>
      </w:pPr>
    </w:p>
    <w:p w:rsidR="007E6FE5" w:rsidRDefault="007E6FE5" w:rsidP="00753E8D">
      <w:pPr>
        <w:ind w:firstLine="1134"/>
        <w:jc w:val="both"/>
        <w:rPr>
          <w:color w:val="000000"/>
        </w:rPr>
      </w:pPr>
      <w:r>
        <w:rPr>
          <w:color w:val="000000"/>
        </w:rPr>
        <w:t xml:space="preserve">Os crimes de perigo dividem-se em crimes concretos e abstratos. Os crimes de perigo concreto são aqueles que tipificam a conduta que circunstancialmente produziram um risco concreto de lesão, possibilitando prova em contrário do risco produzido. Já os crimes de perigo abstrato são aqueles em que a lei já presume a potencialidade lesiva a partir do cometimento de uma conduta, em qualquer que seja a circunstância, não possibilitando um juízo de </w:t>
      </w:r>
      <w:proofErr w:type="spellStart"/>
      <w:r>
        <w:rPr>
          <w:color w:val="000000"/>
        </w:rPr>
        <w:t>refutabilidade</w:t>
      </w:r>
      <w:proofErr w:type="spellEnd"/>
      <w:r>
        <w:rPr>
          <w:color w:val="000000"/>
        </w:rPr>
        <w:t xml:space="preserve"> da ocorrência ou não do perigo em concreto.</w:t>
      </w:r>
    </w:p>
    <w:p w:rsidR="007E6FE5" w:rsidRDefault="007E6FE5" w:rsidP="00753E8D">
      <w:pPr>
        <w:ind w:firstLine="1134"/>
        <w:jc w:val="both"/>
        <w:rPr>
          <w:color w:val="000000"/>
        </w:rPr>
      </w:pPr>
    </w:p>
    <w:p w:rsidR="00047BA4" w:rsidRPr="009D7E18" w:rsidRDefault="007E6FE5" w:rsidP="00757664">
      <w:pPr>
        <w:ind w:firstLine="1134"/>
        <w:jc w:val="both"/>
        <w:rPr>
          <w:b/>
          <w:color w:val="000000"/>
        </w:rPr>
      </w:pPr>
      <w:r>
        <w:rPr>
          <w:color w:val="000000"/>
        </w:rPr>
        <w:t>Acontece que, especialmente os crimes de perigo abstrato são criticados pela dogmática penal por serem incompatíveis</w:t>
      </w:r>
      <w:r w:rsidR="004B6A21">
        <w:rPr>
          <w:color w:val="000000"/>
        </w:rPr>
        <w:t xml:space="preserve"> com princípios penais, por faltarem pressupostos mínimos de criminalização de uma conduta pelo Estado. A sua aplicação não leva em consideração a produção de efetivo perigo, e que por isso, falta-lhe o pressuposto de lesividade mínima a um bem jurídico protegido.</w:t>
      </w:r>
    </w:p>
    <w:p w:rsidR="00964216" w:rsidRPr="009D7E18" w:rsidRDefault="00964216" w:rsidP="00593EF2">
      <w:pPr>
        <w:spacing w:line="360" w:lineRule="auto"/>
        <w:jc w:val="both"/>
        <w:rPr>
          <w:b/>
          <w:color w:val="000000"/>
        </w:rPr>
      </w:pPr>
    </w:p>
    <w:p w:rsidR="001A4882" w:rsidRDefault="00753E8D" w:rsidP="00593EF2">
      <w:pPr>
        <w:spacing w:line="360" w:lineRule="auto"/>
        <w:jc w:val="both"/>
        <w:rPr>
          <w:b/>
          <w:color w:val="000000"/>
        </w:rPr>
      </w:pPr>
      <w:r>
        <w:rPr>
          <w:b/>
          <w:color w:val="000000"/>
        </w:rPr>
        <w:t xml:space="preserve"> CONCEITO DE PERIGO</w:t>
      </w:r>
    </w:p>
    <w:p w:rsidR="00BB3370" w:rsidRDefault="00BB3370" w:rsidP="00593EF2">
      <w:pPr>
        <w:spacing w:line="360" w:lineRule="auto"/>
        <w:jc w:val="both"/>
        <w:rPr>
          <w:b/>
          <w:color w:val="000000"/>
        </w:rPr>
      </w:pPr>
    </w:p>
    <w:p w:rsidR="001A4882" w:rsidRDefault="001A4882" w:rsidP="001A4882">
      <w:pPr>
        <w:spacing w:line="360" w:lineRule="auto"/>
        <w:ind w:firstLine="1080"/>
        <w:jc w:val="both"/>
        <w:rPr>
          <w:color w:val="000000"/>
        </w:rPr>
      </w:pPr>
      <w:r>
        <w:rPr>
          <w:color w:val="000000"/>
        </w:rPr>
        <w:t xml:space="preserve">O crime de perigo abstrato, a partir da </w:t>
      </w:r>
      <w:proofErr w:type="spellStart"/>
      <w:r>
        <w:rPr>
          <w:color w:val="000000"/>
        </w:rPr>
        <w:t>idéia</w:t>
      </w:r>
      <w:proofErr w:type="spellEnd"/>
      <w:r>
        <w:rPr>
          <w:color w:val="000000"/>
        </w:rPr>
        <w:t xml:space="preserve"> de que é uma conduta tipificada a qual decorre uma considerável ameaça de lesão a um bem jurídico, enseja inúmeros aspectos que </w:t>
      </w:r>
      <w:r>
        <w:rPr>
          <w:color w:val="000000"/>
        </w:rPr>
        <w:lastRenderedPageBreak/>
        <w:t xml:space="preserve">carecem de uma análise mais profunda. A doutrina discute a natureza </w:t>
      </w:r>
      <w:proofErr w:type="spellStart"/>
      <w:r>
        <w:rPr>
          <w:color w:val="000000"/>
        </w:rPr>
        <w:t>extajurídica</w:t>
      </w:r>
      <w:proofErr w:type="spellEnd"/>
      <w:r>
        <w:rPr>
          <w:color w:val="000000"/>
        </w:rPr>
        <w:t xml:space="preserve"> do perigo, a saber, se é uma representação mental e subjetiva ou se é uma entidade real e concreta.</w:t>
      </w:r>
    </w:p>
    <w:p w:rsidR="001A4882" w:rsidRDefault="001A4882" w:rsidP="001A4882">
      <w:pPr>
        <w:spacing w:line="360" w:lineRule="auto"/>
        <w:ind w:firstLine="1080"/>
        <w:jc w:val="both"/>
        <w:rPr>
          <w:color w:val="000000"/>
        </w:rPr>
      </w:pPr>
    </w:p>
    <w:p w:rsidR="001A4882" w:rsidRDefault="001A4882" w:rsidP="001A4882">
      <w:pPr>
        <w:spacing w:line="360" w:lineRule="auto"/>
        <w:ind w:firstLine="1080"/>
        <w:jc w:val="both"/>
        <w:rPr>
          <w:color w:val="000000"/>
        </w:rPr>
      </w:pPr>
      <w:r>
        <w:rPr>
          <w:color w:val="000000"/>
        </w:rPr>
        <w:t xml:space="preserve">A corrente objetiva afirma que o perigo é uma objetiva probabilidade de dano, baseando-se em cálculos estatísticos decorrentes da sistemática observação de fatos. Tal corrente teve ampla aceitação entre doutrinadores alemães, como Von Liszt, </w:t>
      </w:r>
      <w:proofErr w:type="spellStart"/>
      <w:r>
        <w:rPr>
          <w:color w:val="000000"/>
        </w:rPr>
        <w:t>Merkel</w:t>
      </w:r>
      <w:proofErr w:type="spellEnd"/>
      <w:r>
        <w:rPr>
          <w:color w:val="000000"/>
        </w:rPr>
        <w:t xml:space="preserve"> e Von </w:t>
      </w:r>
      <w:proofErr w:type="spellStart"/>
      <w:r>
        <w:rPr>
          <w:color w:val="000000"/>
        </w:rPr>
        <w:t>K</w:t>
      </w:r>
      <w:r w:rsidR="007E70A9">
        <w:rPr>
          <w:color w:val="000000"/>
        </w:rPr>
        <w:t>ries</w:t>
      </w:r>
      <w:proofErr w:type="spellEnd"/>
      <w:r w:rsidR="009E0CC2">
        <w:rPr>
          <w:color w:val="000000"/>
        </w:rPr>
        <w:t>.</w:t>
      </w:r>
      <w:proofErr w:type="gramStart"/>
      <w:r w:rsidR="009E0CC2">
        <w:rPr>
          <w:rStyle w:val="Refdenotaderodap"/>
          <w:color w:val="000000"/>
        </w:rPr>
        <w:footnoteReference w:id="2"/>
      </w:r>
      <w:proofErr w:type="gramEnd"/>
    </w:p>
    <w:p w:rsidR="009E0CC2" w:rsidRDefault="009E0CC2" w:rsidP="001A4882">
      <w:pPr>
        <w:spacing w:line="360" w:lineRule="auto"/>
        <w:ind w:firstLine="1080"/>
        <w:jc w:val="both"/>
        <w:rPr>
          <w:color w:val="000000"/>
        </w:rPr>
      </w:pPr>
    </w:p>
    <w:p w:rsidR="009E0CC2" w:rsidRDefault="009E0CC2" w:rsidP="001A4882">
      <w:pPr>
        <w:spacing w:line="360" w:lineRule="auto"/>
        <w:ind w:firstLine="1080"/>
        <w:jc w:val="both"/>
        <w:rPr>
          <w:color w:val="000000"/>
        </w:rPr>
      </w:pPr>
      <w:r>
        <w:rPr>
          <w:color w:val="000000"/>
        </w:rPr>
        <w:t xml:space="preserve">Para a teoria subjetiva, o perigo seria produto da contingência humana e da defeituosa percepção da realidade, esbarrando-se na limitada capacidade sensível e intelectiva do homem. Seria o perigo uma mera impressão do medo, não tendo existência concreta no mundo objetivo. </w:t>
      </w:r>
      <w:r>
        <w:rPr>
          <w:rStyle w:val="Refdenotaderodap"/>
          <w:color w:val="000000"/>
        </w:rPr>
        <w:footnoteReference w:id="3"/>
      </w:r>
    </w:p>
    <w:p w:rsidR="009E0CC2" w:rsidRDefault="009E0CC2" w:rsidP="001A4882">
      <w:pPr>
        <w:spacing w:line="360" w:lineRule="auto"/>
        <w:ind w:firstLine="1080"/>
        <w:jc w:val="both"/>
        <w:rPr>
          <w:color w:val="000000"/>
        </w:rPr>
      </w:pPr>
    </w:p>
    <w:p w:rsidR="009E0CC2" w:rsidRDefault="009E0CC2" w:rsidP="001A4882">
      <w:pPr>
        <w:spacing w:line="360" w:lineRule="auto"/>
        <w:ind w:firstLine="1080"/>
        <w:jc w:val="both"/>
        <w:rPr>
          <w:color w:val="000000"/>
        </w:rPr>
      </w:pPr>
      <w:r>
        <w:rPr>
          <w:color w:val="000000"/>
        </w:rPr>
        <w:t>Existe também a corrente eclética ou mista, a qual se utiliza do entendimento da corrente subjetiva para complementar a concepção objetiva. Para essa teoria</w:t>
      </w:r>
      <w:r w:rsidR="00B372C1">
        <w:rPr>
          <w:color w:val="000000"/>
        </w:rPr>
        <w:t>, o perigo seria uma situação concreta e objetiva, por</w:t>
      </w:r>
      <w:r w:rsidR="00BB44D7">
        <w:rPr>
          <w:color w:val="000000"/>
        </w:rPr>
        <w:t>ém não se evidencia por si mesmo</w:t>
      </w:r>
      <w:r w:rsidR="00B372C1">
        <w:rPr>
          <w:color w:val="000000"/>
        </w:rPr>
        <w:t>, carecendo assim de uma apreciação subjetiva das circunstâncias.</w:t>
      </w:r>
    </w:p>
    <w:p w:rsidR="00B372C1" w:rsidRDefault="00B372C1" w:rsidP="001A4882">
      <w:pPr>
        <w:spacing w:line="360" w:lineRule="auto"/>
        <w:ind w:firstLine="1080"/>
        <w:jc w:val="both"/>
        <w:rPr>
          <w:color w:val="000000"/>
        </w:rPr>
      </w:pPr>
    </w:p>
    <w:p w:rsidR="00B372C1" w:rsidRDefault="00B372C1" w:rsidP="001A4882">
      <w:pPr>
        <w:spacing w:line="360" w:lineRule="auto"/>
        <w:ind w:firstLine="1080"/>
        <w:jc w:val="both"/>
        <w:rPr>
          <w:color w:val="000000"/>
        </w:rPr>
      </w:pPr>
      <w:r>
        <w:rPr>
          <w:color w:val="000000"/>
        </w:rPr>
        <w:t xml:space="preserve">O debate quanto à natureza do perigo encontra obstáculos e </w:t>
      </w:r>
      <w:r w:rsidR="00E12416">
        <w:rPr>
          <w:color w:val="000000"/>
        </w:rPr>
        <w:t xml:space="preserve">é </w:t>
      </w:r>
      <w:r>
        <w:rPr>
          <w:color w:val="000000"/>
        </w:rPr>
        <w:t>dificulta</w:t>
      </w:r>
      <w:r w:rsidR="00E12416">
        <w:rPr>
          <w:color w:val="000000"/>
        </w:rPr>
        <w:t>do</w:t>
      </w:r>
      <w:r>
        <w:rPr>
          <w:color w:val="000000"/>
        </w:rPr>
        <w:t xml:space="preserve"> o encontro de respostas quando se depara com os crimes cujo bem jurídico refere-se a bens imateriais, como os crimes contra a honra, e também dos crimes formais de mera conduta. Porém, destaca-se aqui que, o objeto de análise é o perigo no seu aspecto normativo, não o naturalístico, pois é a lesividade penal que é </w:t>
      </w:r>
      <w:proofErr w:type="gramStart"/>
      <w:r>
        <w:rPr>
          <w:color w:val="000000"/>
        </w:rPr>
        <w:t>a</w:t>
      </w:r>
      <w:proofErr w:type="gramEnd"/>
      <w:r>
        <w:rPr>
          <w:color w:val="000000"/>
        </w:rPr>
        <w:t xml:space="preserve"> base de referência do perigo analisado.</w:t>
      </w:r>
    </w:p>
    <w:p w:rsidR="00E12416" w:rsidRDefault="00E12416" w:rsidP="001A4882">
      <w:pPr>
        <w:spacing w:line="360" w:lineRule="auto"/>
        <w:ind w:firstLine="1080"/>
        <w:jc w:val="both"/>
        <w:rPr>
          <w:color w:val="000000"/>
        </w:rPr>
      </w:pPr>
    </w:p>
    <w:p w:rsidR="00E12416" w:rsidRDefault="00E12416" w:rsidP="001A4882">
      <w:pPr>
        <w:spacing w:line="360" w:lineRule="auto"/>
        <w:ind w:firstLine="1080"/>
        <w:jc w:val="both"/>
        <w:rPr>
          <w:color w:val="000000"/>
        </w:rPr>
      </w:pPr>
      <w:r>
        <w:rPr>
          <w:color w:val="000000"/>
        </w:rPr>
        <w:t>Walter Coelho complementa se entendimento ao afirmar que:</w:t>
      </w:r>
    </w:p>
    <w:p w:rsidR="00E12416" w:rsidRDefault="00E12416" w:rsidP="001A4882">
      <w:pPr>
        <w:spacing w:line="360" w:lineRule="auto"/>
        <w:ind w:firstLine="1080"/>
        <w:jc w:val="both"/>
        <w:rPr>
          <w:color w:val="000000"/>
        </w:rPr>
      </w:pPr>
    </w:p>
    <w:p w:rsidR="00E12416" w:rsidRPr="00E12416" w:rsidRDefault="006C1F84" w:rsidP="006C1F84">
      <w:pPr>
        <w:ind w:left="2340"/>
        <w:jc w:val="both"/>
        <w:rPr>
          <w:color w:val="000000"/>
          <w:sz w:val="20"/>
          <w:szCs w:val="20"/>
        </w:rPr>
      </w:pPr>
      <w:r>
        <w:rPr>
          <w:color w:val="000000"/>
          <w:sz w:val="20"/>
          <w:szCs w:val="20"/>
        </w:rPr>
        <w:t xml:space="preserve">Tão nítida é a separação entre perigo como entidade física e o perigo como entidade jurídica que não há como falar, penalmente, em perigo no fato totalmente desconhecido, em que se ignoram, completamente, suas </w:t>
      </w:r>
      <w:proofErr w:type="spellStart"/>
      <w:r>
        <w:rPr>
          <w:color w:val="000000"/>
          <w:sz w:val="20"/>
          <w:szCs w:val="20"/>
        </w:rPr>
        <w:t>conseqüências</w:t>
      </w:r>
      <w:proofErr w:type="spellEnd"/>
      <w:r>
        <w:rPr>
          <w:color w:val="000000"/>
          <w:sz w:val="20"/>
          <w:szCs w:val="20"/>
        </w:rPr>
        <w:t xml:space="preserve"> ou efeitos, por mais catastróficas ou </w:t>
      </w:r>
      <w:proofErr w:type="spellStart"/>
      <w:r>
        <w:rPr>
          <w:color w:val="000000"/>
          <w:sz w:val="20"/>
          <w:szCs w:val="20"/>
        </w:rPr>
        <w:t>permiciosas</w:t>
      </w:r>
      <w:proofErr w:type="spellEnd"/>
      <w:r>
        <w:rPr>
          <w:color w:val="000000"/>
          <w:sz w:val="20"/>
          <w:szCs w:val="20"/>
        </w:rPr>
        <w:t xml:space="preserve"> que sejam as probabilidades de sua ocorrência.</w:t>
      </w:r>
      <w:proofErr w:type="gramStart"/>
      <w:r>
        <w:rPr>
          <w:rStyle w:val="Refdenotaderodap"/>
          <w:color w:val="000000"/>
          <w:sz w:val="20"/>
          <w:szCs w:val="20"/>
        </w:rPr>
        <w:footnoteReference w:id="4"/>
      </w:r>
      <w:proofErr w:type="gramEnd"/>
      <w:r>
        <w:rPr>
          <w:color w:val="000000"/>
          <w:sz w:val="20"/>
          <w:szCs w:val="20"/>
        </w:rPr>
        <w:t xml:space="preserve"> </w:t>
      </w:r>
    </w:p>
    <w:p w:rsidR="00E12416" w:rsidRDefault="00E12416" w:rsidP="00E12416">
      <w:pPr>
        <w:spacing w:line="360" w:lineRule="auto"/>
        <w:jc w:val="both"/>
        <w:rPr>
          <w:color w:val="000000"/>
        </w:rPr>
      </w:pPr>
    </w:p>
    <w:p w:rsidR="001A4882" w:rsidRPr="008A02D2" w:rsidRDefault="003F1249" w:rsidP="003F1249">
      <w:pPr>
        <w:spacing w:line="360" w:lineRule="auto"/>
        <w:ind w:firstLine="1080"/>
        <w:jc w:val="both"/>
        <w:rPr>
          <w:b/>
          <w:color w:val="000000"/>
        </w:rPr>
      </w:pPr>
      <w:r>
        <w:rPr>
          <w:color w:val="000000"/>
        </w:rPr>
        <w:lastRenderedPageBreak/>
        <w:t xml:space="preserve">Delimitado assim o enfoque normativo do perigo, é que se torna possível </w:t>
      </w:r>
      <w:proofErr w:type="gramStart"/>
      <w:r>
        <w:rPr>
          <w:color w:val="000000"/>
        </w:rPr>
        <w:t>a</w:t>
      </w:r>
      <w:proofErr w:type="gramEnd"/>
      <w:r>
        <w:rPr>
          <w:color w:val="000000"/>
        </w:rPr>
        <w:t xml:space="preserve"> análise dos crimes de perigo abstrato ou presumido a partir do enfoque principiológico do direito penal, questionando a sua legalidade por ser uma interferência estatal em uma conduta que antecipadamente </w:t>
      </w:r>
      <w:r w:rsidR="005D6FDD">
        <w:rPr>
          <w:color w:val="000000"/>
        </w:rPr>
        <w:t xml:space="preserve">tem </w:t>
      </w:r>
      <w:r>
        <w:rPr>
          <w:color w:val="000000"/>
        </w:rPr>
        <w:t>sua potencialidade lesiva</w:t>
      </w:r>
      <w:r w:rsidR="005D6FDD">
        <w:rPr>
          <w:color w:val="000000"/>
        </w:rPr>
        <w:t xml:space="preserve"> presumida</w:t>
      </w:r>
      <w:r>
        <w:rPr>
          <w:color w:val="000000"/>
        </w:rPr>
        <w:t>, dispensa</w:t>
      </w:r>
      <w:r w:rsidR="00276B9D">
        <w:rPr>
          <w:color w:val="000000"/>
        </w:rPr>
        <w:t>n</w:t>
      </w:r>
      <w:r>
        <w:rPr>
          <w:color w:val="000000"/>
        </w:rPr>
        <w:t xml:space="preserve">do a averiguação de perigo concreto de lesão diante circunstâncias. </w:t>
      </w:r>
    </w:p>
    <w:p w:rsidR="00F65B20" w:rsidRPr="005D66EF" w:rsidRDefault="00F65B20" w:rsidP="00593EF2">
      <w:pPr>
        <w:spacing w:line="360" w:lineRule="auto"/>
        <w:jc w:val="both"/>
        <w:rPr>
          <w:b/>
          <w:color w:val="FF0000"/>
        </w:rPr>
      </w:pPr>
    </w:p>
    <w:p w:rsidR="00E566CB" w:rsidRPr="002D7D83" w:rsidRDefault="00E566CB" w:rsidP="00593EF2">
      <w:pPr>
        <w:spacing w:line="360" w:lineRule="auto"/>
        <w:jc w:val="both"/>
        <w:rPr>
          <w:b/>
          <w:color w:val="000000"/>
        </w:rPr>
      </w:pPr>
    </w:p>
    <w:p w:rsidR="0060699D" w:rsidRPr="002D7D83" w:rsidRDefault="00757664" w:rsidP="00593EF2">
      <w:pPr>
        <w:spacing w:line="360" w:lineRule="auto"/>
        <w:jc w:val="both"/>
        <w:rPr>
          <w:b/>
          <w:color w:val="000000"/>
        </w:rPr>
      </w:pPr>
      <w:proofErr w:type="gramStart"/>
      <w:r>
        <w:rPr>
          <w:b/>
          <w:color w:val="000000"/>
        </w:rPr>
        <w:t>2</w:t>
      </w:r>
      <w:proofErr w:type="gramEnd"/>
      <w:r w:rsidR="00362BAD" w:rsidRPr="002D7D83">
        <w:rPr>
          <w:b/>
          <w:color w:val="000000"/>
        </w:rPr>
        <w:t xml:space="preserve"> </w:t>
      </w:r>
      <w:r w:rsidR="002D7D83" w:rsidRPr="002D7D83">
        <w:rPr>
          <w:b/>
          <w:color w:val="000000"/>
        </w:rPr>
        <w:t>A LESIVIDADE A PARTIR DO RECORTE DE BEM JURÍDICO</w:t>
      </w:r>
    </w:p>
    <w:p w:rsidR="004B105F" w:rsidRDefault="004B105F" w:rsidP="00593EF2">
      <w:pPr>
        <w:spacing w:line="360" w:lineRule="auto"/>
        <w:jc w:val="both"/>
        <w:rPr>
          <w:b/>
          <w:color w:val="FF0000"/>
        </w:rPr>
      </w:pPr>
    </w:p>
    <w:p w:rsidR="00541177" w:rsidRDefault="004B105F" w:rsidP="004B105F">
      <w:pPr>
        <w:spacing w:line="360" w:lineRule="auto"/>
        <w:ind w:firstLine="1134"/>
        <w:jc w:val="both"/>
        <w:rPr>
          <w:color w:val="000000"/>
        </w:rPr>
      </w:pPr>
      <w:r>
        <w:rPr>
          <w:color w:val="000000"/>
        </w:rPr>
        <w:t>O discurso do princípio da lesividade geralmente é desvirtuado, abrindo múltiplas possibilidades, o que acaba por neutralizá-lo em sua essência. Comumente é utilizado para justificar a intervenção punitiva do Estado, juntamente com o viés do princípio da intervenção mínima</w:t>
      </w:r>
      <w:r w:rsidR="00541177">
        <w:rPr>
          <w:color w:val="000000"/>
        </w:rPr>
        <w:t xml:space="preserve">, os quais afirmam que é necessária </w:t>
      </w:r>
      <w:proofErr w:type="gramStart"/>
      <w:r w:rsidR="00541177">
        <w:rPr>
          <w:color w:val="000000"/>
        </w:rPr>
        <w:t>a afetação a um bem jurídico alheio para o agir punitivo do Estado</w:t>
      </w:r>
      <w:proofErr w:type="gramEnd"/>
    </w:p>
    <w:p w:rsidR="00541177" w:rsidRDefault="00541177" w:rsidP="004B105F">
      <w:pPr>
        <w:spacing w:line="360" w:lineRule="auto"/>
        <w:ind w:firstLine="1134"/>
        <w:jc w:val="both"/>
        <w:rPr>
          <w:color w:val="000000"/>
        </w:rPr>
      </w:pPr>
    </w:p>
    <w:p w:rsidR="00541177" w:rsidRDefault="00541177" w:rsidP="004B105F">
      <w:pPr>
        <w:spacing w:line="360" w:lineRule="auto"/>
        <w:ind w:firstLine="1134"/>
        <w:jc w:val="both"/>
        <w:rPr>
          <w:color w:val="000000"/>
        </w:rPr>
      </w:pPr>
      <w:r>
        <w:rPr>
          <w:color w:val="000000"/>
        </w:rPr>
        <w:t>Ocorre que, para se elaborar a essência do princípio da lesividade, torna-se necessário definir o conceito de bem jurídico, e é esse o ponto fulcral da</w:t>
      </w:r>
      <w:r w:rsidR="00DF2B77">
        <w:rPr>
          <w:color w:val="000000"/>
        </w:rPr>
        <w:t xml:space="preserve"> desvirtuação do real sentido de </w:t>
      </w:r>
      <w:r>
        <w:rPr>
          <w:color w:val="000000"/>
        </w:rPr>
        <w:t>tal princípio.</w:t>
      </w:r>
    </w:p>
    <w:p w:rsidR="00541177" w:rsidRDefault="00541177" w:rsidP="004B105F">
      <w:pPr>
        <w:spacing w:line="360" w:lineRule="auto"/>
        <w:ind w:firstLine="1134"/>
        <w:jc w:val="both"/>
        <w:rPr>
          <w:color w:val="000000"/>
        </w:rPr>
      </w:pPr>
    </w:p>
    <w:p w:rsidR="00DF2B77" w:rsidRDefault="003957A9" w:rsidP="004B105F">
      <w:pPr>
        <w:spacing w:line="360" w:lineRule="auto"/>
        <w:ind w:firstLine="1134"/>
        <w:jc w:val="both"/>
        <w:rPr>
          <w:color w:val="000000"/>
        </w:rPr>
      </w:pPr>
      <w:r>
        <w:rPr>
          <w:color w:val="000000"/>
        </w:rPr>
        <w:t>Não se confunde, embora a doutrina normalmente o faça, bem jurídico tutelado e o bem jurídico lesionado. Tal equiparação</w:t>
      </w:r>
      <w:r w:rsidR="00DF2B77">
        <w:rPr>
          <w:color w:val="000000"/>
        </w:rPr>
        <w:t xml:space="preserve"> seria</w:t>
      </w:r>
      <w:r>
        <w:rPr>
          <w:color w:val="000000"/>
        </w:rPr>
        <w:t xml:space="preserve"> partir da premissa de que a norma penal sempre vai tutelar um bem jurídico, noção que só seria observável a partir da realidade social, não propriamente de lei.</w:t>
      </w:r>
    </w:p>
    <w:p w:rsidR="00DF2B77" w:rsidRDefault="00DF2B77" w:rsidP="004B105F">
      <w:pPr>
        <w:spacing w:line="360" w:lineRule="auto"/>
        <w:ind w:firstLine="1134"/>
        <w:jc w:val="both"/>
        <w:rPr>
          <w:color w:val="000000"/>
        </w:rPr>
      </w:pPr>
    </w:p>
    <w:p w:rsidR="00DF2B77" w:rsidRDefault="00DF2B77" w:rsidP="004B105F">
      <w:pPr>
        <w:spacing w:line="360" w:lineRule="auto"/>
        <w:ind w:firstLine="1134"/>
        <w:jc w:val="both"/>
        <w:rPr>
          <w:color w:val="000000"/>
        </w:rPr>
      </w:pPr>
      <w:r>
        <w:rPr>
          <w:color w:val="000000"/>
        </w:rPr>
        <w:t xml:space="preserve">A </w:t>
      </w:r>
      <w:proofErr w:type="spellStart"/>
      <w:r>
        <w:rPr>
          <w:color w:val="000000"/>
        </w:rPr>
        <w:t>idéia</w:t>
      </w:r>
      <w:proofErr w:type="spellEnd"/>
      <w:r>
        <w:rPr>
          <w:color w:val="000000"/>
        </w:rPr>
        <w:t xml:space="preserve"> de bem jurídico tutelado acaba neutralizando a </w:t>
      </w:r>
      <w:proofErr w:type="spellStart"/>
      <w:r>
        <w:rPr>
          <w:color w:val="000000"/>
        </w:rPr>
        <w:t>idéia</w:t>
      </w:r>
      <w:proofErr w:type="spellEnd"/>
      <w:r>
        <w:rPr>
          <w:color w:val="000000"/>
        </w:rPr>
        <w:t xml:space="preserve"> de bem jurídico lesionado, passando a </w:t>
      </w:r>
      <w:proofErr w:type="spellStart"/>
      <w:r>
        <w:rPr>
          <w:color w:val="000000"/>
        </w:rPr>
        <w:t>ofensividade</w:t>
      </w:r>
      <w:proofErr w:type="spellEnd"/>
      <w:r>
        <w:rPr>
          <w:color w:val="000000"/>
        </w:rPr>
        <w:t xml:space="preserve"> para um segundo plano, ofuscada pela pretensa tutela, e como a tutela não se verifica, acaba se debilitando a </w:t>
      </w:r>
      <w:proofErr w:type="spellStart"/>
      <w:r>
        <w:rPr>
          <w:color w:val="000000"/>
        </w:rPr>
        <w:t>idéia</w:t>
      </w:r>
      <w:proofErr w:type="spellEnd"/>
      <w:r>
        <w:rPr>
          <w:color w:val="000000"/>
        </w:rPr>
        <w:t xml:space="preserve"> de bem jurídico, minimizando o seu conceito ao afirmar que o único bem jurídico tutelado é a validade das expectativas normativas, ou seja, a vontade do Estado</w:t>
      </w:r>
      <w:r>
        <w:rPr>
          <w:rStyle w:val="Refdenotaderodap"/>
          <w:color w:val="000000"/>
        </w:rPr>
        <w:footnoteReference w:id="5"/>
      </w:r>
      <w:r>
        <w:rPr>
          <w:color w:val="000000"/>
        </w:rPr>
        <w:t>.</w:t>
      </w:r>
      <w:r w:rsidR="004B105F">
        <w:rPr>
          <w:color w:val="000000"/>
        </w:rPr>
        <w:t xml:space="preserve">  </w:t>
      </w:r>
    </w:p>
    <w:p w:rsidR="00AB41BF" w:rsidRDefault="00AB41BF" w:rsidP="004B105F">
      <w:pPr>
        <w:spacing w:line="360" w:lineRule="auto"/>
        <w:ind w:firstLine="1134"/>
        <w:jc w:val="both"/>
        <w:rPr>
          <w:color w:val="000000"/>
        </w:rPr>
      </w:pPr>
    </w:p>
    <w:p w:rsidR="00DF2B77" w:rsidRDefault="00DF2B77" w:rsidP="004B105F">
      <w:pPr>
        <w:spacing w:line="360" w:lineRule="auto"/>
        <w:ind w:firstLine="1134"/>
        <w:jc w:val="both"/>
        <w:rPr>
          <w:color w:val="000000"/>
        </w:rPr>
      </w:pPr>
      <w:r>
        <w:rPr>
          <w:color w:val="000000"/>
        </w:rPr>
        <w:lastRenderedPageBreak/>
        <w:t>A intervenção estatal para tutelar um bem jurídico por vezes ocorre independentemente de qualquer dano ou risco efetivo, a exemplo dos crimes de perigo abstrato</w:t>
      </w:r>
      <w:r w:rsidR="009608CB">
        <w:rPr>
          <w:color w:val="000000"/>
        </w:rPr>
        <w:t>, nos quais é empregado</w:t>
      </w:r>
      <w:r w:rsidR="00EB4370">
        <w:rPr>
          <w:color w:val="000000"/>
        </w:rPr>
        <w:t xml:space="preserve"> o discurso legislativo da prevenção.</w:t>
      </w:r>
    </w:p>
    <w:p w:rsidR="00EB4370" w:rsidRDefault="00EB4370" w:rsidP="004B105F">
      <w:pPr>
        <w:spacing w:line="360" w:lineRule="auto"/>
        <w:ind w:firstLine="1134"/>
        <w:jc w:val="both"/>
        <w:rPr>
          <w:color w:val="000000"/>
        </w:rPr>
      </w:pPr>
    </w:p>
    <w:p w:rsidR="00EB4370" w:rsidRDefault="00EB4370" w:rsidP="004B105F">
      <w:pPr>
        <w:spacing w:line="360" w:lineRule="auto"/>
        <w:ind w:firstLine="1134"/>
        <w:jc w:val="both"/>
        <w:rPr>
          <w:color w:val="000000"/>
        </w:rPr>
      </w:pPr>
      <w:r>
        <w:rPr>
          <w:color w:val="000000"/>
        </w:rPr>
        <w:t>O legislador, ao empregar a prevenção como fundamentação da existência da tutela, necessariamente racionaliza por mera dedução a eficácia p</w:t>
      </w:r>
      <w:r w:rsidR="00C804A2">
        <w:rPr>
          <w:color w:val="000000"/>
        </w:rPr>
        <w:t>reventiva da pena, o que permite</w:t>
      </w:r>
      <w:r>
        <w:rPr>
          <w:color w:val="000000"/>
        </w:rPr>
        <w:t xml:space="preserve"> criminalizar riscos muito hipotéticos, como os perigos abstratos, bem como intervenções desproporcionais em relação ao dano, podendo criar bens jurídicos inexistentes, devido </w:t>
      </w:r>
      <w:r w:rsidR="00C804A2">
        <w:rPr>
          <w:color w:val="000000"/>
        </w:rPr>
        <w:t>à</w:t>
      </w:r>
      <w:r>
        <w:rPr>
          <w:color w:val="000000"/>
        </w:rPr>
        <w:t xml:space="preserve"> redução da tutela em um único bem, que é a vontade estatal.</w:t>
      </w:r>
    </w:p>
    <w:p w:rsidR="00F972E6" w:rsidRDefault="00F972E6" w:rsidP="004B105F">
      <w:pPr>
        <w:spacing w:line="360" w:lineRule="auto"/>
        <w:ind w:firstLine="1134"/>
        <w:jc w:val="both"/>
        <w:rPr>
          <w:color w:val="000000"/>
        </w:rPr>
      </w:pPr>
    </w:p>
    <w:p w:rsidR="00F972E6" w:rsidRDefault="00F972E6" w:rsidP="004B105F">
      <w:pPr>
        <w:spacing w:line="360" w:lineRule="auto"/>
        <w:ind w:firstLine="1134"/>
        <w:jc w:val="both"/>
        <w:rPr>
          <w:color w:val="000000"/>
        </w:rPr>
      </w:pPr>
      <w:r>
        <w:rPr>
          <w:color w:val="000000"/>
        </w:rPr>
        <w:t>O princípio da lesividade se perfaz pelo conceito limitador de bem jurídico lesionado, sendo necessária a existência de um bem jurídico alheio,bem como uma afetação mínima (por dano ou perigo), tornando-se um pressuposto para o poder punitivo do Estado</w:t>
      </w:r>
      <w:r>
        <w:rPr>
          <w:rStyle w:val="Refdenotaderodap"/>
          <w:color w:val="000000"/>
        </w:rPr>
        <w:footnoteReference w:id="6"/>
      </w:r>
      <w:r>
        <w:rPr>
          <w:color w:val="000000"/>
        </w:rPr>
        <w:t xml:space="preserve">. </w:t>
      </w:r>
    </w:p>
    <w:p w:rsidR="00BB44D7" w:rsidRDefault="00BB44D7" w:rsidP="004B105F">
      <w:pPr>
        <w:spacing w:line="360" w:lineRule="auto"/>
        <w:ind w:firstLine="1134"/>
        <w:jc w:val="both"/>
        <w:rPr>
          <w:color w:val="000000"/>
        </w:rPr>
      </w:pPr>
    </w:p>
    <w:p w:rsidR="00276B9D" w:rsidRPr="00276B9D" w:rsidRDefault="00757664" w:rsidP="00276B9D">
      <w:pPr>
        <w:spacing w:line="360" w:lineRule="auto"/>
        <w:jc w:val="both"/>
        <w:rPr>
          <w:b/>
          <w:color w:val="000000"/>
        </w:rPr>
      </w:pPr>
      <w:r>
        <w:rPr>
          <w:b/>
          <w:color w:val="000000"/>
        </w:rPr>
        <w:t xml:space="preserve"> </w:t>
      </w:r>
      <w:proofErr w:type="gramStart"/>
      <w:r>
        <w:rPr>
          <w:b/>
          <w:color w:val="000000"/>
        </w:rPr>
        <w:t>3</w:t>
      </w:r>
      <w:proofErr w:type="gramEnd"/>
      <w:r>
        <w:rPr>
          <w:b/>
          <w:color w:val="000000"/>
        </w:rPr>
        <w:t xml:space="preserve"> </w:t>
      </w:r>
      <w:r w:rsidR="00276B9D">
        <w:rPr>
          <w:b/>
          <w:color w:val="000000"/>
        </w:rPr>
        <w:t>A SUBSTANCIALIDADE DO BEM JURÍDICO</w:t>
      </w:r>
    </w:p>
    <w:p w:rsidR="00F972E6" w:rsidRDefault="00F972E6" w:rsidP="004B105F">
      <w:pPr>
        <w:spacing w:line="360" w:lineRule="auto"/>
        <w:ind w:firstLine="1134"/>
        <w:jc w:val="both"/>
        <w:rPr>
          <w:color w:val="000000"/>
        </w:rPr>
      </w:pPr>
    </w:p>
    <w:p w:rsidR="00F972E6" w:rsidRDefault="00F972E6" w:rsidP="004B105F">
      <w:pPr>
        <w:spacing w:line="360" w:lineRule="auto"/>
        <w:ind w:firstLine="1134"/>
        <w:jc w:val="both"/>
        <w:rPr>
          <w:color w:val="000000"/>
        </w:rPr>
      </w:pPr>
      <w:r>
        <w:rPr>
          <w:color w:val="000000"/>
        </w:rPr>
        <w:t>A existência dos crimes de perigo abstrato nada mais é do que uma redução do conceito de bem jurídico. Desconsidera-se a afetação de um bem jurídico alheio, tornando sua conduta uma infração a um dever ser</w:t>
      </w:r>
      <w:r w:rsidR="00E66506">
        <w:rPr>
          <w:color w:val="000000"/>
        </w:rPr>
        <w:t>. Se partir de uma equiparação de bem jurídico tutelado e bem jurídico lesionado, em todo delito haverá uma lesão, que é a lesão à vontade do Estado, esvaziando por completo o princípio da lesividade, tornando legal todas as imposições normativas as quais poderiam ser limitadas por tal princípio. Nos ensinamentos de Juarez Tavares:</w:t>
      </w:r>
    </w:p>
    <w:p w:rsidR="00E66506" w:rsidRDefault="00E66506" w:rsidP="00E66506">
      <w:pPr>
        <w:ind w:left="2268"/>
        <w:jc w:val="both"/>
        <w:rPr>
          <w:color w:val="000000"/>
          <w:sz w:val="20"/>
          <w:szCs w:val="20"/>
        </w:rPr>
      </w:pPr>
    </w:p>
    <w:p w:rsidR="00E66506" w:rsidRPr="00E66506" w:rsidRDefault="00E66506" w:rsidP="00E66506">
      <w:pPr>
        <w:ind w:left="2268"/>
        <w:jc w:val="both"/>
        <w:rPr>
          <w:color w:val="000000"/>
          <w:sz w:val="20"/>
          <w:szCs w:val="20"/>
        </w:rPr>
      </w:pPr>
      <w:r>
        <w:rPr>
          <w:color w:val="000000"/>
          <w:sz w:val="20"/>
          <w:szCs w:val="20"/>
        </w:rPr>
        <w:t>A norma penal não pode simplesmente ordenar condutas</w:t>
      </w:r>
      <w:r w:rsidR="0003672A">
        <w:rPr>
          <w:color w:val="000000"/>
          <w:sz w:val="20"/>
          <w:szCs w:val="20"/>
        </w:rPr>
        <w:t>, como se existira</w:t>
      </w:r>
      <w:r>
        <w:rPr>
          <w:color w:val="000000"/>
          <w:sz w:val="20"/>
          <w:szCs w:val="20"/>
        </w:rPr>
        <w:t xml:space="preserve"> um dever jurídico geral de obediência</w:t>
      </w:r>
      <w:r w:rsidR="0003672A">
        <w:rPr>
          <w:color w:val="000000"/>
          <w:sz w:val="20"/>
          <w:szCs w:val="20"/>
        </w:rPr>
        <w:t xml:space="preserve">, quer dizer, a incriminação não pode ter por base simplesmente a decisão do autor no sentido de certo objetivo, porque isto o situa na condição de juridicamente obrigado a agir de determinada forma, quando o que se preceitua é justamente o contrário. Todos têm, em princípio, o direito de agir como bem entendam. Se a norma penal tem caráter delimitador, constitui uma exigência do sistema jurídico que essa delimitação se consolide num determinado resultado de dano ou de perigo, único meio possível de destronar do direito penal o sentido </w:t>
      </w:r>
      <w:proofErr w:type="spellStart"/>
      <w:r w:rsidR="0003672A">
        <w:rPr>
          <w:color w:val="000000"/>
          <w:sz w:val="20"/>
          <w:szCs w:val="20"/>
        </w:rPr>
        <w:t>privatístico</w:t>
      </w:r>
      <w:proofErr w:type="spellEnd"/>
      <w:r w:rsidR="0003672A">
        <w:rPr>
          <w:color w:val="000000"/>
          <w:sz w:val="20"/>
          <w:szCs w:val="20"/>
        </w:rPr>
        <w:t xml:space="preserve"> </w:t>
      </w:r>
      <w:proofErr w:type="spellStart"/>
      <w:r w:rsidR="0003672A">
        <w:rPr>
          <w:color w:val="000000"/>
          <w:sz w:val="20"/>
          <w:szCs w:val="20"/>
        </w:rPr>
        <w:t>contratualista</w:t>
      </w:r>
      <w:proofErr w:type="spellEnd"/>
      <w:r w:rsidR="0003672A">
        <w:rPr>
          <w:color w:val="000000"/>
          <w:sz w:val="20"/>
          <w:szCs w:val="20"/>
        </w:rPr>
        <w:t xml:space="preserve"> que se lhe quer impor.</w:t>
      </w:r>
      <w:proofErr w:type="gramStart"/>
      <w:r w:rsidR="0003672A">
        <w:rPr>
          <w:rStyle w:val="Refdenotaderodap"/>
          <w:color w:val="000000"/>
          <w:sz w:val="20"/>
          <w:szCs w:val="20"/>
        </w:rPr>
        <w:footnoteReference w:id="7"/>
      </w:r>
      <w:proofErr w:type="gramEnd"/>
    </w:p>
    <w:p w:rsidR="00E66506" w:rsidRDefault="00E66506" w:rsidP="004B105F">
      <w:pPr>
        <w:spacing w:line="360" w:lineRule="auto"/>
        <w:ind w:firstLine="1134"/>
        <w:jc w:val="both"/>
        <w:rPr>
          <w:color w:val="000000"/>
        </w:rPr>
      </w:pPr>
    </w:p>
    <w:p w:rsidR="008C480D" w:rsidRDefault="00347FF2" w:rsidP="003C41BE">
      <w:pPr>
        <w:spacing w:line="360" w:lineRule="auto"/>
        <w:ind w:firstLine="1134"/>
        <w:jc w:val="both"/>
        <w:rPr>
          <w:color w:val="000000"/>
        </w:rPr>
      </w:pPr>
      <w:r>
        <w:rPr>
          <w:color w:val="000000"/>
        </w:rPr>
        <w:lastRenderedPageBreak/>
        <w:t>Na discussão da legalidade dos crimes de perigo abstrato, necessariamente deve haver um questionamento se o injusto penal pode incidir apenas na conduta</w:t>
      </w:r>
      <w:r w:rsidR="00276B9D">
        <w:rPr>
          <w:color w:val="000000"/>
        </w:rPr>
        <w:t>, dispensando</w:t>
      </w:r>
      <w:r>
        <w:rPr>
          <w:color w:val="000000"/>
        </w:rPr>
        <w:t xml:space="preserve"> a </w:t>
      </w:r>
      <w:proofErr w:type="spellStart"/>
      <w:r>
        <w:rPr>
          <w:color w:val="000000"/>
        </w:rPr>
        <w:t>danosidade</w:t>
      </w:r>
      <w:proofErr w:type="spellEnd"/>
      <w:r>
        <w:rPr>
          <w:color w:val="000000"/>
        </w:rPr>
        <w:t xml:space="preserve"> ao bem jurídico como complemento</w:t>
      </w:r>
      <w:r w:rsidR="008C480D">
        <w:rPr>
          <w:color w:val="000000"/>
        </w:rPr>
        <w:t>.</w:t>
      </w:r>
    </w:p>
    <w:p w:rsidR="008C480D" w:rsidRDefault="008C480D" w:rsidP="003C41BE">
      <w:pPr>
        <w:spacing w:line="360" w:lineRule="auto"/>
        <w:ind w:firstLine="1134"/>
        <w:jc w:val="both"/>
        <w:rPr>
          <w:color w:val="000000"/>
        </w:rPr>
      </w:pPr>
    </w:p>
    <w:p w:rsidR="003C41BE" w:rsidRDefault="008C480D" w:rsidP="003C41BE">
      <w:pPr>
        <w:spacing w:line="360" w:lineRule="auto"/>
        <w:ind w:firstLine="1134"/>
        <w:jc w:val="both"/>
        <w:rPr>
          <w:color w:val="000000"/>
        </w:rPr>
      </w:pPr>
      <w:r>
        <w:rPr>
          <w:color w:val="000000"/>
        </w:rPr>
        <w:t>A norma incriminadora não vale por si mesma, pois deve está vinculada a um determinado efeito. Porém, o efeito que se deseja não é o sistêmico, como uma infração a um dever ser, mas sim o efeito da lesão produzido pela conduta. Isso incorre dizer que uma conduta criminosa tem como pressuposto um dano, ou que pelo menos tenha ocorrido uma produção de um risco concreto de haver um dano.</w:t>
      </w:r>
    </w:p>
    <w:p w:rsidR="008C480D" w:rsidRDefault="008C480D" w:rsidP="003C41BE">
      <w:pPr>
        <w:spacing w:line="360" w:lineRule="auto"/>
        <w:ind w:firstLine="1134"/>
        <w:jc w:val="both"/>
        <w:rPr>
          <w:color w:val="000000"/>
        </w:rPr>
      </w:pPr>
    </w:p>
    <w:p w:rsidR="008C480D" w:rsidRDefault="008C480D" w:rsidP="003C41BE">
      <w:pPr>
        <w:spacing w:line="360" w:lineRule="auto"/>
        <w:ind w:firstLine="1134"/>
        <w:jc w:val="both"/>
        <w:rPr>
          <w:color w:val="000000"/>
        </w:rPr>
      </w:pPr>
      <w:r>
        <w:rPr>
          <w:color w:val="000000"/>
        </w:rPr>
        <w:t>A criação da classificação em crimes de perigo e abstrato torna obscuro as propriedades</w:t>
      </w:r>
      <w:r w:rsidR="005F3812">
        <w:rPr>
          <w:color w:val="000000"/>
        </w:rPr>
        <w:t xml:space="preserve"> do bem jurídico, aumentando assim a confusão deste com a função</w:t>
      </w:r>
      <w:r w:rsidR="009608CB">
        <w:rPr>
          <w:color w:val="000000"/>
        </w:rPr>
        <w:t xml:space="preserve"> do</w:t>
      </w:r>
      <w:r w:rsidR="005F3812">
        <w:rPr>
          <w:color w:val="000000"/>
        </w:rPr>
        <w:t xml:space="preserve"> tipo penal, coisas substancialmente distintas, na medida em que a função se entende como interesses estatais.</w:t>
      </w:r>
    </w:p>
    <w:p w:rsidR="00855C1B" w:rsidRDefault="005F3812" w:rsidP="003C41BE">
      <w:pPr>
        <w:spacing w:line="360" w:lineRule="auto"/>
        <w:ind w:firstLine="1134"/>
        <w:jc w:val="both"/>
        <w:rPr>
          <w:color w:val="000000"/>
        </w:rPr>
      </w:pPr>
      <w:r>
        <w:rPr>
          <w:color w:val="000000"/>
        </w:rPr>
        <w:t>Para Juarez Tavares, na percepção de um bem jurídico deve haver uma redução individual da afetação da conduta, ou seja, para ser tomado como bem jurídico será preciso que determinado valor possa implicar, mesmo que indiretamente, um interesse individual.</w:t>
      </w:r>
      <w:proofErr w:type="gramStart"/>
      <w:r w:rsidR="00855C1B">
        <w:rPr>
          <w:rStyle w:val="Refdenotaderodap"/>
          <w:color w:val="000000"/>
        </w:rPr>
        <w:footnoteReference w:id="8"/>
      </w:r>
      <w:proofErr w:type="gramEnd"/>
      <w:r>
        <w:rPr>
          <w:color w:val="000000"/>
        </w:rPr>
        <w:t xml:space="preserve"> </w:t>
      </w:r>
    </w:p>
    <w:p w:rsidR="00855C1B" w:rsidRDefault="00855C1B" w:rsidP="003C41BE">
      <w:pPr>
        <w:spacing w:line="360" w:lineRule="auto"/>
        <w:ind w:firstLine="1134"/>
        <w:jc w:val="both"/>
        <w:rPr>
          <w:color w:val="000000"/>
        </w:rPr>
      </w:pPr>
    </w:p>
    <w:p w:rsidR="005F3812" w:rsidRDefault="00855C1B" w:rsidP="003C41BE">
      <w:pPr>
        <w:spacing w:line="360" w:lineRule="auto"/>
        <w:ind w:firstLine="1134"/>
        <w:jc w:val="both"/>
        <w:rPr>
          <w:color w:val="000000"/>
        </w:rPr>
      </w:pPr>
      <w:r>
        <w:rPr>
          <w:color w:val="000000"/>
        </w:rPr>
        <w:t>Tendo como exemplo</w:t>
      </w:r>
      <w:r w:rsidR="005F3812">
        <w:rPr>
          <w:color w:val="000000"/>
        </w:rPr>
        <w:t xml:space="preserve"> a incolumidade p</w:t>
      </w:r>
      <w:r>
        <w:rPr>
          <w:color w:val="000000"/>
        </w:rPr>
        <w:t>ública, p</w:t>
      </w:r>
      <w:r w:rsidR="005F3812">
        <w:rPr>
          <w:color w:val="000000"/>
        </w:rPr>
        <w:t>ara ser percebida como um bem jurídico, não deve ser vista no contexto da ordem pública, mas sim sentida no contexto de um grupo social, ainda que indeterminado, em face do perigo concreto de vida, saúde ou patrimônio. Se essa redução não for possível, não estará diante de um bem jurídico, mas sim de uma simples função do tipo penal.</w:t>
      </w:r>
      <w:proofErr w:type="gramStart"/>
      <w:r w:rsidR="005F3812">
        <w:rPr>
          <w:rStyle w:val="Refdenotaderodap"/>
          <w:color w:val="000000"/>
        </w:rPr>
        <w:footnoteReference w:id="9"/>
      </w:r>
      <w:proofErr w:type="gramEnd"/>
    </w:p>
    <w:p w:rsidR="005F3812" w:rsidRDefault="005F3812" w:rsidP="003C41BE">
      <w:pPr>
        <w:spacing w:line="360" w:lineRule="auto"/>
        <w:ind w:firstLine="1134"/>
        <w:jc w:val="both"/>
        <w:rPr>
          <w:color w:val="000000"/>
        </w:rPr>
      </w:pPr>
    </w:p>
    <w:p w:rsidR="005F3812" w:rsidRDefault="005F3812" w:rsidP="003C41BE">
      <w:pPr>
        <w:spacing w:line="360" w:lineRule="auto"/>
        <w:ind w:firstLine="1134"/>
        <w:jc w:val="both"/>
        <w:rPr>
          <w:color w:val="000000"/>
        </w:rPr>
      </w:pPr>
      <w:r>
        <w:rPr>
          <w:color w:val="000000"/>
        </w:rPr>
        <w:t xml:space="preserve">Outro exemplo hipotético para figurar tal distinção, segundo Tavares, seria a criação de uma lei a qual incriminaria a conduta de </w:t>
      </w:r>
      <w:proofErr w:type="spellStart"/>
      <w:r>
        <w:rPr>
          <w:color w:val="000000"/>
        </w:rPr>
        <w:t>freqüentar</w:t>
      </w:r>
      <w:proofErr w:type="spellEnd"/>
      <w:r>
        <w:rPr>
          <w:color w:val="000000"/>
        </w:rPr>
        <w:t xml:space="preserve"> determinada praia, </w:t>
      </w:r>
      <w:proofErr w:type="gramStart"/>
      <w:r>
        <w:rPr>
          <w:color w:val="000000"/>
        </w:rPr>
        <w:t>sob pretexto</w:t>
      </w:r>
      <w:proofErr w:type="gramEnd"/>
      <w:r>
        <w:rPr>
          <w:color w:val="000000"/>
        </w:rPr>
        <w:t xml:space="preserve"> de poder ocorrer danos ambientais. Tal incriminação</w:t>
      </w:r>
      <w:r w:rsidR="00F174AE">
        <w:rPr>
          <w:color w:val="000000"/>
        </w:rPr>
        <w:t xml:space="preserve"> não teria como pressuposto a lesão ao bem jurídico, mas a simples função de controle ambiental. Afirma ainda que, o controle de acesso à praia pode ser exercido como ato administrativo, mas jamais na forma de incriminação através de tipos penais, porque falta o pressuposto da lesão ao bem jurídico.</w:t>
      </w:r>
      <w:proofErr w:type="gramStart"/>
      <w:r w:rsidR="00F174AE">
        <w:rPr>
          <w:rStyle w:val="Refdenotaderodap"/>
          <w:color w:val="000000"/>
        </w:rPr>
        <w:footnoteReference w:id="10"/>
      </w:r>
      <w:proofErr w:type="gramEnd"/>
    </w:p>
    <w:p w:rsidR="00172FED" w:rsidRDefault="00172FED" w:rsidP="003C41BE">
      <w:pPr>
        <w:spacing w:line="360" w:lineRule="auto"/>
        <w:ind w:firstLine="1134"/>
        <w:jc w:val="both"/>
        <w:rPr>
          <w:color w:val="000000"/>
        </w:rPr>
      </w:pPr>
    </w:p>
    <w:p w:rsidR="00172FED" w:rsidRDefault="00172FED" w:rsidP="003C41BE">
      <w:pPr>
        <w:spacing w:line="360" w:lineRule="auto"/>
        <w:ind w:firstLine="1134"/>
        <w:jc w:val="both"/>
        <w:rPr>
          <w:color w:val="000000"/>
        </w:rPr>
      </w:pPr>
      <w:r>
        <w:rPr>
          <w:color w:val="000000"/>
        </w:rPr>
        <w:lastRenderedPageBreak/>
        <w:t>A questão da substancialidade do bem jurídico é um grande desafio a ser enfrentado pela dogmática do direito penal, em que se busca compreender até que ponto o bem jurídico pode se afastar da matéria sensível, como a integridade corporal ou patrimônio, e se espiritualizar, expressando situações e funções punitivas.</w:t>
      </w:r>
    </w:p>
    <w:p w:rsidR="00172FED" w:rsidRDefault="00172FED" w:rsidP="003C41BE">
      <w:pPr>
        <w:spacing w:line="360" w:lineRule="auto"/>
        <w:ind w:firstLine="1134"/>
        <w:jc w:val="both"/>
        <w:rPr>
          <w:color w:val="000000"/>
        </w:rPr>
      </w:pPr>
    </w:p>
    <w:p w:rsidR="00172FED" w:rsidRDefault="00172FED" w:rsidP="003C41BE">
      <w:pPr>
        <w:spacing w:line="360" w:lineRule="auto"/>
        <w:ind w:firstLine="1134"/>
        <w:jc w:val="both"/>
        <w:rPr>
          <w:color w:val="000000"/>
        </w:rPr>
      </w:pPr>
      <w:r>
        <w:rPr>
          <w:color w:val="000000"/>
        </w:rPr>
        <w:t xml:space="preserve">Considerar a legalidade dos crimes de perigo abstrato seria </w:t>
      </w:r>
      <w:proofErr w:type="gramStart"/>
      <w:r>
        <w:rPr>
          <w:color w:val="000000"/>
        </w:rPr>
        <w:t>flexibilizar</w:t>
      </w:r>
      <w:proofErr w:type="gramEnd"/>
      <w:r>
        <w:rPr>
          <w:color w:val="000000"/>
        </w:rPr>
        <w:t xml:space="preserve"> a substancialidade do bem jurídico, não vinculando o injusto penal à afetação do mundo exterior. O bem jurídico deve conter uma referência sensível para que se </w:t>
      </w:r>
      <w:proofErr w:type="gramStart"/>
      <w:r>
        <w:rPr>
          <w:color w:val="000000"/>
        </w:rPr>
        <w:t>possa</w:t>
      </w:r>
      <w:proofErr w:type="gramEnd"/>
      <w:r>
        <w:rPr>
          <w:color w:val="000000"/>
        </w:rPr>
        <w:t xml:space="preserve"> delimitar os limites entre o lícito e o ilícito. Quando o Estado criminaliza baseado em abstrações de uma função punitiva, o bem jurídico torna-se resultado de um esquema puramente axiológico, não sujeito a um juízo de </w:t>
      </w:r>
      <w:proofErr w:type="spellStart"/>
      <w:r>
        <w:rPr>
          <w:color w:val="000000"/>
        </w:rPr>
        <w:t>refutabilidade</w:t>
      </w:r>
      <w:proofErr w:type="spellEnd"/>
      <w:r>
        <w:rPr>
          <w:color w:val="000000"/>
        </w:rPr>
        <w:t xml:space="preserve"> no mundo fático</w:t>
      </w:r>
      <w:r w:rsidR="00570B97">
        <w:rPr>
          <w:color w:val="000000"/>
        </w:rPr>
        <w:t>.</w:t>
      </w:r>
    </w:p>
    <w:p w:rsidR="00570B97" w:rsidRDefault="00570B97" w:rsidP="003C41BE">
      <w:pPr>
        <w:spacing w:line="360" w:lineRule="auto"/>
        <w:ind w:firstLine="1134"/>
        <w:jc w:val="both"/>
        <w:rPr>
          <w:color w:val="000000"/>
        </w:rPr>
      </w:pPr>
    </w:p>
    <w:p w:rsidR="003C2ADC" w:rsidRDefault="00570B97" w:rsidP="00431452">
      <w:pPr>
        <w:spacing w:line="360" w:lineRule="auto"/>
        <w:ind w:firstLine="1134"/>
        <w:jc w:val="both"/>
      </w:pPr>
      <w:r>
        <w:rPr>
          <w:color w:val="000000"/>
        </w:rPr>
        <w:t>O crime de perigo abstrato existe para realizar uma função de prevenção. Porém, as funções punitivas não podem ser pressupostos de incriminação, pois não são suscetíveis de contestação através de demonstração empírica, pois carecem de substancialidade. O fato de expor alguém a perigo tem que estar sujeito à contraprova. Se assim não fosse, estaríamos sujeitos à adoção de qualquer política criminal pelo Estado, baseando os limites do ilícito em um mundo puramente simbólico.</w:t>
      </w:r>
    </w:p>
    <w:p w:rsidR="009E194F" w:rsidRDefault="009E194F" w:rsidP="006150EE">
      <w:pPr>
        <w:spacing w:line="360" w:lineRule="auto"/>
        <w:jc w:val="both"/>
        <w:rPr>
          <w:rStyle w:val="postbody1"/>
          <w:sz w:val="24"/>
          <w:szCs w:val="24"/>
        </w:rPr>
      </w:pPr>
    </w:p>
    <w:p w:rsidR="00C67994" w:rsidRDefault="00C67994" w:rsidP="006150EE">
      <w:pPr>
        <w:spacing w:line="360" w:lineRule="auto"/>
        <w:jc w:val="both"/>
        <w:rPr>
          <w:rStyle w:val="postbody1"/>
          <w:b/>
          <w:sz w:val="24"/>
          <w:szCs w:val="24"/>
        </w:rPr>
      </w:pPr>
      <w:r w:rsidRPr="00753466">
        <w:rPr>
          <w:rStyle w:val="postbody1"/>
          <w:b/>
          <w:sz w:val="24"/>
          <w:szCs w:val="24"/>
        </w:rPr>
        <w:t>CONCLUSÃO</w:t>
      </w:r>
    </w:p>
    <w:p w:rsidR="00431452" w:rsidRDefault="00431452" w:rsidP="006150EE">
      <w:pPr>
        <w:spacing w:line="360" w:lineRule="auto"/>
        <w:jc w:val="both"/>
        <w:rPr>
          <w:rStyle w:val="postbody1"/>
          <w:b/>
          <w:sz w:val="24"/>
          <w:szCs w:val="24"/>
        </w:rPr>
      </w:pPr>
    </w:p>
    <w:p w:rsidR="00431452" w:rsidRDefault="00431452" w:rsidP="00431452">
      <w:pPr>
        <w:spacing w:line="360" w:lineRule="auto"/>
        <w:ind w:firstLine="1134"/>
        <w:jc w:val="both"/>
        <w:rPr>
          <w:rStyle w:val="postbody1"/>
          <w:sz w:val="24"/>
          <w:szCs w:val="24"/>
        </w:rPr>
      </w:pPr>
      <w:r>
        <w:rPr>
          <w:rStyle w:val="postbody1"/>
          <w:sz w:val="24"/>
          <w:szCs w:val="24"/>
        </w:rPr>
        <w:t xml:space="preserve">A legalidade dos crimes de perigo abstrato é questionável por um viés principiológico, cujos argumentos estão na base do direito penal. O Estado cria tipos penais cujos pressupostos de aplicação </w:t>
      </w:r>
      <w:proofErr w:type="gramStart"/>
      <w:r>
        <w:rPr>
          <w:rStyle w:val="postbody1"/>
          <w:sz w:val="24"/>
          <w:szCs w:val="24"/>
        </w:rPr>
        <w:t>é</w:t>
      </w:r>
      <w:proofErr w:type="gramEnd"/>
      <w:r>
        <w:rPr>
          <w:rStyle w:val="postbody1"/>
          <w:sz w:val="24"/>
          <w:szCs w:val="24"/>
        </w:rPr>
        <w:t xml:space="preserve"> uma presunção de que o agente poderia causar um dano</w:t>
      </w:r>
      <w:r w:rsidR="00721F78">
        <w:rPr>
          <w:rStyle w:val="postbody1"/>
          <w:sz w:val="24"/>
          <w:szCs w:val="24"/>
        </w:rPr>
        <w:t>, mesmo que faticamente fosse afastado qualquer possibilidade de ocorrência da lesão, reduzindo o conceito de bem jurídico a uma mera vontade legislativa de não se praticar determinada conduta.</w:t>
      </w:r>
    </w:p>
    <w:p w:rsidR="00721F78" w:rsidRDefault="00721F78" w:rsidP="00431452">
      <w:pPr>
        <w:spacing w:line="360" w:lineRule="auto"/>
        <w:ind w:firstLine="1134"/>
        <w:jc w:val="both"/>
        <w:rPr>
          <w:rStyle w:val="postbody1"/>
          <w:sz w:val="24"/>
          <w:szCs w:val="24"/>
        </w:rPr>
      </w:pPr>
    </w:p>
    <w:p w:rsidR="00721F78" w:rsidRDefault="00721F78" w:rsidP="00431452">
      <w:pPr>
        <w:spacing w:line="360" w:lineRule="auto"/>
        <w:ind w:firstLine="1134"/>
        <w:jc w:val="both"/>
        <w:rPr>
          <w:rStyle w:val="postbody1"/>
          <w:sz w:val="24"/>
          <w:szCs w:val="24"/>
        </w:rPr>
      </w:pPr>
      <w:r>
        <w:rPr>
          <w:rStyle w:val="postbody1"/>
          <w:sz w:val="24"/>
          <w:szCs w:val="24"/>
        </w:rPr>
        <w:t xml:space="preserve">Embora se possa entender a intenção do legislador ao produzir esses tipos penais, como a finalidade de prevenção, os crimes de perigo abstrato carecem do pressuposto da lesividade a um bem jurídico. O crime de perigo concreto, que já é uma intervenção baseada apenas na possibilidade de dano efetivo, é justificado por haver o risco concreto, ou quase dano, verificado </w:t>
      </w:r>
      <w:r>
        <w:rPr>
          <w:rStyle w:val="postbody1"/>
          <w:i/>
          <w:sz w:val="24"/>
          <w:szCs w:val="24"/>
        </w:rPr>
        <w:t xml:space="preserve">a </w:t>
      </w:r>
      <w:proofErr w:type="spellStart"/>
      <w:r>
        <w:rPr>
          <w:rStyle w:val="postbody1"/>
          <w:i/>
          <w:sz w:val="24"/>
          <w:szCs w:val="24"/>
        </w:rPr>
        <w:t>posteriori</w:t>
      </w:r>
      <w:proofErr w:type="spellEnd"/>
      <w:r>
        <w:rPr>
          <w:rStyle w:val="postbody1"/>
          <w:sz w:val="24"/>
          <w:szCs w:val="24"/>
        </w:rPr>
        <w:t>, com análise das circunstâncias da conduta.</w:t>
      </w:r>
      <w:r w:rsidR="00D8083A">
        <w:rPr>
          <w:rStyle w:val="postbody1"/>
          <w:sz w:val="24"/>
          <w:szCs w:val="24"/>
        </w:rPr>
        <w:t xml:space="preserve"> Essa justificativa não </w:t>
      </w:r>
      <w:r w:rsidR="00D8083A">
        <w:rPr>
          <w:rStyle w:val="postbody1"/>
          <w:sz w:val="24"/>
          <w:szCs w:val="24"/>
        </w:rPr>
        <w:lastRenderedPageBreak/>
        <w:t>se aplica ao crime de perigo abstrato, afastando ainda mais o tipo penal do princípio da lesividade.</w:t>
      </w:r>
    </w:p>
    <w:p w:rsidR="00D8083A" w:rsidRDefault="00D8083A" w:rsidP="00431452">
      <w:pPr>
        <w:spacing w:line="360" w:lineRule="auto"/>
        <w:ind w:firstLine="1134"/>
        <w:jc w:val="both"/>
        <w:rPr>
          <w:rStyle w:val="postbody1"/>
          <w:sz w:val="24"/>
          <w:szCs w:val="24"/>
        </w:rPr>
      </w:pPr>
    </w:p>
    <w:p w:rsidR="00D8083A" w:rsidRPr="00721F78" w:rsidRDefault="00D8083A" w:rsidP="00431452">
      <w:pPr>
        <w:spacing w:line="360" w:lineRule="auto"/>
        <w:ind w:firstLine="1134"/>
        <w:jc w:val="both"/>
        <w:rPr>
          <w:rStyle w:val="postbody1"/>
          <w:sz w:val="24"/>
          <w:szCs w:val="24"/>
        </w:rPr>
      </w:pPr>
      <w:r>
        <w:rPr>
          <w:rStyle w:val="postbody1"/>
          <w:sz w:val="24"/>
          <w:szCs w:val="24"/>
        </w:rPr>
        <w:t>O Estado não pode adotar uma função punitiva, como a prevenção, como pressuposto de incriminação de uma conduta. Ninguém pode ser incriminado</w:t>
      </w:r>
      <w:r w:rsidR="00216021">
        <w:rPr>
          <w:rStyle w:val="postbody1"/>
          <w:sz w:val="24"/>
          <w:szCs w:val="24"/>
        </w:rPr>
        <w:t xml:space="preserve"> sem que tenha </w:t>
      </w:r>
      <w:proofErr w:type="spellStart"/>
      <w:r w:rsidR="00216021">
        <w:rPr>
          <w:rStyle w:val="postbody1"/>
          <w:sz w:val="24"/>
          <w:szCs w:val="24"/>
        </w:rPr>
        <w:t>demonstradamente</w:t>
      </w:r>
      <w:proofErr w:type="spellEnd"/>
      <w:r w:rsidR="00216021">
        <w:rPr>
          <w:rStyle w:val="postbody1"/>
          <w:sz w:val="24"/>
          <w:szCs w:val="24"/>
        </w:rPr>
        <w:t xml:space="preserve"> afetado um bem jurídico. Seria uma antecipação exagerada e arbitrária do legislador a aplicação de crimes de perigo abstrato, os quais tirariam a substancialidade do bem jurídico lesionado e tornaria </w:t>
      </w:r>
      <w:r w:rsidR="009D7E18">
        <w:rPr>
          <w:rStyle w:val="postbody1"/>
          <w:sz w:val="24"/>
          <w:szCs w:val="24"/>
        </w:rPr>
        <w:t>obscuro o limite delimitador entre o lícito e o ilícito</w:t>
      </w:r>
      <w:r w:rsidR="00216021">
        <w:rPr>
          <w:rStyle w:val="postbody1"/>
          <w:sz w:val="24"/>
          <w:szCs w:val="24"/>
        </w:rPr>
        <w:t>.</w:t>
      </w:r>
    </w:p>
    <w:p w:rsidR="00C67994" w:rsidRDefault="00C67994" w:rsidP="006150EE">
      <w:pPr>
        <w:spacing w:line="360" w:lineRule="auto"/>
        <w:jc w:val="both"/>
        <w:rPr>
          <w:rStyle w:val="postbody1"/>
          <w:sz w:val="24"/>
          <w:szCs w:val="24"/>
        </w:rPr>
      </w:pPr>
    </w:p>
    <w:p w:rsidR="00410CB1" w:rsidRDefault="00410CB1" w:rsidP="006150EE">
      <w:pPr>
        <w:spacing w:line="360" w:lineRule="auto"/>
        <w:jc w:val="both"/>
        <w:rPr>
          <w:rStyle w:val="postbody1"/>
          <w:sz w:val="24"/>
          <w:szCs w:val="24"/>
        </w:rPr>
      </w:pPr>
    </w:p>
    <w:p w:rsidR="00BB3370" w:rsidRDefault="00BB3370" w:rsidP="006150EE">
      <w:pPr>
        <w:spacing w:line="360" w:lineRule="auto"/>
        <w:jc w:val="both"/>
        <w:rPr>
          <w:rStyle w:val="postbody1"/>
          <w:b/>
          <w:sz w:val="24"/>
          <w:szCs w:val="24"/>
        </w:rPr>
      </w:pPr>
    </w:p>
    <w:p w:rsidR="00BB3370" w:rsidRDefault="00BB3370" w:rsidP="006150EE">
      <w:pPr>
        <w:spacing w:line="360" w:lineRule="auto"/>
        <w:jc w:val="both"/>
        <w:rPr>
          <w:rStyle w:val="postbody1"/>
          <w:b/>
          <w:sz w:val="24"/>
          <w:szCs w:val="24"/>
        </w:rPr>
      </w:pPr>
    </w:p>
    <w:p w:rsidR="00BB3370" w:rsidRDefault="00BB3370" w:rsidP="006150EE">
      <w:pPr>
        <w:spacing w:line="360" w:lineRule="auto"/>
        <w:jc w:val="both"/>
        <w:rPr>
          <w:rStyle w:val="postbody1"/>
          <w:b/>
          <w:sz w:val="24"/>
          <w:szCs w:val="24"/>
        </w:rPr>
      </w:pPr>
    </w:p>
    <w:p w:rsidR="00BB3370" w:rsidRDefault="00BB3370" w:rsidP="006150EE">
      <w:pPr>
        <w:spacing w:line="360" w:lineRule="auto"/>
        <w:jc w:val="both"/>
        <w:rPr>
          <w:rStyle w:val="postbody1"/>
          <w:b/>
          <w:sz w:val="24"/>
          <w:szCs w:val="24"/>
        </w:rPr>
      </w:pPr>
    </w:p>
    <w:p w:rsidR="00BB3370" w:rsidRDefault="00BB3370" w:rsidP="006150EE">
      <w:pPr>
        <w:spacing w:line="360" w:lineRule="auto"/>
        <w:jc w:val="both"/>
        <w:rPr>
          <w:rStyle w:val="postbody1"/>
          <w:b/>
          <w:sz w:val="24"/>
          <w:szCs w:val="24"/>
        </w:rPr>
      </w:pPr>
    </w:p>
    <w:p w:rsidR="00BB3370" w:rsidRDefault="00BB3370" w:rsidP="006150EE">
      <w:pPr>
        <w:spacing w:line="360" w:lineRule="auto"/>
        <w:jc w:val="both"/>
        <w:rPr>
          <w:rStyle w:val="postbody1"/>
          <w:b/>
          <w:sz w:val="24"/>
          <w:szCs w:val="24"/>
        </w:rPr>
      </w:pPr>
    </w:p>
    <w:p w:rsidR="00BB3370" w:rsidRDefault="00BB3370" w:rsidP="006150EE">
      <w:pPr>
        <w:spacing w:line="360" w:lineRule="auto"/>
        <w:jc w:val="both"/>
        <w:rPr>
          <w:rStyle w:val="postbody1"/>
          <w:b/>
          <w:sz w:val="24"/>
          <w:szCs w:val="24"/>
        </w:rPr>
      </w:pPr>
    </w:p>
    <w:p w:rsidR="00BB3370" w:rsidRDefault="00BB3370" w:rsidP="006150EE">
      <w:pPr>
        <w:spacing w:line="360" w:lineRule="auto"/>
        <w:jc w:val="both"/>
        <w:rPr>
          <w:rStyle w:val="postbody1"/>
          <w:b/>
          <w:sz w:val="24"/>
          <w:szCs w:val="24"/>
        </w:rPr>
      </w:pPr>
    </w:p>
    <w:p w:rsidR="00BB3370" w:rsidRDefault="00BB3370" w:rsidP="006150EE">
      <w:pPr>
        <w:spacing w:line="360" w:lineRule="auto"/>
        <w:jc w:val="both"/>
        <w:rPr>
          <w:rStyle w:val="postbody1"/>
          <w:b/>
          <w:sz w:val="24"/>
          <w:szCs w:val="24"/>
        </w:rPr>
      </w:pPr>
    </w:p>
    <w:p w:rsidR="00BB3370" w:rsidRDefault="00BB3370" w:rsidP="006150EE">
      <w:pPr>
        <w:spacing w:line="360" w:lineRule="auto"/>
        <w:jc w:val="both"/>
        <w:rPr>
          <w:rStyle w:val="postbody1"/>
          <w:b/>
          <w:sz w:val="24"/>
          <w:szCs w:val="24"/>
        </w:rPr>
      </w:pPr>
    </w:p>
    <w:p w:rsidR="00BB3370" w:rsidRDefault="00BB3370" w:rsidP="006150EE">
      <w:pPr>
        <w:spacing w:line="360" w:lineRule="auto"/>
        <w:jc w:val="both"/>
        <w:rPr>
          <w:rStyle w:val="postbody1"/>
          <w:b/>
          <w:sz w:val="24"/>
          <w:szCs w:val="24"/>
        </w:rPr>
      </w:pPr>
    </w:p>
    <w:p w:rsidR="00BB3370" w:rsidRDefault="00BB3370" w:rsidP="006150EE">
      <w:pPr>
        <w:spacing w:line="360" w:lineRule="auto"/>
        <w:jc w:val="both"/>
        <w:rPr>
          <w:rStyle w:val="postbody1"/>
          <w:b/>
          <w:sz w:val="24"/>
          <w:szCs w:val="24"/>
        </w:rPr>
      </w:pPr>
    </w:p>
    <w:p w:rsidR="00BB3370" w:rsidRDefault="00BB3370" w:rsidP="006150EE">
      <w:pPr>
        <w:spacing w:line="360" w:lineRule="auto"/>
        <w:jc w:val="both"/>
        <w:rPr>
          <w:rStyle w:val="postbody1"/>
          <w:b/>
          <w:sz w:val="24"/>
          <w:szCs w:val="24"/>
        </w:rPr>
      </w:pPr>
    </w:p>
    <w:p w:rsidR="00BB3370" w:rsidRDefault="00BB3370" w:rsidP="006150EE">
      <w:pPr>
        <w:spacing w:line="360" w:lineRule="auto"/>
        <w:jc w:val="both"/>
        <w:rPr>
          <w:rStyle w:val="postbody1"/>
          <w:b/>
          <w:sz w:val="24"/>
          <w:szCs w:val="24"/>
        </w:rPr>
      </w:pPr>
    </w:p>
    <w:p w:rsidR="00BB3370" w:rsidRDefault="00BB3370" w:rsidP="006150EE">
      <w:pPr>
        <w:spacing w:line="360" w:lineRule="auto"/>
        <w:jc w:val="both"/>
        <w:rPr>
          <w:rStyle w:val="postbody1"/>
          <w:b/>
          <w:sz w:val="24"/>
          <w:szCs w:val="24"/>
        </w:rPr>
      </w:pPr>
    </w:p>
    <w:p w:rsidR="00BB3370" w:rsidRDefault="00BB3370" w:rsidP="006150EE">
      <w:pPr>
        <w:spacing w:line="360" w:lineRule="auto"/>
        <w:jc w:val="both"/>
        <w:rPr>
          <w:rStyle w:val="postbody1"/>
          <w:b/>
          <w:sz w:val="24"/>
          <w:szCs w:val="24"/>
        </w:rPr>
      </w:pPr>
    </w:p>
    <w:p w:rsidR="00BB3370" w:rsidRDefault="00BB3370" w:rsidP="006150EE">
      <w:pPr>
        <w:spacing w:line="360" w:lineRule="auto"/>
        <w:jc w:val="both"/>
        <w:rPr>
          <w:rStyle w:val="postbody1"/>
          <w:b/>
          <w:sz w:val="24"/>
          <w:szCs w:val="24"/>
        </w:rPr>
      </w:pPr>
    </w:p>
    <w:p w:rsidR="00BB3370" w:rsidRDefault="00BB3370" w:rsidP="006150EE">
      <w:pPr>
        <w:spacing w:line="360" w:lineRule="auto"/>
        <w:jc w:val="both"/>
        <w:rPr>
          <w:rStyle w:val="postbody1"/>
          <w:b/>
          <w:sz w:val="24"/>
          <w:szCs w:val="24"/>
        </w:rPr>
      </w:pPr>
    </w:p>
    <w:p w:rsidR="00BB3370" w:rsidRDefault="00BB3370" w:rsidP="006150EE">
      <w:pPr>
        <w:spacing w:line="360" w:lineRule="auto"/>
        <w:jc w:val="both"/>
        <w:rPr>
          <w:rStyle w:val="postbody1"/>
          <w:b/>
          <w:sz w:val="24"/>
          <w:szCs w:val="24"/>
        </w:rPr>
      </w:pPr>
    </w:p>
    <w:p w:rsidR="00BB3370" w:rsidRDefault="00BB3370" w:rsidP="006150EE">
      <w:pPr>
        <w:spacing w:line="360" w:lineRule="auto"/>
        <w:jc w:val="both"/>
        <w:rPr>
          <w:rStyle w:val="postbody1"/>
          <w:b/>
          <w:sz w:val="24"/>
          <w:szCs w:val="24"/>
        </w:rPr>
      </w:pPr>
    </w:p>
    <w:p w:rsidR="00BB3370" w:rsidRDefault="00BB3370" w:rsidP="006150EE">
      <w:pPr>
        <w:spacing w:line="360" w:lineRule="auto"/>
        <w:jc w:val="both"/>
        <w:rPr>
          <w:rStyle w:val="postbody1"/>
          <w:b/>
          <w:sz w:val="24"/>
          <w:szCs w:val="24"/>
        </w:rPr>
      </w:pPr>
    </w:p>
    <w:p w:rsidR="00BB3370" w:rsidRDefault="00BB3370" w:rsidP="006150EE">
      <w:pPr>
        <w:spacing w:line="360" w:lineRule="auto"/>
        <w:jc w:val="both"/>
        <w:rPr>
          <w:rStyle w:val="postbody1"/>
          <w:b/>
          <w:sz w:val="24"/>
          <w:szCs w:val="24"/>
        </w:rPr>
      </w:pPr>
    </w:p>
    <w:p w:rsidR="00BB3370" w:rsidRDefault="00BB3370" w:rsidP="006150EE">
      <w:pPr>
        <w:spacing w:line="360" w:lineRule="auto"/>
        <w:jc w:val="both"/>
        <w:rPr>
          <w:rStyle w:val="postbody1"/>
          <w:b/>
          <w:sz w:val="24"/>
          <w:szCs w:val="24"/>
        </w:rPr>
      </w:pPr>
    </w:p>
    <w:p w:rsidR="00BE2AFE" w:rsidRDefault="00BE2AFE" w:rsidP="006150EE">
      <w:pPr>
        <w:spacing w:line="360" w:lineRule="auto"/>
        <w:jc w:val="both"/>
        <w:rPr>
          <w:rStyle w:val="postbody1"/>
          <w:b/>
          <w:sz w:val="24"/>
          <w:szCs w:val="24"/>
        </w:rPr>
      </w:pPr>
    </w:p>
    <w:p w:rsidR="00964216" w:rsidRDefault="00BB3370" w:rsidP="006150EE">
      <w:pPr>
        <w:spacing w:line="360" w:lineRule="auto"/>
        <w:jc w:val="both"/>
        <w:rPr>
          <w:rStyle w:val="postbody1"/>
          <w:b/>
          <w:sz w:val="24"/>
          <w:szCs w:val="24"/>
        </w:rPr>
      </w:pPr>
      <w:r>
        <w:rPr>
          <w:rStyle w:val="postbody1"/>
          <w:b/>
          <w:sz w:val="24"/>
          <w:szCs w:val="24"/>
        </w:rPr>
        <w:lastRenderedPageBreak/>
        <w:t>R</w:t>
      </w:r>
      <w:r w:rsidR="00964216" w:rsidRPr="00410CB1">
        <w:rPr>
          <w:rStyle w:val="postbody1"/>
          <w:b/>
          <w:sz w:val="24"/>
          <w:szCs w:val="24"/>
        </w:rPr>
        <w:t>EFERÊNCIAS:</w:t>
      </w:r>
    </w:p>
    <w:p w:rsidR="00BB3370" w:rsidRDefault="00BB3370" w:rsidP="006150EE">
      <w:pPr>
        <w:spacing w:line="360" w:lineRule="auto"/>
        <w:jc w:val="both"/>
        <w:rPr>
          <w:rStyle w:val="postbody1"/>
          <w:b/>
          <w:sz w:val="24"/>
          <w:szCs w:val="24"/>
        </w:rPr>
      </w:pPr>
    </w:p>
    <w:p w:rsidR="00BB3370" w:rsidRDefault="00BB3370" w:rsidP="006150EE">
      <w:pPr>
        <w:spacing w:line="360" w:lineRule="auto"/>
        <w:jc w:val="both"/>
        <w:rPr>
          <w:rStyle w:val="postbody1"/>
          <w:b/>
          <w:sz w:val="24"/>
          <w:szCs w:val="24"/>
        </w:rPr>
      </w:pPr>
      <w:r>
        <w:rPr>
          <w:rStyle w:val="postbody1"/>
          <w:sz w:val="24"/>
          <w:szCs w:val="24"/>
        </w:rPr>
        <w:t xml:space="preserve">COELHO, Walter. </w:t>
      </w:r>
      <w:r w:rsidRPr="00F52B3E">
        <w:rPr>
          <w:rStyle w:val="postbody1"/>
          <w:b/>
          <w:sz w:val="24"/>
          <w:szCs w:val="24"/>
        </w:rPr>
        <w:t>Teoria Geral do Crime</w:t>
      </w:r>
      <w:r>
        <w:rPr>
          <w:rStyle w:val="postbody1"/>
          <w:sz w:val="24"/>
          <w:szCs w:val="24"/>
        </w:rPr>
        <w:t xml:space="preserve">. </w:t>
      </w:r>
      <w:r>
        <w:t>2ª Ed</w:t>
      </w:r>
      <w:r w:rsidR="00F52B3E">
        <w:t>. Porto Alegre: Sergio A. Fabris, 1998.</w:t>
      </w:r>
    </w:p>
    <w:p w:rsidR="00410CB1" w:rsidRPr="00410CB1" w:rsidRDefault="00BB3370" w:rsidP="006150EE">
      <w:pPr>
        <w:spacing w:line="360" w:lineRule="auto"/>
        <w:jc w:val="both"/>
        <w:rPr>
          <w:rStyle w:val="postbody1"/>
          <w:b/>
          <w:sz w:val="24"/>
          <w:szCs w:val="24"/>
        </w:rPr>
      </w:pPr>
      <w:r>
        <w:rPr>
          <w:rStyle w:val="postbody1"/>
          <w:sz w:val="24"/>
          <w:szCs w:val="24"/>
        </w:rPr>
        <w:t xml:space="preserve">TAVARES, </w:t>
      </w:r>
      <w:proofErr w:type="spellStart"/>
      <w:r>
        <w:rPr>
          <w:rStyle w:val="postbody1"/>
          <w:sz w:val="24"/>
          <w:szCs w:val="24"/>
        </w:rPr>
        <w:t>Juares</w:t>
      </w:r>
      <w:proofErr w:type="spellEnd"/>
      <w:r>
        <w:rPr>
          <w:rStyle w:val="postbody1"/>
          <w:sz w:val="24"/>
          <w:szCs w:val="24"/>
        </w:rPr>
        <w:t xml:space="preserve">. </w:t>
      </w:r>
      <w:r w:rsidRPr="00BB3370">
        <w:rPr>
          <w:rStyle w:val="postbody1"/>
          <w:b/>
          <w:sz w:val="24"/>
          <w:szCs w:val="24"/>
        </w:rPr>
        <w:t>Teoria do Injusto Penal</w:t>
      </w:r>
      <w:r>
        <w:rPr>
          <w:rStyle w:val="postbody1"/>
          <w:sz w:val="24"/>
          <w:szCs w:val="24"/>
        </w:rPr>
        <w:t xml:space="preserve">. </w:t>
      </w:r>
      <w:r>
        <w:t>2ª Ed. Belo Horizonte: Del Rey, 2002.</w:t>
      </w:r>
    </w:p>
    <w:p w:rsidR="00BB3370" w:rsidRDefault="00BB3370" w:rsidP="00BB3370">
      <w:pPr>
        <w:jc w:val="both"/>
      </w:pPr>
      <w:r>
        <w:t xml:space="preserve">ZAFFARONI, Eugênio Raúl; BATISTA, Nilo; ALAGIA, Alejandro; SLOKAR, Alejandro. </w:t>
      </w:r>
      <w:r w:rsidRPr="00BB3370">
        <w:rPr>
          <w:b/>
        </w:rPr>
        <w:t>Direito Penal Brasileiro</w:t>
      </w:r>
      <w:r>
        <w:t xml:space="preserve">: Teoria Geral do Direito Penal. 1°vol. 2ª ed. Rio de Janeiro: </w:t>
      </w:r>
      <w:proofErr w:type="spellStart"/>
      <w:r>
        <w:t>Revan</w:t>
      </w:r>
      <w:proofErr w:type="spellEnd"/>
      <w:r>
        <w:t xml:space="preserve">, 2003. </w:t>
      </w:r>
    </w:p>
    <w:p w:rsidR="00410CB1" w:rsidRPr="0040271B" w:rsidRDefault="00410CB1" w:rsidP="00410CB1">
      <w:pPr>
        <w:pStyle w:val="Textodenotaderodap"/>
        <w:rPr>
          <w:sz w:val="24"/>
          <w:szCs w:val="24"/>
        </w:rPr>
      </w:pPr>
    </w:p>
    <w:p w:rsidR="00410CB1" w:rsidRPr="0040271B" w:rsidRDefault="00410CB1" w:rsidP="00410CB1">
      <w:pPr>
        <w:autoSpaceDE w:val="0"/>
        <w:autoSpaceDN w:val="0"/>
        <w:adjustRightInd w:val="0"/>
      </w:pPr>
    </w:p>
    <w:p w:rsidR="00410CB1" w:rsidRPr="006150EE" w:rsidRDefault="00410CB1" w:rsidP="006150EE">
      <w:pPr>
        <w:spacing w:line="360" w:lineRule="auto"/>
        <w:jc w:val="both"/>
        <w:rPr>
          <w:rStyle w:val="postbody1"/>
          <w:sz w:val="24"/>
          <w:szCs w:val="24"/>
        </w:rPr>
      </w:pPr>
    </w:p>
    <w:p w:rsidR="006150EE" w:rsidRPr="006150EE" w:rsidRDefault="006150EE" w:rsidP="006150EE">
      <w:pPr>
        <w:spacing w:line="360" w:lineRule="auto"/>
        <w:jc w:val="both"/>
      </w:pPr>
    </w:p>
    <w:p w:rsidR="006150EE" w:rsidRDefault="006150EE" w:rsidP="001451A4">
      <w:pPr>
        <w:tabs>
          <w:tab w:val="left" w:pos="1080"/>
        </w:tabs>
        <w:spacing w:line="360" w:lineRule="auto"/>
        <w:ind w:firstLine="1080"/>
        <w:jc w:val="both"/>
      </w:pPr>
    </w:p>
    <w:p w:rsidR="00A80ADE" w:rsidRDefault="00A80ADE" w:rsidP="00A80ADE">
      <w:pPr>
        <w:ind w:left="2340"/>
        <w:jc w:val="both"/>
      </w:pPr>
    </w:p>
    <w:p w:rsidR="00A80ADE" w:rsidRDefault="00A80ADE" w:rsidP="00A80ADE">
      <w:pPr>
        <w:ind w:left="2340"/>
        <w:jc w:val="both"/>
      </w:pPr>
    </w:p>
    <w:p w:rsidR="00A80ADE" w:rsidRDefault="00A80ADE" w:rsidP="00A80ADE">
      <w:pPr>
        <w:spacing w:line="360" w:lineRule="auto"/>
        <w:ind w:left="2340"/>
        <w:jc w:val="both"/>
      </w:pPr>
    </w:p>
    <w:p w:rsidR="00A80ADE" w:rsidRDefault="00A80ADE" w:rsidP="00A80ADE">
      <w:pPr>
        <w:spacing w:line="360" w:lineRule="auto"/>
        <w:ind w:left="2340"/>
        <w:jc w:val="both"/>
      </w:pPr>
    </w:p>
    <w:p w:rsidR="001B7D0F" w:rsidRDefault="00FB099B" w:rsidP="00FB099B">
      <w:pPr>
        <w:spacing w:line="360" w:lineRule="auto"/>
        <w:ind w:firstLine="2340"/>
        <w:jc w:val="both"/>
      </w:pPr>
      <w:r>
        <w:t xml:space="preserve"> </w:t>
      </w:r>
    </w:p>
    <w:p w:rsidR="00FB099B" w:rsidRPr="00FB099B" w:rsidRDefault="00FB099B" w:rsidP="00FB099B">
      <w:pPr>
        <w:spacing w:line="360" w:lineRule="auto"/>
        <w:ind w:firstLine="2340"/>
        <w:jc w:val="both"/>
        <w:rPr>
          <w:sz w:val="20"/>
          <w:szCs w:val="20"/>
        </w:rPr>
      </w:pPr>
    </w:p>
    <w:sectPr w:rsidR="00FB099B" w:rsidRPr="00FB099B" w:rsidSect="000F5E02">
      <w:headerReference w:type="even" r:id="rId7"/>
      <w:headerReference w:type="default" r:id="rId8"/>
      <w:pgSz w:w="11906" w:h="16838"/>
      <w:pgMar w:top="1701" w:right="1134"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44E3" w:rsidRDefault="00FA44E3">
      <w:r>
        <w:separator/>
      </w:r>
    </w:p>
  </w:endnote>
  <w:endnote w:type="continuationSeparator" w:id="0">
    <w:p w:rsidR="00FA44E3" w:rsidRDefault="00FA44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44E3" w:rsidRDefault="00FA44E3">
      <w:r>
        <w:separator/>
      </w:r>
    </w:p>
  </w:footnote>
  <w:footnote w:type="continuationSeparator" w:id="0">
    <w:p w:rsidR="00FA44E3" w:rsidRDefault="00FA44E3">
      <w:r>
        <w:continuationSeparator/>
      </w:r>
    </w:p>
  </w:footnote>
  <w:footnote w:id="1">
    <w:p w:rsidR="005D6FDD" w:rsidRDefault="005D6FDD">
      <w:pPr>
        <w:pStyle w:val="Textodenotaderodap"/>
      </w:pPr>
      <w:r>
        <w:rPr>
          <w:rStyle w:val="Refdenotaderodap"/>
        </w:rPr>
        <w:footnoteRef/>
      </w:r>
      <w:r w:rsidR="005A3A06">
        <w:t xml:space="preserve"> Aluno </w:t>
      </w:r>
      <w:r>
        <w:t>do curso de Direito da Unidade de Ensino Superior Dom Bosco.</w:t>
      </w:r>
    </w:p>
  </w:footnote>
  <w:footnote w:id="2">
    <w:p w:rsidR="005D6FDD" w:rsidRPr="00BE2AFE" w:rsidRDefault="005D6FDD" w:rsidP="00BE2AFE">
      <w:pPr>
        <w:jc w:val="both"/>
      </w:pPr>
      <w:r>
        <w:rPr>
          <w:rStyle w:val="Refdenotaderodap"/>
        </w:rPr>
        <w:footnoteRef/>
      </w:r>
      <w:r w:rsidR="00BE2AFE" w:rsidRPr="00BE2AFE">
        <w:rPr>
          <w:rStyle w:val="postbody1"/>
          <w:sz w:val="20"/>
          <w:szCs w:val="20"/>
        </w:rPr>
        <w:t xml:space="preserve">COELHO, Walter. Teoria Geral do Crime. </w:t>
      </w:r>
      <w:r w:rsidR="00BE2AFE" w:rsidRPr="00BE2AFE">
        <w:rPr>
          <w:sz w:val="20"/>
          <w:szCs w:val="20"/>
        </w:rPr>
        <w:t>2ª Ed. Porto Alegre: Sergio A. Fabris, 199</w:t>
      </w:r>
      <w:r w:rsidR="00BE2AFE" w:rsidRPr="00BE2AFE">
        <w:t>8.</w:t>
      </w:r>
      <w:r w:rsidR="00BE2AFE" w:rsidRPr="00BE2AFE">
        <w:rPr>
          <w:sz w:val="20"/>
          <w:szCs w:val="20"/>
        </w:rPr>
        <w:t>p.</w:t>
      </w:r>
      <w:proofErr w:type="gramStart"/>
      <w:r w:rsidRPr="00BE2AFE">
        <w:rPr>
          <w:sz w:val="20"/>
          <w:szCs w:val="20"/>
        </w:rPr>
        <w:t>106</w:t>
      </w:r>
      <w:proofErr w:type="gramEnd"/>
    </w:p>
  </w:footnote>
  <w:footnote w:id="3">
    <w:p w:rsidR="005D6FDD" w:rsidRPr="00BE2AFE" w:rsidRDefault="005D6FDD" w:rsidP="00BE2AFE">
      <w:pPr>
        <w:pStyle w:val="Textodenotaderodap"/>
      </w:pPr>
      <w:r w:rsidRPr="00BE2AFE">
        <w:rPr>
          <w:rStyle w:val="Refdenotaderodap"/>
        </w:rPr>
        <w:footnoteRef/>
      </w:r>
      <w:r w:rsidRPr="00BE2AFE">
        <w:t xml:space="preserve"> </w:t>
      </w:r>
      <w:r w:rsidR="00BE2AFE" w:rsidRPr="00BE2AFE">
        <w:rPr>
          <w:rStyle w:val="postbody1"/>
          <w:sz w:val="20"/>
          <w:szCs w:val="20"/>
        </w:rPr>
        <w:t xml:space="preserve">COELHO, Walter. Teoria Geral do Crime. </w:t>
      </w:r>
      <w:r w:rsidR="00BE2AFE" w:rsidRPr="00BE2AFE">
        <w:t>2ª Ed. Porto Alegre: Sergio A. Fabris, 1998.p.</w:t>
      </w:r>
      <w:proofErr w:type="gramStart"/>
      <w:r w:rsidRPr="00BE2AFE">
        <w:t>107</w:t>
      </w:r>
      <w:proofErr w:type="gramEnd"/>
    </w:p>
  </w:footnote>
  <w:footnote w:id="4">
    <w:p w:rsidR="005D6FDD" w:rsidRDefault="005D6FDD">
      <w:pPr>
        <w:pStyle w:val="Textodenotaderodap"/>
      </w:pPr>
      <w:r w:rsidRPr="00BE2AFE">
        <w:rPr>
          <w:rStyle w:val="Refdenotaderodap"/>
        </w:rPr>
        <w:footnoteRef/>
      </w:r>
      <w:r w:rsidRPr="00BE2AFE">
        <w:t xml:space="preserve"> </w:t>
      </w:r>
      <w:r w:rsidR="00BE2AFE" w:rsidRPr="00BE2AFE">
        <w:rPr>
          <w:rStyle w:val="postbody1"/>
          <w:sz w:val="20"/>
          <w:szCs w:val="20"/>
        </w:rPr>
        <w:t xml:space="preserve">COELHO, Walter. Teoria Geral do Crime. </w:t>
      </w:r>
      <w:r w:rsidR="00BE2AFE" w:rsidRPr="00BE2AFE">
        <w:t>2ª Ed. Porto Alegre: Sergio A. Fabris, 199</w:t>
      </w:r>
      <w:r w:rsidR="00BE2AFE">
        <w:t>8.</w:t>
      </w:r>
      <w:r w:rsidR="00BE2AFE" w:rsidRPr="00BE2AFE">
        <w:t>p.</w:t>
      </w:r>
      <w:proofErr w:type="gramStart"/>
      <w:r>
        <w:t>109</w:t>
      </w:r>
      <w:proofErr w:type="gramEnd"/>
    </w:p>
  </w:footnote>
  <w:footnote w:id="5">
    <w:p w:rsidR="005D6FDD" w:rsidRPr="006C1F84" w:rsidRDefault="005D6FDD" w:rsidP="00BE2AFE">
      <w:pPr>
        <w:jc w:val="both"/>
      </w:pPr>
      <w:r>
        <w:rPr>
          <w:rStyle w:val="Refdenotaderodap"/>
        </w:rPr>
        <w:footnoteRef/>
      </w:r>
      <w:r w:rsidR="00BE2AFE" w:rsidRPr="00BE2AFE">
        <w:rPr>
          <w:sz w:val="20"/>
          <w:szCs w:val="20"/>
        </w:rPr>
        <w:t xml:space="preserve">ZAFFARONI, Eugênio Raúl; BATISTA, Nilo; ALAGIA, Alejandro; SLOKAR, Alejandro. Direito Penal Brasileiro: Teoria Geral do Direito Penal. 1°vol. 2ª ed. Rio de Janeiro: </w:t>
      </w:r>
      <w:proofErr w:type="spellStart"/>
      <w:r w:rsidR="00BE2AFE" w:rsidRPr="00BE2AFE">
        <w:rPr>
          <w:sz w:val="20"/>
          <w:szCs w:val="20"/>
        </w:rPr>
        <w:t>Revan</w:t>
      </w:r>
      <w:proofErr w:type="spellEnd"/>
      <w:r w:rsidR="00BE2AFE" w:rsidRPr="00BE2AFE">
        <w:rPr>
          <w:sz w:val="20"/>
          <w:szCs w:val="20"/>
        </w:rPr>
        <w:t>, 2003.p.</w:t>
      </w:r>
      <w:proofErr w:type="gramStart"/>
      <w:r w:rsidRPr="00BE2AFE">
        <w:rPr>
          <w:sz w:val="20"/>
          <w:szCs w:val="20"/>
        </w:rPr>
        <w:t>227</w:t>
      </w:r>
      <w:proofErr w:type="gramEnd"/>
    </w:p>
  </w:footnote>
  <w:footnote w:id="6">
    <w:p w:rsidR="005D6FDD" w:rsidRDefault="005D6FDD" w:rsidP="00BE2AFE">
      <w:pPr>
        <w:pStyle w:val="Textodenotaderodap"/>
      </w:pPr>
      <w:r>
        <w:rPr>
          <w:rStyle w:val="Refdenotaderodap"/>
        </w:rPr>
        <w:footnoteRef/>
      </w:r>
      <w:r w:rsidR="00BE2AFE" w:rsidRPr="00BE2AFE">
        <w:t xml:space="preserve">ZAFFARONI, Eugênio Raúl; BATISTA, Nilo; ALAGIA, Alejandro; SLOKAR, Alejandro. Direito Penal Brasileiro: Teoria Geral do Direito Penal. 1°vol. 2ª ed. Rio de Janeiro: </w:t>
      </w:r>
      <w:proofErr w:type="spellStart"/>
      <w:r w:rsidR="00BE2AFE" w:rsidRPr="00BE2AFE">
        <w:t>Revan</w:t>
      </w:r>
      <w:proofErr w:type="spellEnd"/>
      <w:r w:rsidR="00BE2AFE" w:rsidRPr="00BE2AFE">
        <w:t>, 2003.p.</w:t>
      </w:r>
      <w:r w:rsidR="00BE2AFE">
        <w:t xml:space="preserve"> </w:t>
      </w:r>
      <w:proofErr w:type="gramStart"/>
      <w:r>
        <w:t>228</w:t>
      </w:r>
      <w:proofErr w:type="gramEnd"/>
    </w:p>
  </w:footnote>
  <w:footnote w:id="7">
    <w:p w:rsidR="005D6FDD" w:rsidRPr="00BE2AFE" w:rsidRDefault="005D6FDD" w:rsidP="00BE2AFE">
      <w:pPr>
        <w:jc w:val="both"/>
      </w:pPr>
      <w:r>
        <w:rPr>
          <w:rStyle w:val="Refdenotaderodap"/>
        </w:rPr>
        <w:footnoteRef/>
      </w:r>
      <w:r w:rsidR="00BE2AFE" w:rsidRPr="00BE2AFE">
        <w:t xml:space="preserve"> </w:t>
      </w:r>
      <w:r w:rsidR="00BE2AFE" w:rsidRPr="00BE2AFE">
        <w:rPr>
          <w:rStyle w:val="postbody1"/>
          <w:sz w:val="20"/>
          <w:szCs w:val="20"/>
        </w:rPr>
        <w:t xml:space="preserve">TAVARES, </w:t>
      </w:r>
      <w:proofErr w:type="spellStart"/>
      <w:r w:rsidR="00BE2AFE" w:rsidRPr="00BE2AFE">
        <w:rPr>
          <w:rStyle w:val="postbody1"/>
          <w:sz w:val="20"/>
          <w:szCs w:val="20"/>
        </w:rPr>
        <w:t>Juares</w:t>
      </w:r>
      <w:proofErr w:type="spellEnd"/>
      <w:r w:rsidR="00BE2AFE" w:rsidRPr="00BE2AFE">
        <w:rPr>
          <w:rStyle w:val="postbody1"/>
          <w:sz w:val="20"/>
          <w:szCs w:val="20"/>
        </w:rPr>
        <w:t xml:space="preserve">. Teoria do Injusto Penal. </w:t>
      </w:r>
      <w:r w:rsidR="00BE2AFE" w:rsidRPr="00BE2AFE">
        <w:rPr>
          <w:sz w:val="20"/>
          <w:szCs w:val="20"/>
        </w:rPr>
        <w:t>2ª Ed. Belo Horizonte: Del Rey, 2002.</w:t>
      </w:r>
      <w:r w:rsidR="00BE2AFE">
        <w:rPr>
          <w:sz w:val="20"/>
          <w:szCs w:val="20"/>
        </w:rPr>
        <w:t>p.</w:t>
      </w:r>
      <w:proofErr w:type="gramStart"/>
      <w:r w:rsidRPr="00BE2AFE">
        <w:rPr>
          <w:sz w:val="20"/>
          <w:szCs w:val="20"/>
        </w:rPr>
        <w:t>110</w:t>
      </w:r>
      <w:proofErr w:type="gramEnd"/>
    </w:p>
  </w:footnote>
  <w:footnote w:id="8">
    <w:p w:rsidR="005D6FDD" w:rsidRDefault="005D6FDD">
      <w:pPr>
        <w:pStyle w:val="Textodenotaderodap"/>
      </w:pPr>
      <w:r>
        <w:rPr>
          <w:rStyle w:val="Refdenotaderodap"/>
        </w:rPr>
        <w:footnoteRef/>
      </w:r>
      <w:r w:rsidR="00BE2AFE">
        <w:t xml:space="preserve"> </w:t>
      </w:r>
      <w:r w:rsidR="00BE2AFE" w:rsidRPr="00BE2AFE">
        <w:rPr>
          <w:rStyle w:val="postbody1"/>
          <w:sz w:val="20"/>
          <w:szCs w:val="20"/>
        </w:rPr>
        <w:t xml:space="preserve">TAVARES, </w:t>
      </w:r>
      <w:proofErr w:type="spellStart"/>
      <w:r w:rsidR="00BE2AFE" w:rsidRPr="00BE2AFE">
        <w:rPr>
          <w:rStyle w:val="postbody1"/>
          <w:sz w:val="20"/>
          <w:szCs w:val="20"/>
        </w:rPr>
        <w:t>Juares</w:t>
      </w:r>
      <w:proofErr w:type="spellEnd"/>
      <w:r w:rsidR="00BE2AFE" w:rsidRPr="00BE2AFE">
        <w:rPr>
          <w:rStyle w:val="postbody1"/>
          <w:sz w:val="20"/>
          <w:szCs w:val="20"/>
        </w:rPr>
        <w:t xml:space="preserve">. Teoria do Injusto Penal. </w:t>
      </w:r>
      <w:r w:rsidR="00BE2AFE" w:rsidRPr="00BE2AFE">
        <w:t>2ª Ed. Belo Horizonte: Del Rey, 2002.</w:t>
      </w:r>
      <w:r w:rsidR="00BE2AFE">
        <w:t>p.</w:t>
      </w:r>
      <w:r>
        <w:t xml:space="preserve"> </w:t>
      </w:r>
      <w:proofErr w:type="gramStart"/>
      <w:r>
        <w:t>217</w:t>
      </w:r>
      <w:proofErr w:type="gramEnd"/>
    </w:p>
  </w:footnote>
  <w:footnote w:id="9">
    <w:p w:rsidR="005D6FDD" w:rsidRPr="00BE2AFE" w:rsidRDefault="005D6FDD">
      <w:pPr>
        <w:pStyle w:val="Textodenotaderodap"/>
      </w:pPr>
      <w:r>
        <w:rPr>
          <w:rStyle w:val="Refdenotaderodap"/>
        </w:rPr>
        <w:footnoteRef/>
      </w:r>
      <w:r w:rsidR="00BE2AFE" w:rsidRPr="00BE2AFE">
        <w:rPr>
          <w:rStyle w:val="postbody1"/>
          <w:sz w:val="20"/>
          <w:szCs w:val="20"/>
        </w:rPr>
        <w:t xml:space="preserve">TAVARES, </w:t>
      </w:r>
      <w:proofErr w:type="spellStart"/>
      <w:r w:rsidR="00BE2AFE" w:rsidRPr="00BE2AFE">
        <w:rPr>
          <w:rStyle w:val="postbody1"/>
          <w:sz w:val="20"/>
          <w:szCs w:val="20"/>
        </w:rPr>
        <w:t>Juares</w:t>
      </w:r>
      <w:proofErr w:type="spellEnd"/>
      <w:r w:rsidR="00BE2AFE" w:rsidRPr="00BE2AFE">
        <w:rPr>
          <w:rStyle w:val="postbody1"/>
          <w:sz w:val="20"/>
          <w:szCs w:val="20"/>
        </w:rPr>
        <w:t xml:space="preserve">. Teoria do Injusto Penal. </w:t>
      </w:r>
      <w:r w:rsidR="00BE2AFE" w:rsidRPr="00BE2AFE">
        <w:t>2ª Ed. Belo Horizonte: Del Rey, 2002.</w:t>
      </w:r>
      <w:r w:rsidR="00BE2AFE">
        <w:t>p.</w:t>
      </w:r>
      <w:proofErr w:type="gramStart"/>
      <w:r w:rsidRPr="00BE2AFE">
        <w:t>217</w:t>
      </w:r>
      <w:proofErr w:type="gramEnd"/>
    </w:p>
  </w:footnote>
  <w:footnote w:id="10">
    <w:p w:rsidR="005D6FDD" w:rsidRPr="00BE2AFE" w:rsidRDefault="005D6FDD">
      <w:pPr>
        <w:pStyle w:val="Textodenotaderodap"/>
      </w:pPr>
      <w:r>
        <w:rPr>
          <w:rStyle w:val="Refdenotaderodap"/>
        </w:rPr>
        <w:footnoteRef/>
      </w:r>
      <w:r w:rsidRPr="00BE2AFE">
        <w:t xml:space="preserve"> </w:t>
      </w:r>
      <w:r w:rsidR="00BE2AFE">
        <w:t>T</w:t>
      </w:r>
      <w:r w:rsidR="00BE2AFE" w:rsidRPr="00BE2AFE">
        <w:rPr>
          <w:rStyle w:val="postbody1"/>
          <w:sz w:val="20"/>
          <w:szCs w:val="20"/>
        </w:rPr>
        <w:t xml:space="preserve">AVARES, </w:t>
      </w:r>
      <w:proofErr w:type="spellStart"/>
      <w:r w:rsidR="00BE2AFE" w:rsidRPr="00BE2AFE">
        <w:rPr>
          <w:rStyle w:val="postbody1"/>
          <w:sz w:val="20"/>
          <w:szCs w:val="20"/>
        </w:rPr>
        <w:t>Juares</w:t>
      </w:r>
      <w:proofErr w:type="spellEnd"/>
      <w:r w:rsidR="00BE2AFE" w:rsidRPr="00BE2AFE">
        <w:rPr>
          <w:rStyle w:val="postbody1"/>
          <w:sz w:val="20"/>
          <w:szCs w:val="20"/>
        </w:rPr>
        <w:t xml:space="preserve">. Teoria do Injusto Penal. </w:t>
      </w:r>
      <w:r w:rsidR="00BE2AFE" w:rsidRPr="00BE2AFE">
        <w:t>2ª Ed. Belo Horizonte: Del Rey, 2002.</w:t>
      </w:r>
      <w:r w:rsidR="00BE2AFE">
        <w:t>p.</w:t>
      </w:r>
      <w:proofErr w:type="gramStart"/>
      <w:r w:rsidRPr="00BE2AFE">
        <w:t>217</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FDD" w:rsidRDefault="00443C11" w:rsidP="008E4E7A">
    <w:pPr>
      <w:pStyle w:val="Cabealho"/>
      <w:framePr w:wrap="around" w:vAnchor="text" w:hAnchor="margin" w:xAlign="right" w:y="1"/>
      <w:rPr>
        <w:rStyle w:val="Nmerodepgina"/>
      </w:rPr>
    </w:pPr>
    <w:r>
      <w:rPr>
        <w:rStyle w:val="Nmerodepgina"/>
      </w:rPr>
      <w:fldChar w:fldCharType="begin"/>
    </w:r>
    <w:r w:rsidR="005D6FDD">
      <w:rPr>
        <w:rStyle w:val="Nmerodepgina"/>
      </w:rPr>
      <w:instrText xml:space="preserve">PAGE  </w:instrText>
    </w:r>
    <w:r>
      <w:rPr>
        <w:rStyle w:val="Nmerodepgina"/>
      </w:rPr>
      <w:fldChar w:fldCharType="end"/>
    </w:r>
  </w:p>
  <w:p w:rsidR="005D6FDD" w:rsidRDefault="005D6FDD" w:rsidP="000F5E02">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FDD" w:rsidRDefault="00443C11" w:rsidP="008E4E7A">
    <w:pPr>
      <w:pStyle w:val="Cabealho"/>
      <w:framePr w:wrap="around" w:vAnchor="text" w:hAnchor="margin" w:xAlign="right" w:y="1"/>
      <w:rPr>
        <w:rStyle w:val="Nmerodepgina"/>
      </w:rPr>
    </w:pPr>
    <w:r>
      <w:rPr>
        <w:rStyle w:val="Nmerodepgina"/>
      </w:rPr>
      <w:fldChar w:fldCharType="begin"/>
    </w:r>
    <w:r w:rsidR="005D6FDD">
      <w:rPr>
        <w:rStyle w:val="Nmerodepgina"/>
      </w:rPr>
      <w:instrText xml:space="preserve">PAGE  </w:instrText>
    </w:r>
    <w:r>
      <w:rPr>
        <w:rStyle w:val="Nmerodepgina"/>
      </w:rPr>
      <w:fldChar w:fldCharType="separate"/>
    </w:r>
    <w:r w:rsidR="005A3A06">
      <w:rPr>
        <w:rStyle w:val="Nmerodepgina"/>
        <w:noProof/>
      </w:rPr>
      <w:t>2</w:t>
    </w:r>
    <w:r>
      <w:rPr>
        <w:rStyle w:val="Nmerodepgina"/>
      </w:rPr>
      <w:fldChar w:fldCharType="end"/>
    </w:r>
  </w:p>
  <w:p w:rsidR="005D6FDD" w:rsidRDefault="005D6FDD" w:rsidP="000F5E02">
    <w:pPr>
      <w:pStyle w:val="Cabealh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593EF2"/>
    <w:rsid w:val="00001A1B"/>
    <w:rsid w:val="0003672A"/>
    <w:rsid w:val="00047BA4"/>
    <w:rsid w:val="0006682F"/>
    <w:rsid w:val="000A09CB"/>
    <w:rsid w:val="000F5E02"/>
    <w:rsid w:val="001451A4"/>
    <w:rsid w:val="00146FB0"/>
    <w:rsid w:val="00172FED"/>
    <w:rsid w:val="00187A74"/>
    <w:rsid w:val="00194ED0"/>
    <w:rsid w:val="00197CDC"/>
    <w:rsid w:val="001A4882"/>
    <w:rsid w:val="001B07CB"/>
    <w:rsid w:val="001B7D0F"/>
    <w:rsid w:val="00216021"/>
    <w:rsid w:val="00244D0C"/>
    <w:rsid w:val="00276B9D"/>
    <w:rsid w:val="002C2A69"/>
    <w:rsid w:val="002D386F"/>
    <w:rsid w:val="002D7D83"/>
    <w:rsid w:val="00332536"/>
    <w:rsid w:val="00347FF2"/>
    <w:rsid w:val="00362BAD"/>
    <w:rsid w:val="00393A6A"/>
    <w:rsid w:val="003957A9"/>
    <w:rsid w:val="003C2ADC"/>
    <w:rsid w:val="003C41BE"/>
    <w:rsid w:val="003F1249"/>
    <w:rsid w:val="0040271B"/>
    <w:rsid w:val="00410CB1"/>
    <w:rsid w:val="00431452"/>
    <w:rsid w:val="00443C11"/>
    <w:rsid w:val="00445DE7"/>
    <w:rsid w:val="0046048D"/>
    <w:rsid w:val="004B105F"/>
    <w:rsid w:val="004B6A21"/>
    <w:rsid w:val="004C2684"/>
    <w:rsid w:val="00541177"/>
    <w:rsid w:val="00570B97"/>
    <w:rsid w:val="00577A3F"/>
    <w:rsid w:val="00585C49"/>
    <w:rsid w:val="00593EF2"/>
    <w:rsid w:val="00595A7F"/>
    <w:rsid w:val="005A3A06"/>
    <w:rsid w:val="005C33CD"/>
    <w:rsid w:val="005D66EF"/>
    <w:rsid w:val="005D6FDD"/>
    <w:rsid w:val="005F3812"/>
    <w:rsid w:val="0060699D"/>
    <w:rsid w:val="006150EE"/>
    <w:rsid w:val="006353E8"/>
    <w:rsid w:val="00641FBE"/>
    <w:rsid w:val="00670850"/>
    <w:rsid w:val="006B7692"/>
    <w:rsid w:val="006C1F84"/>
    <w:rsid w:val="0071527A"/>
    <w:rsid w:val="00715D9C"/>
    <w:rsid w:val="0071786A"/>
    <w:rsid w:val="00717F4F"/>
    <w:rsid w:val="00721F78"/>
    <w:rsid w:val="00753466"/>
    <w:rsid w:val="00753E8D"/>
    <w:rsid w:val="00757664"/>
    <w:rsid w:val="00787A4F"/>
    <w:rsid w:val="007E6FE5"/>
    <w:rsid w:val="007E70A9"/>
    <w:rsid w:val="007F01A1"/>
    <w:rsid w:val="00830BB8"/>
    <w:rsid w:val="00855C1B"/>
    <w:rsid w:val="00855C4D"/>
    <w:rsid w:val="008A02D2"/>
    <w:rsid w:val="008C3285"/>
    <w:rsid w:val="008C480D"/>
    <w:rsid w:val="008E28FB"/>
    <w:rsid w:val="008E4E7A"/>
    <w:rsid w:val="00905F77"/>
    <w:rsid w:val="009449A7"/>
    <w:rsid w:val="009608CB"/>
    <w:rsid w:val="00964216"/>
    <w:rsid w:val="0097125F"/>
    <w:rsid w:val="009C5370"/>
    <w:rsid w:val="009D1802"/>
    <w:rsid w:val="009D7E18"/>
    <w:rsid w:val="009E0CC2"/>
    <w:rsid w:val="009E194F"/>
    <w:rsid w:val="009F3037"/>
    <w:rsid w:val="009F44A4"/>
    <w:rsid w:val="009F63B4"/>
    <w:rsid w:val="009F77A6"/>
    <w:rsid w:val="00A15C1E"/>
    <w:rsid w:val="00A648EE"/>
    <w:rsid w:val="00A73E3C"/>
    <w:rsid w:val="00A80ADE"/>
    <w:rsid w:val="00A84617"/>
    <w:rsid w:val="00AB41BF"/>
    <w:rsid w:val="00AD36D9"/>
    <w:rsid w:val="00B35FEE"/>
    <w:rsid w:val="00B372C1"/>
    <w:rsid w:val="00B6125C"/>
    <w:rsid w:val="00B73D86"/>
    <w:rsid w:val="00B85161"/>
    <w:rsid w:val="00BB3370"/>
    <w:rsid w:val="00BB44D7"/>
    <w:rsid w:val="00BC2F5B"/>
    <w:rsid w:val="00BE2AFE"/>
    <w:rsid w:val="00C15995"/>
    <w:rsid w:val="00C42570"/>
    <w:rsid w:val="00C67994"/>
    <w:rsid w:val="00C72450"/>
    <w:rsid w:val="00C7744A"/>
    <w:rsid w:val="00C804A2"/>
    <w:rsid w:val="00CF135B"/>
    <w:rsid w:val="00D11D3F"/>
    <w:rsid w:val="00D77608"/>
    <w:rsid w:val="00D8083A"/>
    <w:rsid w:val="00D84229"/>
    <w:rsid w:val="00D909BF"/>
    <w:rsid w:val="00D967B1"/>
    <w:rsid w:val="00DF2B77"/>
    <w:rsid w:val="00E12416"/>
    <w:rsid w:val="00E1540E"/>
    <w:rsid w:val="00E566CB"/>
    <w:rsid w:val="00E66506"/>
    <w:rsid w:val="00E81734"/>
    <w:rsid w:val="00EB4370"/>
    <w:rsid w:val="00EE465F"/>
    <w:rsid w:val="00F174AE"/>
    <w:rsid w:val="00F20609"/>
    <w:rsid w:val="00F52B3E"/>
    <w:rsid w:val="00F65B20"/>
    <w:rsid w:val="00F972E6"/>
    <w:rsid w:val="00FA44E3"/>
    <w:rsid w:val="00FB099B"/>
    <w:rsid w:val="00FB454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3C11"/>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rsid w:val="00A80ADE"/>
    <w:rPr>
      <w:sz w:val="20"/>
      <w:szCs w:val="20"/>
    </w:rPr>
  </w:style>
  <w:style w:type="character" w:styleId="Refdenotaderodap">
    <w:name w:val="footnote reference"/>
    <w:basedOn w:val="Fontepargpadro"/>
    <w:semiHidden/>
    <w:rsid w:val="00A80ADE"/>
    <w:rPr>
      <w:vertAlign w:val="superscript"/>
    </w:rPr>
  </w:style>
  <w:style w:type="character" w:customStyle="1" w:styleId="TextodenotaderodapChar">
    <w:name w:val="Texto de nota de rodapé Char"/>
    <w:basedOn w:val="Fontepargpadro"/>
    <w:link w:val="Textodenotaderodap"/>
    <w:semiHidden/>
    <w:rsid w:val="006150EE"/>
    <w:rPr>
      <w:lang w:val="pt-BR" w:eastAsia="pt-BR" w:bidi="ar-SA"/>
    </w:rPr>
  </w:style>
  <w:style w:type="character" w:styleId="Hyperlink">
    <w:name w:val="Hyperlink"/>
    <w:basedOn w:val="Fontepargpadro"/>
    <w:unhideWhenUsed/>
    <w:rsid w:val="006150EE"/>
    <w:rPr>
      <w:color w:val="0000FF"/>
      <w:u w:val="single"/>
    </w:rPr>
  </w:style>
  <w:style w:type="character" w:customStyle="1" w:styleId="postbody1">
    <w:name w:val="postbody1"/>
    <w:basedOn w:val="Fontepargpadro"/>
    <w:rsid w:val="006150EE"/>
    <w:rPr>
      <w:sz w:val="18"/>
      <w:szCs w:val="18"/>
    </w:rPr>
  </w:style>
  <w:style w:type="paragraph" w:styleId="Cabealho">
    <w:name w:val="header"/>
    <w:basedOn w:val="Normal"/>
    <w:rsid w:val="000F5E02"/>
    <w:pPr>
      <w:tabs>
        <w:tab w:val="center" w:pos="4252"/>
        <w:tab w:val="right" w:pos="8504"/>
      </w:tabs>
    </w:pPr>
  </w:style>
  <w:style w:type="character" w:styleId="Nmerodepgina">
    <w:name w:val="page number"/>
    <w:basedOn w:val="Fontepargpadro"/>
    <w:rsid w:val="000F5E02"/>
  </w:style>
  <w:style w:type="paragraph" w:styleId="Textodenotadefim">
    <w:name w:val="endnote text"/>
    <w:basedOn w:val="Normal"/>
    <w:link w:val="TextodenotadefimChar"/>
    <w:rsid w:val="00DF2B77"/>
    <w:rPr>
      <w:sz w:val="20"/>
      <w:szCs w:val="20"/>
    </w:rPr>
  </w:style>
  <w:style w:type="character" w:customStyle="1" w:styleId="TextodenotadefimChar">
    <w:name w:val="Texto de nota de fim Char"/>
    <w:basedOn w:val="Fontepargpadro"/>
    <w:link w:val="Textodenotadefim"/>
    <w:rsid w:val="00DF2B77"/>
  </w:style>
  <w:style w:type="character" w:styleId="Refdenotadefim">
    <w:name w:val="endnote reference"/>
    <w:basedOn w:val="Fontepargpadro"/>
    <w:rsid w:val="00DF2B77"/>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58F5D-DB20-4D81-A144-19CEA2AF7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2056</Words>
  <Characters>11073</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A realidade política-estatal do ocidente mostra-se híbrida em suas bases doutrinárias</vt:lpstr>
    </vt:vector>
  </TitlesOfParts>
  <Company>Afonso</Company>
  <LinksUpToDate>false</LinksUpToDate>
  <CharactersWithSpaces>13103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realidade política-estatal do ocidente mostra-se híbrida em suas bases doutrinárias</dc:title>
  <dc:creator>Afonso</dc:creator>
  <cp:lastModifiedBy>Afonso</cp:lastModifiedBy>
  <cp:revision>2</cp:revision>
  <cp:lastPrinted>2008-11-10T14:01:00Z</cp:lastPrinted>
  <dcterms:created xsi:type="dcterms:W3CDTF">2015-12-09T21:55:00Z</dcterms:created>
  <dcterms:modified xsi:type="dcterms:W3CDTF">2015-12-09T21:55:00Z</dcterms:modified>
</cp:coreProperties>
</file>