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76" w:rsidRDefault="006C1876" w:rsidP="007D4819">
      <w:pPr>
        <w:tabs>
          <w:tab w:val="left" w:pos="322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APLICAÇÃO CONSTITUCIONAL CONTEMPORÂNEA:</w:t>
      </w:r>
    </w:p>
    <w:p w:rsidR="001D7A46" w:rsidRDefault="006C1876" w:rsidP="007D4819">
      <w:pPr>
        <w:tabs>
          <w:tab w:val="left" w:pos="322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A69ED">
        <w:rPr>
          <w:rFonts w:ascii="Times New Roman" w:hAnsi="Times New Roman"/>
          <w:sz w:val="28"/>
          <w:szCs w:val="28"/>
        </w:rPr>
        <w:t>os</w:t>
      </w:r>
      <w:proofErr w:type="gramEnd"/>
      <w:r w:rsidRPr="007A69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69ED">
        <w:rPr>
          <w:rFonts w:ascii="Times New Roman" w:hAnsi="Times New Roman"/>
          <w:i/>
          <w:sz w:val="28"/>
          <w:szCs w:val="28"/>
        </w:rPr>
        <w:t>topoi</w:t>
      </w:r>
      <w:proofErr w:type="spellEnd"/>
      <w:r w:rsidRPr="007A69ED">
        <w:rPr>
          <w:rFonts w:ascii="Times New Roman" w:hAnsi="Times New Roman"/>
          <w:sz w:val="28"/>
          <w:szCs w:val="28"/>
        </w:rPr>
        <w:t xml:space="preserve"> no caso concreto</w:t>
      </w:r>
      <w:r w:rsidR="000B770B">
        <w:rPr>
          <w:rStyle w:val="Refdenotaderodap"/>
          <w:rFonts w:ascii="Times New Roman" w:hAnsi="Times New Roman"/>
          <w:b/>
          <w:sz w:val="28"/>
          <w:szCs w:val="28"/>
        </w:rPr>
        <w:footnoteReference w:id="1"/>
      </w:r>
    </w:p>
    <w:p w:rsidR="002F67F4" w:rsidRDefault="00A71D2B" w:rsidP="00A71D2B">
      <w:pPr>
        <w:tabs>
          <w:tab w:val="left" w:pos="32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2F67F4">
        <w:rPr>
          <w:rFonts w:ascii="Times New Roman" w:hAnsi="Times New Roman"/>
          <w:sz w:val="20"/>
          <w:szCs w:val="20"/>
        </w:rPr>
        <w:t>Afonso Brandão</w:t>
      </w:r>
      <w:r w:rsidR="000B6B75">
        <w:rPr>
          <w:rStyle w:val="Refdenotaderodap"/>
          <w:rFonts w:ascii="Times New Roman" w:hAnsi="Times New Roman"/>
          <w:sz w:val="20"/>
          <w:szCs w:val="20"/>
        </w:rPr>
        <w:footnoteReference w:id="2"/>
      </w:r>
    </w:p>
    <w:p w:rsidR="002F67F4" w:rsidRDefault="002F67F4" w:rsidP="002F67F4">
      <w:pPr>
        <w:tabs>
          <w:tab w:val="left" w:pos="322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A71D2B" w:rsidRDefault="00A71D2B" w:rsidP="002F67F4">
      <w:pPr>
        <w:tabs>
          <w:tab w:val="left" w:pos="322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71D2B" w:rsidRDefault="00A71D2B" w:rsidP="00A71D2B">
      <w:pPr>
        <w:tabs>
          <w:tab w:val="left" w:pos="2788"/>
          <w:tab w:val="left" w:pos="3225"/>
        </w:tabs>
        <w:spacing w:after="0" w:line="240" w:lineRule="auto"/>
        <w:ind w:left="22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2F67F4" w:rsidRDefault="00A71D2B" w:rsidP="00DB739F">
      <w:pPr>
        <w:tabs>
          <w:tab w:val="left" w:pos="3225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Sumário: </w:t>
      </w:r>
      <w:r w:rsidR="00DB739F">
        <w:rPr>
          <w:rFonts w:ascii="Times New Roman" w:hAnsi="Times New Roman"/>
          <w:sz w:val="20"/>
          <w:szCs w:val="20"/>
        </w:rPr>
        <w:t xml:space="preserve">Introdução; </w:t>
      </w:r>
      <w:proofErr w:type="gramStart"/>
      <w:r w:rsidR="00DB739F">
        <w:rPr>
          <w:rFonts w:ascii="Times New Roman" w:hAnsi="Times New Roman"/>
          <w:sz w:val="20"/>
          <w:szCs w:val="20"/>
        </w:rPr>
        <w:t>1</w:t>
      </w:r>
      <w:proofErr w:type="gramEnd"/>
      <w:r w:rsidR="00DB739F">
        <w:rPr>
          <w:rFonts w:ascii="Times New Roman" w:hAnsi="Times New Roman"/>
          <w:sz w:val="20"/>
          <w:szCs w:val="20"/>
        </w:rPr>
        <w:t xml:space="preserve"> </w:t>
      </w:r>
      <w:r w:rsidR="000056C5">
        <w:rPr>
          <w:rFonts w:ascii="Times New Roman" w:hAnsi="Times New Roman"/>
          <w:sz w:val="20"/>
          <w:szCs w:val="20"/>
        </w:rPr>
        <w:t xml:space="preserve">De Aristóteles à </w:t>
      </w:r>
      <w:proofErr w:type="spellStart"/>
      <w:r w:rsidR="000056C5">
        <w:rPr>
          <w:rFonts w:ascii="Times New Roman" w:hAnsi="Times New Roman"/>
          <w:sz w:val="20"/>
          <w:szCs w:val="20"/>
        </w:rPr>
        <w:t>Viehweg</w:t>
      </w:r>
      <w:proofErr w:type="spellEnd"/>
      <w:r>
        <w:rPr>
          <w:rFonts w:ascii="Times New Roman" w:hAnsi="Times New Roman"/>
          <w:sz w:val="20"/>
          <w:szCs w:val="20"/>
        </w:rPr>
        <w:t xml:space="preserve">; </w:t>
      </w:r>
      <w:r w:rsidR="000056C5">
        <w:rPr>
          <w:rFonts w:ascii="Times New Roman" w:hAnsi="Times New Roman"/>
          <w:sz w:val="20"/>
          <w:szCs w:val="20"/>
        </w:rPr>
        <w:t>2 O pensamento tópico</w:t>
      </w:r>
      <w:r>
        <w:rPr>
          <w:rFonts w:ascii="Times New Roman" w:hAnsi="Times New Roman"/>
          <w:sz w:val="20"/>
          <w:szCs w:val="20"/>
        </w:rPr>
        <w:t>;</w:t>
      </w:r>
      <w:r w:rsidR="00DE7D57">
        <w:rPr>
          <w:rFonts w:ascii="Times New Roman" w:hAnsi="Times New Roman"/>
          <w:sz w:val="20"/>
          <w:szCs w:val="20"/>
        </w:rPr>
        <w:t xml:space="preserve"> 2.1</w:t>
      </w:r>
      <w:r w:rsidR="00490FD3">
        <w:rPr>
          <w:rFonts w:ascii="Times New Roman" w:hAnsi="Times New Roman"/>
          <w:sz w:val="20"/>
          <w:szCs w:val="20"/>
        </w:rPr>
        <w:t xml:space="preserve"> Critica à tópica; </w:t>
      </w:r>
      <w:smartTag w:uri="urn:schemas-microsoft-com:office:smarttags" w:element="metricconverter">
        <w:smartTagPr>
          <w:attr w:name="ProductID" w:val="3 A"/>
        </w:smartTagPr>
        <w:r w:rsidR="00490FD3">
          <w:rPr>
            <w:rFonts w:ascii="Times New Roman" w:hAnsi="Times New Roman"/>
            <w:sz w:val="20"/>
            <w:szCs w:val="20"/>
          </w:rPr>
          <w:t>3 A</w:t>
        </w:r>
      </w:smartTag>
      <w:r w:rsidR="0015605D">
        <w:rPr>
          <w:rFonts w:ascii="Times New Roman" w:hAnsi="Times New Roman"/>
          <w:sz w:val="20"/>
          <w:szCs w:val="20"/>
        </w:rPr>
        <w:t xml:space="preserve"> “tópica” e o Direito C</w:t>
      </w:r>
      <w:r w:rsidR="00490FD3">
        <w:rPr>
          <w:rFonts w:ascii="Times New Roman" w:hAnsi="Times New Roman"/>
          <w:sz w:val="20"/>
          <w:szCs w:val="20"/>
        </w:rPr>
        <w:t>onstitucional;</w:t>
      </w:r>
      <w:r>
        <w:rPr>
          <w:rFonts w:ascii="Times New Roman" w:hAnsi="Times New Roman"/>
          <w:sz w:val="20"/>
          <w:szCs w:val="20"/>
        </w:rPr>
        <w:t xml:space="preserve"> Conclusão; Referência.</w:t>
      </w:r>
    </w:p>
    <w:p w:rsidR="00A71D2B" w:rsidRDefault="00A71D2B" w:rsidP="00A71D2B">
      <w:pPr>
        <w:tabs>
          <w:tab w:val="left" w:pos="3225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A71D2B" w:rsidRDefault="00A71D2B" w:rsidP="00A71D2B">
      <w:pPr>
        <w:tabs>
          <w:tab w:val="left" w:pos="3225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A71D2B" w:rsidRDefault="00A71D2B" w:rsidP="00A71D2B">
      <w:pPr>
        <w:tabs>
          <w:tab w:val="left" w:pos="32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39F">
        <w:rPr>
          <w:rFonts w:ascii="Times New Roman" w:hAnsi="Times New Roman"/>
          <w:b/>
          <w:sz w:val="24"/>
          <w:szCs w:val="24"/>
        </w:rPr>
        <w:t>RESUMO</w:t>
      </w:r>
    </w:p>
    <w:p w:rsidR="00E31AE8" w:rsidRDefault="00490FD3" w:rsidP="00490FD3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E31AE8" w:rsidRPr="00490FD3" w:rsidRDefault="00E31AE8" w:rsidP="00490FD3">
      <w:pPr>
        <w:tabs>
          <w:tab w:val="left" w:pos="32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FD3">
        <w:rPr>
          <w:rFonts w:ascii="Times New Roman" w:hAnsi="Times New Roman"/>
          <w:sz w:val="24"/>
          <w:szCs w:val="24"/>
        </w:rPr>
        <w:t>O presente expediente versa sobre o método tópico, como uma técnica assistemática de pensamento orientada para o problema. Primeiramente fazendo um apanhado histórico, da época de Aristóteles</w:t>
      </w:r>
      <w:r w:rsidR="007A69ED">
        <w:rPr>
          <w:rFonts w:ascii="Times New Roman" w:hAnsi="Times New Roman"/>
          <w:sz w:val="24"/>
          <w:szCs w:val="24"/>
        </w:rPr>
        <w:t xml:space="preserve"> até os dias de hoje. Expondo</w:t>
      </w:r>
      <w:r w:rsidRPr="00490FD3">
        <w:rPr>
          <w:rFonts w:ascii="Times New Roman" w:hAnsi="Times New Roman"/>
          <w:sz w:val="24"/>
          <w:szCs w:val="24"/>
        </w:rPr>
        <w:t xml:space="preserve"> em que se consiste a “tópica”, </w:t>
      </w:r>
      <w:r w:rsidR="009F3E9D">
        <w:rPr>
          <w:rFonts w:ascii="Times New Roman" w:hAnsi="Times New Roman"/>
          <w:sz w:val="24"/>
          <w:szCs w:val="24"/>
        </w:rPr>
        <w:t>sua utilidade para o direito e a</w:t>
      </w:r>
      <w:r w:rsidRPr="00490FD3">
        <w:rPr>
          <w:rFonts w:ascii="Times New Roman" w:hAnsi="Times New Roman"/>
          <w:sz w:val="24"/>
          <w:szCs w:val="24"/>
        </w:rPr>
        <w:t>s críticas por ela sofrida, para mostrar a influ</w:t>
      </w:r>
      <w:r w:rsidR="00490FD3" w:rsidRPr="00490FD3">
        <w:rPr>
          <w:rFonts w:ascii="Times New Roman" w:hAnsi="Times New Roman"/>
          <w:sz w:val="24"/>
          <w:szCs w:val="24"/>
        </w:rPr>
        <w:t>ência da mesma, na interpretação constitucional contemporânea.</w:t>
      </w:r>
    </w:p>
    <w:p w:rsidR="00A71D2B" w:rsidRPr="00490FD3" w:rsidRDefault="00DB739F" w:rsidP="00490FD3">
      <w:pPr>
        <w:tabs>
          <w:tab w:val="left" w:pos="3225"/>
          <w:tab w:val="left" w:pos="51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0FD3">
        <w:rPr>
          <w:rFonts w:ascii="Times New Roman" w:hAnsi="Times New Roman"/>
          <w:b/>
          <w:sz w:val="24"/>
          <w:szCs w:val="24"/>
        </w:rPr>
        <w:tab/>
      </w:r>
      <w:r w:rsidRPr="00490FD3">
        <w:rPr>
          <w:rFonts w:ascii="Times New Roman" w:hAnsi="Times New Roman"/>
          <w:b/>
          <w:sz w:val="24"/>
          <w:szCs w:val="24"/>
        </w:rPr>
        <w:tab/>
      </w:r>
    </w:p>
    <w:p w:rsidR="00DB739F" w:rsidRPr="00490FD3" w:rsidRDefault="00DB739F" w:rsidP="00490F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39F" w:rsidRDefault="00DB739F" w:rsidP="00DB739F">
      <w:pPr>
        <w:tabs>
          <w:tab w:val="left" w:pos="268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739F">
        <w:rPr>
          <w:rFonts w:ascii="Times New Roman" w:hAnsi="Times New Roman"/>
          <w:b/>
          <w:sz w:val="24"/>
          <w:szCs w:val="24"/>
        </w:rPr>
        <w:t>PALAVRAS-CHAVE:</w:t>
      </w:r>
      <w:r w:rsidR="000056C5">
        <w:rPr>
          <w:rFonts w:ascii="Times New Roman" w:hAnsi="Times New Roman"/>
          <w:b/>
          <w:sz w:val="24"/>
          <w:szCs w:val="24"/>
        </w:rPr>
        <w:t xml:space="preserve"> </w:t>
      </w:r>
      <w:r w:rsidR="006C1876">
        <w:rPr>
          <w:rFonts w:ascii="Times New Roman" w:hAnsi="Times New Roman"/>
          <w:sz w:val="24"/>
          <w:szCs w:val="24"/>
        </w:rPr>
        <w:t>H</w:t>
      </w:r>
      <w:r w:rsidR="000056C5">
        <w:rPr>
          <w:rFonts w:ascii="Times New Roman" w:hAnsi="Times New Roman"/>
          <w:sz w:val="24"/>
          <w:szCs w:val="24"/>
        </w:rPr>
        <w:t>ermenêutica constitucional; Método tópico; Tópica.</w:t>
      </w:r>
    </w:p>
    <w:p w:rsidR="00DB739F" w:rsidRDefault="00DB739F" w:rsidP="00DB739F">
      <w:pPr>
        <w:tabs>
          <w:tab w:val="left" w:pos="268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739F" w:rsidRDefault="00DB739F" w:rsidP="00DB739F">
      <w:pPr>
        <w:tabs>
          <w:tab w:val="left" w:pos="268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739F">
        <w:rPr>
          <w:rFonts w:ascii="Times New Roman" w:hAnsi="Times New Roman"/>
          <w:b/>
          <w:sz w:val="24"/>
          <w:szCs w:val="24"/>
        </w:rPr>
        <w:t>INTRODUÇÃO</w:t>
      </w:r>
    </w:p>
    <w:p w:rsidR="00B4652E" w:rsidRDefault="00B4652E" w:rsidP="00DB739F">
      <w:pPr>
        <w:tabs>
          <w:tab w:val="left" w:pos="268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652E" w:rsidRPr="00B4652E" w:rsidRDefault="00B4652E" w:rsidP="00B4652E">
      <w:pPr>
        <w:tabs>
          <w:tab w:val="left" w:pos="2685"/>
        </w:tabs>
        <w:spacing w:after="0" w:line="36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Alemanha após a segunda grande guerra, inaugura-se uma nova linha de pensamento, trazendo reflexões profundas a respeito do Direito, Estado e Constituição. Consistia em um método por vezes contrário ao positivismo jurídico que estava em alta na segunda metade do século XX e que, por isso causou polêmica. Não é um método antipositivista, mas sim uma técnica de pensamento que valoriza a argumentação e volta-se para e resolução do problema</w:t>
      </w:r>
      <w:r w:rsidR="009D38E8">
        <w:rPr>
          <w:rFonts w:ascii="Times New Roman" w:hAnsi="Times New Roman"/>
          <w:sz w:val="24"/>
          <w:szCs w:val="24"/>
        </w:rPr>
        <w:t>, em que o ponto de partida será o caso concreto, e a finalidade sempre será resolvê-lo, mesmo que para isso, o intérprete tome uma decisão que não tenha embasamento em uma norma positiva</w:t>
      </w:r>
      <w:r w:rsidR="006C1876">
        <w:rPr>
          <w:rFonts w:ascii="Times New Roman" w:hAnsi="Times New Roman"/>
          <w:sz w:val="24"/>
          <w:szCs w:val="24"/>
        </w:rPr>
        <w:t>da.</w:t>
      </w:r>
      <w:r w:rsidR="009D38E8">
        <w:rPr>
          <w:rFonts w:ascii="Times New Roman" w:hAnsi="Times New Roman"/>
          <w:sz w:val="24"/>
          <w:szCs w:val="24"/>
        </w:rPr>
        <w:t xml:space="preserve"> </w:t>
      </w:r>
    </w:p>
    <w:p w:rsidR="000056C5" w:rsidRDefault="000056C5" w:rsidP="00DB739F">
      <w:pPr>
        <w:tabs>
          <w:tab w:val="left" w:pos="268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70E4" w:rsidRDefault="000056C5" w:rsidP="00DB739F">
      <w:pPr>
        <w:tabs>
          <w:tab w:val="left" w:pos="268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056C5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0056C5">
        <w:rPr>
          <w:rFonts w:ascii="Times New Roman" w:hAnsi="Times New Roman"/>
          <w:b/>
          <w:sz w:val="24"/>
          <w:szCs w:val="24"/>
        </w:rPr>
        <w:t xml:space="preserve"> DE ARISTÓTELES À VIEHWEG</w:t>
      </w:r>
    </w:p>
    <w:p w:rsidR="00D470E4" w:rsidRDefault="00D470E4" w:rsidP="00DB739F">
      <w:pPr>
        <w:tabs>
          <w:tab w:val="left" w:pos="268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106A" w:rsidRDefault="0065106A" w:rsidP="006510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“tópica” apresentou-se como uma técnica de pensamento desenvolvida pela retórica, a qual faz oposição ao método dedutivo sistemático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. O primórdio dessa linha de pensamento remonta a Aristóteles, no que se entendia como “</w:t>
      </w:r>
      <w:proofErr w:type="spellStart"/>
      <w:r>
        <w:rPr>
          <w:rFonts w:ascii="Times New Roman" w:hAnsi="Times New Roman"/>
          <w:sz w:val="24"/>
          <w:szCs w:val="24"/>
        </w:rPr>
        <w:t>Endoxa</w:t>
      </w:r>
      <w:proofErr w:type="spellEnd"/>
      <w:r>
        <w:rPr>
          <w:rFonts w:ascii="Times New Roman" w:hAnsi="Times New Roman"/>
          <w:sz w:val="24"/>
          <w:szCs w:val="24"/>
        </w:rPr>
        <w:t xml:space="preserve">”, que consistia em </w:t>
      </w:r>
      <w:r>
        <w:rPr>
          <w:rFonts w:ascii="Times New Roman" w:hAnsi="Times New Roman"/>
          <w:sz w:val="24"/>
          <w:szCs w:val="24"/>
        </w:rPr>
        <w:lastRenderedPageBreak/>
        <w:t>extrair a verdade a partir da opinião da maioria diante de um dado problema, uma verdade consensual dos mais sábios. O pensamento tópico também foi comum a Vico na Idade Média, o qual se contrapunha a onda do cartesianismo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, mas foi com Nicolai </w:t>
      </w:r>
      <w:proofErr w:type="spellStart"/>
      <w:r>
        <w:rPr>
          <w:rFonts w:ascii="Times New Roman" w:hAnsi="Times New Roman"/>
          <w:sz w:val="24"/>
          <w:szCs w:val="24"/>
        </w:rPr>
        <w:t>Hartman</w:t>
      </w:r>
      <w:proofErr w:type="spellEnd"/>
      <w:r>
        <w:rPr>
          <w:rFonts w:ascii="Times New Roman" w:hAnsi="Times New Roman"/>
          <w:sz w:val="24"/>
          <w:szCs w:val="24"/>
        </w:rPr>
        <w:t>, no campo da filosofia, que a “tópica” ganhou força em seu argumento principal, que o problema deve ser percebido sem arreios sistêmicos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Hartman</w:t>
      </w:r>
      <w:proofErr w:type="spellEnd"/>
      <w:r>
        <w:rPr>
          <w:rFonts w:ascii="Times New Roman" w:hAnsi="Times New Roman"/>
          <w:sz w:val="24"/>
          <w:szCs w:val="24"/>
        </w:rPr>
        <w:t xml:space="preserve"> contrapôs o pensamento </w:t>
      </w:r>
      <w:proofErr w:type="spellStart"/>
      <w:r>
        <w:rPr>
          <w:rFonts w:ascii="Times New Roman" w:hAnsi="Times New Roman"/>
          <w:sz w:val="24"/>
          <w:szCs w:val="24"/>
        </w:rPr>
        <w:t>aporético</w:t>
      </w:r>
      <w:proofErr w:type="spellEnd"/>
      <w:r>
        <w:rPr>
          <w:rFonts w:ascii="Times New Roman" w:hAnsi="Times New Roman"/>
          <w:sz w:val="24"/>
          <w:szCs w:val="24"/>
        </w:rPr>
        <w:t xml:space="preserve"> ao sistemático. O </w:t>
      </w:r>
      <w:proofErr w:type="spellStart"/>
      <w:r>
        <w:rPr>
          <w:rFonts w:ascii="Times New Roman" w:hAnsi="Times New Roman"/>
          <w:sz w:val="24"/>
          <w:szCs w:val="24"/>
        </w:rPr>
        <w:t>aporético</w:t>
      </w:r>
      <w:proofErr w:type="spellEnd"/>
      <w:r>
        <w:rPr>
          <w:rFonts w:ascii="Times New Roman" w:hAnsi="Times New Roman"/>
          <w:sz w:val="24"/>
          <w:szCs w:val="24"/>
        </w:rPr>
        <w:t xml:space="preserve"> seria basicamente pensar o problema, ao invés de partir de um sistema de concepções gerais para a resolução de um problema concreto, como faz o modo dedutivo sistemático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. O método tópico é indutivo, e parte do objeto (problema concreto) para o sistema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>.</w:t>
      </w:r>
    </w:p>
    <w:p w:rsidR="00D470E4" w:rsidRDefault="0065106A" w:rsidP="002C07F9">
      <w:pPr>
        <w:tabs>
          <w:tab w:val="left" w:pos="2685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campo da filosofia, </w:t>
      </w:r>
      <w:proofErr w:type="spellStart"/>
      <w:r>
        <w:rPr>
          <w:rFonts w:ascii="Times New Roman" w:hAnsi="Times New Roman"/>
          <w:sz w:val="24"/>
          <w:szCs w:val="24"/>
        </w:rPr>
        <w:t>Hartman</w:t>
      </w:r>
      <w:proofErr w:type="spellEnd"/>
      <w:r>
        <w:rPr>
          <w:rFonts w:ascii="Times New Roman" w:hAnsi="Times New Roman"/>
          <w:sz w:val="24"/>
          <w:szCs w:val="24"/>
        </w:rPr>
        <w:t xml:space="preserve"> preparou o terreno para a “tópica jurídica”, inaugurada por </w:t>
      </w:r>
      <w:proofErr w:type="spellStart"/>
      <w:r>
        <w:rPr>
          <w:rFonts w:ascii="Times New Roman" w:hAnsi="Times New Roman"/>
          <w:sz w:val="24"/>
          <w:szCs w:val="24"/>
        </w:rPr>
        <w:t>Viehweg</w:t>
      </w:r>
      <w:proofErr w:type="spellEnd"/>
      <w:r>
        <w:rPr>
          <w:rFonts w:ascii="Times New Roman" w:hAnsi="Times New Roman"/>
          <w:sz w:val="24"/>
          <w:szCs w:val="24"/>
        </w:rPr>
        <w:t xml:space="preserve">, professor alemão, quando lança em </w:t>
      </w:r>
      <w:smartTag w:uri="urn:schemas-microsoft-com:office:smarttags" w:element="metricconverter">
        <w:smartTagPr>
          <w:attr w:name="ProductID" w:val="1953 a"/>
        </w:smartTagPr>
        <w:r>
          <w:rPr>
            <w:rFonts w:ascii="Times New Roman" w:hAnsi="Times New Roman"/>
            <w:sz w:val="24"/>
            <w:szCs w:val="24"/>
          </w:rPr>
          <w:t>1953 a</w:t>
        </w:r>
      </w:smartTag>
      <w:r>
        <w:rPr>
          <w:rFonts w:ascii="Times New Roman" w:hAnsi="Times New Roman"/>
          <w:sz w:val="24"/>
          <w:szCs w:val="24"/>
        </w:rPr>
        <w:t xml:space="preserve"> obra </w:t>
      </w:r>
      <w:r w:rsidR="006C187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Tópica e Jurisprudência</w:t>
      </w:r>
      <w:r w:rsidR="006C187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Viehweg</w:t>
      </w:r>
      <w:proofErr w:type="spellEnd"/>
      <w:r>
        <w:rPr>
          <w:rFonts w:ascii="Times New Roman" w:hAnsi="Times New Roman"/>
          <w:sz w:val="24"/>
          <w:szCs w:val="24"/>
        </w:rPr>
        <w:t xml:space="preserve"> revolucionou a visão dos juristas diante do Estado e a aplicabilidade do Direito. Na sua visão, a resolução de um problema jurídico não se dava por um processo dedutivo-lógico, comumente usado na prática jurídica, mas sim por uma </w:t>
      </w:r>
      <w:proofErr w:type="spellStart"/>
      <w:r>
        <w:rPr>
          <w:rFonts w:ascii="Times New Roman" w:hAnsi="Times New Roman"/>
          <w:sz w:val="24"/>
          <w:szCs w:val="24"/>
        </w:rPr>
        <w:t>problematização</w:t>
      </w:r>
      <w:proofErr w:type="spellEnd"/>
      <w:r>
        <w:rPr>
          <w:rFonts w:ascii="Times New Roman" w:hAnsi="Times New Roman"/>
          <w:sz w:val="24"/>
          <w:szCs w:val="24"/>
        </w:rPr>
        <w:t xml:space="preserve"> global de argumentos pertinentes, e argumentar para ele é conhecer fundamentos que permitam a uma afirmação apresentar-se justificada, pertinente ou pelo menos discutível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8"/>
      </w:r>
      <w:r>
        <w:rPr>
          <w:rFonts w:ascii="Times New Roman" w:hAnsi="Times New Roman"/>
          <w:sz w:val="24"/>
          <w:szCs w:val="24"/>
        </w:rPr>
        <w:t xml:space="preserve">. E segundo </w:t>
      </w:r>
      <w:proofErr w:type="spellStart"/>
      <w:r>
        <w:rPr>
          <w:rFonts w:ascii="Times New Roman" w:hAnsi="Times New Roman"/>
          <w:sz w:val="24"/>
          <w:szCs w:val="24"/>
        </w:rPr>
        <w:t>Alexy</w:t>
      </w:r>
      <w:proofErr w:type="spellEnd"/>
      <w:r>
        <w:rPr>
          <w:rFonts w:ascii="Times New Roman" w:hAnsi="Times New Roman"/>
          <w:sz w:val="24"/>
          <w:szCs w:val="24"/>
        </w:rPr>
        <w:t>, resolver um problema jurídico, na verdade, se trata de determinar quem tem os melhores argumentos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9"/>
      </w:r>
      <w:r>
        <w:rPr>
          <w:rFonts w:ascii="Times New Roman" w:hAnsi="Times New Roman"/>
          <w:sz w:val="24"/>
          <w:szCs w:val="24"/>
        </w:rPr>
        <w:t xml:space="preserve">. Diante de impasses jurídicos, </w:t>
      </w:r>
      <w:proofErr w:type="spellStart"/>
      <w:r>
        <w:rPr>
          <w:rFonts w:ascii="Times New Roman" w:hAnsi="Times New Roman"/>
          <w:sz w:val="24"/>
          <w:szCs w:val="24"/>
        </w:rPr>
        <w:t>Viehweg</w:t>
      </w:r>
      <w:proofErr w:type="spellEnd"/>
      <w:r>
        <w:rPr>
          <w:rFonts w:ascii="Times New Roman" w:hAnsi="Times New Roman"/>
          <w:sz w:val="24"/>
          <w:szCs w:val="24"/>
        </w:rPr>
        <w:t xml:space="preserve"> propunha resolvê-los a partir de dados matérias, mesmo que sem apoio em uma norma legal, desconstruindo o excesso de formalismo em que a aplicabilidade do Direito se assenta.</w:t>
      </w:r>
    </w:p>
    <w:p w:rsidR="002C07F9" w:rsidRDefault="002C07F9" w:rsidP="002C07F9">
      <w:pPr>
        <w:tabs>
          <w:tab w:val="left" w:pos="2685"/>
        </w:tabs>
        <w:spacing w:after="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B739F" w:rsidRPr="007200CB" w:rsidRDefault="007C5D7C" w:rsidP="007200CB">
      <w:pPr>
        <w:tabs>
          <w:tab w:val="left" w:pos="268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7200CB">
        <w:rPr>
          <w:rFonts w:ascii="Times New Roman" w:hAnsi="Times New Roman"/>
          <w:b/>
          <w:sz w:val="24"/>
          <w:szCs w:val="24"/>
        </w:rPr>
        <w:t>O PENSAMENTO TÓPICO</w:t>
      </w:r>
      <w:r w:rsidR="007200CB">
        <w:rPr>
          <w:rFonts w:ascii="Times New Roman" w:hAnsi="Times New Roman"/>
          <w:b/>
          <w:sz w:val="24"/>
          <w:szCs w:val="24"/>
        </w:rPr>
        <w:tab/>
      </w:r>
    </w:p>
    <w:p w:rsidR="00DB739F" w:rsidRDefault="00DB739F" w:rsidP="00DB739F">
      <w:pPr>
        <w:pStyle w:val="PargrafodaLista"/>
        <w:tabs>
          <w:tab w:val="left" w:pos="2685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B739F" w:rsidRDefault="00DB739F" w:rsidP="008C5C7E">
      <w:pPr>
        <w:pStyle w:val="PargrafodaLista"/>
        <w:tabs>
          <w:tab w:val="left" w:pos="2685"/>
        </w:tabs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4B6A4A">
        <w:rPr>
          <w:rFonts w:ascii="Times New Roman" w:hAnsi="Times New Roman"/>
          <w:sz w:val="24"/>
          <w:szCs w:val="24"/>
        </w:rPr>
        <w:t xml:space="preserve">No mundo jurídico a </w:t>
      </w:r>
      <w:r w:rsidR="00556C93">
        <w:rPr>
          <w:rFonts w:ascii="Times New Roman" w:hAnsi="Times New Roman"/>
          <w:sz w:val="24"/>
          <w:szCs w:val="24"/>
        </w:rPr>
        <w:t>“</w:t>
      </w:r>
      <w:r w:rsidR="004B6A4A">
        <w:rPr>
          <w:rFonts w:ascii="Times New Roman" w:hAnsi="Times New Roman"/>
          <w:sz w:val="24"/>
          <w:szCs w:val="24"/>
        </w:rPr>
        <w:t>tópica</w:t>
      </w:r>
      <w:r w:rsidR="00556C93">
        <w:rPr>
          <w:rFonts w:ascii="Times New Roman" w:hAnsi="Times New Roman"/>
          <w:sz w:val="24"/>
          <w:szCs w:val="24"/>
        </w:rPr>
        <w:t>”</w:t>
      </w:r>
      <w:r w:rsidR="004B6A4A">
        <w:rPr>
          <w:rFonts w:ascii="Times New Roman" w:hAnsi="Times New Roman"/>
          <w:sz w:val="24"/>
          <w:szCs w:val="24"/>
        </w:rPr>
        <w:t xml:space="preserve"> vinculada </w:t>
      </w:r>
      <w:proofErr w:type="gramStart"/>
      <w:r w:rsidR="004B6A4A">
        <w:rPr>
          <w:rFonts w:ascii="Times New Roman" w:hAnsi="Times New Roman"/>
          <w:sz w:val="24"/>
          <w:szCs w:val="24"/>
        </w:rPr>
        <w:t>a</w:t>
      </w:r>
      <w:proofErr w:type="gramEnd"/>
      <w:r w:rsidR="004B6A4A">
        <w:rPr>
          <w:rFonts w:ascii="Times New Roman" w:hAnsi="Times New Roman"/>
          <w:sz w:val="24"/>
          <w:szCs w:val="24"/>
        </w:rPr>
        <w:t xml:space="preserve"> jurisprudência</w:t>
      </w:r>
      <w:r w:rsidR="004B6A4A">
        <w:rPr>
          <w:rFonts w:ascii="Times New Roman" w:hAnsi="Times New Roman"/>
          <w:b/>
          <w:sz w:val="24"/>
          <w:szCs w:val="24"/>
        </w:rPr>
        <w:t xml:space="preserve"> </w:t>
      </w:r>
      <w:r w:rsidR="004B6A4A">
        <w:rPr>
          <w:rFonts w:ascii="Times New Roman" w:hAnsi="Times New Roman"/>
          <w:sz w:val="24"/>
          <w:szCs w:val="24"/>
        </w:rPr>
        <w:t xml:space="preserve">se traduz numa técnica de pensamento que se orienta para os problemas. Trata-se de um estilo de pensar e não, propriamente, de um método. Não pode ser verificada rigorosamente, pois se trata de um modo de pensar problemático, que nos permite abordar problemas, deles partir e deles </w:t>
      </w:r>
      <w:r w:rsidR="004B6A4A">
        <w:rPr>
          <w:rFonts w:ascii="Times New Roman" w:hAnsi="Times New Roman"/>
          <w:sz w:val="24"/>
          <w:szCs w:val="24"/>
        </w:rPr>
        <w:lastRenderedPageBreak/>
        <w:t>culminar. “Assim, pensar topicamente significa manter princípios, conceitos, postulados com caráter problemático visto que jamais perdem sua qualidade de tentativa</w:t>
      </w:r>
      <w:r w:rsidR="006C1876">
        <w:rPr>
          <w:rFonts w:ascii="Times New Roman" w:hAnsi="Times New Roman"/>
          <w:sz w:val="24"/>
          <w:szCs w:val="24"/>
        </w:rPr>
        <w:t xml:space="preserve">”. </w:t>
      </w:r>
      <w:r w:rsidR="000B770B">
        <w:rPr>
          <w:rStyle w:val="Refdenotaderodap"/>
          <w:rFonts w:ascii="Times New Roman" w:hAnsi="Times New Roman"/>
          <w:sz w:val="24"/>
          <w:szCs w:val="24"/>
        </w:rPr>
        <w:footnoteReference w:id="10"/>
      </w:r>
    </w:p>
    <w:p w:rsidR="00E3071D" w:rsidRDefault="00345A29" w:rsidP="00F50DFB">
      <w:pPr>
        <w:pStyle w:val="PargrafodaLista"/>
        <w:tabs>
          <w:tab w:val="left" w:pos="2685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F50DFB" w:rsidRDefault="00345A29" w:rsidP="007D42EA">
      <w:pPr>
        <w:pStyle w:val="PargrafodaLista"/>
        <w:tabs>
          <w:tab w:val="left" w:pos="2685"/>
        </w:tabs>
        <w:spacing w:after="0" w:line="36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pensamento tópico não pressupõe nem objetiva uma totalidade sistematizada, porque se trata </w:t>
      </w:r>
      <w:r w:rsidR="00F50DFB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séries argumentativas.</w:t>
      </w:r>
      <w:r w:rsidR="00F50DFB">
        <w:rPr>
          <w:rFonts w:ascii="Times New Roman" w:hAnsi="Times New Roman"/>
          <w:sz w:val="24"/>
          <w:szCs w:val="24"/>
        </w:rPr>
        <w:t xml:space="preserve"> Partindo de conhecimentos fragmentários ou de problemas, que são entendidos como alternativas para as quais se buscam soluções, o problema é assumido como um dado, como algo que dirige e orienta a argumentação, que culmina numa solução possível dentre outras. Portanto, para resolver um problema, buscam-se</w:t>
      </w:r>
      <w:r w:rsidR="00F50DFB" w:rsidRPr="00F50DFB">
        <w:rPr>
          <w:rFonts w:ascii="Times New Roman" w:hAnsi="Times New Roman"/>
          <w:sz w:val="24"/>
          <w:szCs w:val="24"/>
        </w:rPr>
        <w:t xml:space="preserve"> premissas adequadas e fecundas, para delas extrair conclusões que nos proporcione</w:t>
      </w:r>
      <w:r w:rsidR="00F50DFB">
        <w:rPr>
          <w:rFonts w:ascii="Times New Roman" w:hAnsi="Times New Roman"/>
          <w:sz w:val="24"/>
          <w:szCs w:val="24"/>
        </w:rPr>
        <w:t>m</w:t>
      </w:r>
      <w:r w:rsidR="00F50DFB" w:rsidRPr="00F50DFB">
        <w:rPr>
          <w:rFonts w:ascii="Times New Roman" w:hAnsi="Times New Roman"/>
          <w:sz w:val="24"/>
          <w:szCs w:val="24"/>
        </w:rPr>
        <w:t xml:space="preserve"> algo que lance alguma luz sobre o </w:t>
      </w:r>
      <w:r w:rsidR="009A080B" w:rsidRPr="00F50DFB">
        <w:rPr>
          <w:rFonts w:ascii="Times New Roman" w:hAnsi="Times New Roman"/>
          <w:sz w:val="24"/>
          <w:szCs w:val="24"/>
        </w:rPr>
        <w:t xml:space="preserve">problema. </w:t>
      </w:r>
      <w:r w:rsidR="00F50DFB">
        <w:rPr>
          <w:rStyle w:val="Refdenotaderodap"/>
          <w:rFonts w:ascii="Times New Roman" w:hAnsi="Times New Roman"/>
          <w:sz w:val="24"/>
          <w:szCs w:val="24"/>
        </w:rPr>
        <w:footnoteReference w:id="11"/>
      </w:r>
    </w:p>
    <w:p w:rsidR="008931F8" w:rsidRDefault="008931F8" w:rsidP="00E3071D">
      <w:pPr>
        <w:pStyle w:val="PargrafodaLista"/>
        <w:tabs>
          <w:tab w:val="left" w:pos="2685"/>
        </w:tabs>
        <w:spacing w:after="0" w:line="360" w:lineRule="auto"/>
        <w:ind w:left="360" w:firstLine="1058"/>
        <w:jc w:val="both"/>
        <w:rPr>
          <w:rFonts w:ascii="Times New Roman" w:hAnsi="Times New Roman"/>
          <w:sz w:val="24"/>
          <w:szCs w:val="24"/>
        </w:rPr>
      </w:pPr>
    </w:p>
    <w:p w:rsidR="003F0D94" w:rsidRDefault="003F0D94" w:rsidP="003F0D94">
      <w:pPr>
        <w:pStyle w:val="PargrafodaLista"/>
        <w:tabs>
          <w:tab w:val="left" w:pos="2685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825C50">
        <w:rPr>
          <w:rFonts w:ascii="Times New Roman" w:hAnsi="Times New Roman"/>
          <w:sz w:val="20"/>
          <w:szCs w:val="20"/>
        </w:rPr>
        <w:t xml:space="preserve">Os tópicos são pontos de vista utilizáveis em múltiplas instâncias, com validade geral, que servem para a ponderação dos prós e dos contras das opiniões e podem conduzir-nos ao que é verdadeiro. Mas enquanto que o pensamento dedutivo-sistemático procura apreender este contexto inteligível como um sistema </w:t>
      </w:r>
      <w:proofErr w:type="spellStart"/>
      <w:r w:rsidRPr="00825C50">
        <w:rPr>
          <w:rFonts w:ascii="Times New Roman" w:hAnsi="Times New Roman"/>
          <w:sz w:val="20"/>
          <w:szCs w:val="20"/>
        </w:rPr>
        <w:t>omnicompreensivo</w:t>
      </w:r>
      <w:proofErr w:type="spellEnd"/>
      <w:r w:rsidRPr="00825C50">
        <w:rPr>
          <w:rFonts w:ascii="Times New Roman" w:hAnsi="Times New Roman"/>
          <w:sz w:val="20"/>
          <w:szCs w:val="20"/>
        </w:rPr>
        <w:t xml:space="preserve">, como uma rede de deduções lógicas, o pensamento tópico não abandona o terreno definido pelo próprio problema, insiste sempre no problema, e regressa sempre ao problema. </w:t>
      </w:r>
      <w:r w:rsidRPr="008133DA">
        <w:rPr>
          <w:rFonts w:ascii="Times New Roman" w:hAnsi="Times New Roman"/>
          <w:sz w:val="20"/>
          <w:szCs w:val="20"/>
        </w:rPr>
        <w:t>Os nexos dedutivos tópicos só podem ser</w:t>
      </w:r>
      <w:proofErr w:type="gramStart"/>
      <w:r w:rsidRPr="008133DA">
        <w:rPr>
          <w:rFonts w:ascii="Times New Roman" w:hAnsi="Times New Roman"/>
          <w:sz w:val="20"/>
          <w:szCs w:val="20"/>
        </w:rPr>
        <w:t xml:space="preserve"> portanto</w:t>
      </w:r>
      <w:proofErr w:type="gramEnd"/>
      <w:r w:rsidRPr="008133DA">
        <w:rPr>
          <w:rFonts w:ascii="Times New Roman" w:hAnsi="Times New Roman"/>
          <w:sz w:val="20"/>
          <w:szCs w:val="20"/>
        </w:rPr>
        <w:t xml:space="preserve"> de pequeno ou pequeníssimo alcance; o pensamento tópico não leva a um sistema (total), mas a uma pluralidade de sistemas, sem demo</w:t>
      </w:r>
      <w:r>
        <w:rPr>
          <w:rFonts w:ascii="Times New Roman" w:hAnsi="Times New Roman"/>
          <w:sz w:val="20"/>
          <w:szCs w:val="20"/>
        </w:rPr>
        <w:t>n</w:t>
      </w:r>
      <w:r w:rsidRPr="008133DA">
        <w:rPr>
          <w:rFonts w:ascii="Times New Roman" w:hAnsi="Times New Roman"/>
          <w:sz w:val="20"/>
          <w:szCs w:val="20"/>
        </w:rPr>
        <w:t>strar a sua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6C93">
        <w:rPr>
          <w:rFonts w:ascii="Times New Roman" w:hAnsi="Times New Roman"/>
          <w:sz w:val="20"/>
          <w:szCs w:val="20"/>
        </w:rPr>
        <w:t>compatibilidade a partir de um sistema total. Tem, poder-se-ia dizer, o seu centro sempre no problema concreto, não num contexto problemático ou material mais amplo, que</w:t>
      </w:r>
      <w:r>
        <w:rPr>
          <w:rFonts w:ascii="Times New Roman" w:hAnsi="Times New Roman"/>
          <w:sz w:val="20"/>
          <w:szCs w:val="20"/>
        </w:rPr>
        <w:t xml:space="preserve"> simplesmente aflorasse no problema concreto</w:t>
      </w:r>
      <w:r w:rsidR="009A080B">
        <w:rPr>
          <w:rFonts w:ascii="Times New Roman" w:hAnsi="Times New Roman"/>
          <w:sz w:val="20"/>
          <w:szCs w:val="20"/>
        </w:rPr>
        <w:t xml:space="preserve">. </w:t>
      </w:r>
      <w:r w:rsidRPr="008133DA">
        <w:rPr>
          <w:rStyle w:val="Refdenotaderodap"/>
          <w:rFonts w:ascii="Times New Roman" w:hAnsi="Times New Roman"/>
          <w:sz w:val="20"/>
          <w:szCs w:val="20"/>
        </w:rPr>
        <w:footnoteReference w:id="12"/>
      </w:r>
    </w:p>
    <w:p w:rsidR="007C5D7C" w:rsidRDefault="007C5D7C" w:rsidP="003F0D94">
      <w:pPr>
        <w:pStyle w:val="PargrafodaLista"/>
        <w:tabs>
          <w:tab w:val="left" w:pos="2685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7C5D7C" w:rsidRPr="008133DA" w:rsidRDefault="007C5D7C" w:rsidP="007C5D7C">
      <w:pPr>
        <w:pStyle w:val="PargrafodaLista"/>
        <w:tabs>
          <w:tab w:val="left" w:pos="2685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E3071D" w:rsidRPr="003F0D94" w:rsidRDefault="00E3071D" w:rsidP="003F0D94">
      <w:pPr>
        <w:tabs>
          <w:tab w:val="left" w:pos="268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0DFB" w:rsidRDefault="00556C93" w:rsidP="00556C93">
      <w:pPr>
        <w:pStyle w:val="PargrafodaLista"/>
        <w:tabs>
          <w:tab w:val="left" w:pos="1134"/>
          <w:tab w:val="left" w:pos="2685"/>
        </w:tabs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46300">
        <w:rPr>
          <w:rFonts w:ascii="Times New Roman" w:hAnsi="Times New Roman"/>
          <w:sz w:val="24"/>
          <w:szCs w:val="24"/>
        </w:rPr>
        <w:t xml:space="preserve">A intenção da </w:t>
      </w:r>
      <w:r>
        <w:rPr>
          <w:rFonts w:ascii="Times New Roman" w:hAnsi="Times New Roman"/>
          <w:sz w:val="24"/>
          <w:szCs w:val="24"/>
        </w:rPr>
        <w:t>“</w:t>
      </w:r>
      <w:r w:rsidR="00946300">
        <w:rPr>
          <w:rFonts w:ascii="Times New Roman" w:hAnsi="Times New Roman"/>
          <w:sz w:val="24"/>
          <w:szCs w:val="24"/>
        </w:rPr>
        <w:t>tópica</w:t>
      </w:r>
      <w:r>
        <w:rPr>
          <w:rFonts w:ascii="Times New Roman" w:hAnsi="Times New Roman"/>
          <w:sz w:val="24"/>
          <w:szCs w:val="24"/>
        </w:rPr>
        <w:t>”</w:t>
      </w:r>
      <w:r w:rsidR="00946300">
        <w:rPr>
          <w:rFonts w:ascii="Times New Roman" w:hAnsi="Times New Roman"/>
          <w:sz w:val="24"/>
          <w:szCs w:val="24"/>
        </w:rPr>
        <w:t xml:space="preserve"> é ser problemática, necessitando de uma produção de efeitos persuasivos da argumentação, o que a torna assistemática. Por isso no pensamento</w:t>
      </w:r>
      <w:r w:rsidR="00EB4072">
        <w:rPr>
          <w:rFonts w:ascii="Times New Roman" w:hAnsi="Times New Roman"/>
          <w:sz w:val="24"/>
          <w:szCs w:val="24"/>
        </w:rPr>
        <w:t xml:space="preserve"> tópico</w:t>
      </w:r>
      <w:r w:rsidR="00946300">
        <w:rPr>
          <w:rFonts w:ascii="Times New Roman" w:hAnsi="Times New Roman"/>
          <w:sz w:val="24"/>
          <w:szCs w:val="24"/>
        </w:rPr>
        <w:t xml:space="preserve"> mais importante </w:t>
      </w:r>
      <w:r w:rsidR="00EB4072">
        <w:rPr>
          <w:rFonts w:ascii="Times New Roman" w:hAnsi="Times New Roman"/>
          <w:sz w:val="24"/>
          <w:szCs w:val="24"/>
        </w:rPr>
        <w:t xml:space="preserve">que </w:t>
      </w:r>
      <w:r w:rsidR="00946300">
        <w:rPr>
          <w:rFonts w:ascii="Times New Roman" w:hAnsi="Times New Roman"/>
          <w:sz w:val="24"/>
          <w:szCs w:val="24"/>
        </w:rPr>
        <w:t>concluir é a busca das premissas.</w:t>
      </w:r>
      <w:r w:rsidR="00EB4072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="00EB4072">
        <w:rPr>
          <w:rFonts w:ascii="Times New Roman" w:hAnsi="Times New Roman"/>
          <w:sz w:val="24"/>
          <w:szCs w:val="24"/>
        </w:rPr>
        <w:t>Viehweg</w:t>
      </w:r>
      <w:proofErr w:type="spellEnd"/>
      <w:r w:rsidR="00EB4072">
        <w:rPr>
          <w:rFonts w:ascii="Times New Roman" w:hAnsi="Times New Roman"/>
          <w:sz w:val="24"/>
          <w:szCs w:val="24"/>
        </w:rPr>
        <w:t xml:space="preserve"> temos uma </w:t>
      </w:r>
      <w:r>
        <w:rPr>
          <w:rFonts w:ascii="Times New Roman" w:hAnsi="Times New Roman"/>
          <w:sz w:val="24"/>
          <w:szCs w:val="24"/>
        </w:rPr>
        <w:t>“</w:t>
      </w:r>
      <w:r w:rsidR="00EB4072">
        <w:rPr>
          <w:rFonts w:ascii="Times New Roman" w:hAnsi="Times New Roman"/>
          <w:sz w:val="24"/>
          <w:szCs w:val="24"/>
        </w:rPr>
        <w:t>tópica</w:t>
      </w:r>
      <w:r>
        <w:rPr>
          <w:rFonts w:ascii="Times New Roman" w:hAnsi="Times New Roman"/>
          <w:sz w:val="24"/>
          <w:szCs w:val="24"/>
        </w:rPr>
        <w:t>”</w:t>
      </w:r>
      <w:r w:rsidR="00EB4072">
        <w:rPr>
          <w:rFonts w:ascii="Times New Roman" w:hAnsi="Times New Roman"/>
          <w:sz w:val="24"/>
          <w:szCs w:val="24"/>
        </w:rPr>
        <w:t xml:space="preserve"> de primeiro grau</w:t>
      </w:r>
      <w:r w:rsidR="0067778F">
        <w:rPr>
          <w:rFonts w:ascii="Times New Roman" w:hAnsi="Times New Roman"/>
          <w:sz w:val="24"/>
          <w:szCs w:val="24"/>
        </w:rPr>
        <w:t xml:space="preserve"> quando tomamos a </w:t>
      </w:r>
      <w:proofErr w:type="spellStart"/>
      <w:r w:rsidR="0067778F" w:rsidRPr="00556C93">
        <w:rPr>
          <w:rFonts w:ascii="Times New Roman" w:hAnsi="Times New Roman"/>
          <w:i/>
          <w:sz w:val="24"/>
          <w:szCs w:val="24"/>
        </w:rPr>
        <w:t>topoi</w:t>
      </w:r>
      <w:proofErr w:type="spellEnd"/>
      <w:r w:rsidR="0067778F">
        <w:rPr>
          <w:rFonts w:ascii="Times New Roman" w:hAnsi="Times New Roman"/>
          <w:sz w:val="24"/>
          <w:szCs w:val="24"/>
        </w:rPr>
        <w:t xml:space="preserve"> ou </w:t>
      </w:r>
      <w:proofErr w:type="spellStart"/>
      <w:r w:rsidR="0067778F" w:rsidRPr="00556C93">
        <w:rPr>
          <w:rFonts w:ascii="Times New Roman" w:hAnsi="Times New Roman"/>
          <w:i/>
          <w:sz w:val="24"/>
          <w:szCs w:val="24"/>
        </w:rPr>
        <w:t>loci</w:t>
      </w:r>
      <w:proofErr w:type="spellEnd"/>
      <w:r w:rsidR="0067778F" w:rsidRPr="00556C93">
        <w:rPr>
          <w:rFonts w:ascii="Times New Roman" w:hAnsi="Times New Roman"/>
          <w:i/>
          <w:sz w:val="24"/>
          <w:szCs w:val="24"/>
        </w:rPr>
        <w:t xml:space="preserve"> </w:t>
      </w:r>
      <w:r w:rsidR="0067778F">
        <w:rPr>
          <w:rFonts w:ascii="Times New Roman" w:hAnsi="Times New Roman"/>
          <w:sz w:val="24"/>
          <w:szCs w:val="24"/>
        </w:rPr>
        <w:t>isoladamente</w:t>
      </w:r>
      <w:r>
        <w:rPr>
          <w:rFonts w:ascii="Times New Roman" w:hAnsi="Times New Roman"/>
          <w:sz w:val="24"/>
          <w:szCs w:val="24"/>
        </w:rPr>
        <w:t>. P</w:t>
      </w:r>
      <w:r w:rsidR="00EB4072">
        <w:rPr>
          <w:rFonts w:ascii="Times New Roman" w:hAnsi="Times New Roman"/>
          <w:sz w:val="24"/>
          <w:szCs w:val="24"/>
        </w:rPr>
        <w:t>or exemplo</w:t>
      </w:r>
      <w:r>
        <w:rPr>
          <w:rFonts w:ascii="Times New Roman" w:hAnsi="Times New Roman"/>
          <w:sz w:val="24"/>
          <w:szCs w:val="24"/>
        </w:rPr>
        <w:t>,</w:t>
      </w:r>
      <w:r w:rsidR="00EB4072">
        <w:rPr>
          <w:rFonts w:ascii="Times New Roman" w:hAnsi="Times New Roman"/>
          <w:sz w:val="24"/>
          <w:szCs w:val="24"/>
        </w:rPr>
        <w:t xml:space="preserve"> quando para obter uma decisão política, podemos tomar </w:t>
      </w:r>
      <w:proofErr w:type="gramStart"/>
      <w:r w:rsidR="00EB4072">
        <w:rPr>
          <w:rFonts w:ascii="Times New Roman" w:hAnsi="Times New Roman"/>
          <w:sz w:val="24"/>
          <w:szCs w:val="24"/>
        </w:rPr>
        <w:t>o topos</w:t>
      </w:r>
      <w:proofErr w:type="gramEnd"/>
      <w:r w:rsidR="00EB4072">
        <w:rPr>
          <w:rFonts w:ascii="Times New Roman" w:hAnsi="Times New Roman"/>
          <w:sz w:val="24"/>
          <w:szCs w:val="24"/>
        </w:rPr>
        <w:t xml:space="preserve"> consenso que, como fórmula de procura, leva-nos à premissa da vontade da maioria</w:t>
      </w:r>
      <w:r w:rsidR="0067778F">
        <w:rPr>
          <w:rFonts w:ascii="Times New Roman" w:hAnsi="Times New Roman"/>
          <w:sz w:val="24"/>
          <w:szCs w:val="24"/>
        </w:rPr>
        <w:t xml:space="preserve">. Já a </w:t>
      </w:r>
      <w:r>
        <w:rPr>
          <w:rFonts w:ascii="Times New Roman" w:hAnsi="Times New Roman"/>
          <w:sz w:val="24"/>
          <w:szCs w:val="24"/>
        </w:rPr>
        <w:t>“</w:t>
      </w:r>
      <w:r w:rsidR="0067778F">
        <w:rPr>
          <w:rFonts w:ascii="Times New Roman" w:hAnsi="Times New Roman"/>
          <w:sz w:val="24"/>
          <w:szCs w:val="24"/>
        </w:rPr>
        <w:t>tópica</w:t>
      </w:r>
      <w:r>
        <w:rPr>
          <w:rFonts w:ascii="Times New Roman" w:hAnsi="Times New Roman"/>
          <w:sz w:val="24"/>
          <w:szCs w:val="24"/>
        </w:rPr>
        <w:t>”</w:t>
      </w:r>
      <w:r w:rsidR="0067778F">
        <w:rPr>
          <w:rFonts w:ascii="Times New Roman" w:hAnsi="Times New Roman"/>
          <w:sz w:val="24"/>
          <w:szCs w:val="24"/>
        </w:rPr>
        <w:t xml:space="preserve"> de segundo grau é feita a</w:t>
      </w:r>
      <w:r>
        <w:rPr>
          <w:rFonts w:ascii="Times New Roman" w:hAnsi="Times New Roman"/>
          <w:sz w:val="24"/>
          <w:szCs w:val="24"/>
        </w:rPr>
        <w:t xml:space="preserve"> </w:t>
      </w:r>
      <w:r w:rsidR="0067778F">
        <w:rPr>
          <w:rFonts w:ascii="Times New Roman" w:hAnsi="Times New Roman"/>
          <w:sz w:val="24"/>
          <w:szCs w:val="24"/>
        </w:rPr>
        <w:t xml:space="preserve">partir da delimitação de certos critérios que delimitam áreas argumentativas, como por exemplo, </w:t>
      </w:r>
      <w:proofErr w:type="spellStart"/>
      <w:r w:rsidR="0067778F" w:rsidRPr="00556C93">
        <w:rPr>
          <w:rFonts w:ascii="Times New Roman" w:hAnsi="Times New Roman"/>
          <w:i/>
          <w:sz w:val="24"/>
          <w:szCs w:val="24"/>
        </w:rPr>
        <w:t>topoi</w:t>
      </w:r>
      <w:proofErr w:type="spellEnd"/>
      <w:r w:rsidR="0067778F" w:rsidRPr="00556C93">
        <w:rPr>
          <w:rFonts w:ascii="Times New Roman" w:hAnsi="Times New Roman"/>
          <w:i/>
          <w:sz w:val="24"/>
          <w:szCs w:val="24"/>
        </w:rPr>
        <w:t xml:space="preserve"> </w:t>
      </w:r>
      <w:r w:rsidR="0067778F">
        <w:rPr>
          <w:rFonts w:ascii="Times New Roman" w:hAnsi="Times New Roman"/>
          <w:sz w:val="24"/>
          <w:szCs w:val="24"/>
        </w:rPr>
        <w:t xml:space="preserve">gramaticais (etimologia, sinonímia </w:t>
      </w:r>
      <w:proofErr w:type="spellStart"/>
      <w:r w:rsidR="0067778F">
        <w:rPr>
          <w:rFonts w:ascii="Times New Roman" w:hAnsi="Times New Roman"/>
          <w:sz w:val="24"/>
          <w:szCs w:val="24"/>
        </w:rPr>
        <w:t>etc</w:t>
      </w:r>
      <w:proofErr w:type="spellEnd"/>
      <w:r w:rsidR="0067778F">
        <w:rPr>
          <w:rFonts w:ascii="Times New Roman" w:hAnsi="Times New Roman"/>
          <w:sz w:val="24"/>
          <w:szCs w:val="24"/>
        </w:rPr>
        <w:t>).</w:t>
      </w:r>
    </w:p>
    <w:p w:rsidR="008C5C7E" w:rsidRDefault="008C5C7E" w:rsidP="00F50DFB">
      <w:pPr>
        <w:pStyle w:val="PargrafodaLista"/>
        <w:tabs>
          <w:tab w:val="left" w:pos="2685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D42EA" w:rsidRDefault="00D04BB7" w:rsidP="007D42EA">
      <w:pPr>
        <w:pStyle w:val="PargrafodaLista"/>
        <w:tabs>
          <w:tab w:val="left" w:pos="2685"/>
        </w:tabs>
        <w:spacing w:after="0" w:line="36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8133DA">
        <w:rPr>
          <w:rFonts w:ascii="Times New Roman" w:hAnsi="Times New Roman"/>
          <w:sz w:val="24"/>
          <w:szCs w:val="24"/>
        </w:rPr>
        <w:t>A interpretação indispensável no pensamento jurídico desenvolve-se dentro do estilo tópico. E é justamente este estilo flexível em que os problemas sã</w:t>
      </w:r>
      <w:r w:rsidR="00A01D96" w:rsidRPr="008133DA">
        <w:rPr>
          <w:rFonts w:ascii="Times New Roman" w:hAnsi="Times New Roman"/>
          <w:sz w:val="24"/>
          <w:szCs w:val="24"/>
        </w:rPr>
        <w:t xml:space="preserve">o pontos de partida, </w:t>
      </w:r>
      <w:r w:rsidR="00A01D96" w:rsidRPr="008133DA">
        <w:rPr>
          <w:rFonts w:ascii="Times New Roman" w:hAnsi="Times New Roman"/>
          <w:sz w:val="24"/>
          <w:szCs w:val="24"/>
        </w:rPr>
        <w:lastRenderedPageBreak/>
        <w:t>que impede</w:t>
      </w:r>
      <w:r w:rsidRPr="008133DA">
        <w:rPr>
          <w:rFonts w:ascii="Times New Roman" w:hAnsi="Times New Roman"/>
          <w:sz w:val="24"/>
          <w:szCs w:val="24"/>
        </w:rPr>
        <w:t xml:space="preserve"> o enrijecimento das</w:t>
      </w:r>
      <w:r w:rsidR="00A01D96" w:rsidRPr="008133DA">
        <w:rPr>
          <w:rFonts w:ascii="Times New Roman" w:hAnsi="Times New Roman"/>
          <w:sz w:val="24"/>
          <w:szCs w:val="24"/>
        </w:rPr>
        <w:t xml:space="preserve"> normas interpretadas e garante</w:t>
      </w:r>
      <w:r w:rsidRPr="008133DA">
        <w:rPr>
          <w:rFonts w:ascii="Times New Roman" w:hAnsi="Times New Roman"/>
          <w:sz w:val="24"/>
          <w:szCs w:val="24"/>
        </w:rPr>
        <w:t xml:space="preserve"> a permanência de uma ordem jurídica</w:t>
      </w:r>
      <w:r w:rsidR="00A01D96" w:rsidRPr="008133DA">
        <w:rPr>
          <w:rFonts w:ascii="Times New Roman" w:hAnsi="Times New Roman"/>
          <w:sz w:val="24"/>
          <w:szCs w:val="24"/>
        </w:rPr>
        <w:t xml:space="preserve">.  A própria interpretação dos fatos exige o estilo tópico, pois os fatos de que cuida o aplicador do direito, sabidamente dependem das versões que lhe são atribuídas. Além de que, a nossa linguagem cotidiana, com falta de rigor, suas </w:t>
      </w:r>
      <w:proofErr w:type="spellStart"/>
      <w:r w:rsidR="00A01D96" w:rsidRPr="008133DA">
        <w:rPr>
          <w:rFonts w:ascii="Times New Roman" w:hAnsi="Times New Roman"/>
          <w:sz w:val="24"/>
          <w:szCs w:val="24"/>
        </w:rPr>
        <w:t>ambigüidades</w:t>
      </w:r>
      <w:proofErr w:type="spellEnd"/>
      <w:r w:rsidR="00A01D96" w:rsidRPr="008133DA">
        <w:rPr>
          <w:rFonts w:ascii="Times New Roman" w:hAnsi="Times New Roman"/>
          <w:sz w:val="24"/>
          <w:szCs w:val="24"/>
        </w:rPr>
        <w:t xml:space="preserve"> e suas vaguezas, condiciona</w:t>
      </w:r>
      <w:r w:rsidR="009A080B">
        <w:rPr>
          <w:rFonts w:ascii="Times New Roman" w:hAnsi="Times New Roman"/>
          <w:sz w:val="24"/>
          <w:szCs w:val="24"/>
        </w:rPr>
        <w:t>m</w:t>
      </w:r>
      <w:r w:rsidR="00A01D96" w:rsidRPr="008133DA">
        <w:rPr>
          <w:rFonts w:ascii="Times New Roman" w:hAnsi="Times New Roman"/>
          <w:sz w:val="24"/>
          <w:szCs w:val="24"/>
        </w:rPr>
        <w:t xml:space="preserve"> o juiz pensar topicamente.</w:t>
      </w:r>
    </w:p>
    <w:p w:rsidR="008C5C7E" w:rsidRDefault="00D302E7" w:rsidP="007D42EA">
      <w:pPr>
        <w:pStyle w:val="PargrafodaLista"/>
        <w:tabs>
          <w:tab w:val="left" w:pos="2685"/>
        </w:tabs>
        <w:spacing w:after="0" w:line="36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8C5C7E">
        <w:rPr>
          <w:rFonts w:ascii="Times New Roman" w:hAnsi="Times New Roman"/>
          <w:sz w:val="24"/>
          <w:szCs w:val="24"/>
        </w:rPr>
        <w:t xml:space="preserve">                </w:t>
      </w:r>
    </w:p>
    <w:p w:rsidR="007200CB" w:rsidRPr="008C5C7E" w:rsidRDefault="008F2993" w:rsidP="008C5C7E">
      <w:pPr>
        <w:tabs>
          <w:tab w:val="left" w:pos="268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2.1</w:t>
      </w:r>
      <w:r w:rsidR="007200CB" w:rsidRPr="008C5C7E">
        <w:rPr>
          <w:rFonts w:ascii="Times New Roman" w:hAnsi="Times New Roman"/>
          <w:b/>
          <w:sz w:val="24"/>
          <w:szCs w:val="24"/>
        </w:rPr>
        <w:t xml:space="preserve"> Crítica</w:t>
      </w:r>
      <w:proofErr w:type="gramEnd"/>
      <w:r w:rsidR="007200CB" w:rsidRPr="008C5C7E">
        <w:rPr>
          <w:rFonts w:ascii="Times New Roman" w:hAnsi="Times New Roman"/>
          <w:b/>
          <w:sz w:val="24"/>
          <w:szCs w:val="24"/>
        </w:rPr>
        <w:t xml:space="preserve"> à tópica</w:t>
      </w:r>
    </w:p>
    <w:p w:rsidR="007200CB" w:rsidRPr="007200CB" w:rsidRDefault="007200CB" w:rsidP="008133DA">
      <w:pPr>
        <w:pStyle w:val="PargrafodaLista"/>
        <w:tabs>
          <w:tab w:val="left" w:pos="2685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332A2" w:rsidRDefault="001304BC" w:rsidP="007D42EA">
      <w:pPr>
        <w:pStyle w:val="PargrafodaLista"/>
        <w:tabs>
          <w:tab w:val="left" w:pos="2685"/>
        </w:tabs>
        <w:spacing w:after="0" w:line="36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7AAB">
        <w:rPr>
          <w:rFonts w:ascii="Times New Roman" w:hAnsi="Times New Roman"/>
          <w:sz w:val="24"/>
          <w:szCs w:val="24"/>
        </w:rPr>
        <w:t>Viehweg</w:t>
      </w:r>
      <w:proofErr w:type="spellEnd"/>
      <w:r w:rsidR="00D27AAB">
        <w:rPr>
          <w:rFonts w:ascii="Times New Roman" w:hAnsi="Times New Roman"/>
          <w:sz w:val="24"/>
          <w:szCs w:val="24"/>
        </w:rPr>
        <w:t xml:space="preserve"> que toma como referência a retórica da </w:t>
      </w:r>
      <w:r w:rsidR="0035682D">
        <w:rPr>
          <w:rFonts w:ascii="Times New Roman" w:hAnsi="Times New Roman"/>
          <w:sz w:val="24"/>
          <w:szCs w:val="24"/>
        </w:rPr>
        <w:t>“</w:t>
      </w:r>
      <w:r w:rsidR="00D27AAB">
        <w:rPr>
          <w:rFonts w:ascii="Times New Roman" w:hAnsi="Times New Roman"/>
          <w:sz w:val="24"/>
          <w:szCs w:val="24"/>
        </w:rPr>
        <w:t>tópica</w:t>
      </w:r>
      <w:r w:rsidR="0035682D">
        <w:rPr>
          <w:rFonts w:ascii="Times New Roman" w:hAnsi="Times New Roman"/>
          <w:sz w:val="24"/>
          <w:szCs w:val="24"/>
        </w:rPr>
        <w:t>”</w:t>
      </w:r>
      <w:proofErr w:type="gramStart"/>
      <w:r w:rsidR="00D27AAB">
        <w:rPr>
          <w:rFonts w:ascii="Times New Roman" w:hAnsi="Times New Roman"/>
          <w:sz w:val="24"/>
          <w:szCs w:val="24"/>
        </w:rPr>
        <w:t>, distingue-se</w:t>
      </w:r>
      <w:proofErr w:type="gramEnd"/>
      <w:r w:rsidR="00D27AAB">
        <w:rPr>
          <w:rFonts w:ascii="Times New Roman" w:hAnsi="Times New Roman"/>
          <w:sz w:val="24"/>
          <w:szCs w:val="24"/>
        </w:rPr>
        <w:t xml:space="preserve"> claramente de </w:t>
      </w:r>
      <w:proofErr w:type="spellStart"/>
      <w:r w:rsidR="00D27AAB">
        <w:rPr>
          <w:rFonts w:ascii="Times New Roman" w:hAnsi="Times New Roman"/>
          <w:sz w:val="24"/>
          <w:szCs w:val="24"/>
        </w:rPr>
        <w:t>Alexy</w:t>
      </w:r>
      <w:proofErr w:type="spellEnd"/>
      <w:r w:rsidR="00D27AAB">
        <w:rPr>
          <w:rFonts w:ascii="Times New Roman" w:hAnsi="Times New Roman"/>
          <w:sz w:val="24"/>
          <w:szCs w:val="24"/>
        </w:rPr>
        <w:t xml:space="preserve"> que afirma que o discurso jurídico trata da justeza de enunciados normativos. </w:t>
      </w:r>
      <w:proofErr w:type="spellStart"/>
      <w:r w:rsidR="00054BEC">
        <w:rPr>
          <w:rFonts w:ascii="Times New Roman" w:hAnsi="Times New Roman"/>
          <w:sz w:val="24"/>
          <w:szCs w:val="24"/>
        </w:rPr>
        <w:t>Alexy</w:t>
      </w:r>
      <w:proofErr w:type="spellEnd"/>
      <w:r w:rsidR="00054BEC">
        <w:rPr>
          <w:rFonts w:ascii="Times New Roman" w:hAnsi="Times New Roman"/>
          <w:sz w:val="24"/>
          <w:szCs w:val="24"/>
        </w:rPr>
        <w:t xml:space="preserve"> </w:t>
      </w:r>
      <w:r w:rsidR="00D27AAB">
        <w:rPr>
          <w:rFonts w:ascii="Times New Roman" w:hAnsi="Times New Roman"/>
          <w:sz w:val="24"/>
          <w:szCs w:val="24"/>
        </w:rPr>
        <w:t>reconhece a insuficiência da tópica e enumera-as uma a uma. A principal delas é a incapacidade de captar significados da lei, da dogmática e do precedente, bem como em que entre as diferentes premissas a que recorre nas fundamentações jurídicas não é feita uma diferenciação suficiente.</w:t>
      </w:r>
      <w:r w:rsidR="008931F8">
        <w:rPr>
          <w:rFonts w:ascii="Times New Roman" w:hAnsi="Times New Roman"/>
          <w:sz w:val="24"/>
          <w:szCs w:val="24"/>
        </w:rPr>
        <w:t xml:space="preserve"> </w:t>
      </w:r>
    </w:p>
    <w:p w:rsidR="008C5C7E" w:rsidRDefault="008C5C7E" w:rsidP="008133DA">
      <w:pPr>
        <w:pStyle w:val="PargrafodaLista"/>
        <w:tabs>
          <w:tab w:val="left" w:pos="2685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304BC" w:rsidRDefault="008931F8" w:rsidP="00AA3C37">
      <w:pPr>
        <w:pStyle w:val="PargrafodaLista"/>
        <w:tabs>
          <w:tab w:val="left" w:pos="2685"/>
        </w:tabs>
        <w:spacing w:after="0" w:line="36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explanações de </w:t>
      </w:r>
      <w:proofErr w:type="spellStart"/>
      <w:r>
        <w:rPr>
          <w:rFonts w:ascii="Times New Roman" w:hAnsi="Times New Roman"/>
          <w:sz w:val="24"/>
          <w:szCs w:val="24"/>
        </w:rPr>
        <w:t>Alexy</w:t>
      </w:r>
      <w:proofErr w:type="spellEnd"/>
      <w:r>
        <w:rPr>
          <w:rFonts w:ascii="Times New Roman" w:hAnsi="Times New Roman"/>
          <w:sz w:val="24"/>
          <w:szCs w:val="24"/>
        </w:rPr>
        <w:t xml:space="preserve"> são merecedoras de atenção, para saber em que medida as proposições dogmáticas podem e devem ter aplicação enquanto argumentos nas discussões jurídicas. A sua resposta é que a argumentação dogmática é racional enquanto não tenha perdido a vinculação à argumentação prática geral. Nesse ponto ele se cont</w:t>
      </w:r>
      <w:r w:rsidR="000332A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apõe a atitude </w:t>
      </w:r>
      <w:proofErr w:type="spellStart"/>
      <w:r>
        <w:rPr>
          <w:rFonts w:ascii="Times New Roman" w:hAnsi="Times New Roman"/>
          <w:sz w:val="24"/>
          <w:szCs w:val="24"/>
        </w:rPr>
        <w:t>anti-sistêmica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Viehweg</w:t>
      </w:r>
      <w:proofErr w:type="spellEnd"/>
      <w:r>
        <w:rPr>
          <w:rFonts w:ascii="Times New Roman" w:hAnsi="Times New Roman"/>
          <w:sz w:val="24"/>
          <w:szCs w:val="24"/>
        </w:rPr>
        <w:t xml:space="preserve"> e, naturalmente, também da valoração incondicionalmente negativa da denominada jurisprudência dos conceitos.</w:t>
      </w:r>
      <w:proofErr w:type="gramStart"/>
      <w:r w:rsidR="00D470E4">
        <w:rPr>
          <w:rStyle w:val="Refdenotaderodap"/>
          <w:rFonts w:ascii="Times New Roman" w:hAnsi="Times New Roman"/>
          <w:sz w:val="24"/>
          <w:szCs w:val="24"/>
        </w:rPr>
        <w:footnoteReference w:id="13"/>
      </w:r>
      <w:proofErr w:type="gramEnd"/>
    </w:p>
    <w:p w:rsidR="008C5C7E" w:rsidRPr="008C5C7E" w:rsidRDefault="008C5C7E" w:rsidP="00AA3C37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C5D7C" w:rsidRDefault="00892478" w:rsidP="00AA3C37">
      <w:pPr>
        <w:pStyle w:val="PargrafodaLista"/>
        <w:tabs>
          <w:tab w:val="left" w:pos="2685"/>
        </w:tabs>
        <w:spacing w:after="0" w:line="36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Outra objeção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tópica se traduz</w:t>
      </w:r>
      <w:r w:rsidR="0035682D">
        <w:rPr>
          <w:rFonts w:ascii="Times New Roman" w:hAnsi="Times New Roman"/>
          <w:sz w:val="24"/>
          <w:szCs w:val="24"/>
        </w:rPr>
        <w:t>,</w:t>
      </w:r>
      <w:r w:rsidR="007C5D7C">
        <w:rPr>
          <w:rFonts w:ascii="Times New Roman" w:hAnsi="Times New Roman"/>
          <w:sz w:val="24"/>
          <w:szCs w:val="24"/>
        </w:rPr>
        <w:t xml:space="preserve"> no pensamento de </w:t>
      </w:r>
      <w:proofErr w:type="spellStart"/>
      <w:r w:rsidR="007C5D7C">
        <w:rPr>
          <w:rFonts w:ascii="Times New Roman" w:hAnsi="Times New Roman"/>
          <w:sz w:val="24"/>
          <w:szCs w:val="24"/>
        </w:rPr>
        <w:t>Diederichsen</w:t>
      </w:r>
      <w:proofErr w:type="spellEnd"/>
      <w:r w:rsidR="007C5D7C">
        <w:rPr>
          <w:rFonts w:ascii="Times New Roman" w:hAnsi="Times New Roman"/>
          <w:sz w:val="24"/>
          <w:szCs w:val="24"/>
        </w:rPr>
        <w:t xml:space="preserve"> que </w:t>
      </w:r>
      <w:r w:rsidR="000332A2">
        <w:rPr>
          <w:rFonts w:ascii="Times New Roman" w:hAnsi="Times New Roman"/>
          <w:sz w:val="24"/>
          <w:szCs w:val="24"/>
        </w:rPr>
        <w:t xml:space="preserve">se cifram </w:t>
      </w:r>
      <w:r w:rsidR="0035682D">
        <w:rPr>
          <w:rFonts w:ascii="Times New Roman" w:hAnsi="Times New Roman"/>
          <w:sz w:val="24"/>
          <w:szCs w:val="24"/>
        </w:rPr>
        <w:t>no seguinte: 1</w:t>
      </w:r>
      <w:r w:rsidR="007C5D7C">
        <w:rPr>
          <w:rFonts w:ascii="Times New Roman" w:hAnsi="Times New Roman"/>
          <w:sz w:val="24"/>
          <w:szCs w:val="24"/>
        </w:rPr>
        <w:t xml:space="preserve"> o conceito de tópica não se exaure por inteiro a substância íntima da jurisprudência, ou seja, aquilo que nela, em diferentes épocas, os juristas sempre viram; </w:t>
      </w:r>
      <w:r w:rsidR="0035682D">
        <w:rPr>
          <w:rFonts w:ascii="Times New Roman" w:hAnsi="Times New Roman"/>
          <w:sz w:val="24"/>
          <w:szCs w:val="24"/>
        </w:rPr>
        <w:t xml:space="preserve">2 </w:t>
      </w:r>
      <w:r w:rsidR="007C5D7C">
        <w:rPr>
          <w:rFonts w:ascii="Times New Roman" w:hAnsi="Times New Roman"/>
          <w:sz w:val="24"/>
          <w:szCs w:val="24"/>
        </w:rPr>
        <w:t>seríamos injustos com a jurisprudência se estreitássemos, de modo unilateral, seu conceito de sistemas e, enfim,</w:t>
      </w:r>
      <w:r w:rsidR="0035682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="0035682D">
          <w:rPr>
            <w:rFonts w:ascii="Times New Roman" w:hAnsi="Times New Roman"/>
            <w:sz w:val="24"/>
            <w:szCs w:val="24"/>
          </w:rPr>
          <w:t>3</w:t>
        </w:r>
        <w:r w:rsidR="007C5D7C">
          <w:rPr>
            <w:rFonts w:ascii="Times New Roman" w:hAnsi="Times New Roman"/>
            <w:sz w:val="24"/>
            <w:szCs w:val="24"/>
          </w:rPr>
          <w:t xml:space="preserve"> a</w:t>
        </w:r>
      </w:smartTag>
      <w:r w:rsidR="007C5D7C">
        <w:rPr>
          <w:rFonts w:ascii="Times New Roman" w:hAnsi="Times New Roman"/>
          <w:sz w:val="24"/>
          <w:szCs w:val="24"/>
        </w:rPr>
        <w:t xml:space="preserve"> tópica nenhum método representa em condições de fazer mais segura a aplicação do direito.</w:t>
      </w:r>
      <w:r w:rsidR="001F7397">
        <w:rPr>
          <w:rStyle w:val="Refdenotaderodap"/>
          <w:rFonts w:ascii="Times New Roman" w:hAnsi="Times New Roman"/>
          <w:sz w:val="24"/>
          <w:szCs w:val="24"/>
        </w:rPr>
        <w:footnoteReference w:id="14"/>
      </w:r>
    </w:p>
    <w:p w:rsidR="008C5C7E" w:rsidRDefault="008C5C7E" w:rsidP="00AA3C37">
      <w:pPr>
        <w:pStyle w:val="PargrafodaLista"/>
        <w:tabs>
          <w:tab w:val="left" w:pos="2685"/>
        </w:tabs>
        <w:spacing w:after="0" w:line="36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</w:p>
    <w:p w:rsidR="001F7397" w:rsidRDefault="001F7397" w:rsidP="00AA3C37">
      <w:pPr>
        <w:pStyle w:val="PargrafodaLista"/>
        <w:tabs>
          <w:tab w:val="left" w:pos="2685"/>
        </w:tabs>
        <w:spacing w:after="0" w:line="36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Já </w:t>
      </w:r>
      <w:proofErr w:type="spellStart"/>
      <w:r>
        <w:rPr>
          <w:rFonts w:ascii="Times New Roman" w:hAnsi="Times New Roman"/>
          <w:sz w:val="24"/>
          <w:szCs w:val="24"/>
        </w:rPr>
        <w:t>Canaris</w:t>
      </w:r>
      <w:proofErr w:type="spellEnd"/>
      <w:r>
        <w:rPr>
          <w:rFonts w:ascii="Times New Roman" w:hAnsi="Times New Roman"/>
          <w:sz w:val="24"/>
          <w:szCs w:val="24"/>
        </w:rPr>
        <w:t xml:space="preserve">, porém, entende que a </w:t>
      </w:r>
      <w:r w:rsidR="0035682D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tópica</w:t>
      </w:r>
      <w:r w:rsidR="0035682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não é um método que deva se abandonar de todo. </w:t>
      </w:r>
      <w:r w:rsidR="00485454">
        <w:rPr>
          <w:rFonts w:ascii="Times New Roman" w:hAnsi="Times New Roman"/>
          <w:sz w:val="24"/>
          <w:szCs w:val="24"/>
        </w:rPr>
        <w:t xml:space="preserve">Podendo ser utilizada como instrumento auxiliar em determinados casos de lacunas </w:t>
      </w:r>
      <w:r w:rsidR="00485454">
        <w:rPr>
          <w:rFonts w:ascii="Times New Roman" w:hAnsi="Times New Roman"/>
          <w:sz w:val="24"/>
          <w:szCs w:val="24"/>
        </w:rPr>
        <w:lastRenderedPageBreak/>
        <w:t xml:space="preserve">da lei, cujo preenchimento se torna </w:t>
      </w:r>
      <w:r w:rsidR="0035682D">
        <w:rPr>
          <w:rFonts w:ascii="Times New Roman" w:hAnsi="Times New Roman"/>
          <w:sz w:val="24"/>
          <w:szCs w:val="24"/>
        </w:rPr>
        <w:t>difícil pela inteira ausência</w:t>
      </w:r>
      <w:r w:rsidR="00485454">
        <w:rPr>
          <w:rFonts w:ascii="Times New Roman" w:hAnsi="Times New Roman"/>
          <w:sz w:val="24"/>
          <w:szCs w:val="24"/>
        </w:rPr>
        <w:t xml:space="preserve"> de valorações no direito positivo. Em casos de equidade, numa tendência </w:t>
      </w:r>
      <w:proofErr w:type="spellStart"/>
      <w:r w:rsidR="00485454">
        <w:rPr>
          <w:rFonts w:ascii="Times New Roman" w:hAnsi="Times New Roman"/>
          <w:sz w:val="24"/>
          <w:szCs w:val="24"/>
        </w:rPr>
        <w:t>individualizadora</w:t>
      </w:r>
      <w:proofErr w:type="spellEnd"/>
      <w:r w:rsidR="00485454">
        <w:rPr>
          <w:rFonts w:ascii="Times New Roman" w:hAnsi="Times New Roman"/>
          <w:sz w:val="24"/>
          <w:szCs w:val="24"/>
        </w:rPr>
        <w:t xml:space="preserve"> da justiça, a tópica intervirá como processo adequado, ditando a solução mais adequa</w:t>
      </w:r>
      <w:r w:rsidR="0015605D">
        <w:rPr>
          <w:rFonts w:ascii="Times New Roman" w:hAnsi="Times New Roman"/>
          <w:sz w:val="24"/>
          <w:szCs w:val="24"/>
        </w:rPr>
        <w:t xml:space="preserve">da. </w:t>
      </w:r>
      <w:proofErr w:type="spellStart"/>
      <w:r w:rsidR="0015605D">
        <w:rPr>
          <w:rFonts w:ascii="Times New Roman" w:hAnsi="Times New Roman"/>
          <w:sz w:val="24"/>
          <w:szCs w:val="24"/>
        </w:rPr>
        <w:t>Can</w:t>
      </w:r>
      <w:r w:rsidR="00485454">
        <w:rPr>
          <w:rFonts w:ascii="Times New Roman" w:hAnsi="Times New Roman"/>
          <w:sz w:val="24"/>
          <w:szCs w:val="24"/>
        </w:rPr>
        <w:t>aris</w:t>
      </w:r>
      <w:proofErr w:type="spellEnd"/>
      <w:r w:rsidR="00485454">
        <w:rPr>
          <w:rFonts w:ascii="Times New Roman" w:hAnsi="Times New Roman"/>
          <w:sz w:val="24"/>
          <w:szCs w:val="24"/>
        </w:rPr>
        <w:t xml:space="preserve"> faz uma ressalva ao rac</w:t>
      </w:r>
      <w:r w:rsidR="000332A2">
        <w:rPr>
          <w:rFonts w:ascii="Times New Roman" w:hAnsi="Times New Roman"/>
          <w:sz w:val="24"/>
          <w:szCs w:val="24"/>
        </w:rPr>
        <w:t>iocínio tópico, dizendo que com a tópica se corre o perigo de menosprezar o mandamento da congruência e da unidade intrínseca a ordem jurídica</w:t>
      </w:r>
      <w:r w:rsidR="0035682D">
        <w:rPr>
          <w:rFonts w:ascii="Times New Roman" w:hAnsi="Times New Roman"/>
          <w:sz w:val="24"/>
          <w:szCs w:val="24"/>
        </w:rPr>
        <w:t>,</w:t>
      </w:r>
      <w:r w:rsidR="000332A2">
        <w:rPr>
          <w:rFonts w:ascii="Times New Roman" w:hAnsi="Times New Roman"/>
          <w:sz w:val="24"/>
          <w:szCs w:val="24"/>
        </w:rPr>
        <w:t xml:space="preserve"> por voltar-se com demasiada intensidade para a compreensão do problema isolado de maneira mais estreita possível.</w:t>
      </w:r>
      <w:proofErr w:type="gramStart"/>
      <w:r w:rsidR="000332A2">
        <w:rPr>
          <w:rStyle w:val="Refdenotaderodap"/>
          <w:rFonts w:ascii="Times New Roman" w:hAnsi="Times New Roman"/>
          <w:sz w:val="24"/>
          <w:szCs w:val="24"/>
        </w:rPr>
        <w:footnoteReference w:id="15"/>
      </w:r>
      <w:proofErr w:type="gramEnd"/>
    </w:p>
    <w:p w:rsidR="00490FD3" w:rsidRDefault="00490FD3" w:rsidP="008133DA">
      <w:pPr>
        <w:pStyle w:val="PargrafodaLista"/>
        <w:tabs>
          <w:tab w:val="left" w:pos="2685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90FD3" w:rsidRDefault="00490FD3" w:rsidP="00490FD3">
      <w:pPr>
        <w:pStyle w:val="PargrafodaLista"/>
        <w:tabs>
          <w:tab w:val="left" w:pos="2685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/>
            <w:b/>
            <w:sz w:val="24"/>
            <w:szCs w:val="24"/>
          </w:rPr>
          <w:t>3</w:t>
        </w:r>
        <w:proofErr w:type="gramEnd"/>
        <w:r>
          <w:rPr>
            <w:rFonts w:ascii="Times New Roman" w:hAnsi="Times New Roman"/>
            <w:b/>
            <w:sz w:val="24"/>
            <w:szCs w:val="24"/>
          </w:rPr>
          <w:t xml:space="preserve"> A</w:t>
        </w:r>
      </w:smartTag>
      <w:r>
        <w:rPr>
          <w:rFonts w:ascii="Times New Roman" w:hAnsi="Times New Roman"/>
          <w:b/>
          <w:sz w:val="24"/>
          <w:szCs w:val="24"/>
        </w:rPr>
        <w:t xml:space="preserve"> TÓPICA E O DIREITO CONSTITUCIONAL</w:t>
      </w:r>
    </w:p>
    <w:p w:rsidR="0015605D" w:rsidRPr="00490FD3" w:rsidRDefault="0015605D" w:rsidP="00490FD3">
      <w:pPr>
        <w:pStyle w:val="PargrafodaLista"/>
        <w:tabs>
          <w:tab w:val="left" w:pos="2685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90FD3" w:rsidRDefault="00490FD3" w:rsidP="00490FD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advento da “tópica” se explica pela insuficiência do positivismo jurídico. Não surgiu como uma concepção antipositivista, mas sim com o objetivo de solucionar os problemas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6"/>
      </w:r>
      <w:r>
        <w:rPr>
          <w:rFonts w:ascii="Times New Roman" w:hAnsi="Times New Roman"/>
          <w:sz w:val="24"/>
          <w:szCs w:val="24"/>
        </w:rPr>
        <w:t xml:space="preserve">. Segundo </w:t>
      </w:r>
      <w:proofErr w:type="spellStart"/>
      <w:r>
        <w:rPr>
          <w:rFonts w:ascii="Times New Roman" w:hAnsi="Times New Roman"/>
          <w:sz w:val="24"/>
          <w:szCs w:val="24"/>
        </w:rPr>
        <w:t>Canaris</w:t>
      </w:r>
      <w:proofErr w:type="spellEnd"/>
      <w:r>
        <w:rPr>
          <w:rFonts w:ascii="Times New Roman" w:hAnsi="Times New Roman"/>
          <w:sz w:val="24"/>
          <w:szCs w:val="24"/>
        </w:rPr>
        <w:t>, por isso que não é um método que deve ser abandonado, visto que auxilia no processo decisório diante de lacunas do sistema normativo, cujo preenchimento se torna difícil pela inteira ausência de valorações no direito positivo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7"/>
      </w:r>
      <w:r>
        <w:rPr>
          <w:rFonts w:ascii="Times New Roman" w:hAnsi="Times New Roman"/>
          <w:sz w:val="24"/>
          <w:szCs w:val="24"/>
        </w:rPr>
        <w:t>.</w:t>
      </w:r>
    </w:p>
    <w:p w:rsidR="0015605D" w:rsidRDefault="0015605D" w:rsidP="00490FD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90FD3" w:rsidRDefault="00490FD3" w:rsidP="00490FD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“tópica” encontrou no Direito Constitucional o seu campo ideal, pois a estrutura da Constituição é aberta, consistindo em valores pluralistas, cuja aplicação tem </w:t>
      </w:r>
      <w:proofErr w:type="gramStart"/>
      <w:r>
        <w:rPr>
          <w:rFonts w:ascii="Times New Roman" w:hAnsi="Times New Roman"/>
          <w:sz w:val="24"/>
          <w:szCs w:val="24"/>
        </w:rPr>
        <w:t>um certo</w:t>
      </w:r>
      <w:proofErr w:type="gramEnd"/>
      <w:r>
        <w:rPr>
          <w:rFonts w:ascii="Times New Roman" w:hAnsi="Times New Roman"/>
          <w:sz w:val="24"/>
          <w:szCs w:val="24"/>
        </w:rPr>
        <w:t xml:space="preserve"> teor de indeterminação. Somente a “tópica”, como hermenêutica específica, estaria adequada metodologicamente a resolver dificuldades inerentes à Constituição nos seus fundamentos, pois dificilmente seu próprio sistema preenche aquela fu</w:t>
      </w:r>
      <w:r w:rsidR="00F226F2">
        <w:rPr>
          <w:rFonts w:ascii="Times New Roman" w:hAnsi="Times New Roman"/>
          <w:sz w:val="24"/>
          <w:szCs w:val="24"/>
        </w:rPr>
        <w:t>nção de ordem e unidade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8"/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5605D" w:rsidRDefault="0015605D" w:rsidP="00490FD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90FD3" w:rsidRDefault="00490FD3" w:rsidP="00490FD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/>
          <w:sz w:val="24"/>
          <w:szCs w:val="24"/>
        </w:rPr>
        <w:t>Bonavides</w:t>
      </w:r>
      <w:proofErr w:type="spellEnd"/>
      <w:r>
        <w:rPr>
          <w:rFonts w:ascii="Times New Roman" w:hAnsi="Times New Roman"/>
          <w:sz w:val="24"/>
          <w:szCs w:val="24"/>
        </w:rPr>
        <w:t xml:space="preserve">, os métodos clássicos de aplicação da norma positiva são igualmente rebaixados à condição de pontos de vista ou </w:t>
      </w:r>
      <w:proofErr w:type="spellStart"/>
      <w:r w:rsidRPr="00F63664">
        <w:rPr>
          <w:rFonts w:ascii="Times New Roman" w:hAnsi="Times New Roman"/>
          <w:i/>
          <w:sz w:val="24"/>
          <w:szCs w:val="24"/>
        </w:rPr>
        <w:t>topoi</w:t>
      </w:r>
      <w:proofErr w:type="spellEnd"/>
      <w:r>
        <w:rPr>
          <w:rFonts w:ascii="Times New Roman" w:hAnsi="Times New Roman"/>
          <w:sz w:val="24"/>
          <w:szCs w:val="24"/>
        </w:rPr>
        <w:t>, tornando-os apenas instrumentos auxiliares do intérprete para solucionar o problema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9"/>
      </w:r>
      <w:r>
        <w:rPr>
          <w:rFonts w:ascii="Times New Roman" w:hAnsi="Times New Roman"/>
          <w:sz w:val="24"/>
          <w:szCs w:val="24"/>
        </w:rPr>
        <w:t xml:space="preserve">. No campo constitucional, a “tópica” desconstrói o formalismo na aplicação da Constituição. Na sua interpretação diante de um caso concreto, todos os pontos de vista são válidos quando úteis para o esclarecimento do problema, como assinala </w:t>
      </w:r>
      <w:proofErr w:type="spellStart"/>
      <w:r>
        <w:rPr>
          <w:rFonts w:ascii="Times New Roman" w:hAnsi="Times New Roman"/>
          <w:sz w:val="24"/>
          <w:szCs w:val="24"/>
        </w:rPr>
        <w:t>Bonavides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90FD3" w:rsidRDefault="00490FD3" w:rsidP="000A6738">
      <w:pPr>
        <w:spacing w:line="240" w:lineRule="auto"/>
        <w:ind w:left="2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A invasão da Constituição formal pelos </w:t>
      </w:r>
      <w:proofErr w:type="spellStart"/>
      <w:r w:rsidRPr="00197892">
        <w:rPr>
          <w:rFonts w:ascii="Times New Roman" w:hAnsi="Times New Roman"/>
          <w:i/>
          <w:sz w:val="20"/>
          <w:szCs w:val="20"/>
        </w:rPr>
        <w:t>topoi</w:t>
      </w:r>
      <w:proofErr w:type="spellEnd"/>
      <w:r>
        <w:rPr>
          <w:rFonts w:ascii="Times New Roman" w:hAnsi="Times New Roman"/>
          <w:sz w:val="20"/>
          <w:szCs w:val="20"/>
        </w:rPr>
        <w:t xml:space="preserve"> e a conversão dos princípios constitucionais e das próprias bases da Constituição em pontos de vista à livre disposição do intérprete, de certo modo enfraquece o caráter normativo do</w:t>
      </w:r>
      <w:r w:rsidR="00D83173">
        <w:rPr>
          <w:rFonts w:ascii="Times New Roman" w:hAnsi="Times New Roman"/>
          <w:sz w:val="20"/>
          <w:szCs w:val="20"/>
        </w:rPr>
        <w:t>s so</w:t>
      </w:r>
      <w:r>
        <w:rPr>
          <w:rFonts w:ascii="Times New Roman" w:hAnsi="Times New Roman"/>
          <w:sz w:val="20"/>
          <w:szCs w:val="20"/>
        </w:rPr>
        <w:t>breditos princípios, ou seja, a sua juridicidade. A Constituição, que já é parcialmente política, se torna por natureza politizada ao máximo com a metodologia dos problemas concretos, decorrentes da aplicação da hermenêutica tópica.</w:t>
      </w:r>
      <w:proofErr w:type="gramStart"/>
      <w:r>
        <w:rPr>
          <w:rStyle w:val="Refdenotaderodap"/>
          <w:rFonts w:ascii="Times New Roman" w:hAnsi="Times New Roman"/>
          <w:sz w:val="20"/>
          <w:szCs w:val="20"/>
        </w:rPr>
        <w:footnoteReference w:id="20"/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F226F2" w:rsidRDefault="00F226F2" w:rsidP="00490FD3">
      <w:pPr>
        <w:spacing w:line="240" w:lineRule="auto"/>
        <w:ind w:left="3119"/>
        <w:jc w:val="both"/>
        <w:rPr>
          <w:rFonts w:ascii="Times New Roman" w:hAnsi="Times New Roman"/>
          <w:sz w:val="20"/>
          <w:szCs w:val="20"/>
        </w:rPr>
      </w:pPr>
    </w:p>
    <w:p w:rsidR="00490FD3" w:rsidRDefault="00490FD3" w:rsidP="00490FD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interpretação da Constituição reconduzir-se-ia, assim, a um processo aberto de argumentação entre os vários participantes (pluralismo de intérpretes) através do qual se tenta </w:t>
      </w:r>
      <w:r w:rsidR="009A080B">
        <w:rPr>
          <w:rFonts w:ascii="Times New Roman" w:hAnsi="Times New Roman"/>
          <w:sz w:val="24"/>
          <w:szCs w:val="24"/>
        </w:rPr>
        <w:t>adaptar</w:t>
      </w:r>
      <w:r>
        <w:rPr>
          <w:rFonts w:ascii="Times New Roman" w:hAnsi="Times New Roman"/>
          <w:sz w:val="24"/>
          <w:szCs w:val="24"/>
        </w:rPr>
        <w:t xml:space="preserve"> ou adequar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norma constitucional ao problema </w:t>
      </w:r>
      <w:r w:rsidR="0015605D">
        <w:rPr>
          <w:rFonts w:ascii="Times New Roman" w:hAnsi="Times New Roman"/>
          <w:sz w:val="24"/>
          <w:szCs w:val="24"/>
        </w:rPr>
        <w:t xml:space="preserve">concreto.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1"/>
      </w:r>
    </w:p>
    <w:p w:rsidR="00F226F2" w:rsidRDefault="00F226F2" w:rsidP="00490FD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226F2" w:rsidRDefault="00F226F2" w:rsidP="00F226F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226F2">
        <w:rPr>
          <w:rFonts w:ascii="Times New Roman" w:hAnsi="Times New Roman"/>
          <w:b/>
          <w:sz w:val="24"/>
          <w:szCs w:val="24"/>
        </w:rPr>
        <w:t>CONCLUSÃO</w:t>
      </w:r>
    </w:p>
    <w:p w:rsidR="00F226F2" w:rsidRDefault="00F226F2" w:rsidP="00F226F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26F2" w:rsidRDefault="00F226F2" w:rsidP="00F226F2">
      <w:pPr>
        <w:spacing w:line="36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decorrer da evolução do Direito, da positivação de suas normas, chegou-se ao ponto de que, seus operadores excessivamente valorizam o seu formalismo, e esquecem que, uma das funções do Direito é resolver conflitos. Percebe-se que o sistema normativo do Direito não é capaz de prever todos os problemas que vão apresentar-se para serem resolvidos. Não entrando no mérito das lacunas do Direito, mas é certo de que, cada caso é um caso específico em que, cabe</w:t>
      </w:r>
      <w:r w:rsidR="00804AD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argumentações diferenciadas pertinentes ao problema definido</w:t>
      </w:r>
      <w:r w:rsidR="00804ADC">
        <w:rPr>
          <w:rFonts w:ascii="Times New Roman" w:hAnsi="Times New Roman"/>
          <w:sz w:val="24"/>
          <w:szCs w:val="24"/>
        </w:rPr>
        <w:t>. A “tópica” não fez mudar o Direito diretamente, mas trouxe uma nova visão do mesmo, contribuindo indiretamente para que o Direito se torne mais efetivo nas resoluções de problemas.</w:t>
      </w:r>
    </w:p>
    <w:p w:rsidR="00804ADC" w:rsidRDefault="00804ADC" w:rsidP="00F226F2">
      <w:pPr>
        <w:spacing w:line="360" w:lineRule="auto"/>
        <w:ind w:firstLine="1080"/>
        <w:jc w:val="both"/>
        <w:rPr>
          <w:rFonts w:ascii="Times New Roman" w:hAnsi="Times New Roman"/>
          <w:sz w:val="24"/>
          <w:szCs w:val="24"/>
        </w:rPr>
      </w:pPr>
    </w:p>
    <w:p w:rsidR="00804ADC" w:rsidRPr="00F226F2" w:rsidRDefault="00804ADC" w:rsidP="00F226F2">
      <w:pPr>
        <w:spacing w:line="36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Constituição é aberta, e a interpretação também o é. Por isso o pensamento tópico se fez mais presente no Direito Constitucional</w:t>
      </w:r>
      <w:r w:rsidR="00563060">
        <w:rPr>
          <w:rFonts w:ascii="Times New Roman" w:hAnsi="Times New Roman"/>
          <w:sz w:val="24"/>
          <w:szCs w:val="24"/>
        </w:rPr>
        <w:t>, visto sua pluralidade valorativa e interpretativa.</w:t>
      </w:r>
      <w:r>
        <w:rPr>
          <w:rFonts w:ascii="Times New Roman" w:hAnsi="Times New Roman"/>
          <w:sz w:val="24"/>
          <w:szCs w:val="24"/>
        </w:rPr>
        <w:t xml:space="preserve"> Percebe-se que, o intérprete constitucional, muitas vezes, deparar-se-á com problemas cuja resolução se torna impossível apenas com a interpretação das normas constitucionais positivadas, tendo como única possibilidade, a valorização da argumentação acerca do problema concreto, a medição dos prós e dos contras dos </w:t>
      </w:r>
      <w:proofErr w:type="spellStart"/>
      <w:r w:rsidRPr="00804ADC">
        <w:rPr>
          <w:rFonts w:ascii="Times New Roman" w:hAnsi="Times New Roman"/>
          <w:i/>
          <w:sz w:val="24"/>
          <w:szCs w:val="24"/>
        </w:rPr>
        <w:t>topois</w:t>
      </w:r>
      <w:proofErr w:type="spellEnd"/>
      <w:r>
        <w:rPr>
          <w:rFonts w:ascii="Times New Roman" w:hAnsi="Times New Roman"/>
          <w:sz w:val="24"/>
          <w:szCs w:val="24"/>
        </w:rPr>
        <w:t xml:space="preserve"> argumentativos </w:t>
      </w:r>
      <w:r w:rsidR="00563060">
        <w:rPr>
          <w:rFonts w:ascii="Times New Roman" w:hAnsi="Times New Roman"/>
          <w:sz w:val="24"/>
          <w:szCs w:val="24"/>
        </w:rPr>
        <w:lastRenderedPageBreak/>
        <w:t>para se chegar a uma resposta para o caso. A tópica alemã irá servir como principal ponto de partida para correntes engajadas em renovar o método interpretativo e aplicativo das normas constitucionais.</w:t>
      </w:r>
    </w:p>
    <w:p w:rsidR="002C07F9" w:rsidRDefault="002C07F9" w:rsidP="008133DA">
      <w:pPr>
        <w:pStyle w:val="PargrafodaLista"/>
        <w:tabs>
          <w:tab w:val="left" w:pos="2685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C5C7E" w:rsidRDefault="008C5C7E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060" w:rsidRDefault="00563060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95D4D" w:rsidRDefault="00E95D4D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C07F9" w:rsidRDefault="002C07F9" w:rsidP="002C07F9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REFERÊNCIAS</w:t>
      </w:r>
    </w:p>
    <w:p w:rsidR="002C07F9" w:rsidRDefault="002C07F9" w:rsidP="008133DA">
      <w:pPr>
        <w:pStyle w:val="PargrafodaLista"/>
        <w:tabs>
          <w:tab w:val="left" w:pos="2685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C07F9" w:rsidRDefault="002C07F9" w:rsidP="002C07F9">
      <w:pPr>
        <w:pStyle w:val="Textodenotaderodap"/>
        <w:jc w:val="both"/>
        <w:rPr>
          <w:rFonts w:ascii="Times New Roman" w:hAnsi="Times New Roman"/>
          <w:sz w:val="24"/>
          <w:szCs w:val="24"/>
        </w:rPr>
      </w:pPr>
      <w:r w:rsidRPr="002C07F9">
        <w:rPr>
          <w:rFonts w:ascii="Times New Roman" w:hAnsi="Times New Roman"/>
          <w:sz w:val="24"/>
          <w:szCs w:val="24"/>
        </w:rPr>
        <w:t xml:space="preserve">BELLO, Ney. </w:t>
      </w:r>
      <w:r w:rsidRPr="00C62EC2">
        <w:rPr>
          <w:rFonts w:ascii="Times New Roman" w:hAnsi="Times New Roman"/>
          <w:b/>
          <w:sz w:val="24"/>
          <w:szCs w:val="24"/>
        </w:rPr>
        <w:t>Sistema constitucional aberto</w:t>
      </w:r>
      <w:r>
        <w:rPr>
          <w:rFonts w:ascii="Times New Roman" w:hAnsi="Times New Roman"/>
          <w:sz w:val="24"/>
          <w:szCs w:val="24"/>
        </w:rPr>
        <w:t>. Del Rey: Belo Horizonte, 2003</w:t>
      </w:r>
      <w:r w:rsidRPr="002C07F9">
        <w:rPr>
          <w:rFonts w:ascii="Times New Roman" w:hAnsi="Times New Roman"/>
          <w:sz w:val="24"/>
          <w:szCs w:val="24"/>
        </w:rPr>
        <w:t>.</w:t>
      </w:r>
    </w:p>
    <w:p w:rsidR="002C07F9" w:rsidRPr="002C07F9" w:rsidRDefault="002C07F9" w:rsidP="002C07F9">
      <w:pPr>
        <w:pStyle w:val="Textodenotaderodap"/>
        <w:jc w:val="both"/>
        <w:rPr>
          <w:rFonts w:ascii="Times New Roman" w:hAnsi="Times New Roman"/>
          <w:sz w:val="24"/>
          <w:szCs w:val="24"/>
        </w:rPr>
      </w:pPr>
    </w:p>
    <w:p w:rsidR="002C07F9" w:rsidRDefault="002C07F9" w:rsidP="002C07F9">
      <w:pPr>
        <w:pStyle w:val="Textodenotaderodap"/>
        <w:jc w:val="both"/>
        <w:rPr>
          <w:rFonts w:ascii="Times New Roman" w:hAnsi="Times New Roman"/>
          <w:sz w:val="24"/>
          <w:szCs w:val="24"/>
        </w:rPr>
      </w:pPr>
      <w:r w:rsidRPr="002C07F9">
        <w:rPr>
          <w:rFonts w:ascii="Times New Roman" w:hAnsi="Times New Roman"/>
          <w:sz w:val="24"/>
          <w:szCs w:val="24"/>
        </w:rPr>
        <w:t xml:space="preserve">BONAVIDES, Paulo. </w:t>
      </w:r>
      <w:r w:rsidRPr="00C62EC2">
        <w:rPr>
          <w:rFonts w:ascii="Times New Roman" w:hAnsi="Times New Roman"/>
          <w:b/>
          <w:sz w:val="24"/>
          <w:szCs w:val="24"/>
        </w:rPr>
        <w:t>Curso de direito constitucional.</w:t>
      </w:r>
      <w:r w:rsidRPr="002C07F9">
        <w:rPr>
          <w:rFonts w:ascii="Times New Roman" w:hAnsi="Times New Roman"/>
          <w:sz w:val="24"/>
          <w:szCs w:val="24"/>
        </w:rPr>
        <w:t xml:space="preserve"> 14º Ed. Malheiros editores: São Paulo, 2004</w:t>
      </w:r>
      <w:r>
        <w:rPr>
          <w:rFonts w:ascii="Times New Roman" w:hAnsi="Times New Roman"/>
          <w:sz w:val="24"/>
          <w:szCs w:val="24"/>
        </w:rPr>
        <w:t>.</w:t>
      </w:r>
    </w:p>
    <w:p w:rsidR="0035682D" w:rsidRDefault="0035682D" w:rsidP="002C07F9">
      <w:pPr>
        <w:pStyle w:val="Textodenotaderodap"/>
        <w:jc w:val="both"/>
        <w:rPr>
          <w:rFonts w:ascii="Times New Roman" w:hAnsi="Times New Roman"/>
          <w:sz w:val="24"/>
          <w:szCs w:val="24"/>
        </w:rPr>
      </w:pPr>
    </w:p>
    <w:p w:rsidR="0035682D" w:rsidRPr="0035682D" w:rsidRDefault="0035682D" w:rsidP="002C07F9">
      <w:pPr>
        <w:pStyle w:val="Textodenotaderoda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CANOTILHO, José Joaquim Gomes. </w:t>
      </w:r>
      <w:r w:rsidRPr="0035682D">
        <w:rPr>
          <w:rFonts w:ascii="Times New Roman" w:hAnsi="Times New Roman"/>
          <w:b/>
          <w:sz w:val="24"/>
          <w:szCs w:val="24"/>
        </w:rPr>
        <w:t>Direito Constitucional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7ºEd. Ediç</w:t>
      </w:r>
      <w:r w:rsidR="00540EE0">
        <w:rPr>
          <w:rFonts w:ascii="Times New Roman" w:hAnsi="Times New Roman"/>
          <w:sz w:val="24"/>
          <w:szCs w:val="24"/>
        </w:rPr>
        <w:t xml:space="preserve">ões </w:t>
      </w:r>
      <w:proofErr w:type="spellStart"/>
      <w:r w:rsidR="00540EE0">
        <w:rPr>
          <w:rFonts w:ascii="Times New Roman" w:hAnsi="Times New Roman"/>
          <w:sz w:val="24"/>
          <w:szCs w:val="24"/>
        </w:rPr>
        <w:t>Almedina</w:t>
      </w:r>
      <w:proofErr w:type="spellEnd"/>
      <w:r w:rsidR="00540EE0">
        <w:rPr>
          <w:rFonts w:ascii="Times New Roman" w:hAnsi="Times New Roman"/>
          <w:sz w:val="24"/>
          <w:szCs w:val="24"/>
        </w:rPr>
        <w:t>: Coimbra, 2003.</w:t>
      </w:r>
    </w:p>
    <w:p w:rsidR="002C07F9" w:rsidRPr="0035682D" w:rsidRDefault="002C07F9" w:rsidP="002C07F9">
      <w:pPr>
        <w:pStyle w:val="Textodenotaderodap"/>
        <w:jc w:val="both"/>
        <w:rPr>
          <w:rFonts w:ascii="Times New Roman" w:hAnsi="Times New Roman"/>
          <w:b/>
          <w:sz w:val="24"/>
          <w:szCs w:val="24"/>
        </w:rPr>
      </w:pPr>
    </w:p>
    <w:p w:rsidR="002C07F9" w:rsidRPr="002C07F9" w:rsidRDefault="002C07F9" w:rsidP="002C07F9">
      <w:pPr>
        <w:pStyle w:val="Textodenotaderodap"/>
        <w:jc w:val="both"/>
        <w:rPr>
          <w:rFonts w:ascii="Times New Roman" w:hAnsi="Times New Roman"/>
          <w:sz w:val="24"/>
          <w:szCs w:val="24"/>
        </w:rPr>
      </w:pPr>
      <w:r w:rsidRPr="002C07F9">
        <w:rPr>
          <w:rFonts w:ascii="Times New Roman" w:hAnsi="Times New Roman"/>
          <w:sz w:val="24"/>
          <w:szCs w:val="24"/>
        </w:rPr>
        <w:t xml:space="preserve">LARENZ, Karl. </w:t>
      </w:r>
      <w:r w:rsidRPr="00C62EC2">
        <w:rPr>
          <w:rFonts w:ascii="Times New Roman" w:hAnsi="Times New Roman"/>
          <w:b/>
          <w:sz w:val="24"/>
          <w:szCs w:val="24"/>
        </w:rPr>
        <w:t>Metodologia da ciência do direito</w:t>
      </w:r>
      <w:r w:rsidRPr="002C07F9">
        <w:rPr>
          <w:rFonts w:ascii="Times New Roman" w:hAnsi="Times New Roman"/>
          <w:sz w:val="24"/>
          <w:szCs w:val="24"/>
        </w:rPr>
        <w:t xml:space="preserve">. 3º Ed. Fundação </w:t>
      </w:r>
      <w:proofErr w:type="spellStart"/>
      <w:r w:rsidRPr="002C07F9">
        <w:rPr>
          <w:rFonts w:ascii="Times New Roman" w:hAnsi="Times New Roman"/>
          <w:sz w:val="24"/>
          <w:szCs w:val="24"/>
        </w:rPr>
        <w:t>Calouste</w:t>
      </w:r>
      <w:proofErr w:type="spellEnd"/>
      <w:r w:rsidRPr="002C07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7F9">
        <w:rPr>
          <w:rFonts w:ascii="Times New Roman" w:hAnsi="Times New Roman"/>
          <w:sz w:val="24"/>
          <w:szCs w:val="24"/>
        </w:rPr>
        <w:t>Gulbenklan</w:t>
      </w:r>
      <w:proofErr w:type="spellEnd"/>
      <w:r w:rsidRPr="002C07F9">
        <w:rPr>
          <w:rFonts w:ascii="Times New Roman" w:hAnsi="Times New Roman"/>
          <w:sz w:val="24"/>
          <w:szCs w:val="24"/>
        </w:rPr>
        <w:t>: Lisboa, 1999</w:t>
      </w:r>
      <w:r w:rsidR="00C62EC2">
        <w:rPr>
          <w:rFonts w:ascii="Times New Roman" w:hAnsi="Times New Roman"/>
          <w:sz w:val="24"/>
          <w:szCs w:val="24"/>
        </w:rPr>
        <w:t>.</w:t>
      </w:r>
    </w:p>
    <w:p w:rsidR="002C07F9" w:rsidRPr="002C07F9" w:rsidRDefault="002C07F9" w:rsidP="002C07F9">
      <w:pPr>
        <w:pStyle w:val="Textodenotaderodap"/>
        <w:tabs>
          <w:tab w:val="left" w:pos="8070"/>
        </w:tabs>
        <w:jc w:val="both"/>
        <w:rPr>
          <w:rFonts w:ascii="Times New Roman" w:hAnsi="Times New Roman"/>
          <w:sz w:val="24"/>
          <w:szCs w:val="24"/>
        </w:rPr>
      </w:pPr>
      <w:r w:rsidRPr="002C07F9">
        <w:rPr>
          <w:rFonts w:ascii="Times New Roman" w:hAnsi="Times New Roman"/>
          <w:sz w:val="24"/>
          <w:szCs w:val="24"/>
        </w:rPr>
        <w:tab/>
      </w:r>
    </w:p>
    <w:p w:rsidR="002C07F9" w:rsidRPr="002C07F9" w:rsidRDefault="002C07F9" w:rsidP="002C07F9">
      <w:pPr>
        <w:pStyle w:val="Textodenotaderodap"/>
        <w:jc w:val="both"/>
        <w:rPr>
          <w:rFonts w:ascii="Times New Roman" w:hAnsi="Times New Roman"/>
          <w:sz w:val="24"/>
          <w:szCs w:val="24"/>
        </w:rPr>
      </w:pPr>
      <w:r w:rsidRPr="002C07F9">
        <w:rPr>
          <w:rFonts w:ascii="Times New Roman" w:hAnsi="Times New Roman"/>
          <w:sz w:val="24"/>
          <w:szCs w:val="24"/>
        </w:rPr>
        <w:t xml:space="preserve">FERRAZ JUNIOR, Tércio Sampaio. </w:t>
      </w:r>
      <w:r w:rsidRPr="00C62EC2">
        <w:rPr>
          <w:rFonts w:ascii="Times New Roman" w:hAnsi="Times New Roman"/>
          <w:b/>
          <w:sz w:val="24"/>
          <w:szCs w:val="24"/>
        </w:rPr>
        <w:t>Introdução ao estudo de direito.</w:t>
      </w:r>
      <w:r w:rsidRPr="002C07F9">
        <w:rPr>
          <w:rFonts w:ascii="Times New Roman" w:hAnsi="Times New Roman"/>
          <w:sz w:val="24"/>
          <w:szCs w:val="24"/>
        </w:rPr>
        <w:t xml:space="preserve"> 4º Ed.</w:t>
      </w:r>
      <w:r w:rsidR="00B30CEE">
        <w:rPr>
          <w:rFonts w:ascii="Times New Roman" w:hAnsi="Times New Roman"/>
          <w:sz w:val="24"/>
          <w:szCs w:val="24"/>
        </w:rPr>
        <w:t xml:space="preserve"> </w:t>
      </w:r>
      <w:r w:rsidRPr="002C07F9">
        <w:rPr>
          <w:rFonts w:ascii="Times New Roman" w:hAnsi="Times New Roman"/>
          <w:sz w:val="24"/>
          <w:szCs w:val="24"/>
        </w:rPr>
        <w:t>São Paulo: Atlas</w:t>
      </w:r>
      <w:r w:rsidR="00C62EC2">
        <w:rPr>
          <w:rFonts w:ascii="Times New Roman" w:hAnsi="Times New Roman"/>
          <w:sz w:val="24"/>
          <w:szCs w:val="24"/>
        </w:rPr>
        <w:t>, 2003</w:t>
      </w:r>
      <w:r w:rsidRPr="002C07F9">
        <w:rPr>
          <w:rFonts w:ascii="Times New Roman" w:hAnsi="Times New Roman"/>
          <w:sz w:val="24"/>
          <w:szCs w:val="24"/>
        </w:rPr>
        <w:t>.</w:t>
      </w:r>
    </w:p>
    <w:p w:rsidR="002C07F9" w:rsidRPr="002C07F9" w:rsidRDefault="00C62EC2" w:rsidP="00C62EC2">
      <w:pPr>
        <w:pStyle w:val="PargrafodaLista"/>
        <w:tabs>
          <w:tab w:val="left" w:pos="5400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332A2" w:rsidRPr="002C07F9" w:rsidRDefault="000332A2" w:rsidP="008133DA">
      <w:pPr>
        <w:pStyle w:val="PargrafodaLista"/>
        <w:tabs>
          <w:tab w:val="left" w:pos="2685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332A2" w:rsidRPr="002C07F9" w:rsidRDefault="000332A2" w:rsidP="000332A2">
      <w:pPr>
        <w:pStyle w:val="PargrafodaLista"/>
        <w:tabs>
          <w:tab w:val="left" w:pos="26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332A2" w:rsidRPr="008133DA" w:rsidRDefault="000332A2" w:rsidP="008133DA">
      <w:pPr>
        <w:pStyle w:val="PargrafodaLista"/>
        <w:tabs>
          <w:tab w:val="left" w:pos="2685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9F69DA" w:rsidRPr="008133DA" w:rsidRDefault="009F69DA" w:rsidP="003F0D94">
      <w:pPr>
        <w:pStyle w:val="PargrafodaLista"/>
        <w:tabs>
          <w:tab w:val="left" w:pos="2685"/>
        </w:tabs>
        <w:spacing w:after="0" w:line="360" w:lineRule="auto"/>
        <w:ind w:left="360" w:firstLine="1058"/>
        <w:jc w:val="right"/>
        <w:rPr>
          <w:rFonts w:ascii="Times New Roman" w:hAnsi="Times New Roman"/>
          <w:sz w:val="20"/>
          <w:szCs w:val="20"/>
        </w:rPr>
      </w:pPr>
    </w:p>
    <w:p w:rsidR="00262AD0" w:rsidRDefault="00262AD0" w:rsidP="00F50DFB">
      <w:pPr>
        <w:pStyle w:val="PargrafodaLista"/>
        <w:tabs>
          <w:tab w:val="left" w:pos="2685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04A59" w:rsidRPr="00E04EF0" w:rsidRDefault="00304A59" w:rsidP="00304A59">
      <w:pPr>
        <w:pStyle w:val="PargrafodaLista"/>
        <w:tabs>
          <w:tab w:val="left" w:pos="2685"/>
        </w:tabs>
        <w:spacing w:after="0"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F50DFB" w:rsidRPr="004B6A4A" w:rsidRDefault="00F50DFB" w:rsidP="00DB739F">
      <w:pPr>
        <w:pStyle w:val="PargrafodaLista"/>
        <w:tabs>
          <w:tab w:val="left" w:pos="2685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DB739F" w:rsidRDefault="00DB739F" w:rsidP="00DB739F">
      <w:pPr>
        <w:tabs>
          <w:tab w:val="left" w:pos="268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739F" w:rsidRPr="00DB739F" w:rsidRDefault="00DB739F" w:rsidP="00DB739F">
      <w:pPr>
        <w:tabs>
          <w:tab w:val="left" w:pos="268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739F" w:rsidRDefault="00DB739F" w:rsidP="00DB739F">
      <w:pPr>
        <w:tabs>
          <w:tab w:val="left" w:pos="539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71D2B" w:rsidRDefault="00A71D2B" w:rsidP="00DB739F">
      <w:pPr>
        <w:tabs>
          <w:tab w:val="left" w:pos="322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71D2B" w:rsidRPr="00A71D2B" w:rsidRDefault="00A71D2B" w:rsidP="00A71D2B">
      <w:pPr>
        <w:jc w:val="center"/>
        <w:rPr>
          <w:rFonts w:ascii="Times New Roman" w:hAnsi="Times New Roman"/>
          <w:sz w:val="20"/>
          <w:szCs w:val="20"/>
        </w:rPr>
      </w:pPr>
    </w:p>
    <w:sectPr w:rsidR="00A71D2B" w:rsidRPr="00A71D2B" w:rsidSect="003D4762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9B8" w:rsidRDefault="00EF69B8" w:rsidP="002F67F4">
      <w:pPr>
        <w:spacing w:after="0" w:line="240" w:lineRule="auto"/>
      </w:pPr>
      <w:r>
        <w:separator/>
      </w:r>
    </w:p>
  </w:endnote>
  <w:endnote w:type="continuationSeparator" w:id="0">
    <w:p w:rsidR="00EF69B8" w:rsidRDefault="00EF69B8" w:rsidP="002F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9B8" w:rsidRDefault="00EF69B8" w:rsidP="002F67F4">
      <w:pPr>
        <w:spacing w:after="0" w:line="240" w:lineRule="auto"/>
      </w:pPr>
      <w:r>
        <w:separator/>
      </w:r>
    </w:p>
  </w:footnote>
  <w:footnote w:type="continuationSeparator" w:id="0">
    <w:p w:rsidR="00EF69B8" w:rsidRDefault="00EF69B8" w:rsidP="002F67F4">
      <w:pPr>
        <w:spacing w:after="0" w:line="240" w:lineRule="auto"/>
      </w:pPr>
      <w:r>
        <w:continuationSeparator/>
      </w:r>
    </w:p>
  </w:footnote>
  <w:footnote w:id="1">
    <w:p w:rsidR="00D83173" w:rsidRPr="007D4819" w:rsidRDefault="00D83173" w:rsidP="007D4819">
      <w:pPr>
        <w:pStyle w:val="Textodenotaderodap"/>
        <w:jc w:val="both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 w:rsidRPr="007D4819">
        <w:rPr>
          <w:rFonts w:ascii="Times New Roman" w:hAnsi="Times New Roman"/>
        </w:rPr>
        <w:t>Paper</w:t>
      </w:r>
      <w:proofErr w:type="spellEnd"/>
      <w:r w:rsidRPr="007D4819">
        <w:rPr>
          <w:rFonts w:ascii="Times New Roman" w:hAnsi="Times New Roman"/>
        </w:rPr>
        <w:t xml:space="preserve"> elaborado à disciplina de Teoria da constituição para obtenção da 2º nota.</w:t>
      </w:r>
    </w:p>
  </w:footnote>
  <w:footnote w:id="2">
    <w:p w:rsidR="000B6B75" w:rsidRDefault="000B6B75">
      <w:pPr>
        <w:pStyle w:val="Textodenotaderodap"/>
      </w:pPr>
      <w:r>
        <w:rPr>
          <w:rStyle w:val="Refdenotaderodap"/>
        </w:rPr>
        <w:footnoteRef/>
      </w:r>
      <w:r>
        <w:t xml:space="preserve"> Aluno do curso de Direito da Unidade de Ensino Superior Dom </w:t>
      </w:r>
      <w:r>
        <w:t>Bosco.</w:t>
      </w:r>
    </w:p>
  </w:footnote>
  <w:footnote w:id="3">
    <w:p w:rsidR="00D83173" w:rsidRPr="007D4819" w:rsidRDefault="00D83173" w:rsidP="007D4819">
      <w:pPr>
        <w:pStyle w:val="Textodenotaderodap"/>
        <w:jc w:val="both"/>
        <w:rPr>
          <w:rFonts w:ascii="Times New Roman" w:hAnsi="Times New Roman"/>
        </w:rPr>
      </w:pPr>
      <w:r w:rsidRPr="007D4819">
        <w:rPr>
          <w:rStyle w:val="Refdenotaderodap"/>
          <w:rFonts w:ascii="Times New Roman" w:hAnsi="Times New Roman"/>
        </w:rPr>
        <w:footnoteRef/>
      </w:r>
      <w:r w:rsidRPr="007D4819">
        <w:rPr>
          <w:rFonts w:ascii="Times New Roman" w:hAnsi="Times New Roman"/>
        </w:rPr>
        <w:t xml:space="preserve"> BELLO Apud VIEHWEG. Sistema constitucional aberto. Del Rey: Belo Horizonte, 2003, p.136.</w:t>
      </w:r>
    </w:p>
  </w:footnote>
  <w:footnote w:id="4">
    <w:p w:rsidR="00D83173" w:rsidRPr="007D4819" w:rsidRDefault="00D83173" w:rsidP="007D4819">
      <w:pPr>
        <w:pStyle w:val="Textodenotaderodap"/>
        <w:jc w:val="both"/>
        <w:rPr>
          <w:rFonts w:ascii="Times New Roman" w:hAnsi="Times New Roman"/>
        </w:rPr>
      </w:pPr>
      <w:r w:rsidRPr="007D4819">
        <w:rPr>
          <w:rStyle w:val="Refdenotaderodap"/>
          <w:rFonts w:ascii="Times New Roman" w:hAnsi="Times New Roman"/>
        </w:rPr>
        <w:footnoteRef/>
      </w:r>
      <w:r w:rsidRPr="007D4819">
        <w:rPr>
          <w:rFonts w:ascii="Times New Roman" w:hAnsi="Times New Roman"/>
        </w:rPr>
        <w:t xml:space="preserve"> BONAVIDES, Paulo. Curso de direito constitucional. 14º Ed. Malheiros editores: São Paulo, 2004, p.489.</w:t>
      </w:r>
    </w:p>
  </w:footnote>
  <w:footnote w:id="5">
    <w:p w:rsidR="00D83173" w:rsidRPr="007D4819" w:rsidRDefault="00D83173" w:rsidP="007D4819">
      <w:pPr>
        <w:pStyle w:val="Textodenotaderodap"/>
        <w:jc w:val="both"/>
        <w:rPr>
          <w:rFonts w:ascii="Times New Roman" w:hAnsi="Times New Roman"/>
        </w:rPr>
      </w:pPr>
      <w:r w:rsidRPr="007D4819">
        <w:rPr>
          <w:rStyle w:val="Refdenotaderodap"/>
          <w:rFonts w:ascii="Times New Roman" w:hAnsi="Times New Roman"/>
        </w:rPr>
        <w:footnoteRef/>
      </w:r>
      <w:r w:rsidRPr="007D4819">
        <w:rPr>
          <w:rFonts w:ascii="Times New Roman" w:hAnsi="Times New Roman"/>
        </w:rPr>
        <w:t xml:space="preserve"> BELLO, Ney. Sistema constitucional aberto. Del Rey: Belo Horizonte, 2003, p. 136.</w:t>
      </w:r>
    </w:p>
  </w:footnote>
  <w:footnote w:id="6">
    <w:p w:rsidR="00D83173" w:rsidRPr="007D4819" w:rsidRDefault="00D83173" w:rsidP="004B4A1D">
      <w:pPr>
        <w:pStyle w:val="Textodenotaderodap"/>
        <w:jc w:val="both"/>
        <w:rPr>
          <w:rFonts w:ascii="Times New Roman" w:hAnsi="Times New Roman"/>
        </w:rPr>
      </w:pPr>
      <w:r>
        <w:rPr>
          <w:rStyle w:val="Refdenotaderodap"/>
        </w:rPr>
        <w:footnoteRef/>
      </w:r>
      <w:r w:rsidRPr="0065106A">
        <w:t xml:space="preserve"> </w:t>
      </w:r>
      <w:r w:rsidRPr="007D4819">
        <w:rPr>
          <w:rFonts w:ascii="Times New Roman" w:hAnsi="Times New Roman"/>
        </w:rPr>
        <w:t xml:space="preserve">BONAVIDES, Paulo. Curso de direito constitucional. 14º Ed. Malheiros editores: São Paulo, 2004, p. </w:t>
      </w:r>
      <w:proofErr w:type="gramStart"/>
      <w:r w:rsidRPr="007D4819">
        <w:rPr>
          <w:rFonts w:ascii="Times New Roman" w:hAnsi="Times New Roman"/>
        </w:rPr>
        <w:t>488</w:t>
      </w:r>
      <w:proofErr w:type="gramEnd"/>
    </w:p>
  </w:footnote>
  <w:footnote w:id="7">
    <w:p w:rsidR="00D83173" w:rsidRPr="007D4819" w:rsidRDefault="00D83173" w:rsidP="004B4A1D">
      <w:pPr>
        <w:pStyle w:val="Textodenotaderodap"/>
        <w:jc w:val="both"/>
        <w:rPr>
          <w:rFonts w:ascii="Times New Roman" w:hAnsi="Times New Roman"/>
        </w:rPr>
      </w:pPr>
      <w:r w:rsidRPr="007D4819">
        <w:rPr>
          <w:rStyle w:val="Refdenotaderodap"/>
          <w:rFonts w:ascii="Times New Roman" w:hAnsi="Times New Roman"/>
        </w:rPr>
        <w:footnoteRef/>
      </w:r>
      <w:r w:rsidRPr="007D4819">
        <w:rPr>
          <w:rFonts w:ascii="Times New Roman" w:hAnsi="Times New Roman"/>
        </w:rPr>
        <w:t xml:space="preserve"> BELLO, Ney. Sistema constitucional aberto. Del Rey: Belo Horizonte, 2003, p.139.</w:t>
      </w:r>
    </w:p>
  </w:footnote>
  <w:footnote w:id="8">
    <w:p w:rsidR="00D83173" w:rsidRPr="007D4819" w:rsidRDefault="00D83173" w:rsidP="004B4A1D">
      <w:pPr>
        <w:pStyle w:val="Textodenotaderodap"/>
        <w:jc w:val="both"/>
        <w:rPr>
          <w:rFonts w:ascii="Times New Roman" w:hAnsi="Times New Roman"/>
        </w:rPr>
      </w:pPr>
      <w:r w:rsidRPr="007D4819">
        <w:rPr>
          <w:rStyle w:val="Refdenotaderodap"/>
          <w:rFonts w:ascii="Times New Roman" w:hAnsi="Times New Roman"/>
        </w:rPr>
        <w:footnoteRef/>
      </w:r>
      <w:r w:rsidRPr="007D4819">
        <w:rPr>
          <w:rFonts w:ascii="Times New Roman" w:hAnsi="Times New Roman"/>
        </w:rPr>
        <w:t xml:space="preserve"> LARENZ, Karl. Metodologia da ciência do direito. 3º Ed. Fundação </w:t>
      </w:r>
      <w:proofErr w:type="spellStart"/>
      <w:r w:rsidRPr="007D4819">
        <w:rPr>
          <w:rFonts w:ascii="Times New Roman" w:hAnsi="Times New Roman"/>
        </w:rPr>
        <w:t>Calouste</w:t>
      </w:r>
      <w:proofErr w:type="spellEnd"/>
      <w:r w:rsidRPr="007D4819">
        <w:rPr>
          <w:rFonts w:ascii="Times New Roman" w:hAnsi="Times New Roman"/>
        </w:rPr>
        <w:t xml:space="preserve"> </w:t>
      </w:r>
      <w:proofErr w:type="spellStart"/>
      <w:r w:rsidRPr="007D4819">
        <w:rPr>
          <w:rFonts w:ascii="Times New Roman" w:hAnsi="Times New Roman"/>
        </w:rPr>
        <w:t>Gulbenklan</w:t>
      </w:r>
      <w:proofErr w:type="spellEnd"/>
      <w:r w:rsidRPr="007D4819">
        <w:rPr>
          <w:rFonts w:ascii="Times New Roman" w:hAnsi="Times New Roman"/>
        </w:rPr>
        <w:t>: Lisboa, 1999, p.</w:t>
      </w:r>
      <w:proofErr w:type="gramStart"/>
      <w:r w:rsidRPr="007D4819">
        <w:rPr>
          <w:rFonts w:ascii="Times New Roman" w:hAnsi="Times New Roman"/>
        </w:rPr>
        <w:t>212</w:t>
      </w:r>
      <w:proofErr w:type="gramEnd"/>
    </w:p>
  </w:footnote>
  <w:footnote w:id="9">
    <w:p w:rsidR="00D83173" w:rsidRPr="007D4819" w:rsidRDefault="00D83173" w:rsidP="004B4A1D">
      <w:pPr>
        <w:pStyle w:val="Textodenotaderodap"/>
        <w:tabs>
          <w:tab w:val="left" w:pos="8070"/>
        </w:tabs>
        <w:jc w:val="both"/>
        <w:rPr>
          <w:rFonts w:ascii="Times New Roman" w:hAnsi="Times New Roman"/>
        </w:rPr>
      </w:pPr>
      <w:r w:rsidRPr="007D4819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7D4819">
        <w:rPr>
          <w:rFonts w:ascii="Times New Roman" w:hAnsi="Times New Roman"/>
        </w:rPr>
        <w:t xml:space="preserve">LARENZ apud ALEXY. Metodologia da ciência do direito. 3º Ed. Fundação </w:t>
      </w:r>
      <w:proofErr w:type="spellStart"/>
      <w:r w:rsidRPr="007D4819">
        <w:rPr>
          <w:rFonts w:ascii="Times New Roman" w:hAnsi="Times New Roman"/>
        </w:rPr>
        <w:t>Calouste</w:t>
      </w:r>
      <w:proofErr w:type="spellEnd"/>
      <w:r w:rsidRPr="007D4819">
        <w:rPr>
          <w:rFonts w:ascii="Times New Roman" w:hAnsi="Times New Roman"/>
        </w:rPr>
        <w:t xml:space="preserve"> </w:t>
      </w:r>
      <w:proofErr w:type="spellStart"/>
      <w:r w:rsidRPr="007D4819">
        <w:rPr>
          <w:rFonts w:ascii="Times New Roman" w:hAnsi="Times New Roman"/>
        </w:rPr>
        <w:t>Gulbenklan</w:t>
      </w:r>
      <w:proofErr w:type="spellEnd"/>
      <w:r w:rsidRPr="007D4819">
        <w:rPr>
          <w:rFonts w:ascii="Times New Roman" w:hAnsi="Times New Roman"/>
        </w:rPr>
        <w:t>: Lisboa, 1999. P. 214.</w:t>
      </w:r>
      <w:r w:rsidRPr="007D4819">
        <w:rPr>
          <w:rFonts w:ascii="Times New Roman" w:hAnsi="Times New Roman"/>
        </w:rPr>
        <w:tab/>
      </w:r>
    </w:p>
  </w:footnote>
  <w:footnote w:id="10">
    <w:p w:rsidR="00D83173" w:rsidRPr="007D4819" w:rsidRDefault="00D83173" w:rsidP="00825C50">
      <w:pPr>
        <w:pStyle w:val="Textodenotaderodap"/>
        <w:jc w:val="both"/>
        <w:rPr>
          <w:rFonts w:ascii="Times New Roman" w:hAnsi="Times New Roman"/>
        </w:rPr>
      </w:pPr>
      <w:r w:rsidRPr="007D4819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7D4819">
        <w:rPr>
          <w:rFonts w:ascii="Times New Roman" w:hAnsi="Times New Roman"/>
        </w:rPr>
        <w:t xml:space="preserve">FERRAZ JUNIOR, Tércio Sampaio. Introdução ao estudo de direito. 4º </w:t>
      </w:r>
      <w:proofErr w:type="gramStart"/>
      <w:r w:rsidRPr="007D4819">
        <w:rPr>
          <w:rFonts w:ascii="Times New Roman" w:hAnsi="Times New Roman"/>
        </w:rPr>
        <w:t>Ed.</w:t>
      </w:r>
      <w:proofErr w:type="gramEnd"/>
      <w:r w:rsidRPr="007D4819">
        <w:rPr>
          <w:rFonts w:ascii="Times New Roman" w:hAnsi="Times New Roman"/>
        </w:rPr>
        <w:t>São Paulo: Atlas, 2003, p.328.</w:t>
      </w:r>
    </w:p>
  </w:footnote>
  <w:footnote w:id="11">
    <w:p w:rsidR="00D83173" w:rsidRPr="00C86674" w:rsidRDefault="00D83173" w:rsidP="00825C50">
      <w:pPr>
        <w:pStyle w:val="Textodenotaderodap"/>
        <w:jc w:val="both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C86674">
        <w:rPr>
          <w:rFonts w:ascii="Times New Roman" w:hAnsi="Times New Roman"/>
        </w:rPr>
        <w:t xml:space="preserve">FERRAZ JUNIOR, Tércio Sampaio. Introdução ao estudo de direito. 4º </w:t>
      </w:r>
      <w:proofErr w:type="gramStart"/>
      <w:r w:rsidRPr="00C86674">
        <w:rPr>
          <w:rFonts w:ascii="Times New Roman" w:hAnsi="Times New Roman"/>
        </w:rPr>
        <w:t>Ed.</w:t>
      </w:r>
      <w:proofErr w:type="gramEnd"/>
      <w:r w:rsidRPr="00C86674">
        <w:rPr>
          <w:rFonts w:ascii="Times New Roman" w:hAnsi="Times New Roman"/>
        </w:rPr>
        <w:t>São Paulo: Atlas</w:t>
      </w:r>
      <w:r>
        <w:rPr>
          <w:rFonts w:ascii="Times New Roman" w:hAnsi="Times New Roman"/>
        </w:rPr>
        <w:t>, 2003, p.329.</w:t>
      </w:r>
    </w:p>
  </w:footnote>
  <w:footnote w:id="12">
    <w:p w:rsidR="00D83173" w:rsidRPr="00C86674" w:rsidRDefault="00D83173" w:rsidP="003F0D94">
      <w:pPr>
        <w:pStyle w:val="Textodenotaderodap"/>
        <w:jc w:val="both"/>
        <w:rPr>
          <w:rFonts w:ascii="Times New Roman" w:hAnsi="Times New Roman"/>
        </w:rPr>
      </w:pPr>
      <w:r w:rsidRPr="00C86674">
        <w:rPr>
          <w:rStyle w:val="Refdenotaderodap"/>
          <w:rFonts w:ascii="Times New Roman" w:hAnsi="Times New Roman"/>
        </w:rPr>
        <w:footnoteRef/>
      </w:r>
      <w:r w:rsidRPr="00C86674">
        <w:rPr>
          <w:rFonts w:ascii="Times New Roman" w:hAnsi="Times New Roman"/>
        </w:rPr>
        <w:t xml:space="preserve"> LARENZ, Karl. Metodologia da ciência do direito. 3º Ed. Fundação </w:t>
      </w:r>
      <w:proofErr w:type="spellStart"/>
      <w:r w:rsidRPr="00C86674">
        <w:rPr>
          <w:rFonts w:ascii="Times New Roman" w:hAnsi="Times New Roman"/>
        </w:rPr>
        <w:t>Calouste</w:t>
      </w:r>
      <w:proofErr w:type="spellEnd"/>
      <w:r w:rsidRPr="00C86674">
        <w:rPr>
          <w:rFonts w:ascii="Times New Roman" w:hAnsi="Times New Roman"/>
        </w:rPr>
        <w:t xml:space="preserve"> </w:t>
      </w:r>
      <w:proofErr w:type="spellStart"/>
      <w:r w:rsidRPr="00C86674">
        <w:rPr>
          <w:rFonts w:ascii="Times New Roman" w:hAnsi="Times New Roman"/>
        </w:rPr>
        <w:t>Gulbenklan</w:t>
      </w:r>
      <w:proofErr w:type="spellEnd"/>
      <w:r w:rsidRPr="00C86674">
        <w:rPr>
          <w:rFonts w:ascii="Times New Roman" w:hAnsi="Times New Roman"/>
        </w:rPr>
        <w:t>: Lisboa, 1997, p.202.</w:t>
      </w:r>
    </w:p>
  </w:footnote>
  <w:footnote w:id="13">
    <w:p w:rsidR="00D83173" w:rsidRPr="00C86674" w:rsidRDefault="00D83173" w:rsidP="001F7397">
      <w:pPr>
        <w:pStyle w:val="Textodenotaderodap"/>
        <w:jc w:val="both"/>
        <w:rPr>
          <w:rFonts w:ascii="Times New Roman" w:hAnsi="Times New Roman"/>
        </w:rPr>
      </w:pPr>
      <w:r>
        <w:rPr>
          <w:rStyle w:val="Refdenotaderodap"/>
        </w:rPr>
        <w:footnoteRef/>
      </w:r>
      <w:r>
        <w:rPr>
          <w:rFonts w:ascii="Times New Roman" w:hAnsi="Times New Roman"/>
        </w:rPr>
        <w:t xml:space="preserve"> </w:t>
      </w:r>
      <w:r w:rsidRPr="00C86674">
        <w:rPr>
          <w:rFonts w:ascii="Times New Roman" w:hAnsi="Times New Roman"/>
        </w:rPr>
        <w:t xml:space="preserve">LARENZ, Karl. Metodologia da ciência do direito. 3º Ed. Fundação </w:t>
      </w:r>
      <w:proofErr w:type="spellStart"/>
      <w:r w:rsidRPr="00C86674">
        <w:rPr>
          <w:rFonts w:ascii="Times New Roman" w:hAnsi="Times New Roman"/>
        </w:rPr>
        <w:t>Calouste</w:t>
      </w:r>
      <w:proofErr w:type="spellEnd"/>
      <w:r w:rsidRPr="00C86674">
        <w:rPr>
          <w:rFonts w:ascii="Times New Roman" w:hAnsi="Times New Roman"/>
        </w:rPr>
        <w:t xml:space="preserve"> </w:t>
      </w:r>
      <w:proofErr w:type="spellStart"/>
      <w:r w:rsidRPr="00C86674">
        <w:rPr>
          <w:rFonts w:ascii="Times New Roman" w:hAnsi="Times New Roman"/>
        </w:rPr>
        <w:t>Gulbenklan</w:t>
      </w:r>
      <w:proofErr w:type="spellEnd"/>
      <w:r w:rsidRPr="00C86674">
        <w:rPr>
          <w:rFonts w:ascii="Times New Roman" w:hAnsi="Times New Roman"/>
        </w:rPr>
        <w:t>: Lisboa, 1997, p.214-215.</w:t>
      </w:r>
    </w:p>
  </w:footnote>
  <w:footnote w:id="14">
    <w:p w:rsidR="00D83173" w:rsidRPr="00C86674" w:rsidRDefault="00D83173" w:rsidP="001F7397">
      <w:pPr>
        <w:pStyle w:val="Textodenotaderodap"/>
        <w:rPr>
          <w:rFonts w:ascii="Times New Roman" w:hAnsi="Times New Roman"/>
        </w:rPr>
      </w:pPr>
      <w:r w:rsidRPr="00C86674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C86674">
        <w:rPr>
          <w:rFonts w:ascii="Times New Roman" w:hAnsi="Times New Roman"/>
        </w:rPr>
        <w:t xml:space="preserve"> BONAVIDES, Paulo. Curso de direito constitucional. 14º Ed. Malheiros </w:t>
      </w:r>
      <w:proofErr w:type="gramStart"/>
      <w:r w:rsidRPr="00C86674">
        <w:rPr>
          <w:rFonts w:ascii="Times New Roman" w:hAnsi="Times New Roman"/>
        </w:rPr>
        <w:t>editores:</w:t>
      </w:r>
      <w:proofErr w:type="gramEnd"/>
      <w:r w:rsidRPr="00C86674">
        <w:rPr>
          <w:rFonts w:ascii="Times New Roman" w:hAnsi="Times New Roman"/>
        </w:rPr>
        <w:t>São Paulo, 2004, p.493.</w:t>
      </w:r>
    </w:p>
  </w:footnote>
  <w:footnote w:id="15">
    <w:p w:rsidR="00D83173" w:rsidRPr="00C86674" w:rsidRDefault="00D83173">
      <w:pPr>
        <w:pStyle w:val="Textodenotaderodap"/>
        <w:rPr>
          <w:rFonts w:ascii="Times New Roman" w:hAnsi="Times New Roman"/>
        </w:rPr>
      </w:pPr>
      <w:r w:rsidRPr="00C86674">
        <w:rPr>
          <w:rStyle w:val="Refdenotaderodap"/>
          <w:rFonts w:ascii="Times New Roman" w:hAnsi="Times New Roman"/>
        </w:rPr>
        <w:footnoteRef/>
      </w:r>
      <w:r w:rsidRPr="00C86674">
        <w:rPr>
          <w:rFonts w:ascii="Times New Roman" w:hAnsi="Times New Roman"/>
        </w:rPr>
        <w:t xml:space="preserve"> BONAVIDES, Paulo. Curso de direito constitucional. 14º Ed. Malheiros </w:t>
      </w:r>
      <w:proofErr w:type="gramStart"/>
      <w:r w:rsidRPr="00C86674">
        <w:rPr>
          <w:rFonts w:ascii="Times New Roman" w:hAnsi="Times New Roman"/>
        </w:rPr>
        <w:t>editores:</w:t>
      </w:r>
      <w:proofErr w:type="gramEnd"/>
      <w:r w:rsidRPr="00C86674">
        <w:rPr>
          <w:rFonts w:ascii="Times New Roman" w:hAnsi="Times New Roman"/>
        </w:rPr>
        <w:t>São Paulo, 2004, p.494.</w:t>
      </w:r>
    </w:p>
  </w:footnote>
  <w:footnote w:id="16">
    <w:p w:rsidR="00D83173" w:rsidRPr="00C86674" w:rsidRDefault="00D83173" w:rsidP="00490FD3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C86674">
        <w:rPr>
          <w:rFonts w:ascii="Times New Roman" w:hAnsi="Times New Roman"/>
        </w:rPr>
        <w:t xml:space="preserve">BONAVIDES, Paulo. Curso de direito constitucional. 14º Ed. Malheiros </w:t>
      </w:r>
      <w:proofErr w:type="gramStart"/>
      <w:r w:rsidRPr="00C86674">
        <w:rPr>
          <w:rFonts w:ascii="Times New Roman" w:hAnsi="Times New Roman"/>
        </w:rPr>
        <w:t>editores:</w:t>
      </w:r>
      <w:proofErr w:type="gramEnd"/>
      <w:r w:rsidRPr="00C86674">
        <w:rPr>
          <w:rFonts w:ascii="Times New Roman" w:hAnsi="Times New Roman"/>
        </w:rPr>
        <w:t>São Paulo, 2004, p.492</w:t>
      </w:r>
      <w:r>
        <w:rPr>
          <w:rFonts w:ascii="Times New Roman" w:hAnsi="Times New Roman"/>
        </w:rPr>
        <w:t>.</w:t>
      </w:r>
    </w:p>
  </w:footnote>
  <w:footnote w:id="17">
    <w:p w:rsidR="00D83173" w:rsidRPr="00C86674" w:rsidRDefault="00D83173" w:rsidP="00490FD3">
      <w:pPr>
        <w:pStyle w:val="Textodenotaderodap"/>
        <w:rPr>
          <w:rFonts w:ascii="Times New Roman" w:hAnsi="Times New Roman"/>
        </w:rPr>
      </w:pPr>
      <w:r w:rsidRPr="00C86674">
        <w:rPr>
          <w:rStyle w:val="Refdenotaderodap"/>
          <w:rFonts w:ascii="Times New Roman" w:hAnsi="Times New Roman"/>
        </w:rPr>
        <w:footnoteRef/>
      </w:r>
      <w:r w:rsidRPr="00C86674">
        <w:rPr>
          <w:rFonts w:ascii="Times New Roman" w:hAnsi="Times New Roman"/>
        </w:rPr>
        <w:t xml:space="preserve"> </w:t>
      </w:r>
      <w:proofErr w:type="spellStart"/>
      <w:r w:rsidRPr="00C86674">
        <w:rPr>
          <w:rFonts w:ascii="Times New Roman" w:hAnsi="Times New Roman"/>
        </w:rPr>
        <w:t>Bonavides</w:t>
      </w:r>
      <w:proofErr w:type="spellEnd"/>
      <w:r w:rsidRPr="00C86674">
        <w:rPr>
          <w:rFonts w:ascii="Times New Roman" w:hAnsi="Times New Roman"/>
        </w:rPr>
        <w:t xml:space="preserve"> apud </w:t>
      </w:r>
      <w:proofErr w:type="spellStart"/>
      <w:r w:rsidRPr="00C86674">
        <w:rPr>
          <w:rFonts w:ascii="Times New Roman" w:hAnsi="Times New Roman"/>
        </w:rPr>
        <w:t>Canaris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Cf</w:t>
      </w:r>
      <w:proofErr w:type="spellEnd"/>
      <w:r>
        <w:rPr>
          <w:rFonts w:ascii="Times New Roman" w:hAnsi="Times New Roman"/>
        </w:rPr>
        <w:t>:</w:t>
      </w:r>
      <w:r w:rsidRPr="00C86674">
        <w:rPr>
          <w:rFonts w:ascii="Times New Roman" w:hAnsi="Times New Roman"/>
        </w:rPr>
        <w:t xml:space="preserve"> BONAVIDES, Paulo. Curso de direito constitucional. 14º Ed. Malheiros </w:t>
      </w:r>
      <w:proofErr w:type="gramStart"/>
      <w:r w:rsidRPr="00C86674">
        <w:rPr>
          <w:rFonts w:ascii="Times New Roman" w:hAnsi="Times New Roman"/>
        </w:rPr>
        <w:t>editores:</w:t>
      </w:r>
      <w:proofErr w:type="gramEnd"/>
      <w:r w:rsidRPr="00C86674">
        <w:rPr>
          <w:rFonts w:ascii="Times New Roman" w:hAnsi="Times New Roman"/>
        </w:rPr>
        <w:t>São Paulo, 2004, p.493.</w:t>
      </w:r>
    </w:p>
  </w:footnote>
  <w:footnote w:id="18">
    <w:p w:rsidR="00D83173" w:rsidRPr="00C86674" w:rsidRDefault="00D83173" w:rsidP="00490FD3">
      <w:pPr>
        <w:pStyle w:val="Textodenotaderodap"/>
        <w:rPr>
          <w:rFonts w:ascii="Times New Roman" w:hAnsi="Times New Roman"/>
        </w:rPr>
      </w:pPr>
      <w:r w:rsidRPr="00C86674">
        <w:rPr>
          <w:rStyle w:val="Refdenotaderodap"/>
          <w:rFonts w:ascii="Times New Roman" w:hAnsi="Times New Roman"/>
        </w:rPr>
        <w:footnoteRef/>
      </w:r>
      <w:r w:rsidRPr="00C86674">
        <w:rPr>
          <w:rFonts w:ascii="Times New Roman" w:hAnsi="Times New Roman"/>
        </w:rPr>
        <w:t xml:space="preserve"> BONAVIDES, Paulo. Curso de direito constitucional. 14º Ed. Malheiros </w:t>
      </w:r>
      <w:proofErr w:type="gramStart"/>
      <w:r w:rsidRPr="00C86674">
        <w:rPr>
          <w:rFonts w:ascii="Times New Roman" w:hAnsi="Times New Roman"/>
        </w:rPr>
        <w:t>editores:</w:t>
      </w:r>
      <w:proofErr w:type="gramEnd"/>
      <w:r w:rsidRPr="00C86674">
        <w:rPr>
          <w:rFonts w:ascii="Times New Roman" w:hAnsi="Times New Roman"/>
        </w:rPr>
        <w:t>São Paulo, 2004, p.495.</w:t>
      </w:r>
    </w:p>
  </w:footnote>
  <w:footnote w:id="19">
    <w:p w:rsidR="00D83173" w:rsidRPr="00C86674" w:rsidRDefault="00D83173" w:rsidP="00490FD3">
      <w:pPr>
        <w:pStyle w:val="Textodenotaderodap"/>
        <w:rPr>
          <w:rFonts w:ascii="Times New Roman" w:hAnsi="Times New Roman"/>
        </w:rPr>
      </w:pPr>
      <w:r w:rsidRPr="00C86674">
        <w:rPr>
          <w:rStyle w:val="Refdenotaderodap"/>
          <w:rFonts w:ascii="Times New Roman" w:hAnsi="Times New Roman"/>
        </w:rPr>
        <w:footnoteRef/>
      </w:r>
      <w:r w:rsidRPr="00C86674">
        <w:rPr>
          <w:rFonts w:ascii="Times New Roman" w:hAnsi="Times New Roman"/>
        </w:rPr>
        <w:t xml:space="preserve"> BONAVIDES, Paulo. Curso de direito constitucional. 14º Ed. Malheiros </w:t>
      </w:r>
      <w:proofErr w:type="gramStart"/>
      <w:r w:rsidRPr="00C86674">
        <w:rPr>
          <w:rFonts w:ascii="Times New Roman" w:hAnsi="Times New Roman"/>
        </w:rPr>
        <w:t>editores:</w:t>
      </w:r>
      <w:proofErr w:type="gramEnd"/>
      <w:r w:rsidRPr="00C86674">
        <w:rPr>
          <w:rFonts w:ascii="Times New Roman" w:hAnsi="Times New Roman"/>
        </w:rPr>
        <w:t>São Paulo, 2004, p.495.</w:t>
      </w:r>
    </w:p>
  </w:footnote>
  <w:footnote w:id="20">
    <w:p w:rsidR="00D83173" w:rsidRPr="00C86674" w:rsidRDefault="00D83173" w:rsidP="00490FD3">
      <w:pPr>
        <w:pStyle w:val="Textodenotaderodap"/>
        <w:rPr>
          <w:rFonts w:ascii="Times New Roman" w:hAnsi="Times New Roman"/>
        </w:rPr>
      </w:pPr>
      <w:r w:rsidRPr="00C86674">
        <w:rPr>
          <w:rStyle w:val="Refdenotaderodap"/>
          <w:rFonts w:ascii="Times New Roman" w:hAnsi="Times New Roman"/>
        </w:rPr>
        <w:footnoteRef/>
      </w:r>
      <w:r w:rsidRPr="00C86674">
        <w:rPr>
          <w:rFonts w:ascii="Times New Roman" w:hAnsi="Times New Roman"/>
        </w:rPr>
        <w:t xml:space="preserve">  BONAVIDES, Paulo. Curso de direito constitucional. 14º Ed. Malheiros </w:t>
      </w:r>
      <w:proofErr w:type="gramStart"/>
      <w:r w:rsidRPr="00C86674">
        <w:rPr>
          <w:rFonts w:ascii="Times New Roman" w:hAnsi="Times New Roman"/>
        </w:rPr>
        <w:t>editores:</w:t>
      </w:r>
      <w:proofErr w:type="gramEnd"/>
      <w:r w:rsidRPr="00C86674">
        <w:rPr>
          <w:rFonts w:ascii="Times New Roman" w:hAnsi="Times New Roman"/>
        </w:rPr>
        <w:t>São Paulo, 2004, p.495.</w:t>
      </w:r>
    </w:p>
  </w:footnote>
  <w:footnote w:id="21">
    <w:p w:rsidR="00D83173" w:rsidRPr="00C86674" w:rsidRDefault="00D83173" w:rsidP="00C86674">
      <w:pPr>
        <w:pStyle w:val="Textodenotaderodap"/>
        <w:jc w:val="both"/>
        <w:rPr>
          <w:rFonts w:ascii="Times New Roman" w:hAnsi="Times New Roman"/>
        </w:rPr>
      </w:pPr>
      <w:r w:rsidRPr="00C86674">
        <w:rPr>
          <w:rStyle w:val="Refdenotaderodap"/>
          <w:rFonts w:ascii="Times New Roman" w:hAnsi="Times New Roman"/>
        </w:rPr>
        <w:footnoteRef/>
      </w:r>
      <w:r w:rsidRPr="00C86674">
        <w:rPr>
          <w:rFonts w:ascii="Times New Roman" w:hAnsi="Times New Roman"/>
        </w:rPr>
        <w:t xml:space="preserve"> CANOTILHO, José Joaquim Gomes. Direito Constitucional. 7ºEd. Edições </w:t>
      </w:r>
      <w:proofErr w:type="spellStart"/>
      <w:r w:rsidRPr="00C86674">
        <w:rPr>
          <w:rFonts w:ascii="Times New Roman" w:hAnsi="Times New Roman"/>
        </w:rPr>
        <w:t>Almedina</w:t>
      </w:r>
      <w:proofErr w:type="spellEnd"/>
      <w:r w:rsidRPr="00C86674">
        <w:rPr>
          <w:rFonts w:ascii="Times New Roman" w:hAnsi="Times New Roman"/>
        </w:rPr>
        <w:t>: Coimbra, 2003, p.1211.</w:t>
      </w:r>
    </w:p>
    <w:p w:rsidR="00D83173" w:rsidRPr="00C86674" w:rsidRDefault="00D83173" w:rsidP="00C86674">
      <w:pPr>
        <w:pStyle w:val="Textodenotaderodap"/>
        <w:tabs>
          <w:tab w:val="left" w:pos="1935"/>
          <w:tab w:val="center" w:pos="4535"/>
        </w:tabs>
        <w:jc w:val="both"/>
        <w:rPr>
          <w:rFonts w:ascii="Times New Roman" w:hAnsi="Times New Roman"/>
        </w:rPr>
      </w:pPr>
      <w:r w:rsidRPr="00C86674">
        <w:rPr>
          <w:rFonts w:ascii="Times New Roman" w:hAnsi="Times New Roman"/>
        </w:rPr>
        <w:tab/>
      </w:r>
      <w:r w:rsidRPr="00C86674">
        <w:rPr>
          <w:rFonts w:ascii="Times New Roman" w:hAnsi="Times New Roman"/>
        </w:rPr>
        <w:tab/>
      </w:r>
    </w:p>
    <w:p w:rsidR="00D83173" w:rsidRPr="00C86674" w:rsidRDefault="00D83173" w:rsidP="00490FD3">
      <w:pPr>
        <w:pStyle w:val="Textodenotaderodap"/>
        <w:rPr>
          <w:rFonts w:ascii="Times New Roman" w:hAnsi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173" w:rsidRDefault="00167A65">
    <w:pPr>
      <w:pStyle w:val="Cabealho"/>
      <w:jc w:val="right"/>
    </w:pPr>
    <w:fldSimple w:instr=" PAGE   \* MERGEFORMAT ">
      <w:r w:rsidR="000B6B75">
        <w:rPr>
          <w:noProof/>
        </w:rPr>
        <w:t>1</w:t>
      </w:r>
    </w:fldSimple>
  </w:p>
  <w:p w:rsidR="00D83173" w:rsidRDefault="00D8317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03518"/>
    <w:multiLevelType w:val="multilevel"/>
    <w:tmpl w:val="B7327C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168255A"/>
    <w:multiLevelType w:val="hybridMultilevel"/>
    <w:tmpl w:val="1DBAECAE"/>
    <w:lvl w:ilvl="0" w:tplc="38A22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D4762"/>
    <w:rsid w:val="000056C5"/>
    <w:rsid w:val="000332A2"/>
    <w:rsid w:val="00054BEC"/>
    <w:rsid w:val="000A6738"/>
    <w:rsid w:val="000B6B75"/>
    <w:rsid w:val="000B770B"/>
    <w:rsid w:val="000C1422"/>
    <w:rsid w:val="001304BC"/>
    <w:rsid w:val="0015605D"/>
    <w:rsid w:val="00167A65"/>
    <w:rsid w:val="0017633A"/>
    <w:rsid w:val="001D7A46"/>
    <w:rsid w:val="001F0549"/>
    <w:rsid w:val="001F7397"/>
    <w:rsid w:val="00262AD0"/>
    <w:rsid w:val="002B0D19"/>
    <w:rsid w:val="002C07F9"/>
    <w:rsid w:val="002F67F4"/>
    <w:rsid w:val="003042F6"/>
    <w:rsid w:val="00304A59"/>
    <w:rsid w:val="00345A29"/>
    <w:rsid w:val="0035682D"/>
    <w:rsid w:val="003953DB"/>
    <w:rsid w:val="003D4762"/>
    <w:rsid w:val="003F0D94"/>
    <w:rsid w:val="00405510"/>
    <w:rsid w:val="00440C91"/>
    <w:rsid w:val="00466189"/>
    <w:rsid w:val="00485454"/>
    <w:rsid w:val="00490FD3"/>
    <w:rsid w:val="004B4A1D"/>
    <w:rsid w:val="004B6A4A"/>
    <w:rsid w:val="00540EE0"/>
    <w:rsid w:val="00556C93"/>
    <w:rsid w:val="00563060"/>
    <w:rsid w:val="00563DCB"/>
    <w:rsid w:val="005B7CA0"/>
    <w:rsid w:val="005E3731"/>
    <w:rsid w:val="0065106A"/>
    <w:rsid w:val="0067778F"/>
    <w:rsid w:val="006C1876"/>
    <w:rsid w:val="007200CB"/>
    <w:rsid w:val="007222DA"/>
    <w:rsid w:val="0072307A"/>
    <w:rsid w:val="007A69ED"/>
    <w:rsid w:val="007C5D7C"/>
    <w:rsid w:val="007D42EA"/>
    <w:rsid w:val="007D4819"/>
    <w:rsid w:val="00804ADC"/>
    <w:rsid w:val="00806C2D"/>
    <w:rsid w:val="008133DA"/>
    <w:rsid w:val="00825C50"/>
    <w:rsid w:val="008664E0"/>
    <w:rsid w:val="00892478"/>
    <w:rsid w:val="008931F8"/>
    <w:rsid w:val="008C4664"/>
    <w:rsid w:val="008C5C7E"/>
    <w:rsid w:val="008F2993"/>
    <w:rsid w:val="00946300"/>
    <w:rsid w:val="009855D4"/>
    <w:rsid w:val="00985928"/>
    <w:rsid w:val="00997B5D"/>
    <w:rsid w:val="009A080B"/>
    <w:rsid w:val="009B53C8"/>
    <w:rsid w:val="009D38E8"/>
    <w:rsid w:val="009F3E9D"/>
    <w:rsid w:val="009F5350"/>
    <w:rsid w:val="009F69DA"/>
    <w:rsid w:val="00A01D96"/>
    <w:rsid w:val="00A71D2B"/>
    <w:rsid w:val="00A729C0"/>
    <w:rsid w:val="00A77ECE"/>
    <w:rsid w:val="00AA3C37"/>
    <w:rsid w:val="00AD1D17"/>
    <w:rsid w:val="00B30CEE"/>
    <w:rsid w:val="00B4652E"/>
    <w:rsid w:val="00BE168D"/>
    <w:rsid w:val="00C62EC2"/>
    <w:rsid w:val="00C86674"/>
    <w:rsid w:val="00CE1067"/>
    <w:rsid w:val="00D04BB7"/>
    <w:rsid w:val="00D27AAB"/>
    <w:rsid w:val="00D302E7"/>
    <w:rsid w:val="00D470E4"/>
    <w:rsid w:val="00D83173"/>
    <w:rsid w:val="00DB739F"/>
    <w:rsid w:val="00DE7D57"/>
    <w:rsid w:val="00E04EF0"/>
    <w:rsid w:val="00E3071D"/>
    <w:rsid w:val="00E31AE8"/>
    <w:rsid w:val="00E52523"/>
    <w:rsid w:val="00E80820"/>
    <w:rsid w:val="00E95D4D"/>
    <w:rsid w:val="00EB4072"/>
    <w:rsid w:val="00EF69B8"/>
    <w:rsid w:val="00F226F2"/>
    <w:rsid w:val="00F35969"/>
    <w:rsid w:val="00F5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4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67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67F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67F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B73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C0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7F9"/>
  </w:style>
  <w:style w:type="paragraph" w:styleId="Rodap">
    <w:name w:val="footer"/>
    <w:basedOn w:val="Normal"/>
    <w:link w:val="RodapChar"/>
    <w:uiPriority w:val="99"/>
    <w:semiHidden/>
    <w:unhideWhenUsed/>
    <w:rsid w:val="002C0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C0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D7220-6CF3-4165-BD33-17B16709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2024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</dc:creator>
  <cp:lastModifiedBy>Afonso</cp:lastModifiedBy>
  <cp:revision>3</cp:revision>
  <cp:lastPrinted>2008-06-04T14:22:00Z</cp:lastPrinted>
  <dcterms:created xsi:type="dcterms:W3CDTF">2015-11-17T20:43:00Z</dcterms:created>
  <dcterms:modified xsi:type="dcterms:W3CDTF">2015-12-09T21:18:00Z</dcterms:modified>
</cp:coreProperties>
</file>