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759" w:rsidRPr="00ED7759" w:rsidRDefault="00ED7759" w:rsidP="00ED7759">
      <w:pPr>
        <w:autoSpaceDE w:val="0"/>
        <w:autoSpaceDN w:val="0"/>
        <w:adjustRightInd w:val="0"/>
        <w:spacing w:after="0" w:line="360" w:lineRule="auto"/>
        <w:jc w:val="both"/>
        <w:rPr>
          <w:rFonts w:ascii="Times New Roman" w:hAnsi="Times New Roman" w:cs="Times New Roman"/>
          <w:sz w:val="24"/>
          <w:szCs w:val="24"/>
        </w:rPr>
      </w:pPr>
      <w:r w:rsidRPr="00ED7759">
        <w:rPr>
          <w:rFonts w:ascii="Times New Roman" w:hAnsi="Times New Roman" w:cs="Times New Roman"/>
          <w:sz w:val="24"/>
          <w:szCs w:val="24"/>
        </w:rPr>
        <w:t>Uma Análise Crítica do Princípio da Insignificância como excludente de punibilidade do ilícito penal de Contrabando ou Descaminho previsto no artigo 334 do Código</w:t>
      </w:r>
      <w:r>
        <w:rPr>
          <w:rFonts w:ascii="Times New Roman" w:hAnsi="Times New Roman" w:cs="Times New Roman"/>
          <w:sz w:val="24"/>
          <w:szCs w:val="24"/>
        </w:rPr>
        <w:t xml:space="preserve"> Penal</w:t>
      </w:r>
    </w:p>
    <w:p w:rsidR="00ED7759" w:rsidRPr="00ED7759" w:rsidRDefault="00ED7759" w:rsidP="00ED7759">
      <w:pPr>
        <w:autoSpaceDE w:val="0"/>
        <w:autoSpaceDN w:val="0"/>
        <w:adjustRightInd w:val="0"/>
        <w:spacing w:after="0" w:line="360" w:lineRule="auto"/>
        <w:jc w:val="both"/>
        <w:rPr>
          <w:rFonts w:ascii="Times New Roman" w:hAnsi="Times New Roman" w:cs="Times New Roman"/>
          <w:sz w:val="24"/>
          <w:szCs w:val="24"/>
        </w:rPr>
      </w:pPr>
    </w:p>
    <w:p w:rsidR="00ED7759" w:rsidRPr="00ED7759" w:rsidRDefault="00ED7759" w:rsidP="00ED775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Letícia Monteiro Cardoso Costa</w:t>
      </w:r>
    </w:p>
    <w:p w:rsidR="00ED7759" w:rsidRPr="00ED7759" w:rsidRDefault="00ED7759" w:rsidP="00ED775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Tassia Monayne Duarte de Melo</w:t>
      </w:r>
    </w:p>
    <w:p w:rsidR="00ED7759" w:rsidRPr="00ED7759" w:rsidRDefault="00ED7759" w:rsidP="00ED7759">
      <w:pPr>
        <w:autoSpaceDE w:val="0"/>
        <w:autoSpaceDN w:val="0"/>
        <w:adjustRightInd w:val="0"/>
        <w:spacing w:after="0" w:line="360" w:lineRule="auto"/>
        <w:jc w:val="both"/>
        <w:rPr>
          <w:rFonts w:ascii="Times New Roman" w:hAnsi="Times New Roman" w:cs="Times New Roman"/>
          <w:sz w:val="24"/>
          <w:szCs w:val="24"/>
        </w:rPr>
      </w:pPr>
    </w:p>
    <w:p w:rsidR="00ED7759" w:rsidRPr="00ED7759" w:rsidRDefault="00ED7759" w:rsidP="00ED7759">
      <w:pPr>
        <w:autoSpaceDE w:val="0"/>
        <w:autoSpaceDN w:val="0"/>
        <w:adjustRightInd w:val="0"/>
        <w:spacing w:after="0" w:line="360" w:lineRule="auto"/>
        <w:jc w:val="both"/>
        <w:rPr>
          <w:rFonts w:ascii="Times New Roman" w:hAnsi="Times New Roman" w:cs="Times New Roman"/>
          <w:sz w:val="24"/>
          <w:szCs w:val="24"/>
        </w:rPr>
      </w:pPr>
    </w:p>
    <w:p w:rsidR="00ED7759" w:rsidRPr="00ED7759" w:rsidRDefault="00ED7759" w:rsidP="00ED7759">
      <w:pPr>
        <w:autoSpaceDE w:val="0"/>
        <w:autoSpaceDN w:val="0"/>
        <w:adjustRightInd w:val="0"/>
        <w:spacing w:after="0" w:line="360" w:lineRule="auto"/>
        <w:jc w:val="both"/>
        <w:rPr>
          <w:rFonts w:ascii="Times New Roman" w:hAnsi="Times New Roman" w:cs="Times New Roman"/>
          <w:sz w:val="24"/>
          <w:szCs w:val="24"/>
        </w:rPr>
      </w:pPr>
      <w:r w:rsidRPr="00ED7759">
        <w:rPr>
          <w:rFonts w:ascii="Times New Roman" w:hAnsi="Times New Roman" w:cs="Times New Roman"/>
          <w:sz w:val="24"/>
          <w:szCs w:val="24"/>
        </w:rPr>
        <w:t>Sumário: Introdução; 1 O Ilícito Penal de Contrabando ou Descaminho Previsto no art. 334 do Código Penal; 2. O Princípio da Insignificância no Sistema Penal; 3. O Princípio da Insignificância como Excludente de Ilicitude e uma Análise Crítica da Norma Penal Frente a Casos Concretos; Considerações Finais; Bibliografia.</w:t>
      </w:r>
    </w:p>
    <w:p w:rsidR="00ED7759" w:rsidRPr="00ED7759" w:rsidRDefault="00ED7759" w:rsidP="00ED7759">
      <w:pPr>
        <w:autoSpaceDE w:val="0"/>
        <w:autoSpaceDN w:val="0"/>
        <w:adjustRightInd w:val="0"/>
        <w:spacing w:after="0" w:line="360" w:lineRule="auto"/>
        <w:jc w:val="both"/>
        <w:rPr>
          <w:rFonts w:ascii="Times New Roman" w:hAnsi="Times New Roman" w:cs="Times New Roman"/>
          <w:sz w:val="24"/>
          <w:szCs w:val="24"/>
        </w:rPr>
      </w:pPr>
    </w:p>
    <w:p w:rsidR="00ED7759" w:rsidRPr="00ED7759" w:rsidRDefault="00ED7759" w:rsidP="00ED7759">
      <w:pPr>
        <w:autoSpaceDE w:val="0"/>
        <w:autoSpaceDN w:val="0"/>
        <w:adjustRightInd w:val="0"/>
        <w:spacing w:after="0" w:line="360" w:lineRule="auto"/>
        <w:jc w:val="both"/>
        <w:rPr>
          <w:rFonts w:ascii="Times New Roman" w:hAnsi="Times New Roman" w:cs="Times New Roman"/>
          <w:sz w:val="24"/>
          <w:szCs w:val="24"/>
        </w:rPr>
      </w:pPr>
    </w:p>
    <w:p w:rsidR="00ED7759" w:rsidRPr="00ED7759" w:rsidRDefault="00ED7759" w:rsidP="00ED7759">
      <w:pPr>
        <w:autoSpaceDE w:val="0"/>
        <w:autoSpaceDN w:val="0"/>
        <w:adjustRightInd w:val="0"/>
        <w:spacing w:after="0" w:line="360" w:lineRule="auto"/>
        <w:jc w:val="both"/>
        <w:rPr>
          <w:rFonts w:ascii="Times New Roman" w:hAnsi="Times New Roman" w:cs="Times New Roman"/>
          <w:sz w:val="24"/>
          <w:szCs w:val="24"/>
        </w:rPr>
      </w:pPr>
      <w:r w:rsidRPr="00ED7759">
        <w:rPr>
          <w:rFonts w:ascii="Times New Roman" w:hAnsi="Times New Roman" w:cs="Times New Roman"/>
          <w:sz w:val="24"/>
          <w:szCs w:val="24"/>
        </w:rPr>
        <w:t>RESUMO</w:t>
      </w:r>
    </w:p>
    <w:p w:rsidR="00ED7759" w:rsidRPr="00ED7759" w:rsidRDefault="00ED7759" w:rsidP="00ED7759">
      <w:pPr>
        <w:autoSpaceDE w:val="0"/>
        <w:autoSpaceDN w:val="0"/>
        <w:adjustRightInd w:val="0"/>
        <w:spacing w:after="0" w:line="360" w:lineRule="auto"/>
        <w:jc w:val="both"/>
        <w:rPr>
          <w:rFonts w:ascii="Times New Roman" w:hAnsi="Times New Roman" w:cs="Times New Roman"/>
          <w:sz w:val="24"/>
          <w:szCs w:val="24"/>
        </w:rPr>
      </w:pPr>
    </w:p>
    <w:p w:rsidR="00ED7759" w:rsidRPr="00ED7759" w:rsidRDefault="00ED7759" w:rsidP="00ED7759">
      <w:pPr>
        <w:autoSpaceDE w:val="0"/>
        <w:autoSpaceDN w:val="0"/>
        <w:adjustRightInd w:val="0"/>
        <w:spacing w:after="0" w:line="360" w:lineRule="auto"/>
        <w:jc w:val="both"/>
        <w:rPr>
          <w:rFonts w:ascii="Times New Roman" w:hAnsi="Times New Roman" w:cs="Times New Roman"/>
          <w:sz w:val="24"/>
          <w:szCs w:val="24"/>
        </w:rPr>
      </w:pPr>
    </w:p>
    <w:p w:rsidR="00ED7759" w:rsidRPr="00ED7759" w:rsidRDefault="00ED7759" w:rsidP="00ED7759">
      <w:pPr>
        <w:autoSpaceDE w:val="0"/>
        <w:autoSpaceDN w:val="0"/>
        <w:adjustRightInd w:val="0"/>
        <w:spacing w:after="0" w:line="360" w:lineRule="auto"/>
        <w:jc w:val="both"/>
        <w:rPr>
          <w:rFonts w:ascii="Times New Roman" w:hAnsi="Times New Roman" w:cs="Times New Roman"/>
          <w:sz w:val="24"/>
          <w:szCs w:val="24"/>
        </w:rPr>
      </w:pPr>
      <w:r w:rsidRPr="00ED7759">
        <w:rPr>
          <w:rFonts w:ascii="Times New Roman" w:hAnsi="Times New Roman" w:cs="Times New Roman"/>
          <w:sz w:val="24"/>
          <w:szCs w:val="24"/>
        </w:rPr>
        <w:t>O presente artigo versa sobre a discussão a aplicação do princípio da  proporcionalidade do Direito Penal no artigo 334 que trata do Crime de Contrabando e Descaminho. O que gera um confronto principiológico ao aplicar o princípio da insignificância e deixar de aplicar os demais, visto que a aplicação de tal gera a excludente de ilicitude de uma conduta típica, jurídica e culpável.</w:t>
      </w:r>
    </w:p>
    <w:p w:rsidR="00ED7759" w:rsidRPr="00ED7759" w:rsidRDefault="00ED7759" w:rsidP="00ED7759">
      <w:pPr>
        <w:autoSpaceDE w:val="0"/>
        <w:autoSpaceDN w:val="0"/>
        <w:adjustRightInd w:val="0"/>
        <w:spacing w:after="0" w:line="360" w:lineRule="auto"/>
        <w:rPr>
          <w:rFonts w:ascii="Times New Roman" w:hAnsi="Times New Roman" w:cs="Times New Roman"/>
          <w:sz w:val="24"/>
          <w:szCs w:val="24"/>
        </w:rPr>
      </w:pPr>
    </w:p>
    <w:p w:rsidR="00ED7759" w:rsidRPr="00ED7759" w:rsidRDefault="00ED7759" w:rsidP="00ED7759">
      <w:pPr>
        <w:autoSpaceDE w:val="0"/>
        <w:autoSpaceDN w:val="0"/>
        <w:adjustRightInd w:val="0"/>
        <w:spacing w:after="0" w:line="360" w:lineRule="auto"/>
        <w:rPr>
          <w:rFonts w:ascii="Times New Roman" w:hAnsi="Times New Roman" w:cs="Times New Roman"/>
          <w:sz w:val="24"/>
          <w:szCs w:val="24"/>
        </w:rPr>
      </w:pPr>
    </w:p>
    <w:p w:rsidR="00ED7759" w:rsidRPr="00ED7759" w:rsidRDefault="00ED7759" w:rsidP="00ED7759">
      <w:pPr>
        <w:autoSpaceDE w:val="0"/>
        <w:autoSpaceDN w:val="0"/>
        <w:adjustRightInd w:val="0"/>
        <w:spacing w:after="0" w:line="360" w:lineRule="auto"/>
        <w:rPr>
          <w:rFonts w:ascii="Times New Roman" w:hAnsi="Times New Roman" w:cs="Times New Roman"/>
          <w:sz w:val="24"/>
          <w:szCs w:val="24"/>
        </w:rPr>
      </w:pPr>
      <w:r w:rsidRPr="00ED7759">
        <w:rPr>
          <w:rFonts w:ascii="Times New Roman" w:hAnsi="Times New Roman" w:cs="Times New Roman"/>
          <w:sz w:val="24"/>
          <w:szCs w:val="24"/>
        </w:rPr>
        <w:t>PALAVRAS-CHAVE: PRINCÍPIOS DO DIREITO PENAL – CONTRABANDO E DESCAMINHO</w:t>
      </w:r>
    </w:p>
    <w:p w:rsidR="00ED7759" w:rsidRDefault="00ED7759" w:rsidP="00AC7808">
      <w:pPr>
        <w:spacing w:line="360" w:lineRule="auto"/>
        <w:ind w:firstLine="1134"/>
        <w:jc w:val="both"/>
        <w:rPr>
          <w:rFonts w:ascii="Times New Roman" w:hAnsi="Times New Roman" w:cs="Times New Roman"/>
          <w:sz w:val="24"/>
          <w:szCs w:val="24"/>
        </w:rPr>
      </w:pPr>
    </w:p>
    <w:p w:rsidR="00ED7759" w:rsidRDefault="00ED7759" w:rsidP="00AC7808">
      <w:pPr>
        <w:spacing w:line="360" w:lineRule="auto"/>
        <w:ind w:firstLine="1134"/>
        <w:jc w:val="both"/>
        <w:rPr>
          <w:rFonts w:ascii="Times New Roman" w:hAnsi="Times New Roman" w:cs="Times New Roman"/>
          <w:sz w:val="24"/>
          <w:szCs w:val="24"/>
        </w:rPr>
      </w:pPr>
    </w:p>
    <w:p w:rsidR="00ED7759" w:rsidRDefault="00ED7759" w:rsidP="00AC7808">
      <w:pPr>
        <w:spacing w:line="360" w:lineRule="auto"/>
        <w:ind w:firstLine="1134"/>
        <w:jc w:val="both"/>
        <w:rPr>
          <w:rFonts w:ascii="Times New Roman" w:hAnsi="Times New Roman" w:cs="Times New Roman"/>
          <w:sz w:val="24"/>
          <w:szCs w:val="24"/>
        </w:rPr>
      </w:pPr>
    </w:p>
    <w:p w:rsidR="00ED7759" w:rsidRDefault="00ED7759" w:rsidP="00AC7808">
      <w:pPr>
        <w:spacing w:line="360" w:lineRule="auto"/>
        <w:ind w:firstLine="1134"/>
        <w:jc w:val="both"/>
        <w:rPr>
          <w:rFonts w:ascii="Times New Roman" w:hAnsi="Times New Roman" w:cs="Times New Roman"/>
          <w:sz w:val="24"/>
          <w:szCs w:val="24"/>
        </w:rPr>
      </w:pPr>
    </w:p>
    <w:p w:rsidR="00ED7759" w:rsidRDefault="00ED7759" w:rsidP="00AC7808">
      <w:pPr>
        <w:spacing w:line="360" w:lineRule="auto"/>
        <w:ind w:firstLine="1134"/>
        <w:jc w:val="both"/>
        <w:rPr>
          <w:rFonts w:ascii="Times New Roman" w:hAnsi="Times New Roman" w:cs="Times New Roman"/>
          <w:sz w:val="24"/>
          <w:szCs w:val="24"/>
        </w:rPr>
      </w:pPr>
    </w:p>
    <w:p w:rsidR="00ED7759" w:rsidRDefault="00ED7759" w:rsidP="00AC7808">
      <w:pPr>
        <w:spacing w:line="360" w:lineRule="auto"/>
        <w:ind w:firstLine="1134"/>
        <w:jc w:val="both"/>
        <w:rPr>
          <w:rFonts w:ascii="Times New Roman" w:hAnsi="Times New Roman" w:cs="Times New Roman"/>
          <w:sz w:val="24"/>
          <w:szCs w:val="24"/>
        </w:rPr>
      </w:pPr>
    </w:p>
    <w:p w:rsidR="00D61AF0" w:rsidRDefault="00D61AF0" w:rsidP="00AC780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INTRODUÇÃO</w:t>
      </w:r>
    </w:p>
    <w:p w:rsidR="00D61AF0" w:rsidRDefault="00D61AF0" w:rsidP="00D61AF0">
      <w:pPr>
        <w:spacing w:line="360" w:lineRule="auto"/>
        <w:ind w:firstLine="1134"/>
        <w:rPr>
          <w:rFonts w:ascii="Times New Roman" w:hAnsi="Times New Roman" w:cs="Times New Roman"/>
          <w:sz w:val="24"/>
          <w:szCs w:val="24"/>
        </w:rPr>
      </w:pPr>
    </w:p>
    <w:p w:rsidR="00D61AF0" w:rsidRDefault="00D61AF0" w:rsidP="00D61AF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tipo penal de contrabando ou descaminho está no contido no</w:t>
      </w:r>
      <w:r w:rsidRPr="00D61AF0">
        <w:rPr>
          <w:rFonts w:ascii="Times New Roman" w:hAnsi="Times New Roman" w:cs="Times New Roman"/>
          <w:sz w:val="24"/>
          <w:szCs w:val="24"/>
        </w:rPr>
        <w:t xml:space="preserve"> art. 334 do Código Penal:</w:t>
      </w:r>
    </w:p>
    <w:p w:rsidR="00D61AF0" w:rsidRDefault="00D61AF0" w:rsidP="00D61AF0">
      <w:pPr>
        <w:spacing w:line="240" w:lineRule="auto"/>
        <w:ind w:left="2268"/>
        <w:jc w:val="both"/>
        <w:rPr>
          <w:rFonts w:ascii="Times New Roman" w:hAnsi="Times New Roman" w:cs="Times New Roman"/>
          <w:sz w:val="20"/>
          <w:szCs w:val="20"/>
        </w:rPr>
      </w:pPr>
      <w:r w:rsidRPr="00D61AF0">
        <w:rPr>
          <w:rFonts w:ascii="Times New Roman" w:hAnsi="Times New Roman" w:cs="Times New Roman"/>
          <w:sz w:val="20"/>
          <w:szCs w:val="20"/>
        </w:rPr>
        <w:t xml:space="preserve"> Importar ou exportar mercadoria proibida  ou iludir, no todo ou em parte, o pagamento de direito ou imposto devido pela entrada, pela saída ou pelo consumo de mercadoria”. A pena: reclusão de um a quatro anos.</w:t>
      </w:r>
    </w:p>
    <w:p w:rsidR="00D61AF0" w:rsidRPr="00D61AF0" w:rsidRDefault="00D61AF0" w:rsidP="00D61AF0">
      <w:pPr>
        <w:spacing w:line="240" w:lineRule="auto"/>
        <w:ind w:left="2268"/>
        <w:jc w:val="both"/>
        <w:rPr>
          <w:rFonts w:ascii="Times New Roman" w:hAnsi="Times New Roman" w:cs="Times New Roman"/>
          <w:sz w:val="20"/>
          <w:szCs w:val="20"/>
        </w:rPr>
      </w:pPr>
      <w:r w:rsidRPr="00D61AF0">
        <w:rPr>
          <w:rStyle w:val="apple-converted-space"/>
          <w:rFonts w:ascii="Times New Roman" w:hAnsi="Times New Roman" w:cs="Times New Roman"/>
          <w:color w:val="000000"/>
          <w:sz w:val="20"/>
          <w:szCs w:val="20"/>
        </w:rPr>
        <w:t> </w:t>
      </w:r>
      <w:r w:rsidRPr="00D61AF0">
        <w:rPr>
          <w:rFonts w:ascii="Times New Roman" w:hAnsi="Times New Roman" w:cs="Times New Roman"/>
          <w:color w:val="000000"/>
          <w:sz w:val="20"/>
          <w:szCs w:val="20"/>
        </w:rPr>
        <w:t>1º - Incorre na mesma pena quem:</w:t>
      </w:r>
      <w:r w:rsidRPr="00D61AF0">
        <w:rPr>
          <w:rStyle w:val="apple-converted-space"/>
          <w:rFonts w:ascii="Times New Roman" w:hAnsi="Times New Roman" w:cs="Times New Roman"/>
          <w:color w:val="000000"/>
          <w:sz w:val="20"/>
          <w:szCs w:val="20"/>
        </w:rPr>
        <w:t> </w:t>
      </w:r>
      <w:r w:rsidRPr="00D61AF0">
        <w:rPr>
          <w:rFonts w:ascii="Times New Roman" w:hAnsi="Times New Roman" w:cs="Times New Roman"/>
          <w:color w:val="000000"/>
          <w:sz w:val="20"/>
          <w:szCs w:val="20"/>
        </w:rPr>
        <w:t xml:space="preserve"> </w:t>
      </w:r>
    </w:p>
    <w:p w:rsidR="00D61AF0" w:rsidRDefault="00D61AF0" w:rsidP="00D61AF0">
      <w:pPr>
        <w:pStyle w:val="NormalWeb"/>
        <w:shd w:val="clear" w:color="auto" w:fill="FFFFFF"/>
        <w:ind w:left="2268"/>
        <w:jc w:val="both"/>
        <w:rPr>
          <w:color w:val="000000"/>
          <w:sz w:val="20"/>
          <w:szCs w:val="20"/>
        </w:rPr>
      </w:pPr>
      <w:r w:rsidRPr="00D61AF0">
        <w:rPr>
          <w:color w:val="000000"/>
          <w:sz w:val="20"/>
          <w:szCs w:val="20"/>
        </w:rPr>
        <w:t>a) pratica navegação de cabotagem, fora dos casos permitidos em lei;</w:t>
      </w:r>
      <w:r w:rsidRPr="00D61AF0">
        <w:rPr>
          <w:rStyle w:val="apple-converted-space"/>
          <w:color w:val="000000"/>
          <w:sz w:val="20"/>
          <w:szCs w:val="20"/>
        </w:rPr>
        <w:t> </w:t>
      </w:r>
      <w:r w:rsidRPr="00D61AF0">
        <w:rPr>
          <w:color w:val="000000"/>
          <w:sz w:val="20"/>
          <w:szCs w:val="20"/>
        </w:rPr>
        <w:t xml:space="preserve"> </w:t>
      </w:r>
    </w:p>
    <w:p w:rsidR="00D61AF0" w:rsidRPr="00D61AF0" w:rsidRDefault="00D61AF0" w:rsidP="00D61AF0">
      <w:pPr>
        <w:pStyle w:val="NormalWeb"/>
        <w:shd w:val="clear" w:color="auto" w:fill="FFFFFF"/>
        <w:ind w:left="2268"/>
        <w:jc w:val="both"/>
        <w:rPr>
          <w:color w:val="000000"/>
          <w:sz w:val="20"/>
          <w:szCs w:val="20"/>
        </w:rPr>
      </w:pPr>
      <w:r w:rsidRPr="00D61AF0">
        <w:rPr>
          <w:color w:val="000000"/>
          <w:sz w:val="20"/>
          <w:szCs w:val="20"/>
        </w:rPr>
        <w:t>b) pratica fato assimilado, em lei especial, a contrabando ou descaminho;</w:t>
      </w:r>
      <w:r w:rsidRPr="00D61AF0">
        <w:rPr>
          <w:rStyle w:val="apple-converted-space"/>
          <w:color w:val="000000"/>
          <w:sz w:val="20"/>
          <w:szCs w:val="20"/>
        </w:rPr>
        <w:t> </w:t>
      </w:r>
      <w:r w:rsidRPr="00D61AF0">
        <w:rPr>
          <w:color w:val="000000"/>
          <w:sz w:val="20"/>
          <w:szCs w:val="20"/>
        </w:rPr>
        <w:t xml:space="preserve"> </w:t>
      </w:r>
    </w:p>
    <w:p w:rsidR="00D61AF0" w:rsidRPr="00D61AF0" w:rsidRDefault="00D61AF0" w:rsidP="00D61AF0">
      <w:pPr>
        <w:pStyle w:val="NormalWeb"/>
        <w:shd w:val="clear" w:color="auto" w:fill="FFFFFF"/>
        <w:ind w:left="2268"/>
        <w:jc w:val="both"/>
        <w:rPr>
          <w:color w:val="000000"/>
          <w:sz w:val="20"/>
          <w:szCs w:val="20"/>
        </w:rPr>
      </w:pPr>
      <w:r w:rsidRPr="00D61AF0">
        <w:rPr>
          <w:color w:val="000000"/>
          <w:sz w:val="20"/>
          <w:szCs w:val="20"/>
        </w:rPr>
        <w:t>c) vende, expõe à venda, mantém em depósito ou, de qualquer forma, utiliza em proveito próprio ou alheio, no exercício de atividade comercial ou industrial, mercadoria de procedência estrangeira que introduziu clandestinamente no País ou importou fraudulentamente ou que sabe ser produto de introdução clandestina no território nacional ou de importação fraudulenta por parte de outrem;</w:t>
      </w:r>
      <w:r w:rsidRPr="00D61AF0">
        <w:rPr>
          <w:rStyle w:val="apple-converted-space"/>
          <w:color w:val="000000"/>
          <w:sz w:val="20"/>
          <w:szCs w:val="20"/>
        </w:rPr>
        <w:t> </w:t>
      </w:r>
      <w:r w:rsidRPr="00D61AF0">
        <w:rPr>
          <w:color w:val="000000"/>
          <w:sz w:val="20"/>
          <w:szCs w:val="20"/>
        </w:rPr>
        <w:t xml:space="preserve"> </w:t>
      </w:r>
    </w:p>
    <w:p w:rsidR="00D61AF0" w:rsidRPr="00D61AF0" w:rsidRDefault="00D61AF0" w:rsidP="00D61AF0">
      <w:pPr>
        <w:pStyle w:val="NormalWeb"/>
        <w:shd w:val="clear" w:color="auto" w:fill="FFFFFF"/>
        <w:ind w:left="2268"/>
        <w:jc w:val="both"/>
        <w:rPr>
          <w:color w:val="000000"/>
          <w:sz w:val="20"/>
          <w:szCs w:val="20"/>
        </w:rPr>
      </w:pPr>
      <w:r w:rsidRPr="00D61AF0">
        <w:rPr>
          <w:color w:val="000000"/>
          <w:sz w:val="20"/>
          <w:szCs w:val="20"/>
        </w:rPr>
        <w:t>d) adquire, recebe ou oculta, em proveito próprio ou alheio, no exercício de atividade comercial ou industrial, mercadoria de procedência estrangeira, desacompanhada de documentação legal, ou acompanhada de documentos que sabe serem falsos.</w:t>
      </w:r>
      <w:r w:rsidRPr="00D61AF0">
        <w:rPr>
          <w:rStyle w:val="apple-converted-space"/>
          <w:color w:val="000000"/>
          <w:sz w:val="20"/>
          <w:szCs w:val="20"/>
        </w:rPr>
        <w:t> </w:t>
      </w:r>
      <w:r w:rsidRPr="00D61AF0">
        <w:rPr>
          <w:color w:val="000000"/>
          <w:sz w:val="20"/>
          <w:szCs w:val="20"/>
        </w:rPr>
        <w:t xml:space="preserve"> </w:t>
      </w:r>
    </w:p>
    <w:p w:rsidR="00D61AF0" w:rsidRPr="00D61AF0" w:rsidRDefault="00D61AF0" w:rsidP="00D61AF0">
      <w:pPr>
        <w:pStyle w:val="NormalWeb"/>
        <w:shd w:val="clear" w:color="auto" w:fill="FFFFFF"/>
        <w:ind w:left="2268"/>
        <w:jc w:val="both"/>
        <w:rPr>
          <w:color w:val="000000"/>
          <w:sz w:val="20"/>
          <w:szCs w:val="20"/>
        </w:rPr>
      </w:pPr>
      <w:r w:rsidRPr="00D61AF0">
        <w:rPr>
          <w:color w:val="000000"/>
          <w:sz w:val="20"/>
          <w:szCs w:val="20"/>
        </w:rPr>
        <w:t xml:space="preserve">§ 2º - Equipara-se às atividades comerciais, para os efeitos deste artigo, qualquer forma de comércio irregular ou clandestino de mercadorias estrangeiras, inclusive o exercido em residências.  </w:t>
      </w:r>
    </w:p>
    <w:p w:rsidR="00D61AF0" w:rsidRPr="00D61AF0" w:rsidRDefault="00D61AF0" w:rsidP="00D61AF0">
      <w:pPr>
        <w:pStyle w:val="NormalWeb"/>
        <w:shd w:val="clear" w:color="auto" w:fill="FFFFFF"/>
        <w:ind w:left="2268"/>
        <w:jc w:val="both"/>
        <w:rPr>
          <w:color w:val="000000"/>
          <w:sz w:val="20"/>
          <w:szCs w:val="20"/>
        </w:rPr>
      </w:pPr>
      <w:r w:rsidRPr="00D61AF0">
        <w:rPr>
          <w:color w:val="000000"/>
          <w:sz w:val="20"/>
          <w:szCs w:val="20"/>
        </w:rPr>
        <w:t>§ 3º - A pena aplica-se em dobro, se o crime de contrabando ou descaminho é praticado em transporte aéreo</w:t>
      </w:r>
    </w:p>
    <w:p w:rsidR="00D61AF0" w:rsidRDefault="00D61AF0" w:rsidP="00AC7808">
      <w:pPr>
        <w:spacing w:line="360" w:lineRule="auto"/>
        <w:ind w:firstLine="1134"/>
        <w:jc w:val="both"/>
        <w:rPr>
          <w:rFonts w:ascii="Times New Roman" w:hAnsi="Times New Roman" w:cs="Times New Roman"/>
          <w:sz w:val="24"/>
          <w:szCs w:val="24"/>
        </w:rPr>
      </w:pPr>
    </w:p>
    <w:p w:rsidR="00E20620" w:rsidRDefault="00E20620" w:rsidP="00E2062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Primeiramente, é importante</w:t>
      </w:r>
      <w:r w:rsidR="00A86E4F">
        <w:rPr>
          <w:rFonts w:ascii="Times New Roman" w:hAnsi="Times New Roman" w:cs="Times New Roman"/>
          <w:sz w:val="24"/>
          <w:szCs w:val="24"/>
        </w:rPr>
        <w:t xml:space="preserve"> explanar, de forma breve, a classificação doutrinária elencando os </w:t>
      </w:r>
      <w:r w:rsidR="0086181D">
        <w:rPr>
          <w:rFonts w:ascii="Times New Roman" w:hAnsi="Times New Roman" w:cs="Times New Roman"/>
          <w:sz w:val="24"/>
          <w:szCs w:val="24"/>
        </w:rPr>
        <w:t>elementos objetivos e subjetivos com base na posição de Greco e Nucci</w:t>
      </w:r>
      <w:r w:rsidR="00A86E4F">
        <w:rPr>
          <w:rFonts w:ascii="Times New Roman" w:hAnsi="Times New Roman" w:cs="Times New Roman"/>
          <w:sz w:val="24"/>
          <w:szCs w:val="24"/>
        </w:rPr>
        <w:t xml:space="preserve">. </w:t>
      </w:r>
      <w:r w:rsidR="00D61AF0">
        <w:rPr>
          <w:rFonts w:ascii="Times New Roman" w:hAnsi="Times New Roman" w:cs="Times New Roman"/>
          <w:sz w:val="24"/>
          <w:szCs w:val="24"/>
        </w:rPr>
        <w:t xml:space="preserve">Trata-se de um crime de forma livre, comissivo quanto aos núcleos importar e exportar, omissivo impróprio </w:t>
      </w:r>
      <w:r w:rsidR="00A86E4F">
        <w:rPr>
          <w:rFonts w:ascii="Times New Roman" w:hAnsi="Times New Roman" w:cs="Times New Roman"/>
          <w:sz w:val="24"/>
          <w:szCs w:val="24"/>
        </w:rPr>
        <w:t>no que condiz com ao núcleo iludir. É um crime comum quanto ao sujeito ativo e próprio quanto ao passivo. Doloso</w:t>
      </w:r>
      <w:r>
        <w:rPr>
          <w:rFonts w:ascii="Times New Roman" w:hAnsi="Times New Roman" w:cs="Times New Roman"/>
          <w:sz w:val="24"/>
          <w:szCs w:val="24"/>
        </w:rPr>
        <w:t xml:space="preserve"> com elemento subjetivo específico, segundo Nucci</w:t>
      </w:r>
      <w:r w:rsidR="00C80F61">
        <w:rPr>
          <w:rFonts w:ascii="Times New Roman" w:hAnsi="Times New Roman" w:cs="Times New Roman"/>
          <w:sz w:val="24"/>
          <w:szCs w:val="24"/>
        </w:rPr>
        <w:t>(2009,p.1111)</w:t>
      </w:r>
      <w:r>
        <w:rPr>
          <w:rFonts w:ascii="Times New Roman" w:hAnsi="Times New Roman" w:cs="Times New Roman"/>
          <w:sz w:val="24"/>
          <w:szCs w:val="24"/>
        </w:rPr>
        <w:t xml:space="preserve">, que é o proveito próprio ou de terceiro. Greco não levanta a hipótese de elemento subjetivo específico. È um crime </w:t>
      </w:r>
      <w:r w:rsidR="00A86E4F">
        <w:rPr>
          <w:rFonts w:ascii="Times New Roman" w:hAnsi="Times New Roman" w:cs="Times New Roman"/>
          <w:sz w:val="24"/>
          <w:szCs w:val="24"/>
        </w:rPr>
        <w:t xml:space="preserve">instantâneo, unissubjetivo, ou seja, pode ser cometido por apenas um sujeito. Pode ser unissubstistente ou plurissubsitente, sendo essa modalidade a única em que a tentativa é admitida. Não há modalidade de natureza culposa. A consumação ocorre no </w:t>
      </w:r>
      <w:r w:rsidR="00A86E4F">
        <w:rPr>
          <w:rFonts w:ascii="Times New Roman" w:hAnsi="Times New Roman" w:cs="Times New Roman"/>
          <w:sz w:val="24"/>
          <w:szCs w:val="24"/>
        </w:rPr>
        <w:lastRenderedPageBreak/>
        <w:t>momento em que a mercadoria proíbida entra ou sai do país.</w:t>
      </w:r>
      <w:r>
        <w:rPr>
          <w:rFonts w:ascii="Times New Roman" w:hAnsi="Times New Roman" w:cs="Times New Roman"/>
          <w:sz w:val="24"/>
          <w:szCs w:val="24"/>
        </w:rPr>
        <w:t xml:space="preserve"> </w:t>
      </w:r>
      <w:r w:rsidR="00BD77DC">
        <w:rPr>
          <w:rFonts w:ascii="Times New Roman" w:hAnsi="Times New Roman" w:cs="Times New Roman"/>
          <w:sz w:val="24"/>
          <w:szCs w:val="24"/>
        </w:rPr>
        <w:t>O bem jurídico protegido é a administração pública.</w:t>
      </w:r>
    </w:p>
    <w:p w:rsidR="00CD3008" w:rsidRDefault="00ED7759" w:rsidP="00ED775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princípio da insignificância foi elaborado por Roxin, permitindo nos tipos penais excluir os danos considerados irrelevantes. Maurício Antonio Ribeiro Lopes(1997</w:t>
      </w:r>
      <w:r w:rsidR="00C80F61">
        <w:rPr>
          <w:rFonts w:ascii="Times New Roman" w:hAnsi="Times New Roman" w:cs="Times New Roman"/>
          <w:sz w:val="24"/>
          <w:szCs w:val="24"/>
        </w:rPr>
        <w:t>,p.20</w:t>
      </w:r>
      <w:r>
        <w:rPr>
          <w:rFonts w:ascii="Times New Roman" w:hAnsi="Times New Roman" w:cs="Times New Roman"/>
          <w:sz w:val="24"/>
          <w:szCs w:val="24"/>
        </w:rPr>
        <w:t xml:space="preserve">) considera que o Princípio da Insignificância é a válvula de resgate da legitimidade do Direito Penal, com andesamento de seu significado axiológico proporcional à qualidade de fatos que visa abstrata e concretamente reprimir. È imperativo uma efetiva proporcionalidade entre a gravidade da conduta que se pretende punir e a drasticidade da intervenção estatal. </w:t>
      </w:r>
    </w:p>
    <w:p w:rsidR="00CD3008" w:rsidRDefault="00CD3008" w:rsidP="00CD3008">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jurisprudência tal princípio é aplicado em casos de delitos de pouca relevância. Como é verificado no caso a seguir:</w:t>
      </w:r>
    </w:p>
    <w:p w:rsidR="00CD3008" w:rsidRPr="00CD3008" w:rsidRDefault="00CD3008" w:rsidP="00CD3008">
      <w:pPr>
        <w:autoSpaceDE w:val="0"/>
        <w:autoSpaceDN w:val="0"/>
        <w:adjustRightInd w:val="0"/>
        <w:spacing w:after="0" w:line="240" w:lineRule="auto"/>
        <w:ind w:left="2268"/>
        <w:jc w:val="both"/>
        <w:rPr>
          <w:rFonts w:ascii="Times New Roman" w:hAnsi="Times New Roman" w:cs="Times New Roman"/>
          <w:sz w:val="20"/>
          <w:szCs w:val="20"/>
        </w:rPr>
      </w:pPr>
      <w:bookmarkStart w:id="0" w:name="_GoBack"/>
      <w:r w:rsidRPr="00CD3008">
        <w:rPr>
          <w:rFonts w:ascii="Times New Roman" w:hAnsi="Times New Roman" w:cs="Times New Roman"/>
          <w:sz w:val="20"/>
          <w:szCs w:val="20"/>
        </w:rPr>
        <w:t>STJ - HABEAS CORPUS: HC 129340 SP 2009/0031624-0</w:t>
      </w:r>
    </w:p>
    <w:p w:rsidR="00CD3008" w:rsidRPr="00CD3008" w:rsidRDefault="00CD3008" w:rsidP="00CD3008">
      <w:pPr>
        <w:autoSpaceDE w:val="0"/>
        <w:autoSpaceDN w:val="0"/>
        <w:adjustRightInd w:val="0"/>
        <w:spacing w:after="0" w:line="240" w:lineRule="auto"/>
        <w:ind w:left="2268"/>
        <w:jc w:val="both"/>
        <w:rPr>
          <w:rFonts w:ascii="Times New Roman" w:hAnsi="Times New Roman" w:cs="Times New Roman"/>
          <w:sz w:val="20"/>
          <w:szCs w:val="20"/>
        </w:rPr>
      </w:pPr>
      <w:r w:rsidRPr="00CD3008">
        <w:rPr>
          <w:rFonts w:ascii="Times New Roman" w:hAnsi="Times New Roman" w:cs="Times New Roman"/>
          <w:sz w:val="20"/>
          <w:szCs w:val="20"/>
        </w:rPr>
        <w:t>HABEAS CORPUS. FURTO DE DU</w:t>
      </w:r>
      <w:r>
        <w:rPr>
          <w:rFonts w:ascii="Times New Roman" w:hAnsi="Times New Roman" w:cs="Times New Roman"/>
          <w:sz w:val="20"/>
          <w:szCs w:val="20"/>
        </w:rPr>
        <w:t xml:space="preserve">AS BLUSAS USADAS, AVALIADAS EM </w:t>
      </w:r>
      <w:r w:rsidRPr="00CD3008">
        <w:rPr>
          <w:rFonts w:ascii="Times New Roman" w:hAnsi="Times New Roman" w:cs="Times New Roman"/>
          <w:sz w:val="20"/>
          <w:szCs w:val="20"/>
        </w:rPr>
        <w:t xml:space="preserve">CATORZE REAIS. CRIME DE BAGATELA. IRRELEVÂNCIA DOS </w:t>
      </w:r>
    </w:p>
    <w:p w:rsidR="00CD3008" w:rsidRPr="00CD3008" w:rsidRDefault="00CD3008" w:rsidP="00CD3008">
      <w:pPr>
        <w:autoSpaceDE w:val="0"/>
        <w:autoSpaceDN w:val="0"/>
        <w:adjustRightInd w:val="0"/>
        <w:spacing w:after="0" w:line="240" w:lineRule="auto"/>
        <w:ind w:left="2268"/>
        <w:jc w:val="both"/>
        <w:rPr>
          <w:rFonts w:ascii="Times New Roman" w:hAnsi="Times New Roman" w:cs="Times New Roman"/>
          <w:sz w:val="20"/>
          <w:szCs w:val="20"/>
        </w:rPr>
      </w:pPr>
      <w:r w:rsidRPr="00CD3008">
        <w:rPr>
          <w:rFonts w:ascii="Times New Roman" w:hAnsi="Times New Roman" w:cs="Times New Roman"/>
          <w:sz w:val="20"/>
          <w:szCs w:val="20"/>
        </w:rPr>
        <w:t>ANTECEDENTES DO AGENTE.</w:t>
      </w:r>
      <w:r>
        <w:rPr>
          <w:rFonts w:ascii="Times New Roman" w:hAnsi="Times New Roman" w:cs="Times New Roman"/>
          <w:sz w:val="20"/>
          <w:szCs w:val="20"/>
        </w:rPr>
        <w:t xml:space="preserve"> ATIPICIDADE DA CONDUTA. ORDEM </w:t>
      </w:r>
      <w:r w:rsidRPr="00CD3008">
        <w:rPr>
          <w:rFonts w:ascii="Times New Roman" w:hAnsi="Times New Roman" w:cs="Times New Roman"/>
          <w:sz w:val="20"/>
          <w:szCs w:val="20"/>
        </w:rPr>
        <w:t>CONCEDIDA. 1. Se o valor dos bens é mínim</w:t>
      </w:r>
      <w:r>
        <w:rPr>
          <w:rFonts w:ascii="Times New Roman" w:hAnsi="Times New Roman" w:cs="Times New Roman"/>
          <w:sz w:val="20"/>
          <w:szCs w:val="20"/>
        </w:rPr>
        <w:t xml:space="preserve">o e da ação do réu não resulta </w:t>
      </w:r>
      <w:r w:rsidRPr="00CD3008">
        <w:rPr>
          <w:rFonts w:ascii="Times New Roman" w:hAnsi="Times New Roman" w:cs="Times New Roman"/>
          <w:sz w:val="20"/>
          <w:szCs w:val="20"/>
        </w:rPr>
        <w:t>lesividade para o patrimônio da vítima, d</w:t>
      </w:r>
      <w:r>
        <w:rPr>
          <w:rFonts w:ascii="Times New Roman" w:hAnsi="Times New Roman" w:cs="Times New Roman"/>
          <w:sz w:val="20"/>
          <w:szCs w:val="20"/>
        </w:rPr>
        <w:t xml:space="preserve">eve ser reconhecido o crime de </w:t>
      </w:r>
      <w:r w:rsidRPr="00CD3008">
        <w:rPr>
          <w:rFonts w:ascii="Times New Roman" w:hAnsi="Times New Roman" w:cs="Times New Roman"/>
          <w:sz w:val="20"/>
          <w:szCs w:val="20"/>
        </w:rPr>
        <w:t>bagatela, que torna atípica a conduta. 2. A circunstânci</w:t>
      </w:r>
      <w:r>
        <w:rPr>
          <w:rFonts w:ascii="Times New Roman" w:hAnsi="Times New Roman" w:cs="Times New Roman"/>
          <w:sz w:val="20"/>
          <w:szCs w:val="20"/>
        </w:rPr>
        <w:t xml:space="preserve">a de registrar o agente </w:t>
      </w:r>
      <w:r w:rsidRPr="00CD3008">
        <w:rPr>
          <w:rFonts w:ascii="Times New Roman" w:hAnsi="Times New Roman" w:cs="Times New Roman"/>
          <w:sz w:val="20"/>
          <w:szCs w:val="20"/>
        </w:rPr>
        <w:t>antecedentes criminais não impede a aplicação do</w:t>
      </w:r>
      <w:r>
        <w:rPr>
          <w:rFonts w:ascii="Times New Roman" w:hAnsi="Times New Roman" w:cs="Times New Roman"/>
          <w:sz w:val="20"/>
          <w:szCs w:val="20"/>
        </w:rPr>
        <w:t xml:space="preserve"> princípio da insignificância, </w:t>
      </w:r>
      <w:r w:rsidRPr="00CD3008">
        <w:rPr>
          <w:rFonts w:ascii="Times New Roman" w:hAnsi="Times New Roman" w:cs="Times New Roman"/>
          <w:sz w:val="20"/>
          <w:szCs w:val="20"/>
        </w:rPr>
        <w:t>porque se a conduta é atípica, desnece</w:t>
      </w:r>
      <w:r>
        <w:rPr>
          <w:rFonts w:ascii="Times New Roman" w:hAnsi="Times New Roman" w:cs="Times New Roman"/>
          <w:sz w:val="20"/>
          <w:szCs w:val="20"/>
        </w:rPr>
        <w:t xml:space="preserve">ssária a análise dos atributos </w:t>
      </w:r>
      <w:r w:rsidRPr="00CD3008">
        <w:rPr>
          <w:rFonts w:ascii="Times New Roman" w:hAnsi="Times New Roman" w:cs="Times New Roman"/>
          <w:sz w:val="20"/>
          <w:szCs w:val="20"/>
        </w:rPr>
        <w:t xml:space="preserve">pessoais. 3.Ordem concedida para, reconhecido o crime de bagatela, </w:t>
      </w:r>
    </w:p>
    <w:p w:rsidR="00CD3008" w:rsidRPr="00CD3008" w:rsidRDefault="00CD3008" w:rsidP="00CD3008">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absolver o paciente.</w:t>
      </w:r>
    </w:p>
    <w:bookmarkEnd w:id="0"/>
    <w:p w:rsidR="00CD3008" w:rsidRPr="00CD3008" w:rsidRDefault="00CD3008" w:rsidP="00CD3008">
      <w:pPr>
        <w:autoSpaceDE w:val="0"/>
        <w:autoSpaceDN w:val="0"/>
        <w:adjustRightInd w:val="0"/>
        <w:spacing w:after="0" w:line="240" w:lineRule="auto"/>
        <w:ind w:left="2268"/>
        <w:jc w:val="both"/>
        <w:rPr>
          <w:rFonts w:ascii="Times New Roman" w:hAnsi="Times New Roman" w:cs="Times New Roman"/>
          <w:sz w:val="20"/>
          <w:szCs w:val="20"/>
        </w:rPr>
      </w:pPr>
      <w:r w:rsidRPr="00CD3008">
        <w:rPr>
          <w:rFonts w:ascii="Times New Roman" w:hAnsi="Times New Roman" w:cs="Times New Roman"/>
          <w:sz w:val="20"/>
          <w:szCs w:val="20"/>
        </w:rPr>
        <w:t>.</w:t>
      </w:r>
    </w:p>
    <w:p w:rsidR="00BD77DC" w:rsidRPr="00CD3008" w:rsidRDefault="00CD3008" w:rsidP="00CD3008">
      <w:pPr>
        <w:tabs>
          <w:tab w:val="left" w:pos="3738"/>
        </w:tabs>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Assim, não é dada a continuidade da ação ao ser levantada a insignificância. </w:t>
      </w:r>
      <w:r w:rsidR="00ED7759">
        <w:rPr>
          <w:rFonts w:ascii="Times New Roman" w:hAnsi="Times New Roman" w:cs="Times New Roman"/>
          <w:sz w:val="24"/>
          <w:szCs w:val="24"/>
        </w:rPr>
        <w:t xml:space="preserve">Dessa forma, será analisado apartir de que ponto as condutas cocernentes ao ilícito penal de contrabando ou descaminho representam uma lesão ao bem jurídico tutelado. Em quais hipóteses o princípio da insiginificância será utilizado como excludente de ilícitude </w:t>
      </w:r>
    </w:p>
    <w:p w:rsidR="00870C83" w:rsidRDefault="00E20620" w:rsidP="00333814">
      <w:pPr>
        <w:spacing w:line="360" w:lineRule="auto"/>
        <w:jc w:val="both"/>
        <w:rPr>
          <w:rFonts w:ascii="Times New Roman" w:hAnsi="Times New Roman" w:cs="Times New Roman"/>
          <w:sz w:val="24"/>
          <w:szCs w:val="24"/>
        </w:rPr>
      </w:pPr>
      <w:r>
        <w:rPr>
          <w:rFonts w:ascii="Times New Roman" w:hAnsi="Times New Roman" w:cs="Times New Roman"/>
          <w:sz w:val="24"/>
          <w:szCs w:val="24"/>
        </w:rPr>
        <w:t>O ILÍCITO PENAL DE CONTRABANDO OU DESCAMINHO PREVISTO NO ART. 334 DO CÓDIGO PENAL.</w:t>
      </w:r>
      <w:r w:rsidR="00870C83">
        <w:rPr>
          <w:rFonts w:ascii="Times New Roman" w:hAnsi="Times New Roman" w:cs="Times New Roman"/>
          <w:sz w:val="24"/>
          <w:szCs w:val="24"/>
        </w:rPr>
        <w:t xml:space="preserve"> </w:t>
      </w:r>
    </w:p>
    <w:p w:rsidR="00AC7808" w:rsidRDefault="0054128B" w:rsidP="003F2866">
      <w:pPr>
        <w:spacing w:line="360" w:lineRule="auto"/>
        <w:ind w:firstLine="1134"/>
        <w:jc w:val="both"/>
        <w:rPr>
          <w:rFonts w:ascii="Times New Roman" w:hAnsi="Times New Roman" w:cs="Times New Roman"/>
          <w:color w:val="000000"/>
          <w:sz w:val="24"/>
          <w:szCs w:val="24"/>
          <w:shd w:val="clear" w:color="auto" w:fill="FFFFFF"/>
        </w:rPr>
      </w:pPr>
      <w:r w:rsidRPr="0054128B">
        <w:rPr>
          <w:rFonts w:ascii="Times New Roman" w:hAnsi="Times New Roman" w:cs="Times New Roman"/>
          <w:sz w:val="24"/>
          <w:szCs w:val="24"/>
        </w:rPr>
        <w:t>No termos do</w:t>
      </w:r>
      <w:r>
        <w:rPr>
          <w:rFonts w:ascii="Times New Roman" w:hAnsi="Times New Roman" w:cs="Times New Roman"/>
          <w:sz w:val="24"/>
          <w:szCs w:val="24"/>
        </w:rPr>
        <w:t xml:space="preserve"> caput do</w:t>
      </w:r>
      <w:r w:rsidRPr="0054128B">
        <w:rPr>
          <w:rFonts w:ascii="Times New Roman" w:hAnsi="Times New Roman" w:cs="Times New Roman"/>
          <w:sz w:val="24"/>
          <w:szCs w:val="24"/>
        </w:rPr>
        <w:t xml:space="preserve"> artigo 334 do Código Penal o ílicito penal de contrabando e descaminho consiste em i</w:t>
      </w:r>
      <w:r w:rsidRPr="0054128B">
        <w:rPr>
          <w:rFonts w:ascii="Times New Roman" w:hAnsi="Times New Roman" w:cs="Times New Roman"/>
          <w:color w:val="000000"/>
          <w:sz w:val="24"/>
          <w:szCs w:val="24"/>
          <w:shd w:val="clear" w:color="auto" w:fill="FFFFFF"/>
        </w:rPr>
        <w:t>mportar ou exportar mercadoria proibida ou iludir, no todo ou em parte, o pagamento de direito ou imposto devido pela entrada, pela saída ou pelo consumo de mercadoria</w:t>
      </w:r>
      <w:r>
        <w:rPr>
          <w:rFonts w:ascii="Times New Roman" w:hAnsi="Times New Roman" w:cs="Times New Roman"/>
          <w:color w:val="000000"/>
          <w:sz w:val="24"/>
          <w:szCs w:val="24"/>
          <w:shd w:val="clear" w:color="auto" w:fill="FFFFFF"/>
        </w:rPr>
        <w:t>.  A primeira parte encontra-se caracterizado o contrabando e na segunda parte o cr</w:t>
      </w:r>
      <w:r w:rsidR="0064603F">
        <w:rPr>
          <w:rFonts w:ascii="Times New Roman" w:hAnsi="Times New Roman" w:cs="Times New Roman"/>
          <w:color w:val="000000"/>
          <w:sz w:val="24"/>
          <w:szCs w:val="24"/>
          <w:shd w:val="clear" w:color="auto" w:fill="FFFFFF"/>
        </w:rPr>
        <w:t>ime de descaminho, segundo Grec</w:t>
      </w:r>
      <w:r w:rsidR="00C80F61">
        <w:rPr>
          <w:rFonts w:ascii="Times New Roman" w:hAnsi="Times New Roman" w:cs="Times New Roman"/>
          <w:color w:val="000000"/>
          <w:sz w:val="24"/>
          <w:szCs w:val="24"/>
          <w:shd w:val="clear" w:color="auto" w:fill="FFFFFF"/>
        </w:rPr>
        <w:t>o (p.525, 2011</w:t>
      </w:r>
      <w:r>
        <w:rPr>
          <w:rFonts w:ascii="Times New Roman" w:hAnsi="Times New Roman" w:cs="Times New Roman"/>
          <w:color w:val="000000"/>
          <w:sz w:val="24"/>
          <w:szCs w:val="24"/>
          <w:shd w:val="clear" w:color="auto" w:fill="FFFFFF"/>
        </w:rPr>
        <w:t>) também conhecido como contrabando impróprio.</w:t>
      </w:r>
      <w:r w:rsidR="00AC7808">
        <w:rPr>
          <w:rFonts w:ascii="Times New Roman" w:hAnsi="Times New Roman" w:cs="Times New Roman"/>
          <w:color w:val="000000"/>
          <w:sz w:val="24"/>
          <w:szCs w:val="24"/>
          <w:shd w:val="clear" w:color="auto" w:fill="FFFFFF"/>
        </w:rPr>
        <w:t xml:space="preserve">  Assim, importar e exportar representam o núcleo do contrabando enquanto iludir o de descaminho, sendo o objeto </w:t>
      </w:r>
      <w:r w:rsidR="00AC7808">
        <w:rPr>
          <w:rFonts w:ascii="Times New Roman" w:hAnsi="Times New Roman" w:cs="Times New Roman"/>
          <w:color w:val="000000"/>
          <w:sz w:val="24"/>
          <w:szCs w:val="24"/>
          <w:shd w:val="clear" w:color="auto" w:fill="FFFFFF"/>
        </w:rPr>
        <w:lastRenderedPageBreak/>
        <w:t>desse, conforme Nucci (</w:t>
      </w:r>
      <w:r w:rsidR="00C80F61">
        <w:rPr>
          <w:rFonts w:ascii="Times New Roman" w:hAnsi="Times New Roman" w:cs="Times New Roman"/>
          <w:color w:val="000000"/>
          <w:sz w:val="24"/>
          <w:szCs w:val="24"/>
          <w:shd w:val="clear" w:color="auto" w:fill="FFFFFF"/>
        </w:rPr>
        <w:t>p.1112, 2009</w:t>
      </w:r>
      <w:r w:rsidR="00AC7808">
        <w:rPr>
          <w:rFonts w:ascii="Times New Roman" w:hAnsi="Times New Roman" w:cs="Times New Roman"/>
          <w:color w:val="000000"/>
          <w:sz w:val="24"/>
          <w:szCs w:val="24"/>
          <w:shd w:val="clear" w:color="auto" w:fill="FFFFFF"/>
        </w:rPr>
        <w:t>), o pagamento do direito ou imposto.</w:t>
      </w:r>
      <w:r w:rsidR="003F2866">
        <w:rPr>
          <w:rFonts w:ascii="Times New Roman" w:hAnsi="Times New Roman" w:cs="Times New Roman"/>
          <w:color w:val="000000"/>
          <w:sz w:val="24"/>
          <w:szCs w:val="24"/>
          <w:shd w:val="clear" w:color="auto" w:fill="FFFFFF"/>
        </w:rPr>
        <w:t xml:space="preserve"> </w:t>
      </w:r>
      <w:r w:rsidR="00AC7808">
        <w:rPr>
          <w:rFonts w:ascii="Times New Roman" w:hAnsi="Times New Roman" w:cs="Times New Roman"/>
          <w:color w:val="000000"/>
          <w:sz w:val="24"/>
          <w:szCs w:val="24"/>
          <w:shd w:val="clear" w:color="auto" w:fill="FFFFFF"/>
        </w:rPr>
        <w:t>Trata-se de uma norma penal em branco, esses dois doutrinadores defendem que a proibição deve ser encontrada em outras leis, ou seja para que se conheçam quais mercadorias cuja importação e exportação é proíbida.</w:t>
      </w:r>
    </w:p>
    <w:p w:rsidR="00AD1C7A" w:rsidRDefault="00870C83" w:rsidP="00AD1C7A">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 parágrafo 1º do</w:t>
      </w:r>
      <w:r w:rsidR="00CB644C">
        <w:rPr>
          <w:rFonts w:ascii="Times New Roman" w:hAnsi="Times New Roman" w:cs="Times New Roman"/>
          <w:color w:val="000000"/>
          <w:sz w:val="24"/>
          <w:szCs w:val="24"/>
          <w:shd w:val="clear" w:color="auto" w:fill="FFFFFF"/>
        </w:rPr>
        <w:t xml:space="preserve"> artigo 334 elenca quatro espécies </w:t>
      </w:r>
      <w:r>
        <w:rPr>
          <w:rFonts w:ascii="Times New Roman" w:hAnsi="Times New Roman" w:cs="Times New Roman"/>
          <w:color w:val="000000"/>
          <w:sz w:val="24"/>
          <w:szCs w:val="24"/>
          <w:shd w:val="clear" w:color="auto" w:fill="FFFFFF"/>
        </w:rPr>
        <w:t>de contrabando e de</w:t>
      </w:r>
      <w:r w:rsidR="00CB644C">
        <w:rPr>
          <w:rFonts w:ascii="Times New Roman" w:hAnsi="Times New Roman" w:cs="Times New Roman"/>
          <w:color w:val="000000"/>
          <w:sz w:val="24"/>
          <w:szCs w:val="24"/>
          <w:shd w:val="clear" w:color="auto" w:fill="FFFFFF"/>
        </w:rPr>
        <w:t xml:space="preserve">scaminho, ou seja, outros fatos que recebem a mesma pena como punição. </w:t>
      </w:r>
      <w:r>
        <w:rPr>
          <w:rFonts w:ascii="Times New Roman" w:hAnsi="Times New Roman" w:cs="Times New Roman"/>
          <w:color w:val="000000"/>
          <w:sz w:val="24"/>
          <w:szCs w:val="24"/>
          <w:shd w:val="clear" w:color="auto" w:fill="FFFFFF"/>
        </w:rPr>
        <w:t>A primeira se refere a navegação de cabotagem fora dos casos previstos em lei.</w:t>
      </w:r>
      <w:r w:rsidR="00CB644C">
        <w:rPr>
          <w:rFonts w:ascii="Times New Roman" w:hAnsi="Times New Roman" w:cs="Times New Roman"/>
          <w:color w:val="000000"/>
          <w:sz w:val="24"/>
          <w:szCs w:val="24"/>
          <w:shd w:val="clear" w:color="auto" w:fill="FFFFFF"/>
        </w:rPr>
        <w:t xml:space="preserve"> A navegação de cabotagem pode ser realizada</w:t>
      </w:r>
      <w:r>
        <w:rPr>
          <w:rFonts w:ascii="Times New Roman" w:hAnsi="Times New Roman" w:cs="Times New Roman"/>
          <w:color w:val="000000"/>
          <w:sz w:val="24"/>
          <w:szCs w:val="24"/>
          <w:shd w:val="clear" w:color="auto" w:fill="FFFFFF"/>
        </w:rPr>
        <w:t>, como disposto no artigo 2º, inciso IX da Lei nº 9432/47 , entre portos ou pontos do território brasileiro, por via marítima ou esta e as vias navegáveis interiores (hidroviárias)</w:t>
      </w:r>
      <w:r w:rsidR="00CB644C">
        <w:rPr>
          <w:rFonts w:ascii="Times New Roman" w:hAnsi="Times New Roman" w:cs="Times New Roman"/>
          <w:color w:val="000000"/>
          <w:sz w:val="24"/>
          <w:szCs w:val="24"/>
          <w:shd w:val="clear" w:color="auto" w:fill="FFFFFF"/>
        </w:rPr>
        <w:t>, podendo ser realizada apenas por embarcações brasileiras salvo os casos previstos como exceções no artigo 178 parágrafo 3º da Constituição Federal.  A modalidade prevista na alínea b, consiste na prática de fato assimilado, em lei especial, a contrabando ou descaminho.</w:t>
      </w:r>
      <w:r w:rsidR="003F2866">
        <w:rPr>
          <w:rFonts w:ascii="Times New Roman" w:hAnsi="Times New Roman" w:cs="Times New Roman"/>
          <w:color w:val="000000"/>
          <w:sz w:val="24"/>
          <w:szCs w:val="24"/>
          <w:shd w:val="clear" w:color="auto" w:fill="FFFFFF"/>
        </w:rPr>
        <w:t xml:space="preserve"> Grec</w:t>
      </w:r>
      <w:r w:rsidR="00CB644C">
        <w:rPr>
          <w:rFonts w:ascii="Times New Roman" w:hAnsi="Times New Roman" w:cs="Times New Roman"/>
          <w:color w:val="000000"/>
          <w:sz w:val="24"/>
          <w:szCs w:val="24"/>
          <w:shd w:val="clear" w:color="auto" w:fill="FFFFFF"/>
        </w:rPr>
        <w:t xml:space="preserve">o afirma que se  trata de fato previsto pela legislação especial comparado ao contrabando e descaminho. Como por exemplo o Decreto-lei nº 288/67, a Lei </w:t>
      </w:r>
      <w:r w:rsidR="00CB644C" w:rsidRPr="00CB644C">
        <w:rPr>
          <w:rFonts w:ascii="Times New Roman" w:hAnsi="Times New Roman" w:cs="Times New Roman"/>
          <w:color w:val="000000"/>
          <w:sz w:val="24"/>
          <w:szCs w:val="24"/>
          <w:shd w:val="clear" w:color="auto" w:fill="FFFFFF"/>
        </w:rPr>
        <w:t>nº 4.906/6</w:t>
      </w:r>
      <w:r w:rsidR="00CB644C">
        <w:rPr>
          <w:rFonts w:ascii="Times New Roman" w:hAnsi="Times New Roman" w:cs="Times New Roman"/>
          <w:color w:val="000000"/>
          <w:sz w:val="24"/>
          <w:szCs w:val="24"/>
          <w:shd w:val="clear" w:color="auto" w:fill="FFFFFF"/>
        </w:rPr>
        <w:t>5 e o Decreto-lei nº 399/68 possuem</w:t>
      </w:r>
      <w:r w:rsidR="00CB644C" w:rsidRPr="00CB644C">
        <w:rPr>
          <w:rFonts w:ascii="Times New Roman" w:hAnsi="Times New Roman" w:cs="Times New Roman"/>
          <w:color w:val="000000"/>
          <w:sz w:val="24"/>
          <w:szCs w:val="24"/>
          <w:shd w:val="clear" w:color="auto" w:fill="FFFFFF"/>
        </w:rPr>
        <w:t xml:space="preserve"> normas </w:t>
      </w:r>
      <w:r w:rsidR="00CB644C">
        <w:rPr>
          <w:rFonts w:ascii="Times New Roman" w:hAnsi="Times New Roman" w:cs="Times New Roman"/>
          <w:color w:val="000000"/>
          <w:sz w:val="24"/>
          <w:szCs w:val="24"/>
          <w:shd w:val="clear" w:color="auto" w:fill="FFFFFF"/>
        </w:rPr>
        <w:t>c</w:t>
      </w:r>
      <w:r w:rsidR="00CB644C" w:rsidRPr="00CB644C">
        <w:rPr>
          <w:rFonts w:ascii="Times New Roman" w:hAnsi="Times New Roman" w:cs="Times New Roman"/>
          <w:color w:val="000000"/>
          <w:sz w:val="24"/>
          <w:szCs w:val="24"/>
          <w:shd w:val="clear" w:color="auto" w:fill="FFFFFF"/>
        </w:rPr>
        <w:t>omplementares do tipo do § 1º, b, do art. 334</w:t>
      </w:r>
      <w:r w:rsidR="00CB644C">
        <w:rPr>
          <w:rFonts w:ascii="Times New Roman" w:hAnsi="Times New Roman" w:cs="Times New Roman"/>
          <w:color w:val="000000"/>
          <w:sz w:val="24"/>
          <w:szCs w:val="24"/>
          <w:shd w:val="clear" w:color="auto" w:fill="FFFFFF"/>
        </w:rPr>
        <w:t xml:space="preserve">. </w:t>
      </w:r>
    </w:p>
    <w:p w:rsidR="00AD1C7A" w:rsidRDefault="00AD1C7A" w:rsidP="00AD1C7A">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 hipóteses levantadas na alínea c são dispostas da seguinte forma: </w:t>
      </w:r>
    </w:p>
    <w:p w:rsidR="00AD1C7A" w:rsidRDefault="00AD1C7A" w:rsidP="00F000A5">
      <w:pPr>
        <w:spacing w:line="240" w:lineRule="auto"/>
        <w:ind w:left="2268"/>
        <w:jc w:val="both"/>
        <w:rPr>
          <w:rFonts w:ascii="Times New Roman" w:hAnsi="Times New Roman" w:cs="Times New Roman"/>
          <w:color w:val="000000"/>
          <w:sz w:val="20"/>
          <w:szCs w:val="20"/>
          <w:shd w:val="clear" w:color="auto" w:fill="FFFFFF"/>
        </w:rPr>
      </w:pPr>
      <w:r w:rsidRPr="00AD1C7A">
        <w:rPr>
          <w:rFonts w:ascii="Times New Roman" w:hAnsi="Times New Roman" w:cs="Times New Roman"/>
          <w:color w:val="000000"/>
          <w:sz w:val="20"/>
          <w:szCs w:val="20"/>
          <w:shd w:val="clear" w:color="auto" w:fill="FFFFFF"/>
        </w:rPr>
        <w:t xml:space="preserve"> vende, expõe à venda, mantém em depósito ou, de qualquer forma, utiliza em proveito próprio ou alheio, no exercício de atividade comercial ou industrial, mercadoria de procedência estrangeira que introduziu clandestinamente no País ou importou fraudulentamente ou que sabe ser produto de introdução clandestina no território nacional ou de importação fraudulenta por parte de outrem</w:t>
      </w:r>
      <w:r>
        <w:rPr>
          <w:rFonts w:ascii="Times New Roman" w:hAnsi="Times New Roman" w:cs="Times New Roman"/>
          <w:color w:val="000000"/>
          <w:sz w:val="20"/>
          <w:szCs w:val="20"/>
          <w:shd w:val="clear" w:color="auto" w:fill="FFFFFF"/>
        </w:rPr>
        <w:t>.</w:t>
      </w:r>
    </w:p>
    <w:p w:rsidR="003F2866" w:rsidRDefault="0064603F" w:rsidP="0064603F">
      <w:pPr>
        <w:tabs>
          <w:tab w:val="left" w:pos="3738"/>
        </w:tabs>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Dessa forma, só pode realizar tal tipo o agente que se encontre no exercício de atividade industrial ou comercial e pratique uma dessas condutas. Rogério Greco </w:t>
      </w:r>
      <w:r w:rsidR="00C80F61">
        <w:rPr>
          <w:rFonts w:ascii="Times New Roman" w:hAnsi="Times New Roman" w:cs="Times New Roman"/>
          <w:color w:val="000000"/>
          <w:sz w:val="24"/>
          <w:szCs w:val="24"/>
          <w:shd w:val="clear" w:color="auto" w:fill="FFFFFF"/>
        </w:rPr>
        <w:t xml:space="preserve">(p. 526, 2011) </w:t>
      </w:r>
      <w:r>
        <w:rPr>
          <w:rFonts w:ascii="Times New Roman" w:hAnsi="Times New Roman" w:cs="Times New Roman"/>
          <w:color w:val="000000"/>
          <w:sz w:val="24"/>
          <w:szCs w:val="24"/>
          <w:shd w:val="clear" w:color="auto" w:fill="FFFFFF"/>
        </w:rPr>
        <w:t>afirma que o delito deixaria de ser instantâneo com efeitos permanentes e passaria a ser um crime permanente podendo o autor ser preso em flagrante, além de modificar a contagem do prazo prescricional. Expõe também que na segunda parte da alínea c estaremos d</w:t>
      </w:r>
      <w:r w:rsidR="003F2866">
        <w:rPr>
          <w:rFonts w:ascii="Times New Roman" w:hAnsi="Times New Roman" w:cs="Times New Roman"/>
          <w:color w:val="000000"/>
          <w:sz w:val="24"/>
          <w:szCs w:val="24"/>
          <w:shd w:val="clear" w:color="auto" w:fill="FFFFFF"/>
        </w:rPr>
        <w:t>iante de um caso de receptação.</w:t>
      </w:r>
    </w:p>
    <w:p w:rsidR="003F2866" w:rsidRDefault="003F2866" w:rsidP="003F2866">
      <w:pPr>
        <w:tabs>
          <w:tab w:val="left" w:pos="3738"/>
        </w:tabs>
        <w:spacing w:line="240" w:lineRule="auto"/>
        <w:ind w:left="2268"/>
        <w:jc w:val="both"/>
        <w:rPr>
          <w:rFonts w:ascii="Times New Roman" w:hAnsi="Times New Roman" w:cs="Times New Roman"/>
          <w:color w:val="000000"/>
          <w:sz w:val="20"/>
          <w:szCs w:val="20"/>
          <w:shd w:val="clear" w:color="auto" w:fill="FFFFFF"/>
        </w:rPr>
      </w:pPr>
      <w:r w:rsidRPr="003F2866">
        <w:rPr>
          <w:rFonts w:ascii="Times New Roman" w:hAnsi="Times New Roman" w:cs="Times New Roman"/>
          <w:color w:val="000000"/>
          <w:sz w:val="20"/>
          <w:szCs w:val="20"/>
          <w:shd w:val="clear" w:color="auto" w:fill="FFFFFF"/>
        </w:rPr>
        <w:t xml:space="preserve">“Assim, não é a pessoa que, eventualmente, recebe algo de procedência ilícita que responderá pelos delitos do paragráfo 1º deste artigo. Quer-se punir o sujeito que, habitualmente, entrega-se ao comércio (termo que, por si só, implica em habitualidade) desse tipo de mercadoria. Por isso não configuraria uma conduta habitual, pode responder o autor por receptação (art 180, CPC) que é crime instantâneo.” </w:t>
      </w:r>
      <w:r w:rsidR="00BD77DC">
        <w:rPr>
          <w:rFonts w:ascii="Times New Roman" w:hAnsi="Times New Roman" w:cs="Times New Roman"/>
          <w:color w:val="000000"/>
          <w:sz w:val="20"/>
          <w:szCs w:val="20"/>
          <w:shd w:val="clear" w:color="auto" w:fill="FFFFFF"/>
        </w:rPr>
        <w:t>(art. 334, parágrafo 1º alínea c)</w:t>
      </w:r>
    </w:p>
    <w:p w:rsidR="003F2866" w:rsidRPr="003F2866" w:rsidRDefault="003F2866" w:rsidP="003F2866">
      <w:pPr>
        <w:tabs>
          <w:tab w:val="left" w:pos="3738"/>
        </w:tabs>
        <w:spacing w:line="240" w:lineRule="auto"/>
        <w:ind w:left="2268"/>
        <w:jc w:val="both"/>
        <w:rPr>
          <w:rFonts w:ascii="Times New Roman" w:hAnsi="Times New Roman" w:cs="Times New Roman"/>
          <w:color w:val="000000"/>
          <w:sz w:val="20"/>
          <w:szCs w:val="20"/>
          <w:shd w:val="clear" w:color="auto" w:fill="FFFFFF"/>
        </w:rPr>
      </w:pPr>
    </w:p>
    <w:p w:rsidR="0064603F" w:rsidRPr="0064603F" w:rsidRDefault="0064603F" w:rsidP="0064603F">
      <w:pPr>
        <w:tabs>
          <w:tab w:val="left" w:pos="3738"/>
        </w:tabs>
        <w:spacing w:line="360" w:lineRule="auto"/>
        <w:ind w:firstLine="1134"/>
        <w:jc w:val="both"/>
        <w:rPr>
          <w:rFonts w:ascii="Times New Roman" w:hAnsi="Times New Roman" w:cs="Times New Roman"/>
          <w:vanish/>
          <w:color w:val="000000"/>
          <w:sz w:val="24"/>
          <w:szCs w:val="24"/>
          <w:shd w:val="clear" w:color="auto" w:fill="FFFFFF"/>
          <w:specVanish/>
        </w:rPr>
      </w:pPr>
      <w:r>
        <w:rPr>
          <w:rFonts w:ascii="Times New Roman" w:hAnsi="Times New Roman" w:cs="Times New Roman"/>
          <w:color w:val="000000"/>
          <w:sz w:val="24"/>
          <w:szCs w:val="24"/>
          <w:shd w:val="clear" w:color="auto" w:fill="FFFFFF"/>
        </w:rPr>
        <w:lastRenderedPageBreak/>
        <w:t>O p</w:t>
      </w:r>
      <w:r w:rsidR="00D61AF0">
        <w:rPr>
          <w:rFonts w:ascii="Times New Roman" w:hAnsi="Times New Roman" w:cs="Times New Roman"/>
          <w:color w:val="000000"/>
          <w:sz w:val="24"/>
          <w:szCs w:val="24"/>
          <w:shd w:val="clear" w:color="auto" w:fill="FFFFFF"/>
        </w:rPr>
        <w:t>ará</w:t>
      </w:r>
      <w:r>
        <w:rPr>
          <w:rFonts w:ascii="Times New Roman" w:hAnsi="Times New Roman" w:cs="Times New Roman"/>
          <w:color w:val="000000"/>
          <w:sz w:val="24"/>
          <w:szCs w:val="24"/>
          <w:shd w:val="clear" w:color="auto" w:fill="FFFFFF"/>
        </w:rPr>
        <w:t>grafo 2º diz respeito a um delito de receptação que é especializado pela alínea “d” do parágrafo 1</w:t>
      </w:r>
    </w:p>
    <w:p w:rsidR="00D61AF0" w:rsidRDefault="00093BFA" w:rsidP="00D61AF0">
      <w:pPr>
        <w:tabs>
          <w:tab w:val="left" w:pos="3738"/>
        </w:tabs>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º. Assim, Greco também defende</w:t>
      </w:r>
      <w:r w:rsidR="0064603F">
        <w:rPr>
          <w:rFonts w:ascii="Times New Roman" w:hAnsi="Times New Roman" w:cs="Times New Roman"/>
          <w:color w:val="000000"/>
          <w:sz w:val="24"/>
          <w:szCs w:val="24"/>
          <w:shd w:val="clear" w:color="auto" w:fill="FFFFFF"/>
        </w:rPr>
        <w:t>e que aplica-se, in casu, o parágrafo 2º a extensão do conceito de atividades comerciais.</w:t>
      </w:r>
      <w:r>
        <w:rPr>
          <w:rFonts w:ascii="Times New Roman" w:hAnsi="Times New Roman" w:cs="Times New Roman"/>
          <w:color w:val="000000"/>
          <w:sz w:val="24"/>
          <w:szCs w:val="24"/>
          <w:shd w:val="clear" w:color="auto" w:fill="FFFFFF"/>
        </w:rPr>
        <w:t xml:space="preserve"> Ainda em relação ao parágrafo 2º, Nucci</w:t>
      </w:r>
      <w:r w:rsidR="00C80F61">
        <w:rPr>
          <w:rFonts w:ascii="Times New Roman" w:hAnsi="Times New Roman" w:cs="Times New Roman"/>
          <w:color w:val="000000"/>
          <w:sz w:val="24"/>
          <w:szCs w:val="24"/>
          <w:shd w:val="clear" w:color="auto" w:fill="FFFFFF"/>
        </w:rPr>
        <w:t xml:space="preserve"> (pag.1112, 2009)</w:t>
      </w:r>
      <w:r>
        <w:rPr>
          <w:rFonts w:ascii="Times New Roman" w:hAnsi="Times New Roman" w:cs="Times New Roman"/>
          <w:color w:val="000000"/>
          <w:sz w:val="24"/>
          <w:szCs w:val="24"/>
          <w:shd w:val="clear" w:color="auto" w:fill="FFFFFF"/>
        </w:rPr>
        <w:t xml:space="preserve"> aborda que houve uma equiparação entre o comerciante regularmente estabelecido com a pessoa que também comercializa as referidas mercadorias embora em contexto limitado ou residencial. Faz referencia a habitualidade do crime devido as expressões “exercício da atividade industrial” ou “exercício da ativiade comercial”</w:t>
      </w:r>
      <w:r w:rsidR="003F2866">
        <w:rPr>
          <w:rFonts w:ascii="Times New Roman" w:hAnsi="Times New Roman" w:cs="Times New Roman"/>
          <w:color w:val="000000"/>
          <w:sz w:val="24"/>
          <w:szCs w:val="24"/>
          <w:shd w:val="clear" w:color="auto" w:fill="FFFFFF"/>
        </w:rPr>
        <w:t>, ou seja, para que haja a configuração do tipo penal é necessário a existência de condutas reiteradas no tempo.</w:t>
      </w:r>
      <w:r>
        <w:rPr>
          <w:rFonts w:ascii="Times New Roman" w:hAnsi="Times New Roman" w:cs="Times New Roman"/>
          <w:color w:val="000000"/>
          <w:sz w:val="24"/>
          <w:szCs w:val="24"/>
          <w:shd w:val="clear" w:color="auto" w:fill="FFFFFF"/>
        </w:rPr>
        <w:t xml:space="preserve"> A causa de aumento de pena é tratada no parágrafo 3º. O dispositivo determina que a pena será aplicada em dobro caso o contrabando ou descaminho for praticado em transporte aéreo. </w:t>
      </w:r>
      <w:r w:rsidR="00D61AF0">
        <w:rPr>
          <w:rFonts w:ascii="Times New Roman" w:hAnsi="Times New Roman" w:cs="Times New Roman"/>
          <w:color w:val="000000"/>
          <w:sz w:val="24"/>
          <w:szCs w:val="24"/>
          <w:shd w:val="clear" w:color="auto" w:fill="FFFFFF"/>
        </w:rPr>
        <w:t xml:space="preserve">Ainda buscando respaldo na posição de Nucci, esse aumento é necessário devido a dificuldade de se detectar o ingresso ou a saída irregular das mercadorias. </w:t>
      </w:r>
    </w:p>
    <w:p w:rsidR="00E20620" w:rsidRPr="00E20620" w:rsidRDefault="00ED7759" w:rsidP="00E2062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 PRINCÍPIO DA INSIGNIFICÂNCIA NO DIREITO PENAL</w:t>
      </w:r>
    </w:p>
    <w:p w:rsidR="00E20620" w:rsidRPr="00E20620" w:rsidRDefault="00E20620" w:rsidP="00E20620">
      <w:pPr>
        <w:autoSpaceDE w:val="0"/>
        <w:autoSpaceDN w:val="0"/>
        <w:adjustRightInd w:val="0"/>
        <w:spacing w:after="0" w:line="360" w:lineRule="auto"/>
        <w:ind w:firstLine="1134"/>
        <w:jc w:val="both"/>
        <w:rPr>
          <w:rFonts w:ascii="Times New Roman" w:hAnsi="Times New Roman" w:cs="Times New Roman"/>
          <w:sz w:val="24"/>
          <w:szCs w:val="24"/>
        </w:rPr>
      </w:pPr>
      <w:r w:rsidRPr="00E20620">
        <w:rPr>
          <w:rFonts w:ascii="Times New Roman" w:hAnsi="Times New Roman" w:cs="Times New Roman"/>
          <w:sz w:val="24"/>
          <w:szCs w:val="24"/>
        </w:rPr>
        <w:t>O estudo de tal princípio se torna necessário dentro deste artigo uma vez que este princípio tem sido utilizado em caráter decisório em julgados anteriores que tratam da conduta descrita no art. 334 do Código Penal Brasileiro.</w:t>
      </w:r>
    </w:p>
    <w:p w:rsidR="00E20620" w:rsidRPr="00E20620" w:rsidRDefault="00E20620" w:rsidP="00E20620">
      <w:pPr>
        <w:autoSpaceDE w:val="0"/>
        <w:autoSpaceDN w:val="0"/>
        <w:adjustRightInd w:val="0"/>
        <w:spacing w:after="0" w:line="360" w:lineRule="auto"/>
        <w:ind w:firstLine="1134"/>
        <w:jc w:val="both"/>
        <w:rPr>
          <w:rFonts w:ascii="Times New Roman" w:hAnsi="Times New Roman" w:cs="Times New Roman"/>
          <w:sz w:val="24"/>
          <w:szCs w:val="24"/>
        </w:rPr>
      </w:pPr>
      <w:r w:rsidRPr="00E20620">
        <w:rPr>
          <w:rFonts w:ascii="Times New Roman" w:hAnsi="Times New Roman" w:cs="Times New Roman"/>
          <w:sz w:val="24"/>
          <w:szCs w:val="24"/>
        </w:rPr>
        <w:t>De acordo com Diomar Ackel Filho o princípio da insignificância tem origem no direito romano e ficou parado no tempo (apud PAMPLONA, p. 17, 2008). E foi cunhado pela primeira vez por Claus Roxin em 1964, que voltou a repeti-lo em sua obra  Política Criminal y Sistema Del Derecho Penal, partindo do velho adágio latino mínima curat praetor (BITENCOURT, p. 51, 2011).</w:t>
      </w:r>
    </w:p>
    <w:p w:rsidR="00E20620" w:rsidRDefault="00E20620" w:rsidP="00E20620">
      <w:pPr>
        <w:autoSpaceDE w:val="0"/>
        <w:autoSpaceDN w:val="0"/>
        <w:adjustRightInd w:val="0"/>
        <w:spacing w:after="0" w:line="360" w:lineRule="auto"/>
        <w:ind w:firstLine="1134"/>
        <w:jc w:val="both"/>
        <w:rPr>
          <w:rFonts w:ascii="Times New Roman" w:hAnsi="Times New Roman" w:cs="Times New Roman"/>
          <w:sz w:val="24"/>
          <w:szCs w:val="24"/>
        </w:rPr>
      </w:pPr>
      <w:r w:rsidRPr="00E20620">
        <w:rPr>
          <w:rFonts w:ascii="Times New Roman" w:hAnsi="Times New Roman" w:cs="Times New Roman"/>
          <w:sz w:val="24"/>
          <w:szCs w:val="24"/>
        </w:rPr>
        <w:t>Dentro do direito penal b</w:t>
      </w:r>
      <w:r>
        <w:rPr>
          <w:rFonts w:ascii="Times New Roman" w:hAnsi="Times New Roman" w:cs="Times New Roman"/>
          <w:sz w:val="24"/>
          <w:szCs w:val="24"/>
        </w:rPr>
        <w:t xml:space="preserve">rasileiro podemos entender que, </w:t>
      </w:r>
      <w:r w:rsidRPr="00E20620">
        <w:rPr>
          <w:rFonts w:ascii="Times New Roman" w:hAnsi="Times New Roman" w:cs="Times New Roman"/>
          <w:sz w:val="24"/>
          <w:szCs w:val="24"/>
        </w:rPr>
        <w:t xml:space="preserve">por meio do princípio da insignificância (ou bagatela), o juiz, à vista da desproporção entre a ação (crime) e a reação (castigo), fará um juízo (valorativo) acerca da tipicidade material da conduta, recusando curso a comportamentos que, embora formalmente típicos (criminalizados), não o sejam materialmente, dada  a sua irrelevância (QUEIROZ, p. 30, 2001). </w:t>
      </w:r>
    </w:p>
    <w:p w:rsidR="00E20620" w:rsidRPr="00E20620" w:rsidRDefault="00E20620" w:rsidP="00E20620">
      <w:pPr>
        <w:autoSpaceDE w:val="0"/>
        <w:autoSpaceDN w:val="0"/>
        <w:adjustRightInd w:val="0"/>
        <w:spacing w:after="0" w:line="360" w:lineRule="auto"/>
        <w:ind w:firstLine="1134"/>
        <w:jc w:val="both"/>
        <w:rPr>
          <w:rFonts w:ascii="Times New Roman" w:hAnsi="Times New Roman" w:cs="Times New Roman"/>
          <w:sz w:val="24"/>
          <w:szCs w:val="24"/>
        </w:rPr>
      </w:pPr>
      <w:r w:rsidRPr="00E20620">
        <w:rPr>
          <w:rFonts w:ascii="Times New Roman" w:hAnsi="Times New Roman" w:cs="Times New Roman"/>
          <w:sz w:val="24"/>
          <w:szCs w:val="24"/>
        </w:rPr>
        <w:t xml:space="preserve">Com base no que foi dito por Queiroz podemos entender que uma conduta mesmo sendo crime pode não ser criminalizada se nesta couber o uso do princípio da insignificância. Porém ao usar o princípio da insignificância para não punir uma conduta típica, punível e culpável podemos estar frente a um não cumprimento da norma penal. Uma vez que já configurado o crime o agente deveria receber sanção </w:t>
      </w:r>
      <w:r w:rsidRPr="00E20620">
        <w:rPr>
          <w:rFonts w:ascii="Times New Roman" w:hAnsi="Times New Roman" w:cs="Times New Roman"/>
          <w:sz w:val="24"/>
          <w:szCs w:val="24"/>
        </w:rPr>
        <w:lastRenderedPageBreak/>
        <w:t>correspondente ao ato praticado. Para que seja aplicada a sanção existem os princípios da taxatividade, proporcionalidade e legalidade.</w:t>
      </w:r>
    </w:p>
    <w:p w:rsidR="00E20620" w:rsidRPr="00E20620" w:rsidRDefault="00E20620" w:rsidP="00E20620">
      <w:pPr>
        <w:autoSpaceDE w:val="0"/>
        <w:autoSpaceDN w:val="0"/>
        <w:adjustRightInd w:val="0"/>
        <w:spacing w:after="0" w:line="360" w:lineRule="auto"/>
        <w:ind w:firstLine="1134"/>
        <w:jc w:val="both"/>
        <w:rPr>
          <w:rFonts w:ascii="Times New Roman" w:hAnsi="Times New Roman" w:cs="Times New Roman"/>
          <w:sz w:val="24"/>
          <w:szCs w:val="24"/>
        </w:rPr>
      </w:pPr>
      <w:r w:rsidRPr="00E20620">
        <w:rPr>
          <w:rFonts w:ascii="Times New Roman" w:hAnsi="Times New Roman" w:cs="Times New Roman"/>
          <w:sz w:val="24"/>
          <w:szCs w:val="24"/>
        </w:rPr>
        <w:t>Partindo de um pensamento crítico sob a análise o uso do princípio da insignificância, podemos entender que ele derruba o uso  dos outros citados anteriormente. Bitencourt defende que se uma conduta típica não possui capacidade lesiva ao bem jurídico de relevância material pode ter sua tipicidade afastada, configurando assim uma atipicidade no caso  concreto. E que essa falta de lesividade ao bem jurídico tutelado deve ser levada em consideração ao grau de intensidade da ação do agente (p. 5, 2011).</w:t>
      </w:r>
    </w:p>
    <w:p w:rsidR="00E20620" w:rsidRPr="00E20620" w:rsidRDefault="00E20620" w:rsidP="00ED7759">
      <w:pPr>
        <w:autoSpaceDE w:val="0"/>
        <w:autoSpaceDN w:val="0"/>
        <w:adjustRightInd w:val="0"/>
        <w:spacing w:after="0" w:line="360" w:lineRule="auto"/>
        <w:ind w:firstLine="1134"/>
        <w:jc w:val="both"/>
        <w:rPr>
          <w:rFonts w:ascii="Times New Roman" w:hAnsi="Times New Roman" w:cs="Times New Roman"/>
          <w:sz w:val="24"/>
          <w:szCs w:val="24"/>
        </w:rPr>
      </w:pPr>
      <w:r w:rsidRPr="00E20620">
        <w:rPr>
          <w:rFonts w:ascii="Times New Roman" w:hAnsi="Times New Roman" w:cs="Times New Roman"/>
          <w:sz w:val="24"/>
          <w:szCs w:val="24"/>
        </w:rPr>
        <w:t>Mas o uso dos outros princípios? Uma vez que o juiz deve aplicar o que está em lei, posto que, a proporcionalidade, a taxatividade e  a legalidade necessitam de enunciado normativo para exercer seus poderes de criminalizar e punir determinadas condutas enquanto que o princípio da insignificância se aplica pelo juízo de valor do magistrado.</w:t>
      </w:r>
      <w:r w:rsidR="00ED7759">
        <w:rPr>
          <w:rFonts w:ascii="Times New Roman" w:hAnsi="Times New Roman" w:cs="Times New Roman"/>
          <w:sz w:val="24"/>
          <w:szCs w:val="24"/>
        </w:rPr>
        <w:t xml:space="preserve"> </w:t>
      </w:r>
      <w:r w:rsidRPr="00E20620">
        <w:rPr>
          <w:rFonts w:ascii="Times New Roman" w:hAnsi="Times New Roman" w:cs="Times New Roman"/>
          <w:sz w:val="24"/>
          <w:szCs w:val="24"/>
        </w:rPr>
        <w:t>Segundo Nucci nos princípios da:b</w:t>
      </w:r>
    </w:p>
    <w:p w:rsidR="00E20620" w:rsidRPr="00E20620" w:rsidRDefault="00E20620" w:rsidP="00E20620">
      <w:pPr>
        <w:autoSpaceDE w:val="0"/>
        <w:autoSpaceDN w:val="0"/>
        <w:adjustRightInd w:val="0"/>
        <w:spacing w:after="0" w:line="360" w:lineRule="auto"/>
        <w:jc w:val="both"/>
        <w:rPr>
          <w:rFonts w:ascii="Times New Roman" w:hAnsi="Times New Roman" w:cs="Times New Roman"/>
          <w:sz w:val="24"/>
          <w:szCs w:val="24"/>
        </w:rPr>
      </w:pPr>
      <w:r w:rsidRPr="00E20620">
        <w:rPr>
          <w:rFonts w:ascii="Times New Roman" w:hAnsi="Times New Roman" w:cs="Times New Roman"/>
          <w:sz w:val="24"/>
          <w:szCs w:val="24"/>
        </w:rPr>
        <w:t>Legalidade – não há crime</w:t>
      </w:r>
      <w:r w:rsidR="00ED7759">
        <w:rPr>
          <w:rFonts w:ascii="Times New Roman" w:hAnsi="Times New Roman" w:cs="Times New Roman"/>
          <w:sz w:val="24"/>
          <w:szCs w:val="24"/>
        </w:rPr>
        <w:t>, nem pena sem expressão legal;</w:t>
      </w:r>
      <w:r w:rsidRPr="00E20620">
        <w:rPr>
          <w:rFonts w:ascii="Times New Roman" w:hAnsi="Times New Roman" w:cs="Times New Roman"/>
          <w:sz w:val="24"/>
          <w:szCs w:val="24"/>
        </w:rPr>
        <w:t>Taxatividade – o tipo penal incriminador deve ser bem definido e detalhado para não gerar qualquer dúvida qua</w:t>
      </w:r>
      <w:r w:rsidR="00ED7759">
        <w:rPr>
          <w:rFonts w:ascii="Times New Roman" w:hAnsi="Times New Roman" w:cs="Times New Roman"/>
          <w:sz w:val="24"/>
          <w:szCs w:val="24"/>
        </w:rPr>
        <w:t>nto ao seu alcance e aplicação; P</w:t>
      </w:r>
      <w:r w:rsidRPr="00E20620">
        <w:rPr>
          <w:rFonts w:ascii="Times New Roman" w:hAnsi="Times New Roman" w:cs="Times New Roman"/>
          <w:sz w:val="24"/>
          <w:szCs w:val="24"/>
        </w:rPr>
        <w:t>roporcionalidade – as penas  devem ser proporcionais à gravidade da infração penal (p. 75, 2007).</w:t>
      </w:r>
    </w:p>
    <w:p w:rsidR="00E20620" w:rsidRPr="00E20620" w:rsidRDefault="00E20620" w:rsidP="00BD77DC">
      <w:pPr>
        <w:autoSpaceDE w:val="0"/>
        <w:autoSpaceDN w:val="0"/>
        <w:adjustRightInd w:val="0"/>
        <w:spacing w:after="0" w:line="360" w:lineRule="auto"/>
        <w:ind w:firstLine="1134"/>
        <w:jc w:val="both"/>
        <w:rPr>
          <w:rFonts w:ascii="Times New Roman" w:hAnsi="Times New Roman" w:cs="Times New Roman"/>
          <w:sz w:val="24"/>
          <w:szCs w:val="24"/>
        </w:rPr>
      </w:pPr>
      <w:r w:rsidRPr="00E20620">
        <w:rPr>
          <w:rFonts w:ascii="Times New Roman" w:hAnsi="Times New Roman" w:cs="Times New Roman"/>
          <w:sz w:val="24"/>
          <w:szCs w:val="24"/>
        </w:rPr>
        <w:t>Podemos afirmar que o princípio mais afetado seria o da proporcionalidade. Pois o legislador determina a pena de acordo com a reprovação social de determinada conduta, por isso cada crime possui uma lei diferente, e o magistrado fazendo uso do princípio da insignificância não pune o agente pela sua conduta argumentando falta de lesividade ao bem jurídico. Mas se não ocorresse essa lesividade o legislador não teria inserido tal bem jurídico como passivo de lesão por meio de condutas de agentes criminosos.</w:t>
      </w:r>
    </w:p>
    <w:p w:rsidR="00E20620" w:rsidRPr="00E20620" w:rsidRDefault="00E20620" w:rsidP="00BD77DC">
      <w:pPr>
        <w:autoSpaceDE w:val="0"/>
        <w:autoSpaceDN w:val="0"/>
        <w:adjustRightInd w:val="0"/>
        <w:spacing w:after="0" w:line="360" w:lineRule="auto"/>
        <w:ind w:firstLine="1134"/>
        <w:jc w:val="both"/>
        <w:rPr>
          <w:rFonts w:ascii="Times New Roman" w:hAnsi="Times New Roman" w:cs="Times New Roman"/>
          <w:sz w:val="24"/>
          <w:szCs w:val="24"/>
        </w:rPr>
      </w:pPr>
      <w:r w:rsidRPr="00E20620">
        <w:rPr>
          <w:rFonts w:ascii="Times New Roman" w:hAnsi="Times New Roman" w:cs="Times New Roman"/>
          <w:sz w:val="24"/>
          <w:szCs w:val="24"/>
        </w:rPr>
        <w:t>O uso do princípio da insignificância gera, contudo discordância doutrinária, em especial às causas inseridas no artigo 334 do Código Penal Brasileiro, em que os Tribunais optam  pelo uso de tal princípio com base em lei federal que se encontra fora do código em uso. Greco não concorda com o uso do princípio da insignificância sobre os tipos penais com base em outras normas, causando assim a excludente de ilicitude_ (p. 954, 2011).</w:t>
      </w:r>
    </w:p>
    <w:p w:rsidR="00E20620" w:rsidRPr="00E20620" w:rsidRDefault="00E20620" w:rsidP="00E20620">
      <w:pPr>
        <w:autoSpaceDE w:val="0"/>
        <w:autoSpaceDN w:val="0"/>
        <w:adjustRightInd w:val="0"/>
        <w:spacing w:after="0" w:line="360" w:lineRule="auto"/>
        <w:jc w:val="both"/>
        <w:rPr>
          <w:rFonts w:ascii="Times New Roman" w:hAnsi="Times New Roman" w:cs="Times New Roman"/>
          <w:sz w:val="24"/>
          <w:szCs w:val="24"/>
        </w:rPr>
      </w:pPr>
    </w:p>
    <w:p w:rsidR="00E20620" w:rsidRPr="00E20620" w:rsidRDefault="00BD77DC" w:rsidP="00E2062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 PRINCÍPIO DA INSIGNIFICÂNCIA COMO EXCLUDENTE DE ILICITUDE E UMA ANÁLISE CRÍTICA DA NORMA PELNAL FRENTE A CASOS CONCRETOS</w:t>
      </w:r>
    </w:p>
    <w:p w:rsidR="00E20620" w:rsidRPr="00E20620" w:rsidRDefault="00E20620" w:rsidP="00E20620">
      <w:pPr>
        <w:autoSpaceDE w:val="0"/>
        <w:autoSpaceDN w:val="0"/>
        <w:adjustRightInd w:val="0"/>
        <w:spacing w:after="0" w:line="360" w:lineRule="auto"/>
        <w:jc w:val="both"/>
        <w:rPr>
          <w:rFonts w:ascii="Times New Roman" w:hAnsi="Times New Roman" w:cs="Times New Roman"/>
          <w:sz w:val="24"/>
          <w:szCs w:val="24"/>
        </w:rPr>
      </w:pPr>
    </w:p>
    <w:p w:rsidR="00E20620" w:rsidRPr="00E20620" w:rsidRDefault="00E20620" w:rsidP="00BD77DC">
      <w:pPr>
        <w:autoSpaceDE w:val="0"/>
        <w:autoSpaceDN w:val="0"/>
        <w:adjustRightInd w:val="0"/>
        <w:spacing w:after="0" w:line="360" w:lineRule="auto"/>
        <w:ind w:firstLine="1134"/>
        <w:jc w:val="both"/>
        <w:rPr>
          <w:rFonts w:ascii="Times New Roman" w:hAnsi="Times New Roman" w:cs="Times New Roman"/>
          <w:sz w:val="24"/>
          <w:szCs w:val="24"/>
        </w:rPr>
      </w:pPr>
      <w:r w:rsidRPr="00E20620">
        <w:rPr>
          <w:rFonts w:ascii="Times New Roman" w:hAnsi="Times New Roman" w:cs="Times New Roman"/>
          <w:sz w:val="24"/>
          <w:szCs w:val="24"/>
        </w:rPr>
        <w:t>Ao fazer uso do princípio da insignificância, o magistrado chega à excludente de ilicitude. Assim como já foi falado o agente não recebe a devida sanção pela sua conduta delituosa. Para Greco como já foi abordado, o artigo 334 é uma norma penal em branco. E o princípio vem sendo aplicado constantemente por Tribunais aos quais chegam os processos criminais referentes a este artigo.</w:t>
      </w:r>
    </w:p>
    <w:p w:rsidR="00E20620" w:rsidRPr="00E20620" w:rsidRDefault="00BD77DC" w:rsidP="00CD3008">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Nucci afirma que, </w:t>
      </w:r>
      <w:r w:rsidR="00E20620" w:rsidRPr="00E20620">
        <w:rPr>
          <w:rFonts w:ascii="Times New Roman" w:hAnsi="Times New Roman" w:cs="Times New Roman"/>
          <w:sz w:val="24"/>
          <w:szCs w:val="24"/>
        </w:rPr>
        <w:t>pode-se aplicar, nesse contexto, o princípio da insignificância. A introdução, no território nacional, de mercadoria proibida, mas em quantidade ínfima, ou  o não pagamento de pequena parcela do imposto devido configuram típicas infrações de bagatela, passíveis de punição fiscal, mas não penal (p. 990, 2007).</w:t>
      </w:r>
    </w:p>
    <w:p w:rsidR="00E20620" w:rsidRPr="00E20620" w:rsidRDefault="00E20620" w:rsidP="00BD77DC">
      <w:pPr>
        <w:autoSpaceDE w:val="0"/>
        <w:autoSpaceDN w:val="0"/>
        <w:adjustRightInd w:val="0"/>
        <w:spacing w:after="0" w:line="360" w:lineRule="auto"/>
        <w:ind w:firstLine="1134"/>
        <w:jc w:val="both"/>
        <w:rPr>
          <w:rFonts w:ascii="Times New Roman" w:hAnsi="Times New Roman" w:cs="Times New Roman"/>
          <w:sz w:val="24"/>
          <w:szCs w:val="24"/>
        </w:rPr>
      </w:pPr>
      <w:r w:rsidRPr="00E20620">
        <w:rPr>
          <w:rFonts w:ascii="Times New Roman" w:hAnsi="Times New Roman" w:cs="Times New Roman"/>
          <w:sz w:val="24"/>
          <w:szCs w:val="24"/>
        </w:rPr>
        <w:t>Nucci já fala de valores ínfimos o que nos levaria a crer se tratar de valores baixos. Mas não é tão simples assim. Como base os magistrados tem utiliza</w:t>
      </w:r>
      <w:r w:rsidR="00997235">
        <w:rPr>
          <w:rFonts w:ascii="Times New Roman" w:hAnsi="Times New Roman" w:cs="Times New Roman"/>
          <w:sz w:val="24"/>
          <w:szCs w:val="24"/>
        </w:rPr>
        <w:t>do</w:t>
      </w:r>
      <w:r w:rsidRPr="00E20620">
        <w:rPr>
          <w:rFonts w:ascii="Times New Roman" w:hAnsi="Times New Roman" w:cs="Times New Roman"/>
          <w:sz w:val="24"/>
          <w:szCs w:val="24"/>
        </w:rPr>
        <w:t xml:space="preserve"> uma lei especial na valoração do juízo de valor.</w:t>
      </w:r>
    </w:p>
    <w:p w:rsidR="00E20620" w:rsidRPr="00E20620" w:rsidRDefault="00E20620" w:rsidP="00CD3008">
      <w:pPr>
        <w:autoSpaceDE w:val="0"/>
        <w:autoSpaceDN w:val="0"/>
        <w:adjustRightInd w:val="0"/>
        <w:spacing w:after="0" w:line="360" w:lineRule="auto"/>
        <w:ind w:firstLine="1134"/>
        <w:jc w:val="both"/>
        <w:rPr>
          <w:rFonts w:ascii="Times New Roman" w:hAnsi="Times New Roman" w:cs="Times New Roman"/>
          <w:sz w:val="24"/>
          <w:szCs w:val="24"/>
        </w:rPr>
      </w:pPr>
      <w:r w:rsidRPr="00E20620">
        <w:rPr>
          <w:rFonts w:ascii="Times New Roman" w:hAnsi="Times New Roman" w:cs="Times New Roman"/>
          <w:sz w:val="24"/>
          <w:szCs w:val="24"/>
        </w:rPr>
        <w:t>Percebe-se portanto, que para efeitos de aplicação do princípio da insignificância aos delitos de contrabando e descaminho, nossos Tribunais Superiores estão levando em conta as disposições contidas no artigo 20 da Lei nº 10.522, de 19  de julho de 2002, que dispõe sobre  o cadastro informativo dos créditos não quitados de órgãos e entidades federais, com a nova redação dada pela Lei nº 11.033/2004 (GRECO, p. 952, 2011).</w:t>
      </w:r>
    </w:p>
    <w:p w:rsidR="00E20620" w:rsidRPr="00E20620" w:rsidRDefault="00E20620" w:rsidP="00BD77DC">
      <w:pPr>
        <w:autoSpaceDE w:val="0"/>
        <w:autoSpaceDN w:val="0"/>
        <w:adjustRightInd w:val="0"/>
        <w:spacing w:after="0" w:line="360" w:lineRule="auto"/>
        <w:ind w:firstLine="1134"/>
        <w:jc w:val="both"/>
        <w:rPr>
          <w:rFonts w:ascii="Times New Roman" w:hAnsi="Times New Roman" w:cs="Times New Roman"/>
          <w:sz w:val="24"/>
          <w:szCs w:val="24"/>
        </w:rPr>
      </w:pPr>
      <w:r w:rsidRPr="00E20620">
        <w:rPr>
          <w:rFonts w:ascii="Times New Roman" w:hAnsi="Times New Roman" w:cs="Times New Roman"/>
          <w:sz w:val="24"/>
          <w:szCs w:val="24"/>
        </w:rPr>
        <w:t>A lei citada por Greco versa que, “serão arquivados, sem baixa na distribuição, mediante requerimento do Procurador da Fazenda Nacional, os autos das execuções fiscais de débitos inscritos como Dívida Ativa da União pela Procuradoria-Geral da Fazenda Nacional ou por ela cobrados, de valor consolidado igual ou inferior a R$ 10.000,00 (dez mil reais)”.</w:t>
      </w:r>
    </w:p>
    <w:p w:rsidR="00E20620" w:rsidRDefault="00E20620" w:rsidP="00BD77DC">
      <w:pPr>
        <w:autoSpaceDE w:val="0"/>
        <w:autoSpaceDN w:val="0"/>
        <w:adjustRightInd w:val="0"/>
        <w:spacing w:after="0" w:line="360" w:lineRule="auto"/>
        <w:ind w:firstLine="1134"/>
        <w:jc w:val="both"/>
        <w:rPr>
          <w:rFonts w:ascii="Times New Roman" w:hAnsi="Times New Roman" w:cs="Times New Roman"/>
          <w:sz w:val="24"/>
          <w:szCs w:val="24"/>
        </w:rPr>
      </w:pPr>
      <w:r w:rsidRPr="00E20620">
        <w:rPr>
          <w:rFonts w:ascii="Times New Roman" w:hAnsi="Times New Roman" w:cs="Times New Roman"/>
          <w:sz w:val="24"/>
          <w:szCs w:val="24"/>
        </w:rPr>
        <w:t xml:space="preserve">Com base nesse enunciado normativo que gera a discussão sobre o valor que causa a excludente de ilicitude. Uma vez que tal valor é utilizados pelos tribunais apenas para o conteúdo do artigo 334 do Código Penal. Aos outros ilícitos penais em que valores pecuniários estão envolvidos não há nada que os correlacione. A maior crítica dos  doutrinadores é que quem deixa de pagar os devidos impostos à União sai </w:t>
      </w:r>
      <w:r w:rsidRPr="00E20620">
        <w:rPr>
          <w:rFonts w:ascii="Times New Roman" w:hAnsi="Times New Roman" w:cs="Times New Roman"/>
          <w:sz w:val="24"/>
          <w:szCs w:val="24"/>
        </w:rPr>
        <w:lastRenderedPageBreak/>
        <w:t>impune se o valor não ultrapassar o limite de dez mil reais, e quem furta em valores irrisório acaba no sistema prisional.</w:t>
      </w:r>
    </w:p>
    <w:p w:rsidR="00093BFA" w:rsidRPr="00AD1C7A" w:rsidRDefault="00093BFA" w:rsidP="00093BFA">
      <w:pPr>
        <w:tabs>
          <w:tab w:val="left" w:pos="3738"/>
        </w:tabs>
        <w:spacing w:line="360" w:lineRule="auto"/>
        <w:ind w:firstLine="1134"/>
        <w:jc w:val="both"/>
        <w:rPr>
          <w:rFonts w:ascii="Times New Roman" w:hAnsi="Times New Roman" w:cs="Times New Roman"/>
          <w:color w:val="000000"/>
          <w:sz w:val="24"/>
          <w:szCs w:val="24"/>
          <w:shd w:val="clear" w:color="auto" w:fill="FFFFFF"/>
        </w:rPr>
      </w:pPr>
    </w:p>
    <w:p w:rsidR="0054128B" w:rsidRDefault="00E20620" w:rsidP="00E2062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CONSIDERAÇÕES FINAIS</w:t>
      </w:r>
    </w:p>
    <w:p w:rsidR="00997235" w:rsidRDefault="00A66DBD" w:rsidP="00A66DB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tutela dos bens jurídicos, necessários ao homem e a sociedade, quando ameaçados ou lesados cabe ao direito penal.</w:t>
      </w:r>
      <w:r w:rsidR="00997235">
        <w:rPr>
          <w:rFonts w:ascii="Times New Roman" w:hAnsi="Times New Roman" w:cs="Times New Roman"/>
          <w:sz w:val="24"/>
          <w:szCs w:val="24"/>
        </w:rPr>
        <w:t xml:space="preserve"> O princípio da insignificância é aplicado quando a ameça ou lesão não possuem muita relevância. </w:t>
      </w:r>
      <w:r>
        <w:rPr>
          <w:rFonts w:ascii="Times New Roman" w:hAnsi="Times New Roman" w:cs="Times New Roman"/>
          <w:sz w:val="24"/>
          <w:szCs w:val="24"/>
        </w:rPr>
        <w:t xml:space="preserve"> Ao realizar a análise do ilícito penal de contrabando ou descaminho com o princípio da insiginificância foi possível verificar que  a excludente de ilícitude está sendo aplicada pelos tribunais superiores conforme  previsto </w:t>
      </w:r>
      <w:r w:rsidRPr="00E20620">
        <w:rPr>
          <w:rFonts w:ascii="Times New Roman" w:hAnsi="Times New Roman" w:cs="Times New Roman"/>
          <w:sz w:val="24"/>
          <w:szCs w:val="24"/>
        </w:rPr>
        <w:t>artigo 20 da Lei nº 10.522</w:t>
      </w:r>
      <w:r>
        <w:rPr>
          <w:rFonts w:ascii="Times New Roman" w:hAnsi="Times New Roman" w:cs="Times New Roman"/>
          <w:sz w:val="24"/>
          <w:szCs w:val="24"/>
        </w:rPr>
        <w:t>, um valor correspondente a 10 mil reais.</w:t>
      </w:r>
      <w:r w:rsidR="00997235">
        <w:rPr>
          <w:rFonts w:ascii="Times New Roman" w:hAnsi="Times New Roman" w:cs="Times New Roman"/>
          <w:sz w:val="24"/>
          <w:szCs w:val="24"/>
        </w:rPr>
        <w:t xml:space="preserve"> O que vem sendo alvo de crítica para doutrina. Como foi mencionado anteriormente cabe punição penal aos agentes do crime de furtos de valores  bem inferiores e apenas punição fiscal aqueles que praticam contrabando</w:t>
      </w:r>
      <w:r w:rsidR="00332E76">
        <w:rPr>
          <w:rFonts w:ascii="Times New Roman" w:hAnsi="Times New Roman" w:cs="Times New Roman"/>
          <w:sz w:val="24"/>
          <w:szCs w:val="24"/>
        </w:rPr>
        <w:t xml:space="preserve"> ou descaminho na hipótese do dispositivo da Lei nº 10.5222.</w:t>
      </w:r>
    </w:p>
    <w:p w:rsidR="00997235" w:rsidRDefault="00997235" w:rsidP="00A66DB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o princípio da insignificância só pode ser aplicado nas hipóteses que o contrabando ou descaminho tenha ocorrido por não ter atendido a cota limite estipulada em lei. Existindo a vontade de causar dano ao bem jurídico tutelado, porém não de forma significativa. Cabendo assim as sanções administrativas e fiscais, ficando isento do direito penal.</w:t>
      </w:r>
    </w:p>
    <w:p w:rsidR="0054128B" w:rsidRDefault="00997235" w:rsidP="0099723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9C2560" w:rsidRDefault="009C2560" w:rsidP="00997235">
      <w:pPr>
        <w:spacing w:line="360" w:lineRule="auto"/>
        <w:ind w:firstLine="1134"/>
        <w:jc w:val="both"/>
        <w:rPr>
          <w:rFonts w:ascii="Times New Roman" w:hAnsi="Times New Roman" w:cs="Times New Roman"/>
          <w:sz w:val="24"/>
          <w:szCs w:val="24"/>
        </w:rPr>
      </w:pPr>
    </w:p>
    <w:p w:rsidR="009C2560" w:rsidRDefault="009C2560" w:rsidP="00997235">
      <w:pPr>
        <w:spacing w:line="360" w:lineRule="auto"/>
        <w:ind w:firstLine="1134"/>
        <w:jc w:val="both"/>
        <w:rPr>
          <w:rFonts w:ascii="Times New Roman" w:hAnsi="Times New Roman" w:cs="Times New Roman"/>
          <w:sz w:val="24"/>
          <w:szCs w:val="24"/>
        </w:rPr>
      </w:pPr>
    </w:p>
    <w:p w:rsidR="009C2560" w:rsidRDefault="009C2560" w:rsidP="00997235">
      <w:pPr>
        <w:spacing w:line="360" w:lineRule="auto"/>
        <w:ind w:firstLine="1134"/>
        <w:jc w:val="both"/>
        <w:rPr>
          <w:rFonts w:ascii="Times New Roman" w:hAnsi="Times New Roman" w:cs="Times New Roman"/>
          <w:sz w:val="24"/>
          <w:szCs w:val="24"/>
        </w:rPr>
      </w:pPr>
    </w:p>
    <w:p w:rsidR="009C2560" w:rsidRDefault="009C2560" w:rsidP="00997235">
      <w:pPr>
        <w:spacing w:line="360" w:lineRule="auto"/>
        <w:ind w:firstLine="1134"/>
        <w:jc w:val="both"/>
        <w:rPr>
          <w:rFonts w:ascii="Times New Roman" w:hAnsi="Times New Roman" w:cs="Times New Roman"/>
          <w:sz w:val="24"/>
          <w:szCs w:val="24"/>
        </w:rPr>
      </w:pPr>
    </w:p>
    <w:p w:rsidR="009C2560" w:rsidRDefault="009C2560" w:rsidP="00997235">
      <w:pPr>
        <w:spacing w:line="360" w:lineRule="auto"/>
        <w:ind w:firstLine="1134"/>
        <w:jc w:val="both"/>
        <w:rPr>
          <w:rFonts w:ascii="Times New Roman" w:hAnsi="Times New Roman" w:cs="Times New Roman"/>
          <w:sz w:val="24"/>
          <w:szCs w:val="24"/>
        </w:rPr>
      </w:pPr>
    </w:p>
    <w:p w:rsidR="009C2560" w:rsidRDefault="009C2560" w:rsidP="00997235">
      <w:pPr>
        <w:spacing w:line="360" w:lineRule="auto"/>
        <w:ind w:firstLine="1134"/>
        <w:jc w:val="both"/>
        <w:rPr>
          <w:rFonts w:ascii="Times New Roman" w:hAnsi="Times New Roman" w:cs="Times New Roman"/>
          <w:sz w:val="24"/>
          <w:szCs w:val="24"/>
        </w:rPr>
      </w:pPr>
    </w:p>
    <w:p w:rsidR="009C2560" w:rsidRDefault="009C2560" w:rsidP="00997235">
      <w:pPr>
        <w:spacing w:line="360" w:lineRule="auto"/>
        <w:ind w:firstLine="1134"/>
        <w:jc w:val="both"/>
        <w:rPr>
          <w:rFonts w:ascii="Times New Roman" w:hAnsi="Times New Roman" w:cs="Times New Roman"/>
          <w:sz w:val="24"/>
          <w:szCs w:val="24"/>
        </w:rPr>
      </w:pPr>
    </w:p>
    <w:p w:rsidR="009C2560" w:rsidRDefault="009C2560" w:rsidP="00997235">
      <w:pPr>
        <w:spacing w:line="360" w:lineRule="auto"/>
        <w:ind w:firstLine="1134"/>
        <w:jc w:val="both"/>
        <w:rPr>
          <w:rFonts w:ascii="Times New Roman" w:hAnsi="Times New Roman" w:cs="Times New Roman"/>
          <w:sz w:val="24"/>
          <w:szCs w:val="24"/>
        </w:rPr>
      </w:pPr>
    </w:p>
    <w:p w:rsidR="009C2560" w:rsidRDefault="009C2560" w:rsidP="009C2560">
      <w:pPr>
        <w:spacing w:line="360" w:lineRule="auto"/>
        <w:jc w:val="both"/>
        <w:rPr>
          <w:rFonts w:ascii="Times New Roman" w:hAnsi="Times New Roman" w:cs="Times New Roman"/>
          <w:sz w:val="24"/>
          <w:szCs w:val="24"/>
        </w:rPr>
      </w:pPr>
    </w:p>
    <w:p w:rsidR="009C2560" w:rsidRDefault="009C2560" w:rsidP="009C2560">
      <w:pPr>
        <w:spacing w:line="360" w:lineRule="auto"/>
        <w:jc w:val="center"/>
        <w:rPr>
          <w:rFonts w:ascii="Times New Roman" w:hAnsi="Times New Roman" w:cs="Times New Roman"/>
          <w:sz w:val="24"/>
          <w:szCs w:val="24"/>
        </w:rPr>
      </w:pPr>
      <w:r>
        <w:rPr>
          <w:rFonts w:ascii="Times New Roman" w:hAnsi="Times New Roman" w:cs="Times New Roman"/>
          <w:sz w:val="24"/>
          <w:szCs w:val="24"/>
        </w:rPr>
        <w:t>REFERÊNCIAS</w:t>
      </w:r>
    </w:p>
    <w:p w:rsidR="00C80F61" w:rsidRDefault="00C80F61" w:rsidP="009C2560">
      <w:pPr>
        <w:spacing w:line="360" w:lineRule="auto"/>
        <w:jc w:val="center"/>
        <w:rPr>
          <w:rFonts w:ascii="Verdana" w:hAnsi="Verdana"/>
          <w:color w:val="666666"/>
          <w:shd w:val="clear" w:color="auto" w:fill="FFFFFF"/>
        </w:rPr>
      </w:pPr>
    </w:p>
    <w:p w:rsidR="00C80F61" w:rsidRPr="00C80F61" w:rsidRDefault="00C80F61" w:rsidP="00C80F61">
      <w:pPr>
        <w:spacing w:line="360" w:lineRule="auto"/>
        <w:rPr>
          <w:rFonts w:ascii="Times New Roman" w:hAnsi="Times New Roman" w:cs="Times New Roman"/>
          <w:color w:val="000000" w:themeColor="text1"/>
          <w:sz w:val="24"/>
          <w:szCs w:val="24"/>
          <w:shd w:val="clear" w:color="auto" w:fill="FFFFFF"/>
        </w:rPr>
      </w:pPr>
    </w:p>
    <w:p w:rsidR="00F000A5" w:rsidRPr="00F000A5" w:rsidRDefault="00C80F61" w:rsidP="00C80F61">
      <w:pPr>
        <w:spacing w:line="360" w:lineRule="auto"/>
        <w:rPr>
          <w:rFonts w:ascii="Times New Roman" w:hAnsi="Times New Roman" w:cs="Times New Roman"/>
          <w:color w:val="000000" w:themeColor="text1"/>
          <w:sz w:val="24"/>
          <w:szCs w:val="24"/>
          <w:shd w:val="clear" w:color="auto" w:fill="FFFFFF"/>
        </w:rPr>
      </w:pPr>
      <w:r w:rsidRPr="00C80F61">
        <w:rPr>
          <w:rFonts w:ascii="Times New Roman" w:hAnsi="Times New Roman" w:cs="Times New Roman"/>
          <w:color w:val="000000" w:themeColor="text1"/>
          <w:sz w:val="24"/>
          <w:szCs w:val="24"/>
          <w:shd w:val="clear" w:color="auto" w:fill="FFFFFF"/>
        </w:rPr>
        <w:t>BRASIL. Superior Tribunal de Justiça.</w:t>
      </w:r>
      <w:r w:rsidRPr="00C80F61">
        <w:rPr>
          <w:rStyle w:val="apple-converted-space"/>
          <w:rFonts w:ascii="Times New Roman" w:hAnsi="Times New Roman" w:cs="Times New Roman"/>
          <w:color w:val="000000" w:themeColor="text1"/>
          <w:sz w:val="24"/>
          <w:szCs w:val="24"/>
          <w:shd w:val="clear" w:color="auto" w:fill="FFFFFF"/>
        </w:rPr>
        <w:t> </w:t>
      </w:r>
      <w:r w:rsidRPr="00C80F61">
        <w:rPr>
          <w:rFonts w:ascii="Times New Roman" w:hAnsi="Times New Roman" w:cs="Times New Roman"/>
          <w:i/>
          <w:iCs/>
          <w:color w:val="000000" w:themeColor="text1"/>
          <w:sz w:val="24"/>
          <w:szCs w:val="24"/>
          <w:bdr w:val="none" w:sz="0" w:space="0" w:color="auto" w:frame="1"/>
          <w:shd w:val="clear" w:color="auto" w:fill="FFFFFF"/>
        </w:rPr>
        <w:t>Habeas-corpus</w:t>
      </w:r>
      <w:r w:rsidRPr="00C80F61">
        <w:rPr>
          <w:rStyle w:val="apple-converted-space"/>
          <w:rFonts w:ascii="Times New Roman" w:hAnsi="Times New Roman" w:cs="Times New Roman"/>
          <w:i/>
          <w:iCs/>
          <w:color w:val="000000" w:themeColor="text1"/>
          <w:sz w:val="24"/>
          <w:szCs w:val="24"/>
          <w:bdr w:val="none" w:sz="0" w:space="0" w:color="auto" w:frame="1"/>
          <w:shd w:val="clear" w:color="auto" w:fill="FFFFFF"/>
        </w:rPr>
        <w:t> </w:t>
      </w:r>
      <w:r w:rsidRPr="00C80F61">
        <w:rPr>
          <w:rFonts w:ascii="Times New Roman" w:hAnsi="Times New Roman" w:cs="Times New Roman"/>
          <w:color w:val="000000" w:themeColor="text1"/>
          <w:sz w:val="24"/>
          <w:szCs w:val="24"/>
          <w:shd w:val="clear" w:color="auto" w:fill="FFFFFF"/>
        </w:rPr>
        <w:t xml:space="preserve">no </w:t>
      </w:r>
      <w:r w:rsidR="00F000A5">
        <w:rPr>
          <w:rFonts w:ascii="Times New Roman" w:hAnsi="Times New Roman" w:cs="Times New Roman"/>
          <w:color w:val="000000" w:themeColor="text1"/>
          <w:sz w:val="24"/>
          <w:szCs w:val="24"/>
          <w:shd w:val="clear" w:color="auto" w:fill="FFFFFF"/>
        </w:rPr>
        <w:t>12934-0</w:t>
      </w:r>
      <w:r w:rsidRPr="00C80F61">
        <w:rPr>
          <w:rFonts w:ascii="Times New Roman" w:hAnsi="Times New Roman" w:cs="Times New Roman"/>
          <w:color w:val="000000" w:themeColor="text1"/>
          <w:sz w:val="24"/>
          <w:szCs w:val="24"/>
          <w:shd w:val="clear" w:color="auto" w:fill="FFFFFF"/>
        </w:rPr>
        <w:t xml:space="preserve">, da 6a Câmara Cível do Tribunal de </w:t>
      </w:r>
      <w:r w:rsidR="00F000A5">
        <w:rPr>
          <w:rFonts w:ascii="Times New Roman" w:hAnsi="Times New Roman" w:cs="Times New Roman"/>
          <w:color w:val="000000" w:themeColor="text1"/>
          <w:sz w:val="24"/>
          <w:szCs w:val="24"/>
          <w:shd w:val="clear" w:color="auto" w:fill="FFFFFF"/>
        </w:rPr>
        <w:t xml:space="preserve">Justiça do Estado de São Paulo. </w:t>
      </w:r>
    </w:p>
    <w:p w:rsidR="00332E76" w:rsidRDefault="00332E76" w:rsidP="00332E76">
      <w:pPr>
        <w:spacing w:line="360" w:lineRule="auto"/>
        <w:rPr>
          <w:rFonts w:ascii="Times New Roman" w:hAnsi="Times New Roman" w:cs="Times New Roman"/>
          <w:sz w:val="24"/>
          <w:szCs w:val="24"/>
        </w:rPr>
      </w:pPr>
    </w:p>
    <w:p w:rsidR="009C2560" w:rsidRDefault="009C2560" w:rsidP="00332E76">
      <w:pPr>
        <w:spacing w:line="360" w:lineRule="auto"/>
        <w:rPr>
          <w:rFonts w:ascii="Times New Roman" w:hAnsi="Times New Roman" w:cs="Times New Roman"/>
          <w:sz w:val="24"/>
          <w:szCs w:val="24"/>
        </w:rPr>
      </w:pPr>
      <w:r>
        <w:rPr>
          <w:rFonts w:ascii="Times New Roman" w:hAnsi="Times New Roman" w:cs="Times New Roman"/>
          <w:sz w:val="24"/>
          <w:szCs w:val="24"/>
        </w:rPr>
        <w:t>GRECO, Rogério. Curso de Direito Penal: parte especial.</w:t>
      </w:r>
      <w:r w:rsidR="00332E76">
        <w:rPr>
          <w:rFonts w:ascii="Times New Roman" w:hAnsi="Times New Roman" w:cs="Times New Roman"/>
          <w:sz w:val="24"/>
          <w:szCs w:val="24"/>
        </w:rPr>
        <w:t xml:space="preserve">5ª ed. Niterói: Impetus,2009. v.3. </w:t>
      </w:r>
    </w:p>
    <w:p w:rsidR="00332E76" w:rsidRDefault="00332E76" w:rsidP="00332E76">
      <w:pPr>
        <w:spacing w:line="360" w:lineRule="auto"/>
        <w:rPr>
          <w:rFonts w:ascii="Times New Roman" w:hAnsi="Times New Roman" w:cs="Times New Roman"/>
          <w:sz w:val="24"/>
          <w:szCs w:val="24"/>
        </w:rPr>
      </w:pPr>
      <w:r>
        <w:rPr>
          <w:rFonts w:ascii="Times New Roman" w:hAnsi="Times New Roman" w:cs="Times New Roman"/>
          <w:sz w:val="24"/>
          <w:szCs w:val="24"/>
        </w:rPr>
        <w:t>NUCCI, Guilherme de Souza. Código Penal Comentado. 9ª ed. São Paulo: Revista dos Tribunais, 2009.</w:t>
      </w:r>
    </w:p>
    <w:p w:rsidR="009C2560" w:rsidRDefault="009C2560" w:rsidP="009C2560">
      <w:pPr>
        <w:spacing w:line="360" w:lineRule="auto"/>
        <w:rPr>
          <w:rFonts w:ascii="Times New Roman" w:hAnsi="Times New Roman" w:cs="Times New Roman"/>
          <w:sz w:val="24"/>
          <w:szCs w:val="24"/>
        </w:rPr>
      </w:pPr>
      <w:r w:rsidRPr="009C2560">
        <w:rPr>
          <w:rFonts w:ascii="Times New Roman" w:hAnsi="Times New Roman" w:cs="Times New Roman"/>
          <w:sz w:val="24"/>
          <w:szCs w:val="24"/>
        </w:rPr>
        <w:t>RIBEIRO LOPES, Maurício Antônio. Princípio da insignificância no Direi</w:t>
      </w:r>
      <w:r>
        <w:rPr>
          <w:rFonts w:ascii="Times New Roman" w:hAnsi="Times New Roman" w:cs="Times New Roman"/>
          <w:sz w:val="24"/>
          <w:szCs w:val="24"/>
        </w:rPr>
        <w:t xml:space="preserve">to Penal: análise à luz da Lei </w:t>
      </w:r>
      <w:r w:rsidRPr="009C2560">
        <w:rPr>
          <w:rFonts w:ascii="Times New Roman" w:hAnsi="Times New Roman" w:cs="Times New Roman"/>
          <w:sz w:val="24"/>
          <w:szCs w:val="24"/>
        </w:rPr>
        <w:t xml:space="preserve">9.099/95 – Juizados Especiais Criminais e da jurisprudência atual. </w:t>
      </w:r>
      <w:r>
        <w:rPr>
          <w:rFonts w:ascii="Times New Roman" w:hAnsi="Times New Roman" w:cs="Times New Roman"/>
          <w:sz w:val="24"/>
          <w:szCs w:val="24"/>
        </w:rPr>
        <w:t xml:space="preserve">São Paulo: Editora Revista dos </w:t>
      </w:r>
      <w:r w:rsidRPr="009C2560">
        <w:rPr>
          <w:rFonts w:ascii="Times New Roman" w:hAnsi="Times New Roman" w:cs="Times New Roman"/>
          <w:sz w:val="24"/>
          <w:szCs w:val="24"/>
        </w:rPr>
        <w:t>Tribunais, 1997. p. 20</w:t>
      </w:r>
    </w:p>
    <w:p w:rsidR="00C80F61" w:rsidRPr="0054128B" w:rsidRDefault="00C80F61" w:rsidP="009C2560">
      <w:pPr>
        <w:spacing w:line="360" w:lineRule="auto"/>
        <w:rPr>
          <w:rFonts w:ascii="Times New Roman" w:hAnsi="Times New Roman" w:cs="Times New Roman"/>
          <w:sz w:val="24"/>
          <w:szCs w:val="24"/>
        </w:rPr>
      </w:pPr>
    </w:p>
    <w:sectPr w:rsidR="00C80F61" w:rsidRPr="005412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28B"/>
    <w:rsid w:val="00093BFA"/>
    <w:rsid w:val="001B419E"/>
    <w:rsid w:val="00332E76"/>
    <w:rsid w:val="00333814"/>
    <w:rsid w:val="003F2866"/>
    <w:rsid w:val="004575C0"/>
    <w:rsid w:val="0054128B"/>
    <w:rsid w:val="0064603F"/>
    <w:rsid w:val="0086181D"/>
    <w:rsid w:val="00870C83"/>
    <w:rsid w:val="00997235"/>
    <w:rsid w:val="009A4A5E"/>
    <w:rsid w:val="009C2560"/>
    <w:rsid w:val="00A66DBD"/>
    <w:rsid w:val="00A86E4F"/>
    <w:rsid w:val="00AC7808"/>
    <w:rsid w:val="00AD1C7A"/>
    <w:rsid w:val="00BD77DC"/>
    <w:rsid w:val="00C80F61"/>
    <w:rsid w:val="00CB644C"/>
    <w:rsid w:val="00CD3008"/>
    <w:rsid w:val="00D61AF0"/>
    <w:rsid w:val="00E20620"/>
    <w:rsid w:val="00ED7759"/>
    <w:rsid w:val="00F000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0F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28B"/>
    <w:rPr>
      <w:rFonts w:ascii="Tahoma" w:hAnsi="Tahoma" w:cs="Tahoma"/>
      <w:sz w:val="16"/>
      <w:szCs w:val="16"/>
    </w:rPr>
  </w:style>
  <w:style w:type="paragraph" w:styleId="NormalWeb">
    <w:name w:val="Normal (Web)"/>
    <w:basedOn w:val="Normal"/>
    <w:uiPriority w:val="99"/>
    <w:semiHidden/>
    <w:unhideWhenUsed/>
    <w:rsid w:val="00D61AF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DefaultParagraphFont"/>
    <w:rsid w:val="00D61AF0"/>
  </w:style>
  <w:style w:type="character" w:styleId="Hyperlink">
    <w:name w:val="Hyperlink"/>
    <w:basedOn w:val="DefaultParagraphFont"/>
    <w:uiPriority w:val="99"/>
    <w:semiHidden/>
    <w:unhideWhenUsed/>
    <w:rsid w:val="00D61AF0"/>
    <w:rPr>
      <w:color w:val="0000FF"/>
      <w:u w:val="single"/>
    </w:rPr>
  </w:style>
  <w:style w:type="character" w:customStyle="1" w:styleId="Heading1Char">
    <w:name w:val="Heading 1 Char"/>
    <w:basedOn w:val="DefaultParagraphFont"/>
    <w:link w:val="Heading1"/>
    <w:uiPriority w:val="9"/>
    <w:rsid w:val="00C80F61"/>
    <w:rPr>
      <w:rFonts w:ascii="Times New Roman" w:eastAsia="Times New Roman" w:hAnsi="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0F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28B"/>
    <w:rPr>
      <w:rFonts w:ascii="Tahoma" w:hAnsi="Tahoma" w:cs="Tahoma"/>
      <w:sz w:val="16"/>
      <w:szCs w:val="16"/>
    </w:rPr>
  </w:style>
  <w:style w:type="paragraph" w:styleId="NormalWeb">
    <w:name w:val="Normal (Web)"/>
    <w:basedOn w:val="Normal"/>
    <w:uiPriority w:val="99"/>
    <w:semiHidden/>
    <w:unhideWhenUsed/>
    <w:rsid w:val="00D61AF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DefaultParagraphFont"/>
    <w:rsid w:val="00D61AF0"/>
  </w:style>
  <w:style w:type="character" w:styleId="Hyperlink">
    <w:name w:val="Hyperlink"/>
    <w:basedOn w:val="DefaultParagraphFont"/>
    <w:uiPriority w:val="99"/>
    <w:semiHidden/>
    <w:unhideWhenUsed/>
    <w:rsid w:val="00D61AF0"/>
    <w:rPr>
      <w:color w:val="0000FF"/>
      <w:u w:val="single"/>
    </w:rPr>
  </w:style>
  <w:style w:type="character" w:customStyle="1" w:styleId="Heading1Char">
    <w:name w:val="Heading 1 Char"/>
    <w:basedOn w:val="DefaultParagraphFont"/>
    <w:link w:val="Heading1"/>
    <w:uiPriority w:val="9"/>
    <w:rsid w:val="00C80F61"/>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8680">
      <w:bodyDiv w:val="1"/>
      <w:marLeft w:val="0"/>
      <w:marRight w:val="0"/>
      <w:marTop w:val="0"/>
      <w:marBottom w:val="0"/>
      <w:divBdr>
        <w:top w:val="none" w:sz="0" w:space="0" w:color="auto"/>
        <w:left w:val="none" w:sz="0" w:space="0" w:color="auto"/>
        <w:bottom w:val="none" w:sz="0" w:space="0" w:color="auto"/>
        <w:right w:val="none" w:sz="0" w:space="0" w:color="auto"/>
      </w:divBdr>
    </w:div>
    <w:div w:id="1724519056">
      <w:bodyDiv w:val="1"/>
      <w:marLeft w:val="0"/>
      <w:marRight w:val="0"/>
      <w:marTop w:val="0"/>
      <w:marBottom w:val="0"/>
      <w:divBdr>
        <w:top w:val="none" w:sz="0" w:space="0" w:color="auto"/>
        <w:left w:val="none" w:sz="0" w:space="0" w:color="auto"/>
        <w:bottom w:val="none" w:sz="0" w:space="0" w:color="auto"/>
        <w:right w:val="none" w:sz="0" w:space="0" w:color="auto"/>
      </w:divBdr>
    </w:div>
    <w:div w:id="17992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9</Pages>
  <Words>2679</Words>
  <Characters>14470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Letícia Costa</dc:creator>
  <cp:lastModifiedBy>Letícia Costa</cp:lastModifiedBy>
  <cp:revision>4</cp:revision>
  <dcterms:created xsi:type="dcterms:W3CDTF">2013-04-30T02:13:00Z</dcterms:created>
  <dcterms:modified xsi:type="dcterms:W3CDTF">2013-04-30T13:47:00Z</dcterms:modified>
</cp:coreProperties>
</file>