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37A" w:rsidRPr="00F61A61" w:rsidRDefault="00504E0F" w:rsidP="00F61A61">
      <w:pPr>
        <w:jc w:val="both"/>
        <w:rPr>
          <w:rFonts w:cstheme="minorHAnsi"/>
          <w:b/>
          <w:sz w:val="32"/>
          <w:szCs w:val="32"/>
        </w:rPr>
      </w:pPr>
      <w:r w:rsidRPr="00F61A61">
        <w:rPr>
          <w:rFonts w:cstheme="minorHAnsi"/>
          <w:b/>
          <w:sz w:val="32"/>
          <w:szCs w:val="32"/>
        </w:rPr>
        <w:t xml:space="preserve">RESENHA SOBRE </w:t>
      </w:r>
      <w:r w:rsidR="00F61A61">
        <w:rPr>
          <w:rFonts w:cstheme="minorHAnsi"/>
          <w:b/>
          <w:sz w:val="32"/>
          <w:szCs w:val="32"/>
        </w:rPr>
        <w:t xml:space="preserve">O LIVRO “A PSICANÁLISE DOS </w:t>
      </w:r>
      <w:r w:rsidRPr="00F61A61">
        <w:rPr>
          <w:rFonts w:cstheme="minorHAnsi"/>
          <w:b/>
          <w:sz w:val="32"/>
          <w:szCs w:val="32"/>
        </w:rPr>
        <w:t>CONTOS DE FADAS “, DE BRUNO</w:t>
      </w:r>
      <w:r w:rsidRPr="00F61A61">
        <w:rPr>
          <w:rFonts w:cstheme="minorHAnsi"/>
          <w:b/>
          <w:bCs/>
          <w:color w:val="333333"/>
          <w:sz w:val="32"/>
          <w:szCs w:val="32"/>
        </w:rPr>
        <w:t xml:space="preserve"> BETTELHEIM</w:t>
      </w:r>
    </w:p>
    <w:p w:rsidR="00504E0F" w:rsidRPr="00F61A61" w:rsidRDefault="00504E0F" w:rsidP="00F61A61">
      <w:pPr>
        <w:jc w:val="both"/>
        <w:rPr>
          <w:rFonts w:cstheme="minorHAnsi"/>
          <w:b/>
          <w:bCs/>
          <w:color w:val="333333"/>
          <w:sz w:val="24"/>
          <w:szCs w:val="24"/>
        </w:rPr>
      </w:pPr>
    </w:p>
    <w:p w:rsidR="00504E0F" w:rsidRPr="00F61A61" w:rsidRDefault="00504E0F" w:rsidP="00F61A61">
      <w:pPr>
        <w:jc w:val="both"/>
        <w:rPr>
          <w:rFonts w:cstheme="minorHAnsi"/>
          <w:b/>
          <w:bCs/>
          <w:color w:val="333333"/>
          <w:sz w:val="24"/>
          <w:szCs w:val="24"/>
        </w:rPr>
      </w:pPr>
      <w:r w:rsidRPr="00F61A61">
        <w:rPr>
          <w:rFonts w:cstheme="minorHAnsi"/>
          <w:b/>
          <w:bCs/>
          <w:color w:val="333333"/>
          <w:sz w:val="24"/>
          <w:szCs w:val="24"/>
        </w:rPr>
        <w:t xml:space="preserve">                                    </w:t>
      </w:r>
      <w:r w:rsidR="00F61A61">
        <w:rPr>
          <w:rFonts w:cstheme="minorHAnsi"/>
          <w:b/>
          <w:bCs/>
          <w:color w:val="333333"/>
          <w:sz w:val="24"/>
          <w:szCs w:val="24"/>
        </w:rPr>
        <w:t xml:space="preserve">            </w:t>
      </w:r>
      <w:bookmarkStart w:id="0" w:name="_GoBack"/>
      <w:bookmarkEnd w:id="0"/>
      <w:r w:rsidRPr="00F61A61">
        <w:rPr>
          <w:rFonts w:cstheme="minorHAnsi"/>
          <w:b/>
          <w:bCs/>
          <w:color w:val="333333"/>
          <w:sz w:val="24"/>
          <w:szCs w:val="24"/>
        </w:rPr>
        <w:t xml:space="preserve"> Marcos Espindola Macedo</w:t>
      </w:r>
    </w:p>
    <w:p w:rsidR="00504E0F" w:rsidRPr="00F61A61" w:rsidRDefault="00504E0F" w:rsidP="00F61A61">
      <w:pPr>
        <w:jc w:val="both"/>
        <w:rPr>
          <w:rFonts w:cstheme="minorHAnsi"/>
          <w:b/>
          <w:bCs/>
          <w:color w:val="333333"/>
          <w:sz w:val="24"/>
          <w:szCs w:val="24"/>
        </w:rPr>
      </w:pPr>
      <w:r w:rsidRPr="00F61A61">
        <w:rPr>
          <w:rFonts w:cstheme="minorHAnsi"/>
          <w:b/>
          <w:bCs/>
          <w:color w:val="333333"/>
          <w:sz w:val="24"/>
          <w:szCs w:val="24"/>
        </w:rPr>
        <w:t xml:space="preserve">                            </w:t>
      </w:r>
    </w:p>
    <w:p w:rsidR="00504E0F" w:rsidRPr="00F61A61" w:rsidRDefault="00C4750E" w:rsidP="00F61A61">
      <w:pPr>
        <w:spacing w:line="360" w:lineRule="auto"/>
        <w:jc w:val="both"/>
        <w:rPr>
          <w:rFonts w:cstheme="minorHAnsi"/>
          <w:sz w:val="24"/>
          <w:szCs w:val="24"/>
        </w:rPr>
      </w:pPr>
      <w:r w:rsidRPr="00F61A61">
        <w:rPr>
          <w:rFonts w:cstheme="minorHAnsi"/>
          <w:bCs/>
          <w:color w:val="333333"/>
          <w:sz w:val="24"/>
          <w:szCs w:val="24"/>
        </w:rPr>
        <w:t>Bruno Bettelheim, foi um psicólogo</w:t>
      </w:r>
      <w:r w:rsidRPr="00F61A61">
        <w:rPr>
          <w:rFonts w:cstheme="minorHAnsi"/>
          <w:sz w:val="24"/>
          <w:szCs w:val="24"/>
        </w:rPr>
        <w:t xml:space="preserve"> austríaco nascido em Viena, de grande destaque histórico nos estudos sobre crianças com problemas mentais, sobretudo autistas. Discípulo de</w:t>
      </w:r>
      <w:r w:rsidRPr="00F61A61">
        <w:rPr>
          <w:rStyle w:val="apple-converted-space"/>
          <w:rFonts w:cstheme="minorHAnsi"/>
          <w:sz w:val="24"/>
          <w:szCs w:val="24"/>
        </w:rPr>
        <w:t> </w:t>
      </w:r>
      <w:r w:rsidRPr="00F61A61">
        <w:rPr>
          <w:rFonts w:cstheme="minorHAnsi"/>
          <w:bCs/>
          <w:sz w:val="24"/>
          <w:szCs w:val="24"/>
        </w:rPr>
        <w:t>Freud</w:t>
      </w:r>
      <w:r w:rsidRPr="00F61A61">
        <w:rPr>
          <w:rFonts w:cstheme="minorHAnsi"/>
          <w:sz w:val="24"/>
          <w:szCs w:val="24"/>
        </w:rPr>
        <w:t xml:space="preserve">, doutorou-se pela Universidade de Viena. Logo em seguida foi internado pelos nazistas nos campos de concentração, ao ser libertado (1939), emigrou para os Estados Unidos. Nomeado pesquisador assistente, ganhou fama quando publicou um artigo de muita repercussão, sobre suas observações e experiências nos campos de concentração. Revalidado seu doutorado da Universidade de Viena, naturalizou-se cidadão estadunidense e tornou-se professor assistente de psicologia. Iniciou, então, seus estudos com crianças vítimas de distúrbios emocionais graves, principalmente as autistas. Foi um dos especialistas que mais se debruçou sobre o estudo da influência dos contos de fadas. Para ele a grande diferença entre este tipo de contos e os modernos é que os primeiros, ao contrário dos segundos, não remetem apenas para o encantamento, tratando também de problemas existenciais, algo que permanece inalterável com a passagem do tempo. </w:t>
      </w:r>
    </w:p>
    <w:p w:rsidR="000C47D7" w:rsidRPr="00F61A61" w:rsidRDefault="00D87EDC" w:rsidP="00F61A61">
      <w:pPr>
        <w:shd w:val="clear" w:color="auto" w:fill="FFFFFF"/>
        <w:spacing w:before="120" w:after="120" w:line="360" w:lineRule="auto"/>
        <w:jc w:val="both"/>
        <w:rPr>
          <w:rFonts w:eastAsia="Times New Roman" w:cstheme="minorHAnsi"/>
          <w:color w:val="000000" w:themeColor="text1"/>
          <w:sz w:val="24"/>
          <w:szCs w:val="24"/>
          <w:lang w:eastAsia="pt-BR"/>
        </w:rPr>
      </w:pPr>
      <w:r w:rsidRPr="00F61A61">
        <w:rPr>
          <w:rFonts w:cstheme="minorHAnsi"/>
          <w:sz w:val="24"/>
          <w:szCs w:val="24"/>
        </w:rPr>
        <w:t xml:space="preserve">Em seu livro sobre os contos de fadas, Bruno Bettelheim </w:t>
      </w:r>
      <w:r w:rsidR="00934BDC" w:rsidRPr="00F61A61">
        <w:rPr>
          <w:rFonts w:cstheme="minorHAnsi"/>
          <w:sz w:val="24"/>
          <w:szCs w:val="24"/>
        </w:rPr>
        <w:t>(2002, pag. 40) cita</w:t>
      </w:r>
      <w:r w:rsidRPr="00F61A61">
        <w:rPr>
          <w:rFonts w:cstheme="minorHAnsi"/>
          <w:sz w:val="24"/>
          <w:szCs w:val="24"/>
        </w:rPr>
        <w:t xml:space="preserve"> </w:t>
      </w:r>
      <w:r w:rsidR="00937D97" w:rsidRPr="00F61A61">
        <w:rPr>
          <w:rFonts w:cstheme="minorHAnsi"/>
          <w:sz w:val="24"/>
          <w:szCs w:val="24"/>
        </w:rPr>
        <w:t>que: “</w:t>
      </w:r>
      <w:r w:rsidRPr="00F61A61">
        <w:rPr>
          <w:rFonts w:cstheme="minorHAnsi"/>
          <w:sz w:val="24"/>
          <w:szCs w:val="24"/>
        </w:rPr>
        <w:t>O conto de fadas oferece materiais de fantasia que sugerem à criança sob forma simbólica o significado de toda batalha para conseguir uma auto realizaç</w:t>
      </w:r>
      <w:r w:rsidR="000C47D7" w:rsidRPr="00F61A61">
        <w:rPr>
          <w:rFonts w:cstheme="minorHAnsi"/>
          <w:sz w:val="24"/>
          <w:szCs w:val="24"/>
        </w:rPr>
        <w:t xml:space="preserve">ão, e garante um final feliz.” ou seja, </w:t>
      </w:r>
      <w:r w:rsidRPr="00F61A61">
        <w:rPr>
          <w:rFonts w:cstheme="minorHAnsi"/>
          <w:sz w:val="24"/>
          <w:szCs w:val="24"/>
        </w:rPr>
        <w:t>os contos de fadas possuem materiais simbólicos para que</w:t>
      </w:r>
      <w:r w:rsidR="00937D97" w:rsidRPr="00F61A61">
        <w:rPr>
          <w:rFonts w:cstheme="minorHAnsi"/>
          <w:sz w:val="24"/>
          <w:szCs w:val="24"/>
        </w:rPr>
        <w:t xml:space="preserve"> a</w:t>
      </w:r>
      <w:r w:rsidRPr="00F61A61">
        <w:rPr>
          <w:rFonts w:cstheme="minorHAnsi"/>
          <w:sz w:val="24"/>
          <w:szCs w:val="24"/>
        </w:rPr>
        <w:t xml:space="preserve"> criança encontre saídas às suas dificuldades </w:t>
      </w:r>
      <w:r w:rsidR="00937D97" w:rsidRPr="00F61A61">
        <w:rPr>
          <w:rFonts w:cstheme="minorHAnsi"/>
          <w:sz w:val="24"/>
          <w:szCs w:val="24"/>
        </w:rPr>
        <w:t>internas, dificuldades estas que fazem par</w:t>
      </w:r>
      <w:r w:rsidR="00FC7952" w:rsidRPr="00F61A61">
        <w:rPr>
          <w:rFonts w:cstheme="minorHAnsi"/>
          <w:sz w:val="24"/>
          <w:szCs w:val="24"/>
        </w:rPr>
        <w:t>te da vida de todas as crianças. Muitas dessas crianças ao passar por dificuldades em sua casa precisam de um apoio, e os contos de fadas fa</w:t>
      </w:r>
      <w:r w:rsidR="000C47D7" w:rsidRPr="00F61A61">
        <w:rPr>
          <w:rFonts w:cstheme="minorHAnsi"/>
          <w:sz w:val="24"/>
          <w:szCs w:val="24"/>
        </w:rPr>
        <w:t>zem ess</w:t>
      </w:r>
      <w:r w:rsidR="000C47D7" w:rsidRPr="00F61A61">
        <w:rPr>
          <w:rFonts w:eastAsia="Times New Roman" w:cstheme="minorHAnsi"/>
          <w:color w:val="000000" w:themeColor="text1"/>
          <w:sz w:val="24"/>
          <w:szCs w:val="24"/>
          <w:lang w:eastAsia="pt-BR"/>
        </w:rPr>
        <w:t xml:space="preserve">e trabalho muito bem. O sonho tem várias peculiaridades com os contos de fadas, mas a vantagem deste sobre aquele é que tem uma estrutura consistente, com começo definido e uma trama que se movimenta na direção de uma solução satisfatória, além disso diversas vantagens sendo uma delas que a criança pode em muitos momentos estar vivenciando o que ocorre nos </w:t>
      </w:r>
      <w:r w:rsidR="000C47D7" w:rsidRPr="00F61A61">
        <w:rPr>
          <w:rFonts w:eastAsia="Times New Roman" w:cstheme="minorHAnsi"/>
          <w:color w:val="000000" w:themeColor="text1"/>
          <w:sz w:val="24"/>
          <w:szCs w:val="24"/>
          <w:lang w:eastAsia="pt-BR"/>
        </w:rPr>
        <w:lastRenderedPageBreak/>
        <w:t xml:space="preserve">contos de fadas e não se sente culpada por isso; pois pode manter em segredo seus sentimentos muitas vezes “vergonhosos” para ela(BETTELHEIM,2002). </w:t>
      </w:r>
    </w:p>
    <w:p w:rsidR="000C47D7" w:rsidRPr="00F61A61" w:rsidRDefault="000C47D7" w:rsidP="00F61A61">
      <w:pPr>
        <w:shd w:val="clear" w:color="auto" w:fill="FFFFFF"/>
        <w:spacing w:before="120" w:after="120" w:line="360" w:lineRule="auto"/>
        <w:jc w:val="both"/>
        <w:rPr>
          <w:rFonts w:eastAsia="Times New Roman" w:cstheme="minorHAnsi"/>
          <w:color w:val="000000" w:themeColor="text1"/>
          <w:sz w:val="24"/>
          <w:szCs w:val="24"/>
          <w:lang w:eastAsia="pt-BR"/>
        </w:rPr>
      </w:pPr>
      <w:r w:rsidRPr="00F61A61">
        <w:rPr>
          <w:rFonts w:eastAsia="Times New Roman" w:cstheme="minorHAnsi"/>
          <w:color w:val="000000" w:themeColor="text1"/>
          <w:sz w:val="24"/>
          <w:szCs w:val="24"/>
          <w:lang w:eastAsia="pt-BR"/>
        </w:rPr>
        <w:t>O herói do conto de fadas tem um corpo que pode executar feitos miraculosos. Identificando –se com ele, qualquer criança pode se compensar em fantasiar-se em herói, vencendo seus medos, escalando montanhas e tudo o que ela almejar, depois de satisfeitos seus desejos mais grandiosos na fantasia, a criança fica em paz com seu corpo tal como é na realidade.</w:t>
      </w:r>
    </w:p>
    <w:p w:rsidR="00937D97" w:rsidRPr="00F61A61" w:rsidRDefault="000C47D7" w:rsidP="00F61A61">
      <w:pPr>
        <w:autoSpaceDE w:val="0"/>
        <w:autoSpaceDN w:val="0"/>
        <w:adjustRightInd w:val="0"/>
        <w:spacing w:after="0" w:line="360" w:lineRule="auto"/>
        <w:jc w:val="both"/>
        <w:rPr>
          <w:rFonts w:cstheme="minorHAnsi"/>
          <w:sz w:val="24"/>
          <w:szCs w:val="24"/>
        </w:rPr>
      </w:pPr>
      <w:r w:rsidRPr="00F61A61">
        <w:rPr>
          <w:rFonts w:eastAsia="Times New Roman" w:cstheme="minorHAnsi"/>
          <w:color w:val="000000" w:themeColor="text1"/>
          <w:sz w:val="24"/>
          <w:szCs w:val="24"/>
          <w:lang w:eastAsia="pt-BR"/>
        </w:rPr>
        <w:t>Em seu livro</w:t>
      </w:r>
      <w:r w:rsidR="00937D97" w:rsidRPr="00F61A61">
        <w:rPr>
          <w:rFonts w:cstheme="minorHAnsi"/>
          <w:sz w:val="24"/>
          <w:szCs w:val="24"/>
        </w:rPr>
        <w:t xml:space="preserve"> Bettelheim deixa claro alguns aparatos do aparelho psíquico humano, o ID, o Ego e o Superego.</w:t>
      </w:r>
    </w:p>
    <w:p w:rsidR="00937D97" w:rsidRPr="00F61A61" w:rsidRDefault="00937D97" w:rsidP="00F61A61">
      <w:pPr>
        <w:autoSpaceDE w:val="0"/>
        <w:autoSpaceDN w:val="0"/>
        <w:adjustRightInd w:val="0"/>
        <w:spacing w:after="0" w:line="360" w:lineRule="auto"/>
        <w:jc w:val="both"/>
        <w:rPr>
          <w:rFonts w:cstheme="minorHAnsi"/>
          <w:sz w:val="24"/>
          <w:szCs w:val="24"/>
        </w:rPr>
      </w:pPr>
      <w:r w:rsidRPr="00F61A61">
        <w:rPr>
          <w:rFonts w:cstheme="minorHAnsi"/>
          <w:sz w:val="24"/>
          <w:szCs w:val="24"/>
        </w:rPr>
        <w:t>O ID seria a fonte de energia psíquica formada pelas pulsões e instintos humanos, seria a área humana que se preocupa pela busca do prazer e evita o que lhe é contrário.</w:t>
      </w:r>
    </w:p>
    <w:p w:rsidR="00937D97" w:rsidRPr="00F61A61" w:rsidRDefault="00937D97" w:rsidP="00F61A61">
      <w:pPr>
        <w:autoSpaceDE w:val="0"/>
        <w:autoSpaceDN w:val="0"/>
        <w:adjustRightInd w:val="0"/>
        <w:spacing w:after="0" w:line="360" w:lineRule="auto"/>
        <w:jc w:val="both"/>
        <w:rPr>
          <w:rFonts w:cstheme="minorHAnsi"/>
          <w:sz w:val="24"/>
          <w:szCs w:val="24"/>
        </w:rPr>
      </w:pPr>
      <w:r w:rsidRPr="00F61A61">
        <w:rPr>
          <w:rFonts w:cstheme="minorHAnsi"/>
          <w:sz w:val="24"/>
          <w:szCs w:val="24"/>
        </w:rPr>
        <w:t xml:space="preserve">O ego seria </w:t>
      </w:r>
      <w:r w:rsidR="00934BDC" w:rsidRPr="00F61A61">
        <w:rPr>
          <w:rFonts w:cstheme="minorHAnsi"/>
          <w:sz w:val="24"/>
          <w:szCs w:val="24"/>
        </w:rPr>
        <w:t>o princípio da razão em contraste com os desejos do Id, ou seja, ele geralmente é a força inibidora que retarda os avanços do Id, como por exemplo o desejo de roubar(inconsciente), que pode ser um impulso do Id.</w:t>
      </w:r>
    </w:p>
    <w:p w:rsidR="00934BDC" w:rsidRPr="00F61A61" w:rsidRDefault="00934BDC" w:rsidP="00F61A61">
      <w:pPr>
        <w:autoSpaceDE w:val="0"/>
        <w:autoSpaceDN w:val="0"/>
        <w:adjustRightInd w:val="0"/>
        <w:spacing w:after="0" w:line="360" w:lineRule="auto"/>
        <w:jc w:val="both"/>
        <w:rPr>
          <w:rFonts w:cstheme="minorHAnsi"/>
          <w:sz w:val="24"/>
          <w:szCs w:val="24"/>
        </w:rPr>
      </w:pPr>
      <w:r w:rsidRPr="00F61A61">
        <w:rPr>
          <w:rFonts w:cstheme="minorHAnsi"/>
          <w:sz w:val="24"/>
          <w:szCs w:val="24"/>
        </w:rPr>
        <w:t>O superego trata-se da parte moral da psique humana, representada pelos valores da sociedade. Entre seus objetivos estão o cumprimento das regras</w:t>
      </w:r>
      <w:r w:rsidR="00770F20" w:rsidRPr="00F61A61">
        <w:rPr>
          <w:rFonts w:cstheme="minorHAnsi"/>
          <w:sz w:val="24"/>
          <w:szCs w:val="24"/>
        </w:rPr>
        <w:t>, forçar o ego a comportar-se moralmente e conduzir o indivíduo à “perfeição”.</w:t>
      </w:r>
    </w:p>
    <w:p w:rsidR="006E20E6" w:rsidRPr="00F61A61" w:rsidRDefault="006E20E6" w:rsidP="00F61A61">
      <w:pPr>
        <w:autoSpaceDE w:val="0"/>
        <w:autoSpaceDN w:val="0"/>
        <w:adjustRightInd w:val="0"/>
        <w:spacing w:after="0" w:line="360" w:lineRule="auto"/>
        <w:jc w:val="both"/>
        <w:rPr>
          <w:rFonts w:cstheme="minorHAnsi"/>
          <w:sz w:val="24"/>
          <w:szCs w:val="24"/>
        </w:rPr>
      </w:pPr>
      <w:r w:rsidRPr="00F61A61">
        <w:rPr>
          <w:rFonts w:cstheme="minorHAnsi"/>
          <w:sz w:val="24"/>
          <w:szCs w:val="24"/>
        </w:rPr>
        <w:t>Qual o motivo de sabermos sobre estes três pontos?</w:t>
      </w:r>
    </w:p>
    <w:p w:rsidR="006E20E6" w:rsidRPr="00F61A61" w:rsidRDefault="006E20E6" w:rsidP="00F61A61">
      <w:pPr>
        <w:autoSpaceDE w:val="0"/>
        <w:autoSpaceDN w:val="0"/>
        <w:adjustRightInd w:val="0"/>
        <w:spacing w:after="0" w:line="360" w:lineRule="auto"/>
        <w:jc w:val="both"/>
        <w:rPr>
          <w:rFonts w:cstheme="minorHAnsi"/>
          <w:sz w:val="24"/>
          <w:szCs w:val="24"/>
        </w:rPr>
      </w:pPr>
      <w:r w:rsidRPr="00F61A61">
        <w:rPr>
          <w:rFonts w:cstheme="minorHAnsi"/>
          <w:sz w:val="24"/>
          <w:szCs w:val="24"/>
        </w:rPr>
        <w:t xml:space="preserve">-Principalmente pelo motivo de entendermos que o homem </w:t>
      </w:r>
      <w:r w:rsidR="00FC7952" w:rsidRPr="00F61A61">
        <w:rPr>
          <w:rFonts w:cstheme="minorHAnsi"/>
          <w:sz w:val="24"/>
          <w:szCs w:val="24"/>
        </w:rPr>
        <w:t>e principalmente as crianças possuem</w:t>
      </w:r>
      <w:r w:rsidRPr="00F61A61">
        <w:rPr>
          <w:rFonts w:cstheme="minorHAnsi"/>
          <w:sz w:val="24"/>
          <w:szCs w:val="24"/>
        </w:rPr>
        <w:t xml:space="preserve"> partes em seu cérebro que não podem ser </w:t>
      </w:r>
      <w:r w:rsidR="005B01E5" w:rsidRPr="00F61A61">
        <w:rPr>
          <w:rFonts w:cstheme="minorHAnsi"/>
          <w:sz w:val="24"/>
          <w:szCs w:val="24"/>
        </w:rPr>
        <w:t>controladas,</w:t>
      </w:r>
      <w:r w:rsidR="00F435D1" w:rsidRPr="00F61A61">
        <w:rPr>
          <w:rFonts w:cstheme="minorHAnsi"/>
          <w:sz w:val="24"/>
          <w:szCs w:val="24"/>
        </w:rPr>
        <w:t xml:space="preserve"> sendo assim, ele  </w:t>
      </w:r>
      <w:r w:rsidRPr="00F61A61">
        <w:rPr>
          <w:rFonts w:cstheme="minorHAnsi"/>
          <w:sz w:val="24"/>
          <w:szCs w:val="24"/>
        </w:rPr>
        <w:t xml:space="preserve"> pode aprender a conviver com</w:t>
      </w:r>
      <w:r w:rsidR="00FC7952" w:rsidRPr="00F61A61">
        <w:rPr>
          <w:rFonts w:cstheme="minorHAnsi"/>
          <w:sz w:val="24"/>
          <w:szCs w:val="24"/>
        </w:rPr>
        <w:t xml:space="preserve"> essas partes usando para isso </w:t>
      </w:r>
      <w:r w:rsidRPr="00F61A61">
        <w:rPr>
          <w:rFonts w:cstheme="minorHAnsi"/>
          <w:sz w:val="24"/>
          <w:szCs w:val="24"/>
        </w:rPr>
        <w:t>os contos de fadas.</w:t>
      </w:r>
    </w:p>
    <w:p w:rsidR="00770F20" w:rsidRPr="00F61A61" w:rsidRDefault="00770F20" w:rsidP="00F61A61">
      <w:pPr>
        <w:spacing w:line="360" w:lineRule="auto"/>
        <w:jc w:val="both"/>
        <w:rPr>
          <w:rFonts w:cstheme="minorHAnsi"/>
          <w:sz w:val="24"/>
          <w:szCs w:val="24"/>
        </w:rPr>
      </w:pPr>
      <w:r w:rsidRPr="00F61A61">
        <w:rPr>
          <w:rFonts w:cstheme="minorHAnsi"/>
          <w:sz w:val="24"/>
          <w:szCs w:val="24"/>
        </w:rPr>
        <w:t>Temos aqui uma boa relação entre a vida e os contos de fadas, em Hércules, há a escolha entre os prazeres da vida, ou seguir o destino deforma honrosa: O mito de Hércules enfrenta a escolha entre seguir o princípio do prazer ou o princípio da realidade da vida. De certa forma semelhante o faz o conto de fadas “Os três porquinhos”</w:t>
      </w:r>
      <w:r w:rsidR="005F20A7" w:rsidRPr="00F61A61">
        <w:rPr>
          <w:rFonts w:cstheme="minorHAnsi"/>
          <w:sz w:val="24"/>
          <w:szCs w:val="24"/>
        </w:rPr>
        <w:t xml:space="preserve"> (BETHELLHEIM,</w:t>
      </w:r>
      <w:r w:rsidRPr="00F61A61">
        <w:rPr>
          <w:rFonts w:cstheme="minorHAnsi"/>
          <w:sz w:val="24"/>
          <w:szCs w:val="24"/>
        </w:rPr>
        <w:t>2002).</w:t>
      </w:r>
    </w:p>
    <w:p w:rsidR="00890804" w:rsidRPr="00F61A61" w:rsidRDefault="00330A9C" w:rsidP="00F61A61">
      <w:pPr>
        <w:spacing w:line="360" w:lineRule="auto"/>
        <w:jc w:val="both"/>
        <w:rPr>
          <w:rFonts w:cstheme="minorHAnsi"/>
          <w:sz w:val="24"/>
          <w:szCs w:val="24"/>
        </w:rPr>
      </w:pPr>
      <w:r w:rsidRPr="00F61A61">
        <w:rPr>
          <w:rFonts w:cstheme="minorHAnsi"/>
          <w:sz w:val="24"/>
          <w:szCs w:val="24"/>
        </w:rPr>
        <w:t xml:space="preserve">Assim, a criança entra na história e baseada nas ações dos </w:t>
      </w:r>
    </w:p>
    <w:p w:rsidR="005F20A7" w:rsidRPr="00F61A61" w:rsidRDefault="005B01E5" w:rsidP="00F61A61">
      <w:pPr>
        <w:spacing w:line="360" w:lineRule="auto"/>
        <w:jc w:val="both"/>
        <w:rPr>
          <w:rFonts w:cstheme="minorHAnsi"/>
          <w:sz w:val="24"/>
          <w:szCs w:val="24"/>
        </w:rPr>
      </w:pPr>
      <w:proofErr w:type="gramStart"/>
      <w:r w:rsidRPr="00F61A61">
        <w:rPr>
          <w:rFonts w:cstheme="minorHAnsi"/>
          <w:sz w:val="24"/>
          <w:szCs w:val="24"/>
        </w:rPr>
        <w:t>personagens</w:t>
      </w:r>
      <w:proofErr w:type="gramEnd"/>
      <w:r w:rsidRPr="00F61A61">
        <w:rPr>
          <w:rFonts w:cstheme="minorHAnsi"/>
          <w:sz w:val="24"/>
          <w:szCs w:val="24"/>
        </w:rPr>
        <w:t xml:space="preserve"> pode</w:t>
      </w:r>
      <w:r w:rsidR="00330A9C" w:rsidRPr="00F61A61">
        <w:rPr>
          <w:rFonts w:cstheme="minorHAnsi"/>
          <w:sz w:val="24"/>
          <w:szCs w:val="24"/>
        </w:rPr>
        <w:t xml:space="preserve"> decidir aquilo que mais lhe agradar, obviamente aqui se encontra uma das importâncias dos contos, que é mostrar o caminho do </w:t>
      </w:r>
      <w:r w:rsidR="00FC7952" w:rsidRPr="00F61A61">
        <w:rPr>
          <w:rFonts w:cstheme="minorHAnsi"/>
          <w:sz w:val="24"/>
          <w:szCs w:val="24"/>
        </w:rPr>
        <w:t xml:space="preserve">bem e de uma forma que a criança encontre sua </w:t>
      </w:r>
      <w:r w:rsidR="005F20A7" w:rsidRPr="00F61A61">
        <w:rPr>
          <w:rFonts w:cstheme="minorHAnsi"/>
          <w:sz w:val="24"/>
          <w:szCs w:val="24"/>
        </w:rPr>
        <w:t>realização. Como</w:t>
      </w:r>
      <w:r w:rsidR="00FC7952" w:rsidRPr="00F61A61">
        <w:rPr>
          <w:rFonts w:cstheme="minorHAnsi"/>
          <w:sz w:val="24"/>
          <w:szCs w:val="24"/>
        </w:rPr>
        <w:t xml:space="preserve"> cita </w:t>
      </w:r>
      <w:r w:rsidR="005F20A7" w:rsidRPr="00F61A61">
        <w:rPr>
          <w:rFonts w:cstheme="minorHAnsi"/>
          <w:sz w:val="24"/>
          <w:szCs w:val="24"/>
        </w:rPr>
        <w:t>Bethelleim (2002, p.40</w:t>
      </w:r>
      <w:r w:rsidR="00FC7952" w:rsidRPr="00F61A61">
        <w:rPr>
          <w:rFonts w:cstheme="minorHAnsi"/>
          <w:sz w:val="24"/>
          <w:szCs w:val="24"/>
        </w:rPr>
        <w:t>)</w:t>
      </w:r>
      <w:r w:rsidR="005F20A7" w:rsidRPr="00F61A61">
        <w:rPr>
          <w:rFonts w:cstheme="minorHAnsi"/>
          <w:sz w:val="24"/>
          <w:szCs w:val="24"/>
        </w:rPr>
        <w:t xml:space="preserve">: “O conto de fadas </w:t>
      </w:r>
      <w:r w:rsidR="005F20A7" w:rsidRPr="00F61A61">
        <w:rPr>
          <w:rFonts w:cstheme="minorHAnsi"/>
          <w:sz w:val="24"/>
          <w:szCs w:val="24"/>
        </w:rPr>
        <w:lastRenderedPageBreak/>
        <w:t xml:space="preserve">oferece materiais de fantasia que sugerem à criança sob forma simbólica o significado de toda batalha para conseguir uma auto realização, e garante um final feliz”. </w:t>
      </w:r>
    </w:p>
    <w:p w:rsidR="00F435D1" w:rsidRPr="00F61A61" w:rsidRDefault="00F435D1" w:rsidP="00F61A61">
      <w:pPr>
        <w:spacing w:line="360" w:lineRule="auto"/>
        <w:jc w:val="both"/>
        <w:rPr>
          <w:rFonts w:cstheme="minorHAnsi"/>
          <w:sz w:val="24"/>
          <w:szCs w:val="24"/>
        </w:rPr>
      </w:pPr>
      <w:r w:rsidRPr="00F61A61">
        <w:rPr>
          <w:rFonts w:cstheme="minorHAnsi"/>
          <w:sz w:val="24"/>
          <w:szCs w:val="24"/>
        </w:rPr>
        <w:t>A criança de certa forma “entra” na história e toma o lugar do personagem que mais se assemelha ao seu momento de vida, e através desse faz-de-conta consegue aprender com essas histórias e assim, passar para a vida real o que aprendeu nelas.</w:t>
      </w:r>
    </w:p>
    <w:p w:rsidR="005F20A7" w:rsidRPr="00F61A61" w:rsidRDefault="006E20E6" w:rsidP="00F61A61">
      <w:pPr>
        <w:spacing w:line="360" w:lineRule="auto"/>
        <w:jc w:val="both"/>
        <w:rPr>
          <w:rFonts w:cstheme="minorHAnsi"/>
          <w:sz w:val="24"/>
          <w:szCs w:val="24"/>
        </w:rPr>
      </w:pPr>
      <w:r w:rsidRPr="00F61A61">
        <w:rPr>
          <w:rFonts w:cstheme="minorHAnsi"/>
          <w:sz w:val="24"/>
          <w:szCs w:val="24"/>
        </w:rPr>
        <w:t>Atualmente vemos nossa sociedade tendo que conviver com a m</w:t>
      </w:r>
      <w:r w:rsidR="00F435D1" w:rsidRPr="00F61A61">
        <w:rPr>
          <w:rFonts w:cstheme="minorHAnsi"/>
          <w:sz w:val="24"/>
          <w:szCs w:val="24"/>
        </w:rPr>
        <w:t>udança de valores relacionados a</w:t>
      </w:r>
      <w:r w:rsidRPr="00F61A61">
        <w:rPr>
          <w:rFonts w:cstheme="minorHAnsi"/>
          <w:sz w:val="24"/>
          <w:szCs w:val="24"/>
        </w:rPr>
        <w:t xml:space="preserve"> moral e </w:t>
      </w:r>
      <w:r w:rsidR="00F435D1" w:rsidRPr="00F61A61">
        <w:rPr>
          <w:rFonts w:cstheme="minorHAnsi"/>
          <w:sz w:val="24"/>
          <w:szCs w:val="24"/>
        </w:rPr>
        <w:t>a</w:t>
      </w:r>
      <w:r w:rsidRPr="00F61A61">
        <w:rPr>
          <w:rFonts w:cstheme="minorHAnsi"/>
          <w:sz w:val="24"/>
          <w:szCs w:val="24"/>
        </w:rPr>
        <w:t>os costumes, estes são necessá</w:t>
      </w:r>
      <w:r w:rsidR="00FC7952" w:rsidRPr="00F61A61">
        <w:rPr>
          <w:rFonts w:cstheme="minorHAnsi"/>
          <w:sz w:val="24"/>
          <w:szCs w:val="24"/>
        </w:rPr>
        <w:t>rios para a sobrevivência em sociedade</w:t>
      </w:r>
      <w:r w:rsidRPr="00F61A61">
        <w:rPr>
          <w:rFonts w:cstheme="minorHAnsi"/>
          <w:sz w:val="24"/>
          <w:szCs w:val="24"/>
        </w:rPr>
        <w:t>, e é através dos contos de fadas que pode-se transmitir essas mensagens à criança que um dia será um adulto, responsável por seus atos.</w:t>
      </w:r>
    </w:p>
    <w:p w:rsidR="00F435D1" w:rsidRPr="00F61A61" w:rsidRDefault="005F20A7" w:rsidP="00F61A61">
      <w:pPr>
        <w:spacing w:line="360" w:lineRule="auto"/>
        <w:jc w:val="both"/>
        <w:rPr>
          <w:rFonts w:cstheme="minorHAnsi"/>
          <w:sz w:val="24"/>
          <w:szCs w:val="24"/>
        </w:rPr>
      </w:pPr>
      <w:r w:rsidRPr="00F61A61">
        <w:rPr>
          <w:rFonts w:cstheme="minorHAnsi"/>
          <w:sz w:val="24"/>
          <w:szCs w:val="24"/>
        </w:rPr>
        <w:t>Deste modo a criança pode aprender a viver em sociedade e trabalhar em equipe, crescendo assim de forma totalme</w:t>
      </w:r>
      <w:r w:rsidR="00F435D1" w:rsidRPr="00F61A61">
        <w:rPr>
          <w:rFonts w:cstheme="minorHAnsi"/>
          <w:sz w:val="24"/>
          <w:szCs w:val="24"/>
        </w:rPr>
        <w:t>nte saudável.</w:t>
      </w:r>
    </w:p>
    <w:p w:rsidR="00330A9C" w:rsidRPr="00F61A61" w:rsidRDefault="00F435D1" w:rsidP="00F61A61">
      <w:pPr>
        <w:spacing w:line="360" w:lineRule="auto"/>
        <w:jc w:val="both"/>
        <w:rPr>
          <w:rFonts w:cstheme="minorHAnsi"/>
          <w:sz w:val="24"/>
          <w:szCs w:val="24"/>
        </w:rPr>
      </w:pPr>
      <w:r w:rsidRPr="00F61A61">
        <w:rPr>
          <w:rFonts w:cstheme="minorHAnsi"/>
          <w:sz w:val="24"/>
          <w:szCs w:val="24"/>
        </w:rPr>
        <w:t xml:space="preserve">O </w:t>
      </w:r>
      <w:r w:rsidR="005F20A7" w:rsidRPr="00F61A61">
        <w:rPr>
          <w:rFonts w:cstheme="minorHAnsi"/>
          <w:sz w:val="24"/>
          <w:szCs w:val="24"/>
        </w:rPr>
        <w:t>professor como mediador do saber tem o dever de in</w:t>
      </w:r>
      <w:r w:rsidRPr="00F61A61">
        <w:rPr>
          <w:rFonts w:cstheme="minorHAnsi"/>
          <w:sz w:val="24"/>
          <w:szCs w:val="24"/>
        </w:rPr>
        <w:t>duzir a criança ao caminho do be</w:t>
      </w:r>
      <w:r w:rsidR="005F20A7" w:rsidRPr="00F61A61">
        <w:rPr>
          <w:rFonts w:cstheme="minorHAnsi"/>
          <w:sz w:val="24"/>
          <w:szCs w:val="24"/>
        </w:rPr>
        <w:t xml:space="preserve">m e do belo e isto de forma </w:t>
      </w:r>
      <w:r w:rsidR="000C47D7" w:rsidRPr="00F61A61">
        <w:rPr>
          <w:rFonts w:cstheme="minorHAnsi"/>
          <w:sz w:val="24"/>
          <w:szCs w:val="24"/>
        </w:rPr>
        <w:t>lúdica, não</w:t>
      </w:r>
      <w:r w:rsidR="005F20A7" w:rsidRPr="00F61A61">
        <w:rPr>
          <w:rFonts w:cstheme="minorHAnsi"/>
          <w:sz w:val="24"/>
          <w:szCs w:val="24"/>
        </w:rPr>
        <w:t xml:space="preserve"> e</w:t>
      </w:r>
      <w:r w:rsidR="000C47D7" w:rsidRPr="00F61A61">
        <w:rPr>
          <w:rFonts w:cstheme="minorHAnsi"/>
          <w:sz w:val="24"/>
          <w:szCs w:val="24"/>
        </w:rPr>
        <w:t>s</w:t>
      </w:r>
      <w:r w:rsidR="005F20A7" w:rsidRPr="00F61A61">
        <w:rPr>
          <w:rFonts w:cstheme="minorHAnsi"/>
          <w:sz w:val="24"/>
          <w:szCs w:val="24"/>
        </w:rPr>
        <w:t>quece</w:t>
      </w:r>
      <w:r w:rsidRPr="00F61A61">
        <w:rPr>
          <w:rFonts w:cstheme="minorHAnsi"/>
          <w:sz w:val="24"/>
          <w:szCs w:val="24"/>
        </w:rPr>
        <w:t xml:space="preserve">ndo que os contos de fadas não são apenas </w:t>
      </w:r>
      <w:r w:rsidR="005F20A7" w:rsidRPr="00F61A61">
        <w:rPr>
          <w:rFonts w:cstheme="minorHAnsi"/>
          <w:sz w:val="24"/>
          <w:szCs w:val="24"/>
        </w:rPr>
        <w:t>modo</w:t>
      </w:r>
      <w:r w:rsidRPr="00F61A61">
        <w:rPr>
          <w:rFonts w:cstheme="minorHAnsi"/>
          <w:sz w:val="24"/>
          <w:szCs w:val="24"/>
        </w:rPr>
        <w:t xml:space="preserve">s de ludicidade e sim </w:t>
      </w:r>
      <w:r w:rsidR="005F20A7" w:rsidRPr="00F61A61">
        <w:rPr>
          <w:rFonts w:cstheme="minorHAnsi"/>
          <w:sz w:val="24"/>
          <w:szCs w:val="24"/>
        </w:rPr>
        <w:t>importante</w:t>
      </w:r>
      <w:r w:rsidRPr="00F61A61">
        <w:rPr>
          <w:rFonts w:cstheme="minorHAnsi"/>
          <w:sz w:val="24"/>
          <w:szCs w:val="24"/>
        </w:rPr>
        <w:t>s</w:t>
      </w:r>
      <w:r w:rsidR="005F20A7" w:rsidRPr="00F61A61">
        <w:rPr>
          <w:rFonts w:cstheme="minorHAnsi"/>
          <w:sz w:val="24"/>
          <w:szCs w:val="24"/>
        </w:rPr>
        <w:t xml:space="preserve"> ferramenta</w:t>
      </w:r>
      <w:r w:rsidRPr="00F61A61">
        <w:rPr>
          <w:rFonts w:cstheme="minorHAnsi"/>
          <w:sz w:val="24"/>
          <w:szCs w:val="24"/>
        </w:rPr>
        <w:t>s para a educação das crianças</w:t>
      </w:r>
      <w:r w:rsidR="000C47D7" w:rsidRPr="00F61A61">
        <w:rPr>
          <w:rFonts w:cstheme="minorHAnsi"/>
          <w:sz w:val="24"/>
          <w:szCs w:val="24"/>
        </w:rPr>
        <w:t>.</w:t>
      </w:r>
    </w:p>
    <w:p w:rsidR="00770F20" w:rsidRPr="00F61A61" w:rsidRDefault="00770F20" w:rsidP="00F61A61">
      <w:pPr>
        <w:autoSpaceDE w:val="0"/>
        <w:autoSpaceDN w:val="0"/>
        <w:adjustRightInd w:val="0"/>
        <w:spacing w:after="0" w:line="360" w:lineRule="auto"/>
        <w:jc w:val="both"/>
        <w:rPr>
          <w:rFonts w:cstheme="minorHAnsi"/>
          <w:sz w:val="24"/>
          <w:szCs w:val="24"/>
        </w:rPr>
      </w:pPr>
    </w:p>
    <w:p w:rsidR="00937D97" w:rsidRPr="00F61A61" w:rsidRDefault="00937D97" w:rsidP="00F61A61">
      <w:pPr>
        <w:autoSpaceDE w:val="0"/>
        <w:autoSpaceDN w:val="0"/>
        <w:adjustRightInd w:val="0"/>
        <w:spacing w:after="0" w:line="360" w:lineRule="auto"/>
        <w:jc w:val="both"/>
        <w:rPr>
          <w:rFonts w:cstheme="minorHAnsi"/>
          <w:sz w:val="24"/>
          <w:szCs w:val="24"/>
        </w:rPr>
      </w:pPr>
    </w:p>
    <w:p w:rsidR="00D87EDC" w:rsidRPr="00F61A61" w:rsidRDefault="00D87EDC" w:rsidP="00F61A61">
      <w:pPr>
        <w:spacing w:line="360" w:lineRule="auto"/>
        <w:jc w:val="both"/>
        <w:rPr>
          <w:rFonts w:cstheme="minorHAnsi"/>
          <w:sz w:val="24"/>
          <w:szCs w:val="24"/>
        </w:rPr>
      </w:pPr>
    </w:p>
    <w:p w:rsidR="00C4750E" w:rsidRPr="00F61A61" w:rsidRDefault="00C4750E" w:rsidP="00F61A61">
      <w:pPr>
        <w:spacing w:line="360" w:lineRule="auto"/>
        <w:jc w:val="both"/>
        <w:rPr>
          <w:rFonts w:cstheme="minorHAnsi"/>
          <w:sz w:val="24"/>
          <w:szCs w:val="24"/>
          <w:u w:val="double"/>
        </w:rPr>
      </w:pPr>
    </w:p>
    <w:p w:rsidR="00504E0F" w:rsidRPr="00F61A61" w:rsidRDefault="00504E0F" w:rsidP="00F61A61">
      <w:pPr>
        <w:spacing w:line="360" w:lineRule="auto"/>
        <w:jc w:val="both"/>
        <w:rPr>
          <w:rFonts w:cstheme="minorHAnsi"/>
          <w:b/>
          <w:sz w:val="24"/>
          <w:szCs w:val="24"/>
        </w:rPr>
      </w:pPr>
    </w:p>
    <w:p w:rsidR="00504E0F" w:rsidRPr="00F61A61" w:rsidRDefault="00504E0F" w:rsidP="00F61A61">
      <w:pPr>
        <w:spacing w:line="360" w:lineRule="auto"/>
        <w:jc w:val="both"/>
        <w:rPr>
          <w:rFonts w:cstheme="minorHAnsi"/>
          <w:b/>
          <w:sz w:val="24"/>
          <w:szCs w:val="24"/>
        </w:rPr>
      </w:pPr>
    </w:p>
    <w:p w:rsidR="00504E0F" w:rsidRPr="00F61A61" w:rsidRDefault="00504E0F" w:rsidP="00F61A61">
      <w:pPr>
        <w:spacing w:line="360" w:lineRule="auto"/>
        <w:jc w:val="both"/>
        <w:rPr>
          <w:rFonts w:cstheme="minorHAnsi"/>
          <w:b/>
          <w:sz w:val="24"/>
          <w:szCs w:val="24"/>
        </w:rPr>
      </w:pPr>
    </w:p>
    <w:p w:rsidR="00504E0F" w:rsidRPr="00F61A61" w:rsidRDefault="00504E0F" w:rsidP="00F61A61">
      <w:pPr>
        <w:spacing w:line="360" w:lineRule="auto"/>
        <w:jc w:val="both"/>
        <w:rPr>
          <w:rFonts w:cstheme="minorHAnsi"/>
          <w:b/>
          <w:sz w:val="24"/>
          <w:szCs w:val="24"/>
        </w:rPr>
      </w:pPr>
    </w:p>
    <w:p w:rsidR="00747E57" w:rsidRPr="00F61A61" w:rsidRDefault="00747E57" w:rsidP="00F61A61">
      <w:pPr>
        <w:pStyle w:val="NormalWeb"/>
        <w:shd w:val="clear" w:color="auto" w:fill="FFFFFF"/>
        <w:spacing w:before="120" w:beforeAutospacing="0" w:after="120" w:afterAutospacing="0" w:line="360" w:lineRule="auto"/>
        <w:jc w:val="both"/>
        <w:rPr>
          <w:rFonts w:asciiTheme="minorHAnsi" w:hAnsiTheme="minorHAnsi" w:cstheme="minorHAnsi"/>
          <w:b/>
          <w:color w:val="000000" w:themeColor="text1"/>
        </w:rPr>
      </w:pPr>
    </w:p>
    <w:p w:rsidR="000A6901" w:rsidRPr="00F61A61" w:rsidRDefault="000A6901" w:rsidP="00F61A61">
      <w:pPr>
        <w:pStyle w:val="NormalWeb"/>
        <w:shd w:val="clear" w:color="auto" w:fill="FFFFFF"/>
        <w:spacing w:before="120" w:beforeAutospacing="0" w:after="120" w:afterAutospacing="0" w:line="360" w:lineRule="auto"/>
        <w:jc w:val="both"/>
        <w:rPr>
          <w:rFonts w:asciiTheme="minorHAnsi" w:hAnsiTheme="minorHAnsi" w:cstheme="minorHAnsi"/>
          <w:b/>
          <w:color w:val="000000" w:themeColor="text1"/>
        </w:rPr>
      </w:pPr>
    </w:p>
    <w:p w:rsidR="000A6901" w:rsidRPr="00F61A61" w:rsidRDefault="000A6901" w:rsidP="00F61A61">
      <w:pPr>
        <w:pStyle w:val="NormalWeb"/>
        <w:shd w:val="clear" w:color="auto" w:fill="FFFFFF"/>
        <w:spacing w:before="120" w:beforeAutospacing="0" w:after="120" w:afterAutospacing="0" w:line="360" w:lineRule="auto"/>
        <w:jc w:val="both"/>
        <w:rPr>
          <w:rFonts w:asciiTheme="minorHAnsi" w:hAnsiTheme="minorHAnsi" w:cstheme="minorHAnsi"/>
          <w:b/>
          <w:color w:val="000000" w:themeColor="text1"/>
        </w:rPr>
      </w:pPr>
    </w:p>
    <w:p w:rsidR="00747E57" w:rsidRPr="00F61A61" w:rsidRDefault="00747E57" w:rsidP="00F61A61">
      <w:pPr>
        <w:pStyle w:val="NormalWeb"/>
        <w:shd w:val="clear" w:color="auto" w:fill="FFFFFF"/>
        <w:spacing w:before="120" w:beforeAutospacing="0" w:after="120" w:afterAutospacing="0" w:line="360" w:lineRule="auto"/>
        <w:jc w:val="both"/>
        <w:rPr>
          <w:rFonts w:asciiTheme="minorHAnsi" w:hAnsiTheme="minorHAnsi" w:cstheme="minorHAnsi"/>
          <w:color w:val="000000" w:themeColor="text1"/>
        </w:rPr>
      </w:pPr>
    </w:p>
    <w:p w:rsidR="00504E0F" w:rsidRPr="00F61A61" w:rsidRDefault="00504E0F" w:rsidP="00F61A61">
      <w:pPr>
        <w:spacing w:line="360" w:lineRule="auto"/>
        <w:jc w:val="both"/>
        <w:rPr>
          <w:rFonts w:cstheme="minorHAnsi"/>
          <w:sz w:val="24"/>
          <w:szCs w:val="24"/>
        </w:rPr>
      </w:pPr>
    </w:p>
    <w:p w:rsidR="00504E0F" w:rsidRPr="00F61A61" w:rsidRDefault="00504E0F" w:rsidP="00F61A61">
      <w:pPr>
        <w:jc w:val="both"/>
        <w:rPr>
          <w:rFonts w:cstheme="minorHAnsi"/>
          <w:b/>
          <w:sz w:val="24"/>
          <w:szCs w:val="24"/>
        </w:rPr>
      </w:pPr>
      <w:r w:rsidRPr="00F61A61">
        <w:rPr>
          <w:rFonts w:cstheme="minorHAnsi"/>
          <w:b/>
          <w:sz w:val="24"/>
          <w:szCs w:val="24"/>
        </w:rPr>
        <w:t>Referências</w:t>
      </w:r>
    </w:p>
    <w:p w:rsidR="00F75F5A" w:rsidRPr="00F61A61" w:rsidRDefault="00F75F5A" w:rsidP="00F61A61">
      <w:pPr>
        <w:jc w:val="both"/>
        <w:rPr>
          <w:rFonts w:cstheme="minorHAnsi"/>
          <w:sz w:val="24"/>
          <w:szCs w:val="24"/>
        </w:rPr>
      </w:pPr>
      <w:r w:rsidRPr="00F61A61">
        <w:rPr>
          <w:rFonts w:cstheme="minorHAnsi"/>
          <w:sz w:val="24"/>
          <w:szCs w:val="24"/>
        </w:rPr>
        <w:t xml:space="preserve">BETTELHEIM, Bruno. </w:t>
      </w:r>
      <w:r w:rsidRPr="00F61A61">
        <w:rPr>
          <w:rFonts w:cstheme="minorHAnsi"/>
          <w:b/>
          <w:sz w:val="24"/>
          <w:szCs w:val="24"/>
        </w:rPr>
        <w:t>A Psicanálise dos Contos de Fadas</w:t>
      </w:r>
      <w:r w:rsidRPr="00F61A61">
        <w:rPr>
          <w:rFonts w:cstheme="minorHAnsi"/>
          <w:sz w:val="24"/>
          <w:szCs w:val="24"/>
        </w:rPr>
        <w:t>. Ed. Paz e Terra, 2002</w:t>
      </w:r>
    </w:p>
    <w:p w:rsidR="00F75F5A" w:rsidRPr="00F61A61" w:rsidRDefault="00F75F5A" w:rsidP="00F61A61">
      <w:pPr>
        <w:jc w:val="both"/>
        <w:rPr>
          <w:rFonts w:cstheme="minorHAnsi"/>
          <w:sz w:val="24"/>
          <w:szCs w:val="24"/>
        </w:rPr>
      </w:pPr>
      <w:r w:rsidRPr="00F61A61">
        <w:rPr>
          <w:rFonts w:cstheme="minorHAnsi"/>
          <w:sz w:val="24"/>
          <w:szCs w:val="24"/>
        </w:rPr>
        <w:t xml:space="preserve">Fonte disponível: </w:t>
      </w:r>
      <w:hyperlink r:id="rId5" w:history="1">
        <w:r w:rsidRPr="00F61A61">
          <w:rPr>
            <w:rStyle w:val="Hyperlink"/>
            <w:rFonts w:cstheme="minorHAnsi"/>
            <w:sz w:val="24"/>
            <w:szCs w:val="24"/>
          </w:rPr>
          <w:t>http://www.dec.ufcg.edu.br/biografias/BrunoBet.html</w:t>
        </w:r>
      </w:hyperlink>
      <w:r w:rsidRPr="00F61A61">
        <w:rPr>
          <w:rFonts w:cstheme="minorHAnsi"/>
          <w:sz w:val="24"/>
          <w:szCs w:val="24"/>
        </w:rPr>
        <w:t xml:space="preserve"> acesso em: 17.Jun.2015.</w:t>
      </w:r>
    </w:p>
    <w:p w:rsidR="00F75F5A" w:rsidRPr="00F61A61" w:rsidRDefault="00F75F5A" w:rsidP="00F61A61">
      <w:pPr>
        <w:jc w:val="both"/>
        <w:rPr>
          <w:rStyle w:val="Hyperlink"/>
          <w:rFonts w:cstheme="minorHAnsi"/>
          <w:sz w:val="24"/>
          <w:szCs w:val="24"/>
        </w:rPr>
      </w:pPr>
    </w:p>
    <w:p w:rsidR="00F75F5A" w:rsidRPr="00F61A61" w:rsidRDefault="00F75F5A" w:rsidP="00F61A61">
      <w:pPr>
        <w:jc w:val="both"/>
        <w:rPr>
          <w:rStyle w:val="Hyperlink"/>
          <w:rFonts w:cstheme="minorHAnsi"/>
          <w:sz w:val="24"/>
          <w:szCs w:val="24"/>
        </w:rPr>
      </w:pPr>
    </w:p>
    <w:p w:rsidR="00F75F5A" w:rsidRPr="00F61A61" w:rsidRDefault="00F75F5A" w:rsidP="00F61A61">
      <w:pPr>
        <w:jc w:val="both"/>
        <w:rPr>
          <w:rFonts w:cstheme="minorHAnsi"/>
          <w:sz w:val="24"/>
          <w:szCs w:val="24"/>
        </w:rPr>
      </w:pPr>
    </w:p>
    <w:p w:rsidR="00330A9C" w:rsidRPr="00F61A61" w:rsidRDefault="00330A9C" w:rsidP="00F61A61">
      <w:pPr>
        <w:jc w:val="both"/>
        <w:rPr>
          <w:rFonts w:cstheme="minorHAnsi"/>
          <w:sz w:val="24"/>
          <w:szCs w:val="24"/>
        </w:rPr>
      </w:pPr>
    </w:p>
    <w:sectPr w:rsidR="00330A9C" w:rsidRPr="00F61A6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1338EB"/>
    <w:multiLevelType w:val="multilevel"/>
    <w:tmpl w:val="B4F6D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37A"/>
    <w:rsid w:val="000A6901"/>
    <w:rsid w:val="000C47D7"/>
    <w:rsid w:val="00130C90"/>
    <w:rsid w:val="001C664F"/>
    <w:rsid w:val="001D6DE9"/>
    <w:rsid w:val="00330A9C"/>
    <w:rsid w:val="00333FA8"/>
    <w:rsid w:val="003A4463"/>
    <w:rsid w:val="00432C5C"/>
    <w:rsid w:val="00447972"/>
    <w:rsid w:val="00504E0F"/>
    <w:rsid w:val="005B01E5"/>
    <w:rsid w:val="005F20A7"/>
    <w:rsid w:val="00644769"/>
    <w:rsid w:val="006E20E6"/>
    <w:rsid w:val="00747E57"/>
    <w:rsid w:val="00770F20"/>
    <w:rsid w:val="007B656C"/>
    <w:rsid w:val="007E121E"/>
    <w:rsid w:val="0082605C"/>
    <w:rsid w:val="00890804"/>
    <w:rsid w:val="00896969"/>
    <w:rsid w:val="00934BDC"/>
    <w:rsid w:val="00937D97"/>
    <w:rsid w:val="00B03D64"/>
    <w:rsid w:val="00C4750E"/>
    <w:rsid w:val="00D5037A"/>
    <w:rsid w:val="00D87EDC"/>
    <w:rsid w:val="00F435D1"/>
    <w:rsid w:val="00F61A61"/>
    <w:rsid w:val="00F75F5A"/>
    <w:rsid w:val="00FC79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D01D9A-9251-4DE1-A669-68D4627B0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747E5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747E57"/>
  </w:style>
  <w:style w:type="character" w:styleId="Hyperlink">
    <w:name w:val="Hyperlink"/>
    <w:basedOn w:val="Fontepargpadro"/>
    <w:uiPriority w:val="99"/>
    <w:unhideWhenUsed/>
    <w:rsid w:val="00747E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013665">
      <w:bodyDiv w:val="1"/>
      <w:marLeft w:val="0"/>
      <w:marRight w:val="0"/>
      <w:marTop w:val="0"/>
      <w:marBottom w:val="0"/>
      <w:divBdr>
        <w:top w:val="none" w:sz="0" w:space="0" w:color="auto"/>
        <w:left w:val="none" w:sz="0" w:space="0" w:color="auto"/>
        <w:bottom w:val="none" w:sz="0" w:space="0" w:color="auto"/>
        <w:right w:val="none" w:sz="0" w:space="0" w:color="auto"/>
      </w:divBdr>
    </w:div>
    <w:div w:id="1201632262">
      <w:bodyDiv w:val="1"/>
      <w:marLeft w:val="0"/>
      <w:marRight w:val="0"/>
      <w:marTop w:val="0"/>
      <w:marBottom w:val="0"/>
      <w:divBdr>
        <w:top w:val="none" w:sz="0" w:space="0" w:color="auto"/>
        <w:left w:val="none" w:sz="0" w:space="0" w:color="auto"/>
        <w:bottom w:val="none" w:sz="0" w:space="0" w:color="auto"/>
        <w:right w:val="none" w:sz="0" w:space="0" w:color="auto"/>
      </w:divBdr>
    </w:div>
    <w:div w:id="135623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ec.ufcg.edu.br/biografias/BrunoBet.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TotalTime>
  <Pages>4</Pages>
  <Words>900</Words>
  <Characters>4866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Narjara</dc:creator>
  <cp:keywords/>
  <dc:description/>
  <cp:lastModifiedBy>Narjara</cp:lastModifiedBy>
  <cp:revision>19</cp:revision>
  <dcterms:created xsi:type="dcterms:W3CDTF">2015-05-28T02:42:00Z</dcterms:created>
  <dcterms:modified xsi:type="dcterms:W3CDTF">2015-11-26T20:47:00Z</dcterms:modified>
</cp:coreProperties>
</file>