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CCD" w:rsidRPr="005A7F2C" w:rsidRDefault="0015463F" w:rsidP="00027ED5">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pt-BR"/>
        </w:rPr>
        <w:pict>
          <v:rect id="_x0000_s1026" style="position:absolute;left:0;text-align:left;margin-left:437.2pt;margin-top:-42.35pt;width:30.55pt;height:23.75pt;z-index:251658240" stroked="f"/>
        </w:pict>
      </w:r>
      <w:r w:rsidR="00FA3BE8" w:rsidRPr="005A7F2C">
        <w:rPr>
          <w:rFonts w:ascii="Times New Roman" w:hAnsi="Times New Roman" w:cs="Times New Roman"/>
          <w:b/>
          <w:color w:val="000000" w:themeColor="text1"/>
          <w:sz w:val="24"/>
          <w:szCs w:val="24"/>
        </w:rPr>
        <w:t>A BIOSSEGURANÇA NABIOTECNOLOGIA TRANSGÊNICA NO SÉCULO XXI</w:t>
      </w:r>
    </w:p>
    <w:p w:rsidR="003C4DB3" w:rsidRPr="005A7F2C" w:rsidRDefault="003C4DB3" w:rsidP="00027ED5">
      <w:pPr>
        <w:spacing w:line="240" w:lineRule="auto"/>
        <w:jc w:val="center"/>
        <w:rPr>
          <w:rFonts w:ascii="Times New Roman" w:hAnsi="Times New Roman" w:cs="Times New Roman"/>
          <w:b/>
          <w:color w:val="000000" w:themeColor="text1"/>
          <w:sz w:val="24"/>
          <w:szCs w:val="24"/>
        </w:rPr>
      </w:pPr>
    </w:p>
    <w:p w:rsidR="00CE0381" w:rsidRPr="005A7F2C" w:rsidRDefault="00A432F2" w:rsidP="003C4DB3">
      <w:pPr>
        <w:spacing w:after="0" w:line="240" w:lineRule="auto"/>
        <w:jc w:val="right"/>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Jaíne D’Ávila Nunes Carlos</w:t>
      </w:r>
      <w:r w:rsidRPr="005A7F2C">
        <w:rPr>
          <w:rStyle w:val="Refdenotaderodap"/>
          <w:rFonts w:ascii="Times New Roman" w:hAnsi="Times New Roman" w:cs="Times New Roman"/>
          <w:color w:val="000000" w:themeColor="text1"/>
          <w:sz w:val="24"/>
          <w:szCs w:val="24"/>
        </w:rPr>
        <w:footnoteReference w:id="2"/>
      </w:r>
    </w:p>
    <w:p w:rsidR="00A432F2" w:rsidRPr="005A7F2C" w:rsidRDefault="00A432F2" w:rsidP="003C4DB3">
      <w:pPr>
        <w:spacing w:after="0" w:line="240" w:lineRule="auto"/>
        <w:jc w:val="right"/>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Elane Silva Pereira</w:t>
      </w:r>
      <w:r w:rsidR="006F38E4" w:rsidRPr="005A7F2C">
        <w:rPr>
          <w:rFonts w:ascii="Times New Roman" w:hAnsi="Times New Roman" w:cs="Times New Roman"/>
          <w:color w:val="000000" w:themeColor="text1"/>
          <w:sz w:val="24"/>
          <w:szCs w:val="24"/>
          <w:vertAlign w:val="superscript"/>
        </w:rPr>
        <w:t>1</w:t>
      </w:r>
    </w:p>
    <w:p w:rsidR="00A432F2" w:rsidRPr="005A7F2C" w:rsidRDefault="00A432F2" w:rsidP="003C4DB3">
      <w:pPr>
        <w:spacing w:after="0" w:line="240" w:lineRule="auto"/>
        <w:jc w:val="right"/>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Larissa Borralho dos Santos</w:t>
      </w:r>
      <w:r w:rsidR="006F38E4" w:rsidRPr="005A7F2C">
        <w:rPr>
          <w:rFonts w:ascii="Times New Roman" w:hAnsi="Times New Roman" w:cs="Times New Roman"/>
          <w:color w:val="000000" w:themeColor="text1"/>
          <w:sz w:val="24"/>
          <w:szCs w:val="24"/>
          <w:vertAlign w:val="superscript"/>
        </w:rPr>
        <w:t>1</w:t>
      </w:r>
    </w:p>
    <w:p w:rsidR="00A432F2" w:rsidRPr="005A7F2C" w:rsidRDefault="00A432F2" w:rsidP="003C4DB3">
      <w:pPr>
        <w:spacing w:after="0" w:line="240" w:lineRule="auto"/>
        <w:jc w:val="right"/>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Letícia Almeida Barbosa</w:t>
      </w:r>
      <w:r w:rsidR="006F38E4" w:rsidRPr="005A7F2C">
        <w:rPr>
          <w:rFonts w:ascii="Times New Roman" w:hAnsi="Times New Roman" w:cs="Times New Roman"/>
          <w:color w:val="000000" w:themeColor="text1"/>
          <w:sz w:val="24"/>
          <w:szCs w:val="24"/>
          <w:vertAlign w:val="superscript"/>
        </w:rPr>
        <w:t>1</w:t>
      </w:r>
    </w:p>
    <w:p w:rsidR="00A62193" w:rsidRPr="005A7F2C" w:rsidRDefault="00A62193" w:rsidP="003C4DB3">
      <w:pPr>
        <w:spacing w:after="0" w:line="240" w:lineRule="auto"/>
        <w:jc w:val="right"/>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Zilmar Timóteo So</w:t>
      </w:r>
      <w:r w:rsidR="006F38E4" w:rsidRPr="005A7F2C">
        <w:rPr>
          <w:rFonts w:ascii="Times New Roman" w:hAnsi="Times New Roman" w:cs="Times New Roman"/>
          <w:color w:val="000000" w:themeColor="text1"/>
          <w:sz w:val="24"/>
          <w:szCs w:val="24"/>
        </w:rPr>
        <w:t>ares</w:t>
      </w:r>
      <w:r w:rsidRPr="005A7F2C">
        <w:rPr>
          <w:rStyle w:val="Refdenotaderodap"/>
          <w:rFonts w:ascii="Times New Roman" w:hAnsi="Times New Roman" w:cs="Times New Roman"/>
          <w:color w:val="000000" w:themeColor="text1"/>
          <w:sz w:val="24"/>
          <w:szCs w:val="24"/>
        </w:rPr>
        <w:footnoteReference w:id="3"/>
      </w:r>
    </w:p>
    <w:p w:rsidR="00CE0381" w:rsidRPr="005A7F2C" w:rsidRDefault="00CE0381" w:rsidP="004F04CE">
      <w:pPr>
        <w:spacing w:after="0" w:line="240" w:lineRule="auto"/>
        <w:ind w:left="2832" w:firstLine="708"/>
        <w:jc w:val="both"/>
        <w:rPr>
          <w:rFonts w:ascii="Times New Roman" w:hAnsi="Times New Roman" w:cs="Times New Roman"/>
          <w:b/>
          <w:i/>
          <w:color w:val="000000" w:themeColor="text1"/>
          <w:sz w:val="24"/>
          <w:szCs w:val="24"/>
        </w:rPr>
      </w:pPr>
    </w:p>
    <w:p w:rsidR="006F38E4" w:rsidRPr="005A7F2C" w:rsidRDefault="006F38E4" w:rsidP="006F38E4">
      <w:pPr>
        <w:spacing w:after="0" w:line="240" w:lineRule="auto"/>
        <w:ind w:left="2829" w:firstLine="709"/>
        <w:jc w:val="both"/>
        <w:rPr>
          <w:rFonts w:ascii="Times New Roman" w:hAnsi="Times New Roman" w:cs="Times New Roman"/>
          <w:b/>
          <w:i/>
          <w:color w:val="000000" w:themeColor="text1"/>
          <w:sz w:val="24"/>
          <w:szCs w:val="24"/>
        </w:rPr>
      </w:pPr>
    </w:p>
    <w:p w:rsidR="003B68BE" w:rsidRPr="005A7F2C" w:rsidRDefault="003C4DB3" w:rsidP="0051497C">
      <w:pPr>
        <w:spacing w:after="0" w:line="240" w:lineRule="auto"/>
        <w:jc w:val="both"/>
        <w:rPr>
          <w:rFonts w:ascii="Times New Roman" w:hAnsi="Times New Roman" w:cs="Times New Roman"/>
          <w:color w:val="000000" w:themeColor="text1"/>
          <w:sz w:val="20"/>
          <w:szCs w:val="20"/>
        </w:rPr>
      </w:pPr>
      <w:r w:rsidRPr="005A7F2C">
        <w:rPr>
          <w:rFonts w:ascii="Times New Roman" w:hAnsi="Times New Roman" w:cs="Times New Roman"/>
          <w:b/>
          <w:color w:val="000000" w:themeColor="text1"/>
          <w:sz w:val="20"/>
          <w:szCs w:val="20"/>
        </w:rPr>
        <w:t>RESUMO:</w:t>
      </w:r>
      <w:r w:rsidR="003B68BE" w:rsidRPr="005A7F2C">
        <w:rPr>
          <w:rFonts w:ascii="Times New Roman" w:hAnsi="Times New Roman" w:cs="Times New Roman"/>
          <w:color w:val="000000" w:themeColor="text1"/>
          <w:sz w:val="20"/>
          <w:szCs w:val="20"/>
        </w:rPr>
        <w:t>O desenvolvimento das indústrias como um marco histórico na transformação industrial, desde seu inicio tem causado transformações referentes à relação do homem com o seu trabalho</w:t>
      </w:r>
      <w:r w:rsidR="00455AAB" w:rsidRPr="005A7F2C">
        <w:rPr>
          <w:rFonts w:ascii="Times New Roman" w:hAnsi="Times New Roman" w:cs="Times New Roman"/>
          <w:color w:val="000000" w:themeColor="text1"/>
          <w:sz w:val="20"/>
          <w:szCs w:val="20"/>
        </w:rPr>
        <w:t xml:space="preserve">, seu </w:t>
      </w:r>
      <w:r w:rsidR="003B68BE" w:rsidRPr="005A7F2C">
        <w:rPr>
          <w:rFonts w:ascii="Times New Roman" w:hAnsi="Times New Roman" w:cs="Times New Roman"/>
          <w:color w:val="000000" w:themeColor="text1"/>
          <w:sz w:val="20"/>
          <w:szCs w:val="20"/>
        </w:rPr>
        <w:t>consumo e suas necessidades no ambiente em que vive.</w:t>
      </w:r>
      <w:r w:rsidR="00455AAB" w:rsidRPr="005A7F2C">
        <w:rPr>
          <w:rFonts w:ascii="Times New Roman" w:hAnsi="Times New Roman" w:cs="Times New Roman"/>
          <w:color w:val="000000" w:themeColor="text1"/>
          <w:sz w:val="20"/>
          <w:szCs w:val="20"/>
        </w:rPr>
        <w:t xml:space="preserve"> A industrialização partindo de modificações no espaço geográfico</w:t>
      </w:r>
      <w:r w:rsidR="005C7B21" w:rsidRPr="005A7F2C">
        <w:rPr>
          <w:rFonts w:ascii="Times New Roman" w:hAnsi="Times New Roman" w:cs="Times New Roman"/>
          <w:color w:val="000000" w:themeColor="text1"/>
          <w:sz w:val="20"/>
          <w:szCs w:val="20"/>
        </w:rPr>
        <w:t xml:space="preserve"> caracterizando-se</w:t>
      </w:r>
      <w:r w:rsidR="00455AAB" w:rsidRPr="005A7F2C">
        <w:rPr>
          <w:rFonts w:ascii="Times New Roman" w:hAnsi="Times New Roman" w:cs="Times New Roman"/>
          <w:color w:val="000000" w:themeColor="text1"/>
          <w:sz w:val="20"/>
          <w:szCs w:val="20"/>
        </w:rPr>
        <w:t xml:space="preserve"> de forma direta e indireta ocasiona não somente alterações socioespaciais</w:t>
      </w:r>
      <w:r w:rsidR="005C7B21" w:rsidRPr="005A7F2C">
        <w:rPr>
          <w:rFonts w:ascii="Times New Roman" w:hAnsi="Times New Roman" w:cs="Times New Roman"/>
          <w:color w:val="000000" w:themeColor="text1"/>
          <w:sz w:val="20"/>
          <w:szCs w:val="20"/>
        </w:rPr>
        <w:t xml:space="preserve"> como também exploração e utilização dos recursos naturais. A biotecnologia sendo uma tecnologia baseada na biologia especialmente quando usada na agricultura, ciências dos alimentos e medicina</w:t>
      </w:r>
      <w:r w:rsidR="00CD192F" w:rsidRPr="005A7F2C">
        <w:rPr>
          <w:rFonts w:ascii="Times New Roman" w:hAnsi="Times New Roman" w:cs="Times New Roman"/>
          <w:color w:val="000000" w:themeColor="text1"/>
          <w:sz w:val="20"/>
          <w:szCs w:val="20"/>
        </w:rPr>
        <w:t xml:space="preserve"> tem seu sentido voltado para o uso de organismos vivos ou parte deles para a produção de bens e serviços, mas para que esses serviços sejam feitos de forma segura é preciso de </w:t>
      </w:r>
      <w:r w:rsidR="008777F3" w:rsidRPr="005A7F2C">
        <w:rPr>
          <w:rFonts w:ascii="Times New Roman" w:hAnsi="Times New Roman" w:cs="Times New Roman"/>
          <w:color w:val="000000" w:themeColor="text1"/>
          <w:sz w:val="20"/>
          <w:szCs w:val="20"/>
        </w:rPr>
        <w:t xml:space="preserve">ações voltadas para proteger </w:t>
      </w:r>
      <w:r w:rsidR="00CD192F" w:rsidRPr="005A7F2C">
        <w:rPr>
          <w:rFonts w:ascii="Times New Roman" w:hAnsi="Times New Roman" w:cs="Times New Roman"/>
          <w:color w:val="000000" w:themeColor="text1"/>
          <w:sz w:val="20"/>
          <w:szCs w:val="20"/>
        </w:rPr>
        <w:t xml:space="preserve">e minimizar os riscos às atividades de pesquisa, produção, ensino, desenvolvimento tecnológico visando à saúde do homem, dos animais, a preservação do meio ambiente e </w:t>
      </w:r>
      <w:r w:rsidR="00E149AE" w:rsidRPr="005A7F2C">
        <w:rPr>
          <w:rFonts w:ascii="Times New Roman" w:hAnsi="Times New Roman" w:cs="Times New Roman"/>
          <w:color w:val="000000" w:themeColor="text1"/>
          <w:sz w:val="20"/>
          <w:szCs w:val="20"/>
        </w:rPr>
        <w:t>a qualidade dos resultados relacionada à biossegurança.</w:t>
      </w:r>
      <w:r w:rsidR="009254BD" w:rsidRPr="005A7F2C">
        <w:rPr>
          <w:rFonts w:ascii="Times New Roman" w:hAnsi="Times New Roman" w:cs="Times New Roman"/>
          <w:color w:val="000000" w:themeColor="text1"/>
          <w:sz w:val="20"/>
          <w:szCs w:val="20"/>
        </w:rPr>
        <w:t xml:space="preserve"> O trabalho a seguir trata-se a respeito do uso de transgênicos e suas polêmicas quando se refere ao uso pelo consumidor e seus impactos na sociedade, com o objetivo de retratar seus efeitos sobre tais aspectos. Pesquisas foram feitas através de</w:t>
      </w:r>
      <w:r w:rsidR="00027ED5" w:rsidRPr="005A7F2C">
        <w:rPr>
          <w:rFonts w:ascii="Times New Roman" w:hAnsi="Times New Roman" w:cs="Times New Roman"/>
          <w:color w:val="000000" w:themeColor="text1"/>
          <w:sz w:val="20"/>
          <w:szCs w:val="20"/>
        </w:rPr>
        <w:t xml:space="preserve"> revisões bibliográficas concluin</w:t>
      </w:r>
      <w:r w:rsidR="009254BD" w:rsidRPr="005A7F2C">
        <w:rPr>
          <w:rFonts w:ascii="Times New Roman" w:hAnsi="Times New Roman" w:cs="Times New Roman"/>
          <w:color w:val="000000" w:themeColor="text1"/>
          <w:sz w:val="20"/>
          <w:szCs w:val="20"/>
        </w:rPr>
        <w:t>do-se que o seu uso a</w:t>
      </w:r>
      <w:r w:rsidR="00027ED5" w:rsidRPr="005A7F2C">
        <w:rPr>
          <w:rFonts w:ascii="Times New Roman" w:hAnsi="Times New Roman" w:cs="Times New Roman"/>
          <w:color w:val="000000" w:themeColor="text1"/>
          <w:sz w:val="20"/>
          <w:szCs w:val="20"/>
        </w:rPr>
        <w:t>inda gera discussões na economi</w:t>
      </w:r>
      <w:r w:rsidR="009254BD" w:rsidRPr="005A7F2C">
        <w:rPr>
          <w:rFonts w:ascii="Times New Roman" w:hAnsi="Times New Roman" w:cs="Times New Roman"/>
          <w:color w:val="000000" w:themeColor="text1"/>
          <w:sz w:val="20"/>
          <w:szCs w:val="20"/>
        </w:rPr>
        <w:t xml:space="preserve">a </w:t>
      </w:r>
      <w:r w:rsidR="0051497C" w:rsidRPr="005A7F2C">
        <w:rPr>
          <w:rFonts w:ascii="Times New Roman" w:hAnsi="Times New Roman" w:cs="Times New Roman"/>
          <w:color w:val="000000" w:themeColor="text1"/>
          <w:sz w:val="20"/>
          <w:szCs w:val="20"/>
        </w:rPr>
        <w:t>e na humanidade.</w:t>
      </w:r>
    </w:p>
    <w:p w:rsidR="00E149AE" w:rsidRPr="005A7F2C" w:rsidRDefault="00E149AE" w:rsidP="004F04CE">
      <w:pPr>
        <w:spacing w:after="0" w:line="240" w:lineRule="auto"/>
        <w:jc w:val="both"/>
        <w:rPr>
          <w:rFonts w:ascii="Times New Roman" w:hAnsi="Times New Roman" w:cs="Times New Roman"/>
          <w:b/>
          <w:color w:val="000000" w:themeColor="text1"/>
          <w:sz w:val="20"/>
          <w:szCs w:val="20"/>
        </w:rPr>
      </w:pPr>
    </w:p>
    <w:p w:rsidR="00F51C19" w:rsidRPr="005A7F2C" w:rsidRDefault="00F51C19" w:rsidP="004F04CE">
      <w:pPr>
        <w:spacing w:after="0" w:line="240" w:lineRule="auto"/>
        <w:jc w:val="both"/>
        <w:rPr>
          <w:rFonts w:ascii="Times New Roman" w:hAnsi="Times New Roman" w:cs="Times New Roman"/>
          <w:b/>
          <w:color w:val="000000" w:themeColor="text1"/>
          <w:sz w:val="20"/>
          <w:szCs w:val="20"/>
        </w:rPr>
      </w:pPr>
    </w:p>
    <w:p w:rsidR="00E149AE" w:rsidRPr="005A7F2C" w:rsidRDefault="00E149AE" w:rsidP="004F04CE">
      <w:pPr>
        <w:spacing w:after="0" w:line="240" w:lineRule="auto"/>
        <w:jc w:val="both"/>
        <w:rPr>
          <w:rFonts w:ascii="Times New Roman" w:hAnsi="Times New Roman" w:cs="Times New Roman"/>
          <w:color w:val="000000" w:themeColor="text1"/>
          <w:sz w:val="20"/>
          <w:szCs w:val="20"/>
        </w:rPr>
      </w:pPr>
      <w:r w:rsidRPr="005A7F2C">
        <w:rPr>
          <w:rFonts w:ascii="Times New Roman" w:hAnsi="Times New Roman" w:cs="Times New Roman"/>
          <w:b/>
          <w:color w:val="000000" w:themeColor="text1"/>
          <w:sz w:val="20"/>
          <w:szCs w:val="20"/>
        </w:rPr>
        <w:t>Palavras-chave:</w:t>
      </w:r>
      <w:r w:rsidRPr="005A7F2C">
        <w:rPr>
          <w:rFonts w:ascii="Times New Roman" w:hAnsi="Times New Roman" w:cs="Times New Roman"/>
          <w:color w:val="000000" w:themeColor="text1"/>
          <w:sz w:val="20"/>
          <w:szCs w:val="20"/>
        </w:rPr>
        <w:t>Industrialização</w:t>
      </w:r>
      <w:r w:rsidR="002758D7" w:rsidRPr="005A7F2C">
        <w:rPr>
          <w:rFonts w:ascii="Times New Roman" w:hAnsi="Times New Roman" w:cs="Times New Roman"/>
          <w:color w:val="000000" w:themeColor="text1"/>
          <w:sz w:val="20"/>
          <w:szCs w:val="20"/>
        </w:rPr>
        <w:t xml:space="preserve">. </w:t>
      </w:r>
      <w:r w:rsidR="00027ED5" w:rsidRPr="005A7F2C">
        <w:rPr>
          <w:rFonts w:ascii="Times New Roman" w:hAnsi="Times New Roman" w:cs="Times New Roman"/>
          <w:color w:val="000000" w:themeColor="text1"/>
          <w:sz w:val="20"/>
          <w:szCs w:val="20"/>
        </w:rPr>
        <w:t xml:space="preserve">Tecnologia. </w:t>
      </w:r>
      <w:r w:rsidR="00731063" w:rsidRPr="005A7F2C">
        <w:rPr>
          <w:rFonts w:ascii="Times New Roman" w:hAnsi="Times New Roman" w:cs="Times New Roman"/>
          <w:color w:val="000000" w:themeColor="text1"/>
          <w:sz w:val="20"/>
          <w:szCs w:val="20"/>
        </w:rPr>
        <w:t>Impactos.</w:t>
      </w:r>
    </w:p>
    <w:p w:rsidR="0051497C" w:rsidRPr="005A7F2C" w:rsidRDefault="00E149AE" w:rsidP="004F04CE">
      <w:pPr>
        <w:spacing w:after="0" w:line="240" w:lineRule="auto"/>
        <w:jc w:val="both"/>
        <w:rPr>
          <w:rFonts w:ascii="Times New Roman" w:hAnsi="Times New Roman" w:cs="Times New Roman"/>
          <w:b/>
          <w:i/>
          <w:color w:val="000000" w:themeColor="text1"/>
          <w:sz w:val="20"/>
          <w:szCs w:val="20"/>
        </w:rPr>
      </w:pPr>
      <w:r w:rsidRPr="005A7F2C">
        <w:rPr>
          <w:rFonts w:ascii="Times New Roman" w:hAnsi="Times New Roman" w:cs="Times New Roman"/>
          <w:color w:val="000000" w:themeColor="text1"/>
          <w:sz w:val="20"/>
          <w:szCs w:val="20"/>
        </w:rPr>
        <w:tab/>
      </w:r>
      <w:r w:rsidRPr="005A7F2C">
        <w:rPr>
          <w:rFonts w:ascii="Times New Roman" w:hAnsi="Times New Roman" w:cs="Times New Roman"/>
          <w:color w:val="000000" w:themeColor="text1"/>
          <w:sz w:val="20"/>
          <w:szCs w:val="20"/>
        </w:rPr>
        <w:tab/>
      </w:r>
      <w:r w:rsidRPr="005A7F2C">
        <w:rPr>
          <w:rFonts w:ascii="Times New Roman" w:hAnsi="Times New Roman" w:cs="Times New Roman"/>
          <w:color w:val="000000" w:themeColor="text1"/>
          <w:sz w:val="20"/>
          <w:szCs w:val="20"/>
        </w:rPr>
        <w:tab/>
      </w:r>
      <w:r w:rsidRPr="005A7F2C">
        <w:rPr>
          <w:rFonts w:ascii="Times New Roman" w:hAnsi="Times New Roman" w:cs="Times New Roman"/>
          <w:color w:val="000000" w:themeColor="text1"/>
          <w:sz w:val="20"/>
          <w:szCs w:val="20"/>
        </w:rPr>
        <w:tab/>
      </w:r>
      <w:r w:rsidRPr="005A7F2C">
        <w:rPr>
          <w:rFonts w:ascii="Times New Roman" w:hAnsi="Times New Roman" w:cs="Times New Roman"/>
          <w:color w:val="000000" w:themeColor="text1"/>
          <w:sz w:val="20"/>
          <w:szCs w:val="20"/>
        </w:rPr>
        <w:tab/>
      </w:r>
    </w:p>
    <w:p w:rsidR="00F51C19" w:rsidRPr="005A7F2C" w:rsidRDefault="00F51C19" w:rsidP="004F04CE">
      <w:pPr>
        <w:spacing w:after="0" w:line="240" w:lineRule="auto"/>
        <w:jc w:val="both"/>
        <w:rPr>
          <w:rFonts w:ascii="Times New Roman" w:hAnsi="Times New Roman" w:cs="Times New Roman"/>
          <w:b/>
          <w:i/>
          <w:color w:val="000000" w:themeColor="text1"/>
          <w:sz w:val="20"/>
          <w:szCs w:val="20"/>
        </w:rPr>
      </w:pPr>
    </w:p>
    <w:p w:rsidR="00E149AE" w:rsidRPr="005A7F2C" w:rsidRDefault="006F38E4" w:rsidP="004F04CE">
      <w:pPr>
        <w:spacing w:after="0" w:line="240" w:lineRule="auto"/>
        <w:jc w:val="both"/>
        <w:rPr>
          <w:rFonts w:ascii="Times New Roman" w:hAnsi="Times New Roman" w:cs="Times New Roman"/>
          <w:color w:val="000000" w:themeColor="text1"/>
          <w:sz w:val="20"/>
          <w:szCs w:val="20"/>
          <w:lang w:val="en-US"/>
        </w:rPr>
      </w:pPr>
      <w:r w:rsidRPr="005A7F2C">
        <w:rPr>
          <w:rFonts w:ascii="Times New Roman" w:hAnsi="Times New Roman" w:cs="Times New Roman"/>
          <w:b/>
          <w:color w:val="000000" w:themeColor="text1"/>
          <w:sz w:val="20"/>
          <w:szCs w:val="20"/>
          <w:lang w:val="en-US"/>
        </w:rPr>
        <w:t>ABSTRACT</w:t>
      </w:r>
      <w:r w:rsidRPr="005A7F2C">
        <w:rPr>
          <w:rFonts w:ascii="Times New Roman" w:hAnsi="Times New Roman" w:cs="Times New Roman"/>
          <w:color w:val="000000" w:themeColor="text1"/>
          <w:sz w:val="20"/>
          <w:szCs w:val="20"/>
          <w:lang w:val="en-US"/>
        </w:rPr>
        <w:t xml:space="preserve">: </w:t>
      </w:r>
      <w:r w:rsidR="0051497C" w:rsidRPr="005A7F2C">
        <w:rPr>
          <w:rFonts w:ascii="Times New Roman" w:hAnsi="Times New Roman" w:cs="Times New Roman"/>
          <w:color w:val="000000" w:themeColor="text1"/>
          <w:sz w:val="20"/>
          <w:szCs w:val="20"/>
          <w:lang w:val="en-US"/>
        </w:rPr>
        <w:t>The development of industries as a landmark in industrial transformation, since its inception has caused changes regarding man's relationship to their work, their consumption and their needs in the environment in which they live. Industrialization starting from changes in the geographic space is characterized directly and indirectly causes not only socio-spatial changes but also exploitation and use of natural resources. Biotechnology being a technology based on biology especially when used in agriculture, food science and medicine has its meaning focused on the use of living organisms or parts of them for the production of goods and services, but these services are made safely it takes actions aimed to protect and minimize risks to the research, production,education, technological development aimed at the healthof humans, animals, the preservation of the environment and the quality of the results related to biosafety. The work then it is about the use of GMOs and their controversial when it comes to the use by the consumer and its impacts on society in order to portray their effects on such aspects. Research has been done through literature reviews was concluded that its use still gener</w:t>
      </w:r>
      <w:r w:rsidR="00731063" w:rsidRPr="005A7F2C">
        <w:rPr>
          <w:rFonts w:ascii="Times New Roman" w:hAnsi="Times New Roman" w:cs="Times New Roman"/>
          <w:color w:val="000000" w:themeColor="text1"/>
          <w:sz w:val="20"/>
          <w:szCs w:val="20"/>
          <w:lang w:val="en-US"/>
        </w:rPr>
        <w:t>ates discussions in the economy</w:t>
      </w:r>
      <w:r w:rsidR="0051497C" w:rsidRPr="005A7F2C">
        <w:rPr>
          <w:rFonts w:ascii="Times New Roman" w:hAnsi="Times New Roman" w:cs="Times New Roman"/>
          <w:color w:val="000000" w:themeColor="text1"/>
          <w:sz w:val="20"/>
          <w:szCs w:val="20"/>
          <w:lang w:val="en-US"/>
        </w:rPr>
        <w:t xml:space="preserve"> and humanity.</w:t>
      </w:r>
    </w:p>
    <w:p w:rsidR="0051497C" w:rsidRPr="005A7F2C" w:rsidRDefault="0051497C" w:rsidP="004F04CE">
      <w:pPr>
        <w:spacing w:after="0" w:line="240" w:lineRule="auto"/>
        <w:jc w:val="both"/>
        <w:rPr>
          <w:rFonts w:ascii="Times New Roman" w:hAnsi="Times New Roman" w:cs="Times New Roman"/>
          <w:b/>
          <w:color w:val="000000" w:themeColor="text1"/>
          <w:sz w:val="20"/>
          <w:szCs w:val="20"/>
          <w:lang w:val="en-US"/>
        </w:rPr>
      </w:pPr>
    </w:p>
    <w:p w:rsidR="00F51C19" w:rsidRPr="005A7F2C" w:rsidRDefault="00F51C19" w:rsidP="004F04CE">
      <w:pPr>
        <w:spacing w:after="0" w:line="240" w:lineRule="auto"/>
        <w:jc w:val="both"/>
        <w:rPr>
          <w:rFonts w:ascii="Times New Roman" w:hAnsi="Times New Roman" w:cs="Times New Roman"/>
          <w:b/>
          <w:color w:val="000000" w:themeColor="text1"/>
          <w:sz w:val="20"/>
          <w:szCs w:val="20"/>
          <w:lang w:val="en-US"/>
        </w:rPr>
      </w:pPr>
    </w:p>
    <w:p w:rsidR="00A432F2" w:rsidRPr="005A7F2C" w:rsidRDefault="00E149AE" w:rsidP="005E020B">
      <w:pPr>
        <w:spacing w:after="0" w:line="240" w:lineRule="auto"/>
        <w:jc w:val="both"/>
        <w:rPr>
          <w:rFonts w:ascii="Times New Roman" w:hAnsi="Times New Roman" w:cs="Times New Roman"/>
          <w:color w:val="000000" w:themeColor="text1"/>
          <w:sz w:val="20"/>
          <w:szCs w:val="20"/>
        </w:rPr>
      </w:pPr>
      <w:r w:rsidRPr="005A7F2C">
        <w:rPr>
          <w:rFonts w:ascii="Times New Roman" w:hAnsi="Times New Roman" w:cs="Times New Roman"/>
          <w:b/>
          <w:color w:val="000000" w:themeColor="text1"/>
          <w:sz w:val="20"/>
          <w:szCs w:val="20"/>
        </w:rPr>
        <w:t>Keywords:</w:t>
      </w:r>
      <w:r w:rsidR="00731063" w:rsidRPr="005A7F2C">
        <w:rPr>
          <w:rFonts w:ascii="Times New Roman" w:hAnsi="Times New Roman" w:cs="Times New Roman"/>
          <w:color w:val="000000" w:themeColor="text1"/>
          <w:sz w:val="20"/>
          <w:szCs w:val="20"/>
        </w:rPr>
        <w:t xml:space="preserve">Industrialization. </w:t>
      </w:r>
      <w:r w:rsidR="008D5C3C" w:rsidRPr="005A7F2C">
        <w:rPr>
          <w:rFonts w:ascii="Times New Roman" w:hAnsi="Times New Roman" w:cs="Times New Roman"/>
          <w:color w:val="000000" w:themeColor="text1"/>
          <w:sz w:val="20"/>
          <w:szCs w:val="20"/>
        </w:rPr>
        <w:t xml:space="preserve">Technology. </w:t>
      </w:r>
      <w:r w:rsidR="00533A21" w:rsidRPr="005A7F2C">
        <w:rPr>
          <w:rFonts w:ascii="Times New Roman" w:hAnsi="Times New Roman" w:cs="Times New Roman"/>
          <w:color w:val="000000" w:themeColor="text1"/>
          <w:sz w:val="20"/>
          <w:szCs w:val="20"/>
        </w:rPr>
        <w:t>Impacts</w:t>
      </w:r>
    </w:p>
    <w:p w:rsidR="005E020B" w:rsidRPr="005A7F2C" w:rsidRDefault="005E020B" w:rsidP="005E020B">
      <w:pPr>
        <w:spacing w:after="0" w:line="240" w:lineRule="auto"/>
        <w:jc w:val="both"/>
        <w:rPr>
          <w:rFonts w:ascii="Times New Roman" w:hAnsi="Times New Roman" w:cs="Times New Roman"/>
          <w:color w:val="000000" w:themeColor="text1"/>
          <w:sz w:val="20"/>
          <w:szCs w:val="20"/>
        </w:rPr>
      </w:pPr>
    </w:p>
    <w:p w:rsidR="00A77CCD" w:rsidRPr="005A7F2C" w:rsidRDefault="00A77CCD" w:rsidP="005E020B">
      <w:pPr>
        <w:spacing w:after="0" w:line="240" w:lineRule="auto"/>
        <w:jc w:val="both"/>
        <w:rPr>
          <w:rFonts w:ascii="Times New Roman" w:hAnsi="Times New Roman" w:cs="Times New Roman"/>
          <w:color w:val="000000" w:themeColor="text1"/>
          <w:sz w:val="24"/>
          <w:szCs w:val="24"/>
        </w:rPr>
      </w:pPr>
    </w:p>
    <w:p w:rsidR="0051497C" w:rsidRPr="005A7F2C" w:rsidRDefault="0051497C" w:rsidP="005E020B">
      <w:pPr>
        <w:spacing w:after="0" w:line="240" w:lineRule="auto"/>
        <w:jc w:val="both"/>
        <w:rPr>
          <w:rFonts w:ascii="Times New Roman" w:hAnsi="Times New Roman" w:cs="Times New Roman"/>
          <w:color w:val="000000" w:themeColor="text1"/>
          <w:sz w:val="24"/>
          <w:szCs w:val="24"/>
        </w:rPr>
      </w:pPr>
    </w:p>
    <w:p w:rsidR="0051497C" w:rsidRPr="005A7F2C" w:rsidRDefault="0051497C" w:rsidP="005E020B">
      <w:pPr>
        <w:spacing w:after="0" w:line="240" w:lineRule="auto"/>
        <w:jc w:val="both"/>
        <w:rPr>
          <w:rFonts w:ascii="Times New Roman" w:hAnsi="Times New Roman" w:cs="Times New Roman"/>
          <w:color w:val="000000" w:themeColor="text1"/>
          <w:sz w:val="24"/>
          <w:szCs w:val="24"/>
        </w:rPr>
        <w:sectPr w:rsidR="0051497C" w:rsidRPr="005A7F2C" w:rsidSect="00E615AA">
          <w:headerReference w:type="default" r:id="rId8"/>
          <w:pgSz w:w="11906" w:h="16838"/>
          <w:pgMar w:top="1418" w:right="1418" w:bottom="1418" w:left="1418" w:header="709" w:footer="709" w:gutter="0"/>
          <w:cols w:space="708"/>
          <w:docGrid w:linePitch="360"/>
        </w:sectPr>
      </w:pPr>
    </w:p>
    <w:p w:rsidR="005E020B" w:rsidRPr="005A7F2C" w:rsidRDefault="002758D7" w:rsidP="005E020B">
      <w:pPr>
        <w:spacing w:after="0" w:line="240" w:lineRule="auto"/>
        <w:rPr>
          <w:rFonts w:ascii="Times New Roman" w:hAnsi="Times New Roman" w:cs="Times New Roman"/>
          <w:b/>
          <w:color w:val="000000" w:themeColor="text1"/>
          <w:sz w:val="24"/>
          <w:szCs w:val="24"/>
        </w:rPr>
      </w:pPr>
      <w:r w:rsidRPr="005A7F2C">
        <w:rPr>
          <w:rFonts w:ascii="Times New Roman" w:hAnsi="Times New Roman" w:cs="Times New Roman"/>
          <w:b/>
          <w:color w:val="000000" w:themeColor="text1"/>
          <w:sz w:val="24"/>
          <w:szCs w:val="24"/>
        </w:rPr>
        <w:lastRenderedPageBreak/>
        <w:t>1</w:t>
      </w:r>
      <w:r w:rsidR="00A432F2" w:rsidRPr="005A7F2C">
        <w:rPr>
          <w:rFonts w:ascii="Times New Roman" w:hAnsi="Times New Roman" w:cs="Times New Roman"/>
          <w:b/>
          <w:color w:val="000000" w:themeColor="text1"/>
          <w:sz w:val="24"/>
          <w:szCs w:val="24"/>
        </w:rPr>
        <w:t>INTRODUÇÃ</w:t>
      </w:r>
      <w:r w:rsidR="005E020B" w:rsidRPr="005A7F2C">
        <w:rPr>
          <w:rFonts w:ascii="Times New Roman" w:hAnsi="Times New Roman" w:cs="Times New Roman"/>
          <w:b/>
          <w:color w:val="000000" w:themeColor="text1"/>
          <w:sz w:val="24"/>
          <w:szCs w:val="24"/>
        </w:rPr>
        <w:t>O</w:t>
      </w:r>
    </w:p>
    <w:p w:rsidR="003C2834" w:rsidRPr="005A7F2C" w:rsidRDefault="003C2834" w:rsidP="004F04CE">
      <w:pPr>
        <w:tabs>
          <w:tab w:val="right" w:pos="9070"/>
        </w:tabs>
        <w:spacing w:after="0" w:line="240" w:lineRule="auto"/>
        <w:jc w:val="both"/>
        <w:rPr>
          <w:rFonts w:ascii="Times New Roman" w:hAnsi="Times New Roman" w:cs="Times New Roman"/>
          <w:color w:val="000000" w:themeColor="text1"/>
          <w:sz w:val="24"/>
          <w:szCs w:val="24"/>
        </w:rPr>
      </w:pPr>
    </w:p>
    <w:p w:rsidR="005E020B" w:rsidRPr="005A7F2C" w:rsidRDefault="005E020B" w:rsidP="004F04CE">
      <w:pPr>
        <w:tabs>
          <w:tab w:val="right" w:pos="9070"/>
        </w:tabs>
        <w:spacing w:after="0" w:line="240" w:lineRule="auto"/>
        <w:jc w:val="both"/>
        <w:rPr>
          <w:rFonts w:ascii="Times New Roman" w:hAnsi="Times New Roman" w:cs="Times New Roman"/>
          <w:color w:val="000000" w:themeColor="text1"/>
          <w:sz w:val="24"/>
          <w:szCs w:val="24"/>
        </w:rPr>
      </w:pPr>
    </w:p>
    <w:p w:rsidR="005E020B" w:rsidRPr="005A7F2C" w:rsidRDefault="005E020B" w:rsidP="004F04CE">
      <w:pPr>
        <w:tabs>
          <w:tab w:val="right" w:pos="9070"/>
        </w:tabs>
        <w:spacing w:after="0" w:line="240" w:lineRule="auto"/>
        <w:jc w:val="both"/>
        <w:rPr>
          <w:rFonts w:ascii="Times New Roman" w:hAnsi="Times New Roman" w:cs="Times New Roman"/>
          <w:color w:val="000000" w:themeColor="text1"/>
          <w:sz w:val="24"/>
          <w:szCs w:val="24"/>
        </w:rPr>
        <w:sectPr w:rsidR="005E020B" w:rsidRPr="005A7F2C" w:rsidSect="003C2834">
          <w:type w:val="continuous"/>
          <w:pgSz w:w="11906" w:h="16838"/>
          <w:pgMar w:top="1418" w:right="1418" w:bottom="1418" w:left="1418" w:header="709" w:footer="709" w:gutter="0"/>
          <w:cols w:num="2" w:space="708"/>
          <w:docGrid w:linePitch="360"/>
        </w:sectPr>
      </w:pPr>
    </w:p>
    <w:p w:rsidR="003C2834" w:rsidRPr="005A7F2C" w:rsidRDefault="003C2834" w:rsidP="006F38E4">
      <w:pPr>
        <w:spacing w:after="0" w:line="360" w:lineRule="auto"/>
        <w:ind w:firstLine="1134"/>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lastRenderedPageBreak/>
        <w:t>Embora saibamos que a biotecnologia é uma tecnologia que se baseia na biologia</w:t>
      </w:r>
      <w:r w:rsidR="006912B7" w:rsidRPr="005A7F2C">
        <w:rPr>
          <w:rFonts w:ascii="Times New Roman" w:hAnsi="Times New Roman" w:cs="Times New Roman"/>
          <w:color w:val="000000" w:themeColor="text1"/>
          <w:sz w:val="24"/>
          <w:szCs w:val="24"/>
        </w:rPr>
        <w:t>,</w:t>
      </w:r>
      <w:r w:rsidRPr="005A7F2C">
        <w:rPr>
          <w:rFonts w:ascii="Times New Roman" w:hAnsi="Times New Roman" w:cs="Times New Roman"/>
          <w:color w:val="000000" w:themeColor="text1"/>
          <w:sz w:val="24"/>
          <w:szCs w:val="24"/>
        </w:rPr>
        <w:t xml:space="preserve"> ela também abrange outras disciplinas tais como</w:t>
      </w:r>
      <w:r w:rsidR="004F04CE" w:rsidRPr="005A7F2C">
        <w:rPr>
          <w:rFonts w:ascii="Times New Roman" w:hAnsi="Times New Roman" w:cs="Times New Roman"/>
          <w:color w:val="000000" w:themeColor="text1"/>
          <w:sz w:val="24"/>
          <w:szCs w:val="24"/>
        </w:rPr>
        <w:t>: genética, biologia molecular, bioquímica, embriologia e etc. nela</w:t>
      </w:r>
      <w:r w:rsidRPr="005A7F2C">
        <w:rPr>
          <w:rFonts w:ascii="Times New Roman" w:hAnsi="Times New Roman" w:cs="Times New Roman"/>
          <w:color w:val="000000" w:themeColor="text1"/>
          <w:sz w:val="24"/>
          <w:szCs w:val="24"/>
        </w:rPr>
        <w:t xml:space="preserve"> o uso de organismos vivos ou parte deles, para a produção de bens e serviços é fundamental em que se enquadram um conjunto de atividades que o homem vem desenvolvendo há milhares de anos, como a produção de alimentos fermentados (pão, vinho, iogurte, </w:t>
      </w:r>
      <w:r w:rsidR="004F04CE" w:rsidRPr="005A7F2C">
        <w:rPr>
          <w:rFonts w:ascii="Times New Roman" w:hAnsi="Times New Roman" w:cs="Times New Roman"/>
          <w:color w:val="000000" w:themeColor="text1"/>
          <w:sz w:val="24"/>
          <w:szCs w:val="24"/>
        </w:rPr>
        <w:t>cerveja e outros</w:t>
      </w:r>
      <w:r w:rsidRPr="005A7F2C">
        <w:rPr>
          <w:rFonts w:ascii="Times New Roman" w:hAnsi="Times New Roman" w:cs="Times New Roman"/>
          <w:color w:val="000000" w:themeColor="text1"/>
          <w:sz w:val="24"/>
          <w:szCs w:val="24"/>
        </w:rPr>
        <w:t>). Mas há também a biotecnologia moderna considerando-se aquela que faz uso da informação genética, incorporando técnicas de DNA recombinante.</w:t>
      </w:r>
    </w:p>
    <w:p w:rsidR="007C5305" w:rsidRPr="005A7F2C" w:rsidRDefault="003C2834" w:rsidP="006F38E4">
      <w:pPr>
        <w:spacing w:after="0" w:line="360" w:lineRule="auto"/>
        <w:ind w:firstLine="1134"/>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Mas não está limitada a aplica</w:t>
      </w:r>
      <w:r w:rsidR="006F38E4" w:rsidRPr="005A7F2C">
        <w:rPr>
          <w:rFonts w:ascii="Times New Roman" w:hAnsi="Times New Roman" w:cs="Times New Roman"/>
          <w:color w:val="000000" w:themeColor="text1"/>
          <w:sz w:val="24"/>
          <w:szCs w:val="24"/>
        </w:rPr>
        <w:t xml:space="preserve">ções na área médica e de saúde. </w:t>
      </w:r>
      <w:r w:rsidRPr="005A7F2C">
        <w:rPr>
          <w:rFonts w:ascii="Times New Roman" w:hAnsi="Times New Roman" w:cs="Times New Roman"/>
          <w:color w:val="000000" w:themeColor="text1"/>
          <w:sz w:val="24"/>
          <w:szCs w:val="24"/>
        </w:rPr>
        <w:t>A agricultura claramente se encaixa na definição ampla de "usar um sistema biotecnológico para fazer produtos", de tal forma que o cultivo de plantas pode ser visto como o primeiro empreendimento debiotecnologia. As teorias têm considerado que a agricultura tornou-se a forma dominante de produção de alimentos desde a Revolução Neolítica.</w:t>
      </w:r>
    </w:p>
    <w:p w:rsidR="003C2834" w:rsidRPr="005A7F2C" w:rsidRDefault="003C2834" w:rsidP="007C5305">
      <w:pPr>
        <w:spacing w:after="0" w:line="360" w:lineRule="auto"/>
        <w:ind w:firstLine="1134"/>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 xml:space="preserve">Quando se aborda a questão da industrialização mundial, fala-se de um processo que se manifestou de forma extremamente desigual pelo globo. Enquanto os países de </w:t>
      </w:r>
      <w:r w:rsidRPr="005A7F2C">
        <w:rPr>
          <w:rFonts w:ascii="Times New Roman" w:hAnsi="Times New Roman" w:cs="Times New Roman"/>
          <w:i/>
          <w:color w:val="000000" w:themeColor="text1"/>
          <w:sz w:val="24"/>
          <w:szCs w:val="24"/>
        </w:rPr>
        <w:t>industrialização clássica</w:t>
      </w:r>
      <w:r w:rsidRPr="005A7F2C">
        <w:rPr>
          <w:rFonts w:ascii="Times New Roman" w:hAnsi="Times New Roman" w:cs="Times New Roman"/>
          <w:color w:val="000000" w:themeColor="text1"/>
          <w:sz w:val="24"/>
          <w:szCs w:val="24"/>
        </w:rPr>
        <w:t xml:space="preserve"> desenvolveram-se tecnologicamente a partir de meados do século XVIII e ao longo do século XIV, os países de </w:t>
      </w:r>
      <w:r w:rsidR="00A05D19" w:rsidRPr="005A7F2C">
        <w:rPr>
          <w:rFonts w:ascii="Times New Roman" w:hAnsi="Times New Roman" w:cs="Times New Roman"/>
          <w:i/>
          <w:color w:val="000000" w:themeColor="text1"/>
          <w:sz w:val="24"/>
          <w:szCs w:val="24"/>
        </w:rPr>
        <w:t>industrialização</w:t>
      </w:r>
      <w:r w:rsidRPr="005A7F2C">
        <w:rPr>
          <w:rFonts w:ascii="Times New Roman" w:hAnsi="Times New Roman" w:cs="Times New Roman"/>
          <w:i/>
          <w:color w:val="000000" w:themeColor="text1"/>
          <w:sz w:val="24"/>
          <w:szCs w:val="24"/>
        </w:rPr>
        <w:t xml:space="preserve"> tardia</w:t>
      </w:r>
      <w:r w:rsidRPr="005A7F2C">
        <w:rPr>
          <w:rFonts w:ascii="Times New Roman" w:hAnsi="Times New Roman" w:cs="Times New Roman"/>
          <w:color w:val="000000" w:themeColor="text1"/>
          <w:sz w:val="24"/>
          <w:szCs w:val="24"/>
        </w:rPr>
        <w:t> vivenciaram esse fenômeno apenas a partir do século XX, enquanto alguns deles ainda sequer podem ser considerados como territórios industrializados. A Inglaterra foi o país que primeiro se desenvolveu nesse sentido, na chamada Primeira Revolução Industrial</w:t>
      </w:r>
      <w:r w:rsidR="00A05D19" w:rsidRPr="005A7F2C">
        <w:rPr>
          <w:rFonts w:ascii="Times New Roman" w:hAnsi="Times New Roman" w:cs="Times New Roman"/>
          <w:color w:val="000000" w:themeColor="text1"/>
          <w:sz w:val="24"/>
          <w:szCs w:val="24"/>
        </w:rPr>
        <w:t xml:space="preserve"> a</w:t>
      </w:r>
      <w:r w:rsidRPr="005A7F2C">
        <w:rPr>
          <w:rFonts w:ascii="Times New Roman" w:hAnsi="Times New Roman" w:cs="Times New Roman"/>
          <w:color w:val="000000" w:themeColor="text1"/>
          <w:sz w:val="24"/>
          <w:szCs w:val="24"/>
        </w:rPr>
        <w:t>ntes de isso ocorrer, eram conhecidos apenas o artesanato e a manufatura, não existindo um processo produtivo sistematizado e guiado pela presença de maquinários, como ocorre nas fábricas.</w:t>
      </w:r>
    </w:p>
    <w:p w:rsidR="007C5305" w:rsidRPr="005A7F2C" w:rsidRDefault="003C2834" w:rsidP="006F38E4">
      <w:pPr>
        <w:spacing w:after="0" w:line="360" w:lineRule="auto"/>
        <w:ind w:firstLine="1134"/>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Os processos e métodos de agricultura foram refinados por outras ciências mecânicas e biológicas desde a sua criação. Através dos primórdios da biotecnologia, os agricultores foram capazes de selecionar as melhores culturas adequadas, tendo os maiores rendimentos, para produzir alimentos suficientes para sustentar uma população crescente. Outros usos da biotecnologia foram necessários quando as culturas e os campos tornaram-se cada vez maiores e difíceis de manter. Organismos específicos e subprodutos de organismos foram utilizados para </w:t>
      </w:r>
      <w:r w:rsidR="00A05D19" w:rsidRPr="005A7F2C">
        <w:rPr>
          <w:rFonts w:ascii="Times New Roman" w:hAnsi="Times New Roman" w:cs="Times New Roman"/>
          <w:color w:val="000000" w:themeColor="text1"/>
          <w:sz w:val="24"/>
          <w:szCs w:val="24"/>
        </w:rPr>
        <w:t>fertilizante, restauração de nitrogênio, controle de praga.</w:t>
      </w:r>
      <w:r w:rsidRPr="005A7F2C">
        <w:rPr>
          <w:rFonts w:ascii="Times New Roman" w:hAnsi="Times New Roman" w:cs="Times New Roman"/>
          <w:color w:val="000000" w:themeColor="text1"/>
          <w:sz w:val="24"/>
          <w:szCs w:val="24"/>
        </w:rPr>
        <w:t xml:space="preserve"> Durante o uso da agricultura, os agricultores têm, inadvertidamente, </w:t>
      </w:r>
      <w:r w:rsidR="00A05D19" w:rsidRPr="005A7F2C">
        <w:rPr>
          <w:rFonts w:ascii="Times New Roman" w:hAnsi="Times New Roman" w:cs="Times New Roman"/>
          <w:color w:val="000000" w:themeColor="text1"/>
          <w:sz w:val="24"/>
          <w:szCs w:val="24"/>
        </w:rPr>
        <w:t>alterado</w:t>
      </w:r>
      <w:r w:rsidRPr="005A7F2C">
        <w:rPr>
          <w:rFonts w:ascii="Times New Roman" w:hAnsi="Times New Roman" w:cs="Times New Roman"/>
          <w:color w:val="000000" w:themeColor="text1"/>
          <w:sz w:val="24"/>
          <w:szCs w:val="24"/>
        </w:rPr>
        <w:t xml:space="preserve"> a genética de suas culturas ao introduzi-las a novos ambientes e cultivando-as artificialmente com outras plantas, uma das primeiras formas de biotecnologia</w:t>
      </w:r>
      <w:r w:rsidR="00A05D19" w:rsidRPr="005A7F2C">
        <w:rPr>
          <w:rFonts w:ascii="Times New Roman" w:hAnsi="Times New Roman" w:cs="Times New Roman"/>
          <w:color w:val="000000" w:themeColor="text1"/>
          <w:sz w:val="24"/>
          <w:szCs w:val="24"/>
        </w:rPr>
        <w:t xml:space="preserve">.Acontecimentos imprevisíveis no meio ambiente e com determinada constância vêem ocorrendo a partir da Revolução Industrial e, nas últimas </w:t>
      </w:r>
      <w:r w:rsidR="00A05D19" w:rsidRPr="005A7F2C">
        <w:rPr>
          <w:rFonts w:ascii="Times New Roman" w:hAnsi="Times New Roman" w:cs="Times New Roman"/>
          <w:color w:val="000000" w:themeColor="text1"/>
          <w:sz w:val="24"/>
          <w:szCs w:val="24"/>
        </w:rPr>
        <w:lastRenderedPageBreak/>
        <w:t>décadas apresenta riscos diversos á humanidade, provocando danos e alterações ambientais os quais, preocupam e alertam sobre o futuro da humanidade.</w:t>
      </w:r>
    </w:p>
    <w:p w:rsidR="00A05D19" w:rsidRPr="005A7F2C" w:rsidRDefault="00F51C19" w:rsidP="007C5305">
      <w:pPr>
        <w:spacing w:line="360" w:lineRule="auto"/>
        <w:ind w:firstLine="1134"/>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O presente trabalho teve</w:t>
      </w:r>
      <w:r w:rsidR="00862FBC" w:rsidRPr="005A7F2C">
        <w:rPr>
          <w:rFonts w:ascii="Times New Roman" w:hAnsi="Times New Roman" w:cs="Times New Roman"/>
          <w:color w:val="000000" w:themeColor="text1"/>
          <w:sz w:val="24"/>
          <w:szCs w:val="24"/>
        </w:rPr>
        <w:t xml:space="preserve"> como objetivo principal</w:t>
      </w:r>
      <w:r w:rsidRPr="005A7F2C">
        <w:rPr>
          <w:rFonts w:ascii="Times New Roman" w:hAnsi="Times New Roman" w:cs="Times New Roman"/>
          <w:color w:val="000000" w:themeColor="text1"/>
          <w:sz w:val="24"/>
          <w:szCs w:val="24"/>
        </w:rPr>
        <w:t>,</w:t>
      </w:r>
      <w:r w:rsidR="00862FBC" w:rsidRPr="005A7F2C">
        <w:rPr>
          <w:rFonts w:ascii="Times New Roman" w:hAnsi="Times New Roman" w:cs="Times New Roman"/>
          <w:color w:val="000000" w:themeColor="text1"/>
          <w:sz w:val="24"/>
          <w:szCs w:val="24"/>
        </w:rPr>
        <w:t xml:space="preserve"> agregar conhecimentos a respeito de medidas preventivas na biotecnologia, a cerca dos seus usos no meio ambiente que por sua vez tem causado </w:t>
      </w:r>
      <w:r w:rsidRPr="005A7F2C">
        <w:rPr>
          <w:rFonts w:ascii="Times New Roman" w:hAnsi="Times New Roman" w:cs="Times New Roman"/>
          <w:color w:val="000000" w:themeColor="text1"/>
          <w:sz w:val="24"/>
          <w:szCs w:val="24"/>
        </w:rPr>
        <w:t>dano devido</w:t>
      </w:r>
      <w:r w:rsidR="00862FBC" w:rsidRPr="005A7F2C">
        <w:rPr>
          <w:rFonts w:ascii="Times New Roman" w:hAnsi="Times New Roman" w:cs="Times New Roman"/>
          <w:color w:val="000000" w:themeColor="text1"/>
          <w:sz w:val="24"/>
          <w:szCs w:val="24"/>
        </w:rPr>
        <w:t xml:space="preserve"> seus métodos para produção de bens e serviços</w:t>
      </w:r>
      <w:r w:rsidR="00072176" w:rsidRPr="005A7F2C">
        <w:rPr>
          <w:rFonts w:ascii="Times New Roman" w:hAnsi="Times New Roman" w:cs="Times New Roman"/>
          <w:color w:val="000000" w:themeColor="text1"/>
          <w:sz w:val="24"/>
          <w:szCs w:val="24"/>
        </w:rPr>
        <w:t>.</w:t>
      </w:r>
    </w:p>
    <w:p w:rsidR="002758D7" w:rsidRPr="005A7F2C" w:rsidRDefault="002758D7" w:rsidP="002758D7">
      <w:pPr>
        <w:spacing w:line="360" w:lineRule="auto"/>
        <w:jc w:val="both"/>
        <w:rPr>
          <w:rFonts w:ascii="Times New Roman" w:hAnsi="Times New Roman" w:cs="Times New Roman"/>
          <w:color w:val="000000" w:themeColor="text1"/>
          <w:sz w:val="24"/>
          <w:szCs w:val="24"/>
        </w:rPr>
      </w:pPr>
    </w:p>
    <w:p w:rsidR="00F478EB" w:rsidRPr="005A7F2C" w:rsidRDefault="00D14CDA" w:rsidP="006A1A9E">
      <w:pPr>
        <w:rPr>
          <w:rFonts w:ascii="Times New Roman" w:hAnsi="Times New Roman" w:cs="Times New Roman"/>
          <w:b/>
          <w:color w:val="000000" w:themeColor="text1"/>
          <w:sz w:val="24"/>
          <w:szCs w:val="24"/>
        </w:rPr>
      </w:pPr>
      <w:r w:rsidRPr="005A7F2C">
        <w:rPr>
          <w:rFonts w:ascii="Times New Roman" w:hAnsi="Times New Roman" w:cs="Times New Roman"/>
          <w:b/>
          <w:color w:val="000000" w:themeColor="text1"/>
          <w:sz w:val="24"/>
          <w:szCs w:val="24"/>
        </w:rPr>
        <w:t>2</w:t>
      </w:r>
      <w:r w:rsidR="00F478EB" w:rsidRPr="005A7F2C">
        <w:rPr>
          <w:rFonts w:ascii="Times New Roman" w:hAnsi="Times New Roman" w:cs="Times New Roman"/>
          <w:b/>
          <w:color w:val="000000" w:themeColor="text1"/>
          <w:sz w:val="24"/>
          <w:szCs w:val="24"/>
        </w:rPr>
        <w:t>Metodologia</w:t>
      </w:r>
    </w:p>
    <w:p w:rsidR="00864650" w:rsidRPr="005A7F2C" w:rsidRDefault="00864650" w:rsidP="00864650">
      <w:pPr>
        <w:jc w:val="both"/>
        <w:rPr>
          <w:rFonts w:ascii="Times New Roman" w:hAnsi="Times New Roman" w:cs="Times New Roman"/>
          <w:color w:val="000000" w:themeColor="text1"/>
          <w:sz w:val="24"/>
          <w:szCs w:val="24"/>
          <w:shd w:val="clear" w:color="auto" w:fill="FFFFFF"/>
        </w:rPr>
      </w:pPr>
      <w:r w:rsidRPr="005A7F2C">
        <w:rPr>
          <w:rFonts w:ascii="Times New Roman" w:hAnsi="Times New Roman" w:cs="Times New Roman"/>
          <w:color w:val="000000" w:themeColor="text1"/>
          <w:sz w:val="24"/>
          <w:szCs w:val="24"/>
          <w:shd w:val="clear" w:color="auto" w:fill="FFFFFF"/>
        </w:rPr>
        <w:t>A busca por embasamento teóricodeu-se através de pesquisas bibliográficas, onde pôde ter-se a visão geral do que já se sabe sobre o assunto.</w:t>
      </w:r>
      <w:r w:rsidRPr="005A7F2C">
        <w:rPr>
          <w:rStyle w:val="apple-converted-space"/>
          <w:rFonts w:ascii="Times New Roman" w:hAnsi="Times New Roman" w:cs="Times New Roman"/>
          <w:color w:val="000000" w:themeColor="text1"/>
          <w:sz w:val="24"/>
          <w:szCs w:val="24"/>
          <w:shd w:val="clear" w:color="auto" w:fill="FFFFFF"/>
        </w:rPr>
        <w:t> </w:t>
      </w:r>
      <w:r w:rsidRPr="005A7F2C">
        <w:rPr>
          <w:rFonts w:ascii="Times New Roman" w:hAnsi="Times New Roman" w:cs="Times New Roman"/>
          <w:color w:val="000000" w:themeColor="text1"/>
          <w:sz w:val="24"/>
          <w:szCs w:val="24"/>
          <w:shd w:val="clear" w:color="auto" w:fill="FFFFFF"/>
        </w:rPr>
        <w:t xml:space="preserve">Durante a mesma, houve um estudo mais aprofundado,  em artigos,  sites,  documentos eletrônicos,  que fazem o conteúdo ser acessível  aos </w:t>
      </w:r>
      <w:r w:rsidR="00D14CDA" w:rsidRPr="005A7F2C">
        <w:rPr>
          <w:rFonts w:ascii="Times New Roman" w:hAnsi="Times New Roman" w:cs="Times New Roman"/>
          <w:color w:val="000000" w:themeColor="text1"/>
          <w:sz w:val="24"/>
          <w:szCs w:val="24"/>
          <w:shd w:val="clear" w:color="auto" w:fill="FFFFFF"/>
        </w:rPr>
        <w:t>estudos. Estaspesquisas também ocorreram  em livros, revistas, entre outros</w:t>
      </w:r>
      <w:r w:rsidRPr="005A7F2C">
        <w:rPr>
          <w:rFonts w:ascii="Times New Roman" w:hAnsi="Times New Roman" w:cs="Times New Roman"/>
          <w:color w:val="000000" w:themeColor="text1"/>
          <w:sz w:val="24"/>
          <w:szCs w:val="24"/>
          <w:shd w:val="clear" w:color="auto" w:fill="FFFFFF"/>
        </w:rPr>
        <w:t xml:space="preserve">, executada </w:t>
      </w:r>
      <w:r w:rsidR="00D14CDA" w:rsidRPr="005A7F2C">
        <w:rPr>
          <w:rFonts w:ascii="Times New Roman" w:hAnsi="Times New Roman" w:cs="Times New Roman"/>
          <w:color w:val="000000" w:themeColor="text1"/>
          <w:sz w:val="24"/>
          <w:szCs w:val="24"/>
          <w:shd w:val="clear" w:color="auto" w:fill="FFFFFF"/>
        </w:rPr>
        <w:t xml:space="preserve">também </w:t>
      </w:r>
      <w:r w:rsidRPr="005A7F2C">
        <w:rPr>
          <w:rFonts w:ascii="Times New Roman" w:hAnsi="Times New Roman" w:cs="Times New Roman"/>
          <w:color w:val="000000" w:themeColor="text1"/>
          <w:sz w:val="24"/>
          <w:szCs w:val="24"/>
          <w:shd w:val="clear" w:color="auto" w:fill="FFFFFF"/>
        </w:rPr>
        <w:t xml:space="preserve">na biblioteca da Universidade Estadual do Maranhão </w:t>
      </w:r>
      <w:r w:rsidR="00D14CDA" w:rsidRPr="005A7F2C">
        <w:rPr>
          <w:rFonts w:ascii="Times New Roman" w:hAnsi="Times New Roman" w:cs="Times New Roman"/>
          <w:color w:val="000000" w:themeColor="text1"/>
          <w:sz w:val="24"/>
          <w:szCs w:val="24"/>
          <w:shd w:val="clear" w:color="auto" w:fill="FFFFFF"/>
        </w:rPr>
        <w:t>- UEMA, n</w:t>
      </w:r>
      <w:r w:rsidRPr="005A7F2C">
        <w:rPr>
          <w:rFonts w:ascii="Times New Roman" w:hAnsi="Times New Roman" w:cs="Times New Roman"/>
          <w:color w:val="000000" w:themeColor="text1"/>
          <w:sz w:val="24"/>
          <w:szCs w:val="24"/>
          <w:shd w:val="clear" w:color="auto" w:fill="FFFFFF"/>
        </w:rPr>
        <w:t>o qual foi efetuado com propósito de produzir um artigo,  delimitando e discorrendo sobre os riscos biológicos no desenvolvimento industrial  durante o século XIX</w:t>
      </w:r>
      <w:r w:rsidRPr="005A7F2C">
        <w:rPr>
          <w:rFonts w:ascii="Times New Roman" w:hAnsi="Times New Roman" w:cs="Times New Roman"/>
          <w:color w:val="000000" w:themeColor="text1"/>
          <w:sz w:val="24"/>
          <w:szCs w:val="24"/>
          <w:shd w:val="clear" w:color="auto" w:fill="FFFFFF"/>
        </w:rPr>
        <w:tab/>
        <w:t>, dando ênfase na biossegurança e produção biotecnológica.</w:t>
      </w:r>
    </w:p>
    <w:p w:rsidR="00C313A9" w:rsidRPr="005A7F2C" w:rsidRDefault="00D14CDA" w:rsidP="00C313A9">
      <w:pPr>
        <w:jc w:val="both"/>
        <w:rPr>
          <w:rFonts w:ascii="Times New Roman" w:hAnsi="Times New Roman" w:cs="Times New Roman"/>
          <w:b/>
          <w:color w:val="000000" w:themeColor="text1"/>
          <w:sz w:val="24"/>
          <w:szCs w:val="24"/>
          <w:shd w:val="clear" w:color="auto" w:fill="FFFFFF"/>
        </w:rPr>
      </w:pPr>
      <w:r w:rsidRPr="005A7F2C">
        <w:rPr>
          <w:rFonts w:ascii="Times New Roman" w:hAnsi="Times New Roman" w:cs="Times New Roman"/>
          <w:b/>
          <w:color w:val="000000" w:themeColor="text1"/>
          <w:sz w:val="24"/>
          <w:szCs w:val="24"/>
          <w:shd w:val="clear" w:color="auto" w:fill="FFFFFF"/>
        </w:rPr>
        <w:t>3</w:t>
      </w:r>
      <w:r w:rsidR="00C313A9" w:rsidRPr="005A7F2C">
        <w:rPr>
          <w:rFonts w:ascii="Times New Roman" w:hAnsi="Times New Roman" w:cs="Times New Roman"/>
          <w:b/>
          <w:color w:val="000000" w:themeColor="text1"/>
          <w:sz w:val="24"/>
          <w:szCs w:val="24"/>
          <w:shd w:val="clear" w:color="auto" w:fill="FFFFFF"/>
        </w:rPr>
        <w:t xml:space="preserve"> Resultados</w:t>
      </w:r>
    </w:p>
    <w:p w:rsidR="00864650" w:rsidRPr="005A7F2C" w:rsidRDefault="00C313A9" w:rsidP="00C313A9">
      <w:pPr>
        <w:jc w:val="both"/>
        <w:rPr>
          <w:rFonts w:ascii="Times New Roman" w:hAnsi="Times New Roman" w:cs="Times New Roman"/>
          <w:color w:val="000000" w:themeColor="text1"/>
          <w:sz w:val="24"/>
          <w:szCs w:val="24"/>
          <w:shd w:val="clear" w:color="auto" w:fill="FFFFFF"/>
        </w:rPr>
      </w:pPr>
      <w:r w:rsidRPr="005A7F2C">
        <w:rPr>
          <w:rFonts w:ascii="Times New Roman" w:eastAsia="Times New Roman" w:hAnsi="Times New Roman" w:cs="Times New Roman"/>
          <w:color w:val="000000" w:themeColor="text1"/>
          <w:sz w:val="24"/>
          <w:szCs w:val="24"/>
          <w:lang w:eastAsia="pt-BR"/>
        </w:rPr>
        <w:t>A ciência diz que se devem ter cuidados redobrados e uma atitude preventiva, já que não há um domínio total neste campo nem razões para alarme e para proibir a produção e utilização de OGM. Mas há muitas controvérsias, uma vez que relatos dizem que os alimentos transgênicos trazem benefícios à saúde humana e ao ambiente. Quem afirma é o biólogo e professor do Departamento de Genética e pesquisador do Centro de Biologia Molecular e Engenharia Genética da Universidade de Campinas (Unicamp), Marcelo Menossi, que participou em Curitiba, do lançamento da revista Nutrição e Saúde.Segundo ele, as afirmações que os alimentos geneticamente modificados causam danos à saúde não procedem, "pois eles são igualmente seguros como os alimentos convencionais". "O que existe é uma desinformação à população, e por isso essa resistência", disse. O pesquisador afirma que os produtos transgênicos podem diminuir impactos negativos no ambiente, principalmente no tocante ao uso de produtos químicos. Já os que se posicionam contra ao uso dos transgênicos “não-transgênicos” afirmam, que a utilização de culturas modificadas provocaria um grande desequilíbrio nos ecossistemas agrícolas. Além de livrar as plantas de pragas, as modificações também abalariam toda uma delicada cadeia de outros animais benéficos ao ambiente e ao solo, quebrando uma cadeia harmônica e natural, outra questão é que a utilização dos transgênicos promove a diminuição da biodiversidade. Por causa da busca por maior produtividade em larga escala, espécies locais dos alimentos acabam sendo praticamente extintas do processo de cultivo, trocadas por versões modificadas geneticamente (mais resistentes e lucrativas). Além disso, as espécies transgênicas acabariam, exatamente por sua resistência, se proliferando de forma descontrolada, gerando, mais uma vez, vários focos de desequilíbrio ambiental. São teses que devem ser estudadas e mais discutidas, eassim,  demonstrando se o consumo de alimentos transgênicos é ou não prejudicial.</w:t>
      </w:r>
    </w:p>
    <w:p w:rsidR="006A1A9E" w:rsidRPr="005A7F2C" w:rsidRDefault="00D14CDA" w:rsidP="006A1A9E">
      <w:pPr>
        <w:rPr>
          <w:rFonts w:ascii="Times New Roman" w:hAnsi="Times New Roman" w:cs="Times New Roman"/>
          <w:b/>
          <w:color w:val="000000" w:themeColor="text1"/>
          <w:sz w:val="24"/>
          <w:szCs w:val="24"/>
        </w:rPr>
      </w:pPr>
      <w:r w:rsidRPr="005A7F2C">
        <w:rPr>
          <w:rFonts w:ascii="Times New Roman" w:hAnsi="Times New Roman" w:cs="Times New Roman"/>
          <w:b/>
          <w:color w:val="000000" w:themeColor="text1"/>
          <w:sz w:val="24"/>
          <w:szCs w:val="24"/>
        </w:rPr>
        <w:lastRenderedPageBreak/>
        <w:t>3</w:t>
      </w:r>
      <w:r w:rsidR="0093125A" w:rsidRPr="005A7F2C">
        <w:rPr>
          <w:rFonts w:ascii="Times New Roman" w:hAnsi="Times New Roman" w:cs="Times New Roman"/>
          <w:b/>
          <w:color w:val="000000" w:themeColor="text1"/>
          <w:sz w:val="24"/>
          <w:szCs w:val="24"/>
        </w:rPr>
        <w:t xml:space="preserve">Definição de </w:t>
      </w:r>
      <w:r w:rsidR="006A1A9E" w:rsidRPr="005A7F2C">
        <w:rPr>
          <w:rFonts w:ascii="Times New Roman" w:hAnsi="Times New Roman" w:cs="Times New Roman"/>
          <w:b/>
          <w:color w:val="000000" w:themeColor="text1"/>
          <w:sz w:val="24"/>
          <w:szCs w:val="24"/>
        </w:rPr>
        <w:t>Transgênese</w:t>
      </w:r>
    </w:p>
    <w:p w:rsidR="006A1A9E" w:rsidRPr="005A7F2C" w:rsidRDefault="006A1A9E" w:rsidP="006A1A9E">
      <w:pPr>
        <w:pStyle w:val="NormalWeb"/>
        <w:shd w:val="clear" w:color="auto" w:fill="FFFFFF"/>
        <w:spacing w:before="120" w:beforeAutospacing="0" w:after="120" w:afterAutospacing="0" w:line="360" w:lineRule="auto"/>
        <w:jc w:val="both"/>
        <w:rPr>
          <w:b/>
          <w:bCs/>
          <w:color w:val="000000" w:themeColor="text1"/>
        </w:rPr>
      </w:pPr>
    </w:p>
    <w:p w:rsidR="006A1A9E" w:rsidRPr="005A7F2C" w:rsidRDefault="006A1A9E" w:rsidP="00AC1948">
      <w:pPr>
        <w:pStyle w:val="NormalWeb"/>
        <w:shd w:val="clear" w:color="auto" w:fill="FFFFFF"/>
        <w:spacing w:before="120" w:beforeAutospacing="0" w:after="0" w:afterAutospacing="0" w:line="360" w:lineRule="auto"/>
        <w:ind w:firstLine="1134"/>
        <w:jc w:val="both"/>
        <w:rPr>
          <w:color w:val="000000" w:themeColor="text1"/>
        </w:rPr>
      </w:pPr>
      <w:r w:rsidRPr="005A7F2C">
        <w:rPr>
          <w:bCs/>
          <w:color w:val="000000" w:themeColor="text1"/>
        </w:rPr>
        <w:t>Transgênese</w:t>
      </w:r>
      <w:r w:rsidRPr="005A7F2C">
        <w:rPr>
          <w:rStyle w:val="apple-converted-space"/>
          <w:color w:val="000000" w:themeColor="text1"/>
        </w:rPr>
        <w:t> </w:t>
      </w:r>
      <w:r w:rsidRPr="005A7F2C">
        <w:rPr>
          <w:color w:val="000000" w:themeColor="text1"/>
        </w:rPr>
        <w:t>ou</w:t>
      </w:r>
      <w:r w:rsidRPr="005A7F2C">
        <w:rPr>
          <w:rStyle w:val="apple-converted-space"/>
          <w:color w:val="000000" w:themeColor="text1"/>
        </w:rPr>
        <w:t> </w:t>
      </w:r>
      <w:r w:rsidRPr="005A7F2C">
        <w:rPr>
          <w:bCs/>
          <w:color w:val="000000" w:themeColor="text1"/>
        </w:rPr>
        <w:t>transgenia</w:t>
      </w:r>
      <w:r w:rsidRPr="005A7F2C">
        <w:rPr>
          <w:rStyle w:val="apple-converted-space"/>
          <w:color w:val="000000" w:themeColor="text1"/>
        </w:rPr>
        <w:t> </w:t>
      </w:r>
      <w:r w:rsidRPr="005A7F2C">
        <w:rPr>
          <w:color w:val="000000" w:themeColor="text1"/>
        </w:rPr>
        <w:t>é o processo de alteração do</w:t>
      </w:r>
      <w:r w:rsidRPr="005A7F2C">
        <w:rPr>
          <w:rStyle w:val="apple-converted-space"/>
          <w:color w:val="000000" w:themeColor="text1"/>
        </w:rPr>
        <w:t xml:space="preserve"> código genético </w:t>
      </w:r>
      <w:r w:rsidRPr="005A7F2C">
        <w:rPr>
          <w:color w:val="000000" w:themeColor="text1"/>
        </w:rPr>
        <w:t>de uma espécie</w:t>
      </w:r>
      <w:r w:rsidRPr="005A7F2C">
        <w:rPr>
          <w:rStyle w:val="apple-converted-space"/>
          <w:color w:val="000000" w:themeColor="text1"/>
        </w:rPr>
        <w:t> </w:t>
      </w:r>
      <w:r w:rsidRPr="005A7F2C">
        <w:rPr>
          <w:color w:val="000000" w:themeColor="text1"/>
        </w:rPr>
        <w:t>pela introdução de uma ou mais sequências de genes</w:t>
      </w:r>
      <w:r w:rsidRPr="005A7F2C">
        <w:rPr>
          <w:rStyle w:val="apple-converted-space"/>
          <w:color w:val="000000" w:themeColor="text1"/>
        </w:rPr>
        <w:t> </w:t>
      </w:r>
      <w:r w:rsidRPr="005A7F2C">
        <w:rPr>
          <w:color w:val="000000" w:themeColor="text1"/>
        </w:rPr>
        <w:t>provenientes de outra espécie, mediante o emprego de técnicas de</w:t>
      </w:r>
      <w:r w:rsidRPr="005A7F2C">
        <w:rPr>
          <w:rStyle w:val="apple-converted-space"/>
          <w:color w:val="000000" w:themeColor="text1"/>
        </w:rPr>
        <w:t> </w:t>
      </w:r>
      <w:r w:rsidRPr="005A7F2C">
        <w:rPr>
          <w:color w:val="000000" w:themeColor="text1"/>
        </w:rPr>
        <w:t>engenharia genética. O</w:t>
      </w:r>
      <w:r w:rsidRPr="005A7F2C">
        <w:rPr>
          <w:rStyle w:val="apple-converted-space"/>
          <w:color w:val="000000" w:themeColor="text1"/>
        </w:rPr>
        <w:t> </w:t>
      </w:r>
      <w:r w:rsidRPr="005A7F2C">
        <w:rPr>
          <w:color w:val="000000" w:themeColor="text1"/>
        </w:rPr>
        <w:t>genomados organismos transgênicos contém fragmentos do genoma de bactérias, vírus</w:t>
      </w:r>
      <w:r w:rsidRPr="005A7F2C">
        <w:rPr>
          <w:rStyle w:val="apple-converted-space"/>
          <w:color w:val="000000" w:themeColor="text1"/>
        </w:rPr>
        <w:t>  </w:t>
      </w:r>
      <w:r w:rsidRPr="005A7F2C">
        <w:rPr>
          <w:color w:val="000000" w:themeColor="text1"/>
        </w:rPr>
        <w:t>ou outros organismos em seu</w:t>
      </w:r>
      <w:r w:rsidRPr="005A7F2C">
        <w:rPr>
          <w:rStyle w:val="apple-converted-space"/>
          <w:color w:val="000000" w:themeColor="text1"/>
        </w:rPr>
        <w:t> DNA</w:t>
      </w:r>
      <w:r w:rsidRPr="005A7F2C">
        <w:rPr>
          <w:color w:val="000000" w:themeColor="text1"/>
        </w:rPr>
        <w:t>. Os genes introduzidos não pertenciam ao genoma original da espécie modificada e vão conferir-lhe novas características, como a resistência a herbicidas</w:t>
      </w:r>
      <w:r w:rsidRPr="005A7F2C">
        <w:rPr>
          <w:rStyle w:val="apple-converted-space"/>
          <w:color w:val="000000" w:themeColor="text1"/>
        </w:rPr>
        <w:t> </w:t>
      </w:r>
      <w:r w:rsidRPr="005A7F2C">
        <w:rPr>
          <w:color w:val="000000" w:themeColor="text1"/>
        </w:rPr>
        <w:t>ou a produção de</w:t>
      </w:r>
      <w:r w:rsidRPr="005A7F2C">
        <w:rPr>
          <w:rStyle w:val="apple-converted-space"/>
          <w:color w:val="000000" w:themeColor="text1"/>
        </w:rPr>
        <w:t> </w:t>
      </w:r>
      <w:r w:rsidRPr="005A7F2C">
        <w:rPr>
          <w:color w:val="000000" w:themeColor="text1"/>
        </w:rPr>
        <w:t>toxina contra pragas das</w:t>
      </w:r>
      <w:r w:rsidRPr="005A7F2C">
        <w:rPr>
          <w:rStyle w:val="apple-converted-space"/>
          <w:color w:val="000000" w:themeColor="text1"/>
        </w:rPr>
        <w:t> culturas agrícolas</w:t>
      </w:r>
      <w:r w:rsidRPr="005A7F2C">
        <w:rPr>
          <w:color w:val="000000" w:themeColor="text1"/>
        </w:rPr>
        <w:t>, fazendo também com que essa espécie possa produzir substâncias de interesse para o homem, como por exemplo, aumentando sua qualidade nutritiva ou produzindo substâncias medicinais.</w:t>
      </w:r>
    </w:p>
    <w:p w:rsidR="006A1A9E" w:rsidRPr="005A7F2C" w:rsidRDefault="006A1A9E" w:rsidP="00AC1948">
      <w:pPr>
        <w:pStyle w:val="NormalWeb"/>
        <w:shd w:val="clear" w:color="auto" w:fill="FFFFFF"/>
        <w:spacing w:before="120" w:beforeAutospacing="0" w:after="0" w:afterAutospacing="0" w:line="360" w:lineRule="auto"/>
        <w:ind w:firstLine="1134"/>
        <w:jc w:val="both"/>
        <w:rPr>
          <w:color w:val="000000" w:themeColor="text1"/>
        </w:rPr>
      </w:pPr>
      <w:r w:rsidRPr="005A7F2C">
        <w:rPr>
          <w:color w:val="000000" w:themeColor="text1"/>
        </w:rPr>
        <w:t>Resultados na área de transgenia já são alcançados desde a década de 1970, quando foi desenvolvida a técnica do</w:t>
      </w:r>
      <w:r w:rsidRPr="005A7F2C">
        <w:rPr>
          <w:rStyle w:val="apple-converted-space"/>
          <w:color w:val="000000" w:themeColor="text1"/>
        </w:rPr>
        <w:t> DNA recombinante</w:t>
      </w:r>
      <w:r w:rsidRPr="005A7F2C">
        <w:rPr>
          <w:color w:val="000000" w:themeColor="text1"/>
        </w:rPr>
        <w:t>. A manipulação genética combina características de um ou mais organismos de uma forma que provavelmente não aconteceria na</w:t>
      </w:r>
      <w:r w:rsidRPr="005A7F2C">
        <w:rPr>
          <w:rStyle w:val="apple-converted-space"/>
          <w:color w:val="000000" w:themeColor="text1"/>
        </w:rPr>
        <w:t> </w:t>
      </w:r>
      <w:r w:rsidRPr="005A7F2C">
        <w:rPr>
          <w:color w:val="000000" w:themeColor="text1"/>
        </w:rPr>
        <w:t>natureza Assim podem ser combinados os DNAs de organismos que não se cruzariam por métodos naturais.</w:t>
      </w:r>
    </w:p>
    <w:p w:rsidR="006F38E4" w:rsidRPr="005A7F2C" w:rsidRDefault="006A1A9E" w:rsidP="00AC1948">
      <w:pPr>
        <w:pStyle w:val="NormalWeb"/>
        <w:shd w:val="clear" w:color="auto" w:fill="FFFFFF"/>
        <w:spacing w:before="0" w:beforeAutospacing="0" w:after="0" w:afterAutospacing="0" w:line="360" w:lineRule="auto"/>
        <w:ind w:firstLine="1134"/>
        <w:jc w:val="both"/>
        <w:rPr>
          <w:color w:val="000000" w:themeColor="text1"/>
        </w:rPr>
      </w:pPr>
      <w:r w:rsidRPr="005A7F2C">
        <w:rPr>
          <w:color w:val="000000" w:themeColor="text1"/>
        </w:rPr>
        <w:t>A transgênese tem vários usos potenciais, entre eles a pesquisa biológica e médica e a produção de alimentos. Os resultados nas áreas da saúde e biologia são em geral considerados grandes avanços científicos, e mesmo despertando certas controvérsias, têm propiciado uma grande ampliação no conhecimento e diversos benefícios, mas no campo da produção de alimentos a polêmica é particularmente intensa. Inicialmente a técnica foi saudada como a grande esperança para a solução do problema da fome no mundo, podendo alegadamente criar cepas de culturas mais produtivas, mais nutritivas, resistentes a pragas, a ambientes inóspitos e às</w:t>
      </w:r>
      <w:r w:rsidRPr="005A7F2C">
        <w:rPr>
          <w:rStyle w:val="apple-converted-space"/>
          <w:color w:val="000000" w:themeColor="text1"/>
        </w:rPr>
        <w:t> mudanças climáticas</w:t>
      </w:r>
      <w:r w:rsidRPr="005A7F2C">
        <w:rPr>
          <w:color w:val="000000" w:themeColor="text1"/>
        </w:rPr>
        <w:t>, ou contendo substâncias medicinais, podendo ainda reduzir os custos de produção e o uso de agrotóxicos. Muitas fontes apontam que os alimentos transgênicos não apresentam mais riscos à saúde do que alimentos não transgênicos, mas uma quantidade de novos estudos têm lançado sérias dúvidas sobre as suas supostas vantagens, citando o surgimento de numerosas doenças relacionadas ao consumo de alimentos geneticamente modificados</w:t>
      </w:r>
      <w:r w:rsidRPr="005A7F2C">
        <w:rPr>
          <w:rStyle w:val="apple-converted-space"/>
          <w:color w:val="000000" w:themeColor="text1"/>
        </w:rPr>
        <w:t> </w:t>
      </w:r>
      <w:r w:rsidRPr="005A7F2C">
        <w:rPr>
          <w:color w:val="000000" w:themeColor="text1"/>
        </w:rPr>
        <w:t>,uso mais intenso de agrotóxicos, desenvolvimento de resistências e mutações biológicas e importante impacto negativo sobre o</w:t>
      </w:r>
      <w:r w:rsidRPr="005A7F2C">
        <w:rPr>
          <w:rStyle w:val="apple-converted-space"/>
          <w:color w:val="000000" w:themeColor="text1"/>
        </w:rPr>
        <w:t> meio ambiente</w:t>
      </w:r>
      <w:r w:rsidRPr="005A7F2C">
        <w:rPr>
          <w:color w:val="000000" w:themeColor="text1"/>
        </w:rPr>
        <w:t xml:space="preserve">, havendo hoje grande controvérsia sobre o assunto. Mesmo os estudos que reafirmam a segurança de seu uso e suas vantagens, muitas vezes reconhecem que a técnica ainda é muito recente e precisa de mais pesquisa para que seja mais bem dominada e se atinja um consenso, </w:t>
      </w:r>
      <w:r w:rsidRPr="005A7F2C">
        <w:rPr>
          <w:color w:val="000000" w:themeColor="text1"/>
        </w:rPr>
        <w:lastRenderedPageBreak/>
        <w:t>dizendo haver um potencial de riscos imprevisíveis para a saúde, que podem aparecer apenas no longo prazo, ou derivados da interação desses organismos modificados com outros fora do ambiente controlado dos laboratórios. A</w:t>
      </w:r>
      <w:r w:rsidRPr="005A7F2C">
        <w:rPr>
          <w:rStyle w:val="apple-converted-space"/>
          <w:color w:val="000000" w:themeColor="text1"/>
        </w:rPr>
        <w:t xml:space="preserve"> Organização das Nações Unidas para Alimentação e Agricultura </w:t>
      </w:r>
      <w:r w:rsidRPr="005A7F2C">
        <w:rPr>
          <w:color w:val="000000" w:themeColor="text1"/>
        </w:rPr>
        <w:t>(FAO) recomenda cautela na liberação de OGMs e a</w:t>
      </w:r>
      <w:r w:rsidRPr="005A7F2C">
        <w:rPr>
          <w:rStyle w:val="apple-converted-space"/>
          <w:color w:val="000000" w:themeColor="text1"/>
        </w:rPr>
        <w:t>Organização </w:t>
      </w:r>
      <w:r w:rsidRPr="005A7F2C">
        <w:rPr>
          <w:color w:val="000000" w:themeColor="text1"/>
        </w:rPr>
        <w:t>Mundial de Saúde</w:t>
      </w:r>
      <w:r w:rsidRPr="005A7F2C">
        <w:rPr>
          <w:rStyle w:val="apple-converted-space"/>
          <w:color w:val="000000" w:themeColor="text1"/>
        </w:rPr>
        <w:t> </w:t>
      </w:r>
      <w:r w:rsidRPr="005A7F2C">
        <w:rPr>
          <w:color w:val="000000" w:themeColor="text1"/>
        </w:rPr>
        <w:t>(OMS) recomenda</w:t>
      </w:r>
      <w:r w:rsidR="006F38E4" w:rsidRPr="005A7F2C">
        <w:rPr>
          <w:color w:val="000000" w:themeColor="text1"/>
        </w:rPr>
        <w:t xml:space="preserve"> a realização de mais pesquisas.</w:t>
      </w:r>
    </w:p>
    <w:p w:rsidR="005F6ABC" w:rsidRPr="005A7F2C" w:rsidRDefault="005F6ABC" w:rsidP="00AC1948">
      <w:pPr>
        <w:pStyle w:val="NormalWeb"/>
        <w:shd w:val="clear" w:color="auto" w:fill="FFFFFF"/>
        <w:spacing w:before="0" w:beforeAutospacing="0" w:after="0" w:afterAutospacing="0" w:line="360" w:lineRule="auto"/>
        <w:ind w:firstLine="1134"/>
        <w:jc w:val="both"/>
        <w:rPr>
          <w:color w:val="000000" w:themeColor="text1"/>
        </w:rPr>
      </w:pPr>
      <w:r w:rsidRPr="005A7F2C">
        <w:rPr>
          <w:noProof/>
          <w:color w:val="000000" w:themeColor="text1"/>
        </w:rPr>
        <w:drawing>
          <wp:inline distT="0" distB="0" distL="0" distR="0">
            <wp:extent cx="3889018" cy="2777706"/>
            <wp:effectExtent l="19050" t="0" r="0" b="0"/>
            <wp:docPr id="1" name="Imagem 0" descr="Image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3.gif"/>
                    <pic:cNvPicPr/>
                  </pic:nvPicPr>
                  <pic:blipFill>
                    <a:blip r:embed="rId9"/>
                    <a:stretch>
                      <a:fillRect/>
                    </a:stretch>
                  </pic:blipFill>
                  <pic:spPr>
                    <a:xfrm>
                      <a:off x="0" y="0"/>
                      <a:ext cx="3889951" cy="2778372"/>
                    </a:xfrm>
                    <a:prstGeom prst="rect">
                      <a:avLst/>
                    </a:prstGeom>
                  </pic:spPr>
                </pic:pic>
              </a:graphicData>
            </a:graphic>
          </wp:inline>
        </w:drawing>
      </w:r>
    </w:p>
    <w:p w:rsidR="00AC1948" w:rsidRPr="005A7F2C" w:rsidRDefault="005F6ABC" w:rsidP="00AC1948">
      <w:pPr>
        <w:spacing w:line="360" w:lineRule="auto"/>
        <w:rPr>
          <w:rFonts w:ascii="Times New Roman" w:hAnsi="Times New Roman" w:cs="Times New Roman"/>
          <w:b/>
          <w:color w:val="000000" w:themeColor="text1"/>
          <w:sz w:val="24"/>
          <w:szCs w:val="24"/>
        </w:rPr>
      </w:pPr>
      <w:r w:rsidRPr="005A7F2C">
        <w:rPr>
          <w:rFonts w:ascii="Times New Roman" w:hAnsi="Times New Roman" w:cs="Times New Roman"/>
          <w:b/>
          <w:color w:val="000000" w:themeColor="text1"/>
          <w:sz w:val="24"/>
          <w:szCs w:val="24"/>
        </w:rPr>
        <w:t>Figura 1.</w:t>
      </w:r>
      <w:r w:rsidRPr="005A7F2C">
        <w:rPr>
          <w:rFonts w:ascii="Times New Roman" w:hAnsi="Times New Roman" w:cs="Times New Roman"/>
          <w:color w:val="000000" w:themeColor="text1"/>
          <w:sz w:val="24"/>
          <w:szCs w:val="24"/>
          <w:shd w:val="clear" w:color="auto" w:fill="FFFFFF"/>
        </w:rPr>
        <w:t>Esquema de alimento transgênico</w:t>
      </w:r>
      <w:r w:rsidR="00F478EB" w:rsidRPr="005A7F2C">
        <w:rPr>
          <w:rFonts w:ascii="Arial" w:hAnsi="Arial" w:cs="Arial"/>
          <w:color w:val="000000" w:themeColor="text1"/>
          <w:sz w:val="16"/>
          <w:szCs w:val="16"/>
          <w:shd w:val="clear" w:color="auto" w:fill="FFFFFF"/>
        </w:rPr>
        <w:t xml:space="preserve">.  </w:t>
      </w:r>
      <w:r w:rsidR="00F478EB" w:rsidRPr="005A7F2C">
        <w:rPr>
          <w:rFonts w:ascii="Times New Roman" w:hAnsi="Times New Roman" w:cs="Times New Roman"/>
          <w:color w:val="000000" w:themeColor="text1"/>
          <w:sz w:val="24"/>
          <w:szCs w:val="24"/>
          <w:shd w:val="clear" w:color="auto" w:fill="FFFFFF"/>
        </w:rPr>
        <w:t>Fonte: (Google2015)</w:t>
      </w:r>
    </w:p>
    <w:p w:rsidR="00D33368" w:rsidRPr="005A7F2C" w:rsidRDefault="00D14CDA" w:rsidP="00AC1948">
      <w:pPr>
        <w:spacing w:line="360" w:lineRule="auto"/>
        <w:rPr>
          <w:rFonts w:ascii="Times New Roman" w:hAnsi="Times New Roman" w:cs="Times New Roman"/>
          <w:b/>
          <w:color w:val="000000" w:themeColor="text1"/>
          <w:sz w:val="24"/>
          <w:szCs w:val="24"/>
        </w:rPr>
      </w:pPr>
      <w:r w:rsidRPr="005A7F2C">
        <w:rPr>
          <w:rFonts w:ascii="Times New Roman" w:hAnsi="Times New Roman" w:cs="Times New Roman"/>
          <w:b/>
          <w:color w:val="000000" w:themeColor="text1"/>
          <w:sz w:val="24"/>
          <w:szCs w:val="24"/>
        </w:rPr>
        <w:t>4</w:t>
      </w:r>
      <w:r w:rsidR="00092015" w:rsidRPr="005A7F2C">
        <w:rPr>
          <w:rFonts w:ascii="Times New Roman" w:hAnsi="Times New Roman" w:cs="Times New Roman"/>
          <w:b/>
          <w:color w:val="000000" w:themeColor="text1"/>
          <w:sz w:val="24"/>
          <w:szCs w:val="24"/>
        </w:rPr>
        <w:t>Biotecnologia na Agricultura</w:t>
      </w:r>
    </w:p>
    <w:p w:rsidR="00127F07" w:rsidRPr="005A7F2C" w:rsidRDefault="00D33368" w:rsidP="00AC1948">
      <w:pPr>
        <w:spacing w:after="0" w:line="360" w:lineRule="auto"/>
        <w:ind w:firstLine="1134"/>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A agricultura e a biotecnologia se aliaram para tornar o cultivo de plantas mais eficiente. Pragas, doenças e problemas climáticos, por exemplo, sempre foram obstáculos à produção de alimentos. Porém, a engenharia genética permitiu a criação de tecnologias que reduzem as perdas e aumentam a produtividade das lavouras. Esta associação já permitiu o desenvolvimento de espécies vegetais resistentes a insetos e tolerantes a herbicidas. As variedades geneticamente modificadas (GM) ou transgênicas proporcionam melhoria das práticas de cultivo e incremento na quantidade e na qualidade dos produtos agrícolas, reforçando a renda dos produtores e favorecendo o crescimento econômico.</w:t>
      </w:r>
      <w:r w:rsidR="00072176" w:rsidRPr="005A7F2C">
        <w:rPr>
          <w:rFonts w:ascii="Times New Roman" w:hAnsi="Times New Roman" w:cs="Times New Roman"/>
          <w:color w:val="000000" w:themeColor="text1"/>
          <w:sz w:val="24"/>
          <w:szCs w:val="24"/>
        </w:rPr>
        <w:t xml:space="preserve">As plantas transgênicas tolerantes a herbicida não morrem com a aplicação do defensivo, mas o absorvem, aumentando o nível de resíduo dessa substância no produto que será utilizado como alimento pelo </w:t>
      </w:r>
      <w:r w:rsidR="00F478EB" w:rsidRPr="005A7F2C">
        <w:rPr>
          <w:rFonts w:ascii="Times New Roman" w:hAnsi="Times New Roman" w:cs="Times New Roman"/>
          <w:color w:val="000000" w:themeColor="text1"/>
          <w:sz w:val="24"/>
          <w:szCs w:val="24"/>
        </w:rPr>
        <w:t xml:space="preserve">consumidor, </w:t>
      </w:r>
      <w:r w:rsidR="00072176" w:rsidRPr="005A7F2C">
        <w:rPr>
          <w:rFonts w:ascii="Times New Roman" w:hAnsi="Times New Roman" w:cs="Times New Roman"/>
          <w:color w:val="000000" w:themeColor="text1"/>
          <w:sz w:val="24"/>
          <w:szCs w:val="24"/>
        </w:rPr>
        <w:t>podendo ser nocivo à saúde humana.</w:t>
      </w:r>
    </w:p>
    <w:p w:rsidR="00127F07" w:rsidRPr="005A7F2C" w:rsidRDefault="00127F07" w:rsidP="006F38E4">
      <w:pPr>
        <w:spacing w:line="360" w:lineRule="auto"/>
        <w:ind w:firstLine="1134"/>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Tomando o Brasil como exemplo, a produção média nos últimos 20 anos mais do que dobrou, passando de 39 milhões de toneladas em 1979 para 84 milhões de toneladas em 2000, esse crescimento deve-se basicamente a elevação da produtividade e a expansão agrícola para novas áreas (Borém, 2001</w:t>
      </w:r>
      <w:r w:rsidR="00BD2C0B" w:rsidRPr="005A7F2C">
        <w:rPr>
          <w:rFonts w:ascii="Times New Roman" w:hAnsi="Times New Roman" w:cs="Times New Roman"/>
          <w:color w:val="000000" w:themeColor="text1"/>
          <w:sz w:val="24"/>
          <w:szCs w:val="24"/>
        </w:rPr>
        <w:t xml:space="preserve">). </w:t>
      </w:r>
      <w:r w:rsidRPr="005A7F2C">
        <w:rPr>
          <w:rFonts w:ascii="Times New Roman" w:hAnsi="Times New Roman" w:cs="Times New Roman"/>
          <w:color w:val="000000" w:themeColor="text1"/>
          <w:sz w:val="24"/>
          <w:szCs w:val="24"/>
        </w:rPr>
        <w:t xml:space="preserve">A melhoria da qualidade dos alimentos, quanto aos </w:t>
      </w:r>
      <w:r w:rsidRPr="005A7F2C">
        <w:rPr>
          <w:rFonts w:ascii="Times New Roman" w:hAnsi="Times New Roman" w:cs="Times New Roman"/>
          <w:color w:val="000000" w:themeColor="text1"/>
          <w:sz w:val="24"/>
          <w:szCs w:val="24"/>
        </w:rPr>
        <w:lastRenderedPageBreak/>
        <w:t>níveis nutricionais, para homens e animais domésticos e a criação de variedades tolerantes a deficiências de nutrientes e ao stress do ambiente, representam a grande perspectiva do uso da biotecnologia na</w:t>
      </w:r>
      <w:r w:rsidR="00F478EB" w:rsidRPr="005A7F2C">
        <w:rPr>
          <w:rFonts w:ascii="Times New Roman" w:hAnsi="Times New Roman" w:cs="Times New Roman"/>
          <w:color w:val="000000" w:themeColor="text1"/>
          <w:sz w:val="24"/>
          <w:szCs w:val="24"/>
        </w:rPr>
        <w:t xml:space="preserve"> agricultura, Barros e Moreira (</w:t>
      </w:r>
      <w:r w:rsidRPr="005A7F2C">
        <w:rPr>
          <w:rFonts w:ascii="Times New Roman" w:hAnsi="Times New Roman" w:cs="Times New Roman"/>
          <w:color w:val="000000" w:themeColor="text1"/>
          <w:sz w:val="24"/>
          <w:szCs w:val="24"/>
        </w:rPr>
        <w:t>2001).</w:t>
      </w:r>
    </w:p>
    <w:p w:rsidR="00D1672C" w:rsidRPr="005A7F2C" w:rsidRDefault="00D1672C" w:rsidP="00AC1948">
      <w:pPr>
        <w:tabs>
          <w:tab w:val="left" w:pos="1134"/>
        </w:tabs>
        <w:spacing w:after="0" w:line="360" w:lineRule="auto"/>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Em 1983 foi obtida a primeira planta transgênica, aumentando a partir daí as pesquisas e os esforços nesta área. Atualmente cerca de 30.000 experimentos de campo já foram realizados com plantas transgênicas, com mais de 60 culturas, dez características e 45 países, dos 72% foram conduzidos nos EU</w:t>
      </w:r>
      <w:r w:rsidR="00F478EB" w:rsidRPr="005A7F2C">
        <w:rPr>
          <w:rFonts w:ascii="Times New Roman" w:hAnsi="Times New Roman" w:cs="Times New Roman"/>
          <w:color w:val="000000" w:themeColor="text1"/>
          <w:sz w:val="24"/>
          <w:szCs w:val="24"/>
        </w:rPr>
        <w:t>A e Canadá, Cirino (</w:t>
      </w:r>
      <w:r w:rsidRPr="005A7F2C">
        <w:rPr>
          <w:rFonts w:ascii="Times New Roman" w:hAnsi="Times New Roman" w:cs="Times New Roman"/>
          <w:color w:val="000000" w:themeColor="text1"/>
          <w:sz w:val="24"/>
          <w:szCs w:val="24"/>
        </w:rPr>
        <w:t>2000).</w:t>
      </w:r>
    </w:p>
    <w:p w:rsidR="00CF0FF2" w:rsidRPr="005A7F2C" w:rsidRDefault="00D1672C" w:rsidP="00AC1948">
      <w:pPr>
        <w:tabs>
          <w:tab w:val="left" w:pos="1134"/>
        </w:tabs>
        <w:spacing w:after="0" w:line="360" w:lineRule="auto"/>
        <w:jc w:val="both"/>
        <w:rPr>
          <w:rFonts w:ascii="Times New Roman" w:hAnsi="Times New Roman" w:cs="Times New Roman"/>
          <w:color w:val="000000" w:themeColor="text1"/>
          <w:sz w:val="24"/>
          <w:szCs w:val="24"/>
          <w:shd w:val="clear" w:color="auto" w:fill="FFFFFF"/>
        </w:rPr>
      </w:pPr>
      <w:r w:rsidRPr="005A7F2C">
        <w:rPr>
          <w:rFonts w:ascii="Times New Roman" w:hAnsi="Times New Roman" w:cs="Times New Roman"/>
          <w:color w:val="000000" w:themeColor="text1"/>
          <w:sz w:val="24"/>
          <w:szCs w:val="24"/>
        </w:rPr>
        <w:t>Com o advento das técnicas de transgenia surgiram algumas preocupações com a biossegurança e a bioética.De acordo com Cirino, 2000 biossegurança têm por finalidade prevenir os riscos potenciais à saúde humana animal e ao meio ambiente, qu</w:t>
      </w:r>
      <w:r w:rsidR="00CF0FF2" w:rsidRPr="005A7F2C">
        <w:rPr>
          <w:rFonts w:ascii="Times New Roman" w:hAnsi="Times New Roman" w:cs="Times New Roman"/>
          <w:color w:val="000000" w:themeColor="text1"/>
          <w:sz w:val="24"/>
          <w:szCs w:val="24"/>
        </w:rPr>
        <w:t>anto à utilização de OGMs. É unâ</w:t>
      </w:r>
      <w:r w:rsidRPr="005A7F2C">
        <w:rPr>
          <w:rFonts w:ascii="Times New Roman" w:hAnsi="Times New Roman" w:cs="Times New Roman"/>
          <w:color w:val="000000" w:themeColor="text1"/>
          <w:sz w:val="24"/>
          <w:szCs w:val="24"/>
        </w:rPr>
        <w:t xml:space="preserve">nime entre melhoristas de plantas, ambientalistas, pesquisadores e a sociedade em geral a necessidade da regulamentação em nível das atividades desenvolvidas, os testes e a própria liberação comercial de um organismo </w:t>
      </w:r>
      <w:r w:rsidR="00F478EB" w:rsidRPr="005A7F2C">
        <w:rPr>
          <w:rFonts w:ascii="Times New Roman" w:hAnsi="Times New Roman" w:cs="Times New Roman"/>
          <w:color w:val="000000" w:themeColor="text1"/>
          <w:sz w:val="24"/>
          <w:szCs w:val="24"/>
        </w:rPr>
        <w:t xml:space="preserve">transgênico. </w:t>
      </w:r>
      <w:r w:rsidRPr="005A7F2C">
        <w:rPr>
          <w:rFonts w:ascii="Times New Roman" w:hAnsi="Times New Roman" w:cs="Times New Roman"/>
          <w:color w:val="000000" w:themeColor="text1"/>
          <w:sz w:val="24"/>
          <w:szCs w:val="24"/>
          <w:shd w:val="clear" w:color="auto" w:fill="FFFFFF"/>
        </w:rPr>
        <w:t>Mais de 40 milhões de hectares foram plantados com transgênicos, no ano agrícola de 2000, </w:t>
      </w:r>
      <w:r w:rsidRPr="005A7F2C">
        <w:rPr>
          <w:rStyle w:val="apple-converted-space"/>
          <w:rFonts w:ascii="Times New Roman" w:hAnsi="Times New Roman" w:cs="Times New Roman"/>
          <w:color w:val="000000" w:themeColor="text1"/>
          <w:sz w:val="24"/>
          <w:szCs w:val="24"/>
          <w:shd w:val="clear" w:color="auto" w:fill="FFFFFF"/>
        </w:rPr>
        <w:t> </w:t>
      </w:r>
      <w:r w:rsidRPr="005A7F2C">
        <w:rPr>
          <w:rFonts w:ascii="Times New Roman" w:hAnsi="Times New Roman" w:cs="Times New Roman"/>
          <w:color w:val="000000" w:themeColor="text1"/>
          <w:sz w:val="24"/>
          <w:szCs w:val="24"/>
          <w:shd w:val="clear" w:color="auto" w:fill="FFFFFF"/>
        </w:rPr>
        <w:t xml:space="preserve">principalmente nos EUA, China, Argentina Canadá, Austrália, México e Espanha. Os principais benefícios obtidos com o uso de transgênicos são aumento da produtividade e da qualidade nutricional e redução dos custos de produção. Os riscos são com o aumento na capacidade invasora das plantas daninhas, efeitos nocivos sobre insetos não-alvo e segurança alimentar. Acredita-se, no entanto, que no balanço risco-benefício os riscos sejam controláveis e os </w:t>
      </w:r>
      <w:r w:rsidR="00F478EB" w:rsidRPr="005A7F2C">
        <w:rPr>
          <w:rFonts w:ascii="Times New Roman" w:hAnsi="Times New Roman" w:cs="Times New Roman"/>
          <w:color w:val="000000" w:themeColor="text1"/>
          <w:sz w:val="24"/>
          <w:szCs w:val="24"/>
          <w:shd w:val="clear" w:color="auto" w:fill="FFFFFF"/>
        </w:rPr>
        <w:t>benefícios sejam maiores Borém(</w:t>
      </w:r>
      <w:r w:rsidRPr="005A7F2C">
        <w:rPr>
          <w:rFonts w:ascii="Times New Roman" w:hAnsi="Times New Roman" w:cs="Times New Roman"/>
          <w:color w:val="000000" w:themeColor="text1"/>
          <w:sz w:val="24"/>
          <w:szCs w:val="24"/>
          <w:shd w:val="clear" w:color="auto" w:fill="FFFFFF"/>
        </w:rPr>
        <w:t>2001). </w:t>
      </w:r>
    </w:p>
    <w:p w:rsidR="00946230" w:rsidRPr="005A7F2C" w:rsidRDefault="00946230" w:rsidP="00AC1948">
      <w:pPr>
        <w:tabs>
          <w:tab w:val="left" w:pos="1134"/>
        </w:tabs>
        <w:spacing w:after="0" w:line="360" w:lineRule="auto"/>
        <w:jc w:val="both"/>
        <w:rPr>
          <w:rFonts w:ascii="Times New Roman" w:hAnsi="Times New Roman" w:cs="Times New Roman"/>
          <w:color w:val="000000" w:themeColor="text1"/>
          <w:sz w:val="24"/>
          <w:szCs w:val="24"/>
          <w:shd w:val="clear" w:color="auto" w:fill="FFFFFF"/>
        </w:rPr>
      </w:pPr>
      <w:r w:rsidRPr="005A7F2C">
        <w:rPr>
          <w:rFonts w:ascii="Times New Roman" w:hAnsi="Times New Roman" w:cs="Times New Roman"/>
          <w:noProof/>
          <w:color w:val="000000" w:themeColor="text1"/>
          <w:sz w:val="24"/>
          <w:szCs w:val="24"/>
          <w:shd w:val="clear" w:color="auto" w:fill="FFFFFF"/>
          <w:lang w:eastAsia="pt-BR"/>
        </w:rPr>
        <w:drawing>
          <wp:inline distT="0" distB="0" distL="0" distR="0">
            <wp:extent cx="5759450" cy="2667000"/>
            <wp:effectExtent l="19050" t="0" r="0" b="0"/>
            <wp:docPr id="5" name="Imagem 4" descr="Imagem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4.png"/>
                    <pic:cNvPicPr/>
                  </pic:nvPicPr>
                  <pic:blipFill>
                    <a:blip r:embed="rId10"/>
                    <a:stretch>
                      <a:fillRect/>
                    </a:stretch>
                  </pic:blipFill>
                  <pic:spPr>
                    <a:xfrm>
                      <a:off x="0" y="0"/>
                      <a:ext cx="5759450" cy="2667000"/>
                    </a:xfrm>
                    <a:prstGeom prst="rect">
                      <a:avLst/>
                    </a:prstGeom>
                  </pic:spPr>
                </pic:pic>
              </a:graphicData>
            </a:graphic>
          </wp:inline>
        </w:drawing>
      </w:r>
    </w:p>
    <w:p w:rsidR="00CF0FF2" w:rsidRPr="005A7F2C" w:rsidRDefault="00F478EB" w:rsidP="00AC1948">
      <w:pPr>
        <w:tabs>
          <w:tab w:val="left" w:pos="1134"/>
        </w:tabs>
        <w:spacing w:after="0" w:line="360" w:lineRule="auto"/>
        <w:jc w:val="both"/>
        <w:rPr>
          <w:rFonts w:ascii="Times New Roman" w:hAnsi="Times New Roman" w:cs="Times New Roman"/>
          <w:color w:val="000000" w:themeColor="text1"/>
          <w:sz w:val="24"/>
          <w:szCs w:val="24"/>
          <w:shd w:val="clear" w:color="auto" w:fill="FFFFFF"/>
        </w:rPr>
      </w:pPr>
      <w:r w:rsidRPr="005A7F2C">
        <w:rPr>
          <w:rFonts w:ascii="Times New Roman" w:hAnsi="Times New Roman" w:cs="Times New Roman"/>
          <w:b/>
          <w:color w:val="000000" w:themeColor="text1"/>
          <w:sz w:val="24"/>
          <w:szCs w:val="24"/>
          <w:shd w:val="clear" w:color="auto" w:fill="FFFFFF"/>
        </w:rPr>
        <w:t>Figura 2</w:t>
      </w:r>
      <w:r w:rsidRPr="005A7F2C">
        <w:rPr>
          <w:rFonts w:ascii="Times New Roman" w:hAnsi="Times New Roman" w:cs="Times New Roman"/>
          <w:color w:val="000000" w:themeColor="text1"/>
          <w:sz w:val="24"/>
          <w:szCs w:val="24"/>
          <w:shd w:val="clear" w:color="auto" w:fill="FFFFFF"/>
        </w:rPr>
        <w:t>. Destacado na cor amarela, países que já aderiram ao consumo dos alimentos transgênicos. Fonte: (Google 2015)</w:t>
      </w:r>
    </w:p>
    <w:p w:rsidR="00F51C19" w:rsidRPr="005A7F2C" w:rsidRDefault="00F51C19" w:rsidP="00F51C19">
      <w:pPr>
        <w:tabs>
          <w:tab w:val="left" w:pos="1134"/>
        </w:tabs>
        <w:spacing w:after="0" w:line="360" w:lineRule="auto"/>
        <w:jc w:val="both"/>
        <w:rPr>
          <w:rFonts w:ascii="Times New Roman" w:hAnsi="Times New Roman" w:cs="Times New Roman"/>
          <w:color w:val="000000" w:themeColor="text1"/>
          <w:sz w:val="24"/>
          <w:szCs w:val="24"/>
        </w:rPr>
      </w:pPr>
    </w:p>
    <w:p w:rsidR="00793884" w:rsidRPr="005A7F2C" w:rsidRDefault="00D14CDA" w:rsidP="008777F3">
      <w:pPr>
        <w:spacing w:line="360" w:lineRule="auto"/>
        <w:jc w:val="both"/>
        <w:rPr>
          <w:rFonts w:ascii="Times New Roman" w:hAnsi="Times New Roman" w:cs="Times New Roman"/>
          <w:b/>
          <w:color w:val="000000" w:themeColor="text1"/>
          <w:sz w:val="24"/>
          <w:szCs w:val="24"/>
          <w:shd w:val="clear" w:color="auto" w:fill="FFFFFF"/>
        </w:rPr>
      </w:pPr>
      <w:r w:rsidRPr="005A7F2C">
        <w:rPr>
          <w:rFonts w:ascii="Times New Roman" w:hAnsi="Times New Roman" w:cs="Times New Roman"/>
          <w:b/>
          <w:color w:val="000000" w:themeColor="text1"/>
          <w:sz w:val="24"/>
          <w:szCs w:val="24"/>
          <w:shd w:val="clear" w:color="auto" w:fill="FFFFFF"/>
        </w:rPr>
        <w:lastRenderedPageBreak/>
        <w:t>5</w:t>
      </w:r>
      <w:r w:rsidR="00793884" w:rsidRPr="005A7F2C">
        <w:rPr>
          <w:rFonts w:ascii="Times New Roman" w:hAnsi="Times New Roman" w:cs="Times New Roman"/>
          <w:b/>
          <w:color w:val="000000" w:themeColor="text1"/>
          <w:sz w:val="24"/>
          <w:szCs w:val="24"/>
          <w:shd w:val="clear" w:color="auto" w:fill="FFFFFF"/>
        </w:rPr>
        <w:t>Riscos dos</w:t>
      </w:r>
      <w:r w:rsidR="00C25F19" w:rsidRPr="005A7F2C">
        <w:rPr>
          <w:rFonts w:ascii="Times New Roman" w:hAnsi="Times New Roman" w:cs="Times New Roman"/>
          <w:b/>
          <w:color w:val="000000" w:themeColor="text1"/>
          <w:sz w:val="24"/>
          <w:szCs w:val="24"/>
          <w:shd w:val="clear" w:color="auto" w:fill="FFFFFF"/>
        </w:rPr>
        <w:t>transgênicos</w:t>
      </w:r>
      <w:r w:rsidR="00793884" w:rsidRPr="005A7F2C">
        <w:rPr>
          <w:rFonts w:ascii="Times New Roman" w:hAnsi="Times New Roman" w:cs="Times New Roman"/>
          <w:b/>
          <w:color w:val="000000" w:themeColor="text1"/>
          <w:sz w:val="24"/>
          <w:szCs w:val="24"/>
          <w:shd w:val="clear" w:color="auto" w:fill="FFFFFF"/>
        </w:rPr>
        <w:t xml:space="preserve"> no meio ambiente</w:t>
      </w:r>
    </w:p>
    <w:p w:rsidR="009D4D50" w:rsidRPr="005A7F2C" w:rsidRDefault="00C25F19" w:rsidP="00AC1948">
      <w:pPr>
        <w:tabs>
          <w:tab w:val="left" w:pos="1134"/>
        </w:tabs>
        <w:spacing w:after="0" w:line="360" w:lineRule="auto"/>
        <w:jc w:val="both"/>
        <w:rPr>
          <w:rFonts w:ascii="Times New Roman" w:hAnsi="Times New Roman" w:cs="Times New Roman"/>
          <w:color w:val="000000" w:themeColor="text1"/>
          <w:sz w:val="24"/>
          <w:szCs w:val="24"/>
          <w:shd w:val="clear" w:color="auto" w:fill="FFFFFF"/>
        </w:rPr>
      </w:pPr>
      <w:r w:rsidRPr="005A7F2C">
        <w:rPr>
          <w:rFonts w:ascii="Times New Roman" w:hAnsi="Times New Roman" w:cs="Times New Roman"/>
          <w:color w:val="000000" w:themeColor="text1"/>
          <w:sz w:val="24"/>
          <w:szCs w:val="24"/>
          <w:shd w:val="clear" w:color="auto" w:fill="FFFFFF"/>
        </w:rPr>
        <w:t xml:space="preserve">O cultivo de qualquer variedade de planta </w:t>
      </w:r>
      <w:r w:rsidR="009D4D50" w:rsidRPr="005A7F2C">
        <w:rPr>
          <w:rFonts w:ascii="Times New Roman" w:hAnsi="Times New Roman" w:cs="Times New Roman"/>
          <w:color w:val="000000" w:themeColor="text1"/>
          <w:sz w:val="24"/>
          <w:szCs w:val="24"/>
          <w:shd w:val="clear" w:color="auto" w:fill="FFFFFF"/>
        </w:rPr>
        <w:t>transgênica</w:t>
      </w:r>
      <w:r w:rsidRPr="005A7F2C">
        <w:rPr>
          <w:rFonts w:ascii="Times New Roman" w:hAnsi="Times New Roman" w:cs="Times New Roman"/>
          <w:color w:val="000000" w:themeColor="text1"/>
          <w:sz w:val="24"/>
          <w:szCs w:val="24"/>
          <w:shd w:val="clear" w:color="auto" w:fill="FFFFFF"/>
        </w:rPr>
        <w:t xml:space="preserve"> representa um risco à variabilidade genética, pois essas plantas possuem genes que não estão presentes nas populações naturais. As </w:t>
      </w:r>
      <w:r w:rsidR="009D4D50" w:rsidRPr="005A7F2C">
        <w:rPr>
          <w:rFonts w:ascii="Times New Roman" w:hAnsi="Times New Roman" w:cs="Times New Roman"/>
          <w:color w:val="000000" w:themeColor="text1"/>
          <w:sz w:val="24"/>
          <w:szCs w:val="24"/>
          <w:shd w:val="clear" w:color="auto" w:fill="FFFFFF"/>
        </w:rPr>
        <w:t>áreas cultivadas são de grande extensão e estão em contato, direto ou indireto com outras áreas que contem população de plantas não-transgênicas. A contaminação das populações naturais por plantas transgênicas pode ter um efeito em cadeia de consequências globais, atingindo até mesmo áreas naturais protegidas.</w:t>
      </w:r>
    </w:p>
    <w:p w:rsidR="00DA06E2" w:rsidRPr="005A7F2C" w:rsidRDefault="009D4D50" w:rsidP="00AC1948">
      <w:pPr>
        <w:tabs>
          <w:tab w:val="left" w:pos="1134"/>
        </w:tabs>
        <w:spacing w:after="0" w:line="360" w:lineRule="auto"/>
        <w:jc w:val="both"/>
        <w:rPr>
          <w:rFonts w:ascii="Times New Roman" w:hAnsi="Times New Roman" w:cs="Times New Roman"/>
          <w:color w:val="000000" w:themeColor="text1"/>
          <w:sz w:val="24"/>
          <w:szCs w:val="24"/>
          <w:shd w:val="clear" w:color="auto" w:fill="FFFFFF"/>
        </w:rPr>
      </w:pPr>
      <w:r w:rsidRPr="005A7F2C">
        <w:rPr>
          <w:rFonts w:ascii="Times New Roman" w:hAnsi="Times New Roman" w:cs="Times New Roman"/>
          <w:color w:val="000000" w:themeColor="text1"/>
          <w:sz w:val="24"/>
          <w:szCs w:val="24"/>
          <w:shd w:val="clear" w:color="auto" w:fill="FFFFFF"/>
        </w:rPr>
        <w:t>No constante embate entre os seres humanos e a natureza, as plantas resistentes aos insetos podem levar ao surgimento de pragas ainda mais poderosas. Os genes desenvolvidos para resistir aos insetos, aos pesticidas podem também migrar para espécies selvagens,</w:t>
      </w:r>
      <w:r w:rsidR="00F51C19" w:rsidRPr="005A7F2C">
        <w:rPr>
          <w:rFonts w:ascii="Times New Roman" w:hAnsi="Times New Roman" w:cs="Times New Roman"/>
          <w:color w:val="000000" w:themeColor="text1"/>
          <w:sz w:val="24"/>
          <w:szCs w:val="24"/>
          <w:shd w:val="clear" w:color="auto" w:fill="FFFFFF"/>
        </w:rPr>
        <w:t xml:space="preserve"> resultando na criação de super</w:t>
      </w:r>
      <w:r w:rsidRPr="005A7F2C">
        <w:rPr>
          <w:rFonts w:ascii="Times New Roman" w:hAnsi="Times New Roman" w:cs="Times New Roman"/>
          <w:color w:val="000000" w:themeColor="text1"/>
          <w:sz w:val="24"/>
          <w:szCs w:val="24"/>
          <w:shd w:val="clear" w:color="auto" w:fill="FFFFFF"/>
        </w:rPr>
        <w:t>ervas</w:t>
      </w:r>
      <w:r w:rsidR="00DE7A47" w:rsidRPr="005A7F2C">
        <w:rPr>
          <w:rFonts w:ascii="Times New Roman" w:hAnsi="Times New Roman" w:cs="Times New Roman"/>
          <w:color w:val="000000" w:themeColor="text1"/>
          <w:sz w:val="24"/>
          <w:szCs w:val="24"/>
          <w:shd w:val="clear" w:color="auto" w:fill="FFFFFF"/>
        </w:rPr>
        <w:t xml:space="preserve">daninhas. </w:t>
      </w:r>
      <w:r w:rsidR="00DA06E2" w:rsidRPr="005A7F2C">
        <w:rPr>
          <w:rFonts w:ascii="Times New Roman" w:hAnsi="Times New Roman" w:cs="Times New Roman"/>
          <w:color w:val="000000" w:themeColor="text1"/>
          <w:sz w:val="24"/>
          <w:szCs w:val="24"/>
          <w:shd w:val="clear" w:color="auto" w:fill="FFFFFF"/>
        </w:rPr>
        <w:t>Variedades nas espécies com resposta a adubação química no melhoramento convenciona</w:t>
      </w:r>
      <w:r w:rsidR="00FD6905" w:rsidRPr="005A7F2C">
        <w:rPr>
          <w:rFonts w:ascii="Times New Roman" w:hAnsi="Times New Roman" w:cs="Times New Roman"/>
          <w:color w:val="000000" w:themeColor="text1"/>
          <w:sz w:val="24"/>
          <w:szCs w:val="24"/>
          <w:shd w:val="clear" w:color="auto" w:fill="FFFFFF"/>
        </w:rPr>
        <w:t>l e resistente as pragas, torna</w:t>
      </w:r>
      <w:r w:rsidR="00DA06E2" w:rsidRPr="005A7F2C">
        <w:rPr>
          <w:rFonts w:ascii="Times New Roman" w:hAnsi="Times New Roman" w:cs="Times New Roman"/>
          <w:color w:val="000000" w:themeColor="text1"/>
          <w:sz w:val="24"/>
          <w:szCs w:val="24"/>
          <w:shd w:val="clear" w:color="auto" w:fill="FFFFFF"/>
        </w:rPr>
        <w:t xml:space="preserve"> as culturas suscetíveis ao ataque de pragas e doenças com grande risco para a produção levando as demandas cada vez maiores pa</w:t>
      </w:r>
      <w:r w:rsidR="00FD6905" w:rsidRPr="005A7F2C">
        <w:rPr>
          <w:rFonts w:ascii="Times New Roman" w:hAnsi="Times New Roman" w:cs="Times New Roman"/>
          <w:color w:val="000000" w:themeColor="text1"/>
          <w:sz w:val="24"/>
          <w:szCs w:val="24"/>
          <w:shd w:val="clear" w:color="auto" w:fill="FFFFFF"/>
        </w:rPr>
        <w:t>ra a produção e</w:t>
      </w:r>
      <w:r w:rsidR="00F51C19" w:rsidRPr="005A7F2C">
        <w:rPr>
          <w:rFonts w:ascii="Times New Roman" w:hAnsi="Times New Roman" w:cs="Times New Roman"/>
          <w:color w:val="000000" w:themeColor="text1"/>
          <w:sz w:val="24"/>
          <w:szCs w:val="24"/>
          <w:shd w:val="clear" w:color="auto" w:fill="FFFFFF"/>
        </w:rPr>
        <w:t>controle do uso de agrotóxicos</w:t>
      </w:r>
      <w:r w:rsidR="00FD6905" w:rsidRPr="005A7F2C">
        <w:rPr>
          <w:rFonts w:ascii="Times New Roman" w:hAnsi="Times New Roman" w:cs="Times New Roman"/>
          <w:color w:val="000000" w:themeColor="text1"/>
          <w:sz w:val="24"/>
          <w:szCs w:val="24"/>
          <w:shd w:val="clear" w:color="auto" w:fill="FFFFFF"/>
        </w:rPr>
        <w:t>,</w:t>
      </w:r>
      <w:r w:rsidR="00DA06E2" w:rsidRPr="005A7F2C">
        <w:rPr>
          <w:rFonts w:ascii="Times New Roman" w:hAnsi="Times New Roman" w:cs="Times New Roman"/>
          <w:color w:val="000000" w:themeColor="text1"/>
          <w:sz w:val="24"/>
          <w:szCs w:val="24"/>
          <w:shd w:val="clear" w:color="auto" w:fill="FFFFFF"/>
        </w:rPr>
        <w:t>perigosos para o meio ambiente e a saúde</w:t>
      </w:r>
      <w:r w:rsidR="00DE7A47" w:rsidRPr="005A7F2C">
        <w:rPr>
          <w:rFonts w:ascii="Times New Roman" w:hAnsi="Times New Roman" w:cs="Times New Roman"/>
          <w:color w:val="000000" w:themeColor="text1"/>
          <w:sz w:val="24"/>
          <w:szCs w:val="24"/>
          <w:shd w:val="clear" w:color="auto" w:fill="FFFFFF"/>
        </w:rPr>
        <w:t>.</w:t>
      </w:r>
    </w:p>
    <w:p w:rsidR="00C11908" w:rsidRPr="005A7F2C" w:rsidRDefault="00946230" w:rsidP="00AC1948">
      <w:pPr>
        <w:tabs>
          <w:tab w:val="left" w:pos="1134"/>
        </w:tabs>
        <w:spacing w:after="0" w:line="360" w:lineRule="auto"/>
        <w:jc w:val="both"/>
        <w:rPr>
          <w:rFonts w:ascii="Times New Roman" w:hAnsi="Times New Roman" w:cs="Times New Roman"/>
          <w:color w:val="000000" w:themeColor="text1"/>
          <w:sz w:val="24"/>
          <w:szCs w:val="24"/>
          <w:shd w:val="clear" w:color="auto" w:fill="FFFFFF"/>
        </w:rPr>
      </w:pPr>
      <w:r w:rsidRPr="005A7F2C">
        <w:rPr>
          <w:rFonts w:ascii="Times New Roman" w:hAnsi="Times New Roman" w:cs="Times New Roman"/>
          <w:noProof/>
          <w:color w:val="000000" w:themeColor="text1"/>
          <w:sz w:val="24"/>
          <w:szCs w:val="24"/>
          <w:shd w:val="clear" w:color="auto" w:fill="FFFFFF"/>
          <w:lang w:eastAsia="pt-BR"/>
        </w:rPr>
        <w:drawing>
          <wp:inline distT="0" distB="0" distL="0" distR="0">
            <wp:extent cx="1723486" cy="999644"/>
            <wp:effectExtent l="19050" t="0" r="0" b="0"/>
            <wp:docPr id="7" name="Imagem 6" descr="Image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2.jpg"/>
                    <pic:cNvPicPr/>
                  </pic:nvPicPr>
                  <pic:blipFill>
                    <a:blip r:embed="rId11"/>
                    <a:stretch>
                      <a:fillRect/>
                    </a:stretch>
                  </pic:blipFill>
                  <pic:spPr>
                    <a:xfrm>
                      <a:off x="0" y="0"/>
                      <a:ext cx="1730063" cy="1003459"/>
                    </a:xfrm>
                    <a:prstGeom prst="rect">
                      <a:avLst/>
                    </a:prstGeom>
                  </pic:spPr>
                </pic:pic>
              </a:graphicData>
            </a:graphic>
          </wp:inline>
        </w:drawing>
      </w:r>
    </w:p>
    <w:p w:rsidR="00946230" w:rsidRPr="005A7F2C" w:rsidRDefault="00231DD7" w:rsidP="00AC1948">
      <w:pPr>
        <w:tabs>
          <w:tab w:val="left" w:pos="1134"/>
        </w:tabs>
        <w:spacing w:after="0" w:line="360" w:lineRule="auto"/>
        <w:jc w:val="both"/>
        <w:rPr>
          <w:rFonts w:ascii="Times New Roman" w:hAnsi="Times New Roman" w:cs="Times New Roman"/>
          <w:color w:val="000000" w:themeColor="text1"/>
          <w:sz w:val="24"/>
          <w:szCs w:val="24"/>
          <w:shd w:val="clear" w:color="auto" w:fill="FFFFFF"/>
        </w:rPr>
      </w:pPr>
      <w:r w:rsidRPr="005A7F2C">
        <w:rPr>
          <w:rFonts w:ascii="Times New Roman" w:hAnsi="Times New Roman" w:cs="Times New Roman"/>
          <w:b/>
          <w:color w:val="000000" w:themeColor="text1"/>
          <w:sz w:val="24"/>
          <w:szCs w:val="24"/>
          <w:shd w:val="clear" w:color="auto" w:fill="FFFFFF"/>
        </w:rPr>
        <w:t xml:space="preserve">Figura 3. </w:t>
      </w:r>
      <w:r w:rsidR="0066339C" w:rsidRPr="005A7F2C">
        <w:rPr>
          <w:rFonts w:ascii="Times New Roman" w:hAnsi="Times New Roman" w:cs="Times New Roman"/>
          <w:color w:val="000000" w:themeColor="text1"/>
          <w:sz w:val="24"/>
          <w:szCs w:val="24"/>
          <w:shd w:val="clear" w:color="auto" w:fill="FFFFFF"/>
        </w:rPr>
        <w:t xml:space="preserve">Aplicação de agrotóxicos. Fonte: </w:t>
      </w:r>
      <w:r w:rsidR="008902FD" w:rsidRPr="005A7F2C">
        <w:rPr>
          <w:rFonts w:ascii="Times New Roman" w:hAnsi="Times New Roman" w:cs="Times New Roman"/>
          <w:color w:val="000000" w:themeColor="text1"/>
          <w:sz w:val="24"/>
          <w:szCs w:val="24"/>
          <w:shd w:val="clear" w:color="auto" w:fill="FFFFFF"/>
        </w:rPr>
        <w:t>(</w:t>
      </w:r>
      <w:r w:rsidR="0066339C" w:rsidRPr="005A7F2C">
        <w:rPr>
          <w:rFonts w:ascii="Times New Roman" w:hAnsi="Times New Roman" w:cs="Times New Roman"/>
          <w:color w:val="000000" w:themeColor="text1"/>
          <w:sz w:val="24"/>
          <w:szCs w:val="24"/>
          <w:shd w:val="clear" w:color="auto" w:fill="FFFFFF"/>
        </w:rPr>
        <w:t>Google</w:t>
      </w:r>
      <w:r w:rsidR="008902FD" w:rsidRPr="005A7F2C">
        <w:rPr>
          <w:rFonts w:ascii="Times New Roman" w:hAnsi="Times New Roman" w:cs="Times New Roman"/>
          <w:color w:val="000000" w:themeColor="text1"/>
          <w:sz w:val="24"/>
          <w:szCs w:val="24"/>
          <w:shd w:val="clear" w:color="auto" w:fill="FFFFFF"/>
        </w:rPr>
        <w:t xml:space="preserve"> 2015) </w:t>
      </w:r>
    </w:p>
    <w:p w:rsidR="00946230" w:rsidRPr="005A7F2C" w:rsidRDefault="00231DD7" w:rsidP="00802773">
      <w:pPr>
        <w:spacing w:line="360" w:lineRule="auto"/>
        <w:jc w:val="both"/>
        <w:rPr>
          <w:rFonts w:ascii="Times New Roman" w:hAnsi="Times New Roman" w:cs="Times New Roman"/>
          <w:b/>
          <w:color w:val="000000" w:themeColor="text1"/>
          <w:sz w:val="24"/>
          <w:szCs w:val="24"/>
          <w:shd w:val="clear" w:color="auto" w:fill="FFFFFF"/>
        </w:rPr>
      </w:pPr>
      <w:r w:rsidRPr="005A7F2C">
        <w:rPr>
          <w:rFonts w:ascii="Times New Roman" w:hAnsi="Times New Roman" w:cs="Times New Roman"/>
          <w:noProof/>
          <w:color w:val="000000" w:themeColor="text1"/>
          <w:sz w:val="24"/>
          <w:szCs w:val="24"/>
          <w:shd w:val="clear" w:color="auto" w:fill="FFFFFF"/>
          <w:lang w:eastAsia="pt-BR"/>
        </w:rPr>
        <w:drawing>
          <wp:inline distT="0" distB="0" distL="0" distR="0">
            <wp:extent cx="1491714" cy="1276710"/>
            <wp:effectExtent l="19050" t="0" r="0" b="0"/>
            <wp:docPr id="11" name="Imagem 7" descr="Imag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1.jpg"/>
                    <pic:cNvPicPr/>
                  </pic:nvPicPr>
                  <pic:blipFill>
                    <a:blip r:embed="rId12"/>
                    <a:stretch>
                      <a:fillRect/>
                    </a:stretch>
                  </pic:blipFill>
                  <pic:spPr>
                    <a:xfrm>
                      <a:off x="0" y="0"/>
                      <a:ext cx="1494566" cy="1279151"/>
                    </a:xfrm>
                    <a:prstGeom prst="rect">
                      <a:avLst/>
                    </a:prstGeom>
                  </pic:spPr>
                </pic:pic>
              </a:graphicData>
            </a:graphic>
          </wp:inline>
        </w:drawing>
      </w:r>
    </w:p>
    <w:p w:rsidR="00231DD7" w:rsidRPr="005A7F2C" w:rsidRDefault="00231DD7" w:rsidP="00802773">
      <w:pPr>
        <w:spacing w:line="360" w:lineRule="auto"/>
        <w:jc w:val="both"/>
        <w:rPr>
          <w:rFonts w:ascii="Times New Roman" w:hAnsi="Times New Roman" w:cs="Times New Roman"/>
          <w:color w:val="000000" w:themeColor="text1"/>
          <w:sz w:val="24"/>
          <w:szCs w:val="24"/>
          <w:shd w:val="clear" w:color="auto" w:fill="FFFFFF"/>
        </w:rPr>
      </w:pPr>
      <w:r w:rsidRPr="005A7F2C">
        <w:rPr>
          <w:rFonts w:ascii="Times New Roman" w:hAnsi="Times New Roman" w:cs="Times New Roman"/>
          <w:b/>
          <w:color w:val="000000" w:themeColor="text1"/>
          <w:sz w:val="24"/>
          <w:szCs w:val="24"/>
          <w:shd w:val="clear" w:color="auto" w:fill="FFFFFF"/>
        </w:rPr>
        <w:t xml:space="preserve">Figura 4. </w:t>
      </w:r>
      <w:r w:rsidRPr="005A7F2C">
        <w:rPr>
          <w:rFonts w:ascii="Times New Roman" w:hAnsi="Times New Roman" w:cs="Times New Roman"/>
          <w:color w:val="000000" w:themeColor="text1"/>
          <w:sz w:val="24"/>
          <w:szCs w:val="24"/>
          <w:shd w:val="clear" w:color="auto" w:fill="FFFFFF"/>
        </w:rPr>
        <w:t>Símbolo que deve estar no rótulo</w:t>
      </w:r>
      <w:r w:rsidR="004B65B4" w:rsidRPr="005A7F2C">
        <w:rPr>
          <w:rFonts w:ascii="Times New Roman" w:hAnsi="Times New Roman" w:cs="Times New Roman"/>
          <w:color w:val="000000" w:themeColor="text1"/>
          <w:sz w:val="24"/>
          <w:szCs w:val="24"/>
          <w:shd w:val="clear" w:color="auto" w:fill="FFFFFF"/>
        </w:rPr>
        <w:t xml:space="preserve"> dos produtos que contenham mais de 1% de alimento transgênico. Fonte: </w:t>
      </w:r>
      <w:r w:rsidR="004B65B4" w:rsidRPr="005A7F2C">
        <w:rPr>
          <w:rFonts w:ascii="Times New Roman" w:hAnsi="Times New Roman" w:cs="Times New Roman"/>
          <w:color w:val="000000" w:themeColor="text1"/>
          <w:sz w:val="24"/>
          <w:szCs w:val="24"/>
          <w:shd w:val="clear" w:color="auto" w:fill="FFFFFF"/>
        </w:rPr>
        <w:tab/>
      </w:r>
      <w:r w:rsidR="008902FD" w:rsidRPr="005A7F2C">
        <w:rPr>
          <w:rFonts w:ascii="Times New Roman" w:hAnsi="Times New Roman" w:cs="Times New Roman"/>
          <w:color w:val="000000" w:themeColor="text1"/>
          <w:sz w:val="24"/>
          <w:szCs w:val="24"/>
          <w:shd w:val="clear" w:color="auto" w:fill="FFFFFF"/>
        </w:rPr>
        <w:t>(</w:t>
      </w:r>
      <w:r w:rsidR="004B65B4" w:rsidRPr="005A7F2C">
        <w:rPr>
          <w:rFonts w:ascii="Times New Roman" w:hAnsi="Times New Roman" w:cs="Times New Roman"/>
          <w:color w:val="000000" w:themeColor="text1"/>
          <w:sz w:val="24"/>
          <w:szCs w:val="24"/>
          <w:shd w:val="clear" w:color="auto" w:fill="FFFFFF"/>
        </w:rPr>
        <w:t>Google</w:t>
      </w:r>
      <w:r w:rsidR="008902FD" w:rsidRPr="005A7F2C">
        <w:rPr>
          <w:rFonts w:ascii="Times New Roman" w:hAnsi="Times New Roman" w:cs="Times New Roman"/>
          <w:color w:val="000000" w:themeColor="text1"/>
          <w:sz w:val="24"/>
          <w:szCs w:val="24"/>
          <w:shd w:val="clear" w:color="auto" w:fill="FFFFFF"/>
        </w:rPr>
        <w:t xml:space="preserve"> 2015)</w:t>
      </w:r>
    </w:p>
    <w:p w:rsidR="00802773" w:rsidRPr="005A7F2C" w:rsidRDefault="00D14CDA" w:rsidP="00802773">
      <w:pPr>
        <w:spacing w:line="360" w:lineRule="auto"/>
        <w:jc w:val="both"/>
        <w:rPr>
          <w:rFonts w:ascii="Times New Roman" w:hAnsi="Times New Roman" w:cs="Times New Roman"/>
          <w:b/>
          <w:color w:val="000000" w:themeColor="text1"/>
          <w:sz w:val="24"/>
          <w:szCs w:val="24"/>
          <w:shd w:val="clear" w:color="auto" w:fill="FFFFFF"/>
        </w:rPr>
      </w:pPr>
      <w:r w:rsidRPr="005A7F2C">
        <w:rPr>
          <w:rFonts w:ascii="Times New Roman" w:hAnsi="Times New Roman" w:cs="Times New Roman"/>
          <w:b/>
          <w:color w:val="000000" w:themeColor="text1"/>
          <w:sz w:val="24"/>
          <w:szCs w:val="24"/>
          <w:shd w:val="clear" w:color="auto" w:fill="FFFFFF"/>
        </w:rPr>
        <w:t>6</w:t>
      </w:r>
      <w:r w:rsidR="00802773" w:rsidRPr="005A7F2C">
        <w:rPr>
          <w:rFonts w:ascii="Times New Roman" w:hAnsi="Times New Roman" w:cs="Times New Roman"/>
          <w:b/>
          <w:color w:val="000000" w:themeColor="text1"/>
          <w:sz w:val="24"/>
          <w:szCs w:val="24"/>
          <w:shd w:val="clear" w:color="auto" w:fill="FFFFFF"/>
        </w:rPr>
        <w:t>Animais Transgênicos</w:t>
      </w:r>
    </w:p>
    <w:p w:rsidR="00802773" w:rsidRPr="005A7F2C" w:rsidRDefault="00802773" w:rsidP="002441AE">
      <w:pPr>
        <w:tabs>
          <w:tab w:val="left" w:pos="1134"/>
        </w:tabs>
        <w:spacing w:line="360" w:lineRule="auto"/>
        <w:jc w:val="both"/>
        <w:rPr>
          <w:rFonts w:ascii="Times New Roman" w:hAnsi="Times New Roman" w:cs="Times New Roman"/>
          <w:color w:val="000000" w:themeColor="text1"/>
          <w:sz w:val="24"/>
          <w:szCs w:val="24"/>
          <w:shd w:val="clear" w:color="auto" w:fill="FFFFFF"/>
        </w:rPr>
      </w:pPr>
      <w:r w:rsidRPr="005A7F2C">
        <w:rPr>
          <w:rFonts w:ascii="Times New Roman" w:hAnsi="Times New Roman" w:cs="Times New Roman"/>
          <w:color w:val="000000" w:themeColor="text1"/>
          <w:sz w:val="24"/>
          <w:szCs w:val="24"/>
          <w:shd w:val="clear" w:color="auto" w:fill="FFFFFF"/>
        </w:rPr>
        <w:t>Os animais que são chamados transgênicos receberam essa denominação porque tiveram seu DNA alterado em laboratório com a introdução de outras espécies de genes diferentes da sua. O processo ocorre por meio da in</w:t>
      </w:r>
      <w:r w:rsidR="006F38E4" w:rsidRPr="005A7F2C">
        <w:rPr>
          <w:rFonts w:ascii="Times New Roman" w:hAnsi="Times New Roman" w:cs="Times New Roman"/>
          <w:color w:val="000000" w:themeColor="text1"/>
          <w:sz w:val="24"/>
          <w:szCs w:val="24"/>
          <w:shd w:val="clear" w:color="auto" w:fill="FFFFFF"/>
        </w:rPr>
        <w:t>trodução de um determinado gene</w:t>
      </w:r>
      <w:r w:rsidRPr="005A7F2C">
        <w:rPr>
          <w:rFonts w:ascii="Times New Roman" w:hAnsi="Times New Roman" w:cs="Times New Roman"/>
          <w:color w:val="000000" w:themeColor="text1"/>
          <w:sz w:val="24"/>
          <w:szCs w:val="24"/>
          <w:shd w:val="clear" w:color="auto" w:fill="FFFFFF"/>
        </w:rPr>
        <w:t xml:space="preserve">,no núcleo de um óvulo que já foi fecundado. Dando origem a um novo animal com características previamente </w:t>
      </w:r>
      <w:r w:rsidRPr="005A7F2C">
        <w:rPr>
          <w:rFonts w:ascii="Times New Roman" w:hAnsi="Times New Roman" w:cs="Times New Roman"/>
          <w:color w:val="000000" w:themeColor="text1"/>
          <w:sz w:val="24"/>
          <w:szCs w:val="24"/>
          <w:shd w:val="clear" w:color="auto" w:fill="FFFFFF"/>
        </w:rPr>
        <w:lastRenderedPageBreak/>
        <w:t xml:space="preserve">escolhidas. No ano de 1982,foi realizado o primeiro experimento desse tipo, utilizando como cobaias, um rato e um, camundongo, onde ao final do experimento notou-se que otamanho do corpo do camundongo havia aumentado. Em algumas pesquisas laboratoriais há animais transgênicos quedesenvolvem doenças humanas, como por exemplo: diabetes, obesidade, diferentes formas de tumores, etc. Contudo ,esses animais geneticamente modificados também podem ser utilizados para a produção de proteínas e outras substâncias, tais como hormônios. A partir dessa técnica podem surgir muitos </w:t>
      </w:r>
      <w:r w:rsidR="00FD6905" w:rsidRPr="005A7F2C">
        <w:rPr>
          <w:rFonts w:ascii="Times New Roman" w:hAnsi="Times New Roman" w:cs="Times New Roman"/>
          <w:color w:val="000000" w:themeColor="text1"/>
          <w:sz w:val="24"/>
          <w:szCs w:val="24"/>
          <w:shd w:val="clear" w:color="auto" w:fill="FFFFFF"/>
        </w:rPr>
        <w:t>benefícios</w:t>
      </w:r>
      <w:r w:rsidRPr="005A7F2C">
        <w:rPr>
          <w:rFonts w:ascii="Times New Roman" w:hAnsi="Times New Roman" w:cs="Times New Roman"/>
          <w:color w:val="000000" w:themeColor="text1"/>
          <w:sz w:val="24"/>
          <w:szCs w:val="24"/>
          <w:shd w:val="clear" w:color="auto" w:fill="FFFFFF"/>
        </w:rPr>
        <w:t xml:space="preserve">, como a possibilidade de redução de tempo e custo na produção em série de produtos biológicos. </w:t>
      </w:r>
      <w:r w:rsidR="00FD6905" w:rsidRPr="005A7F2C">
        <w:rPr>
          <w:rFonts w:ascii="Times New Roman" w:hAnsi="Times New Roman" w:cs="Times New Roman"/>
          <w:color w:val="000000" w:themeColor="text1"/>
          <w:sz w:val="24"/>
          <w:szCs w:val="24"/>
          <w:shd w:val="clear" w:color="auto" w:fill="FFFFFF"/>
        </w:rPr>
        <w:t>Todavia, são</w:t>
      </w:r>
      <w:r w:rsidRPr="005A7F2C">
        <w:rPr>
          <w:rFonts w:ascii="Times New Roman" w:hAnsi="Times New Roman" w:cs="Times New Roman"/>
          <w:color w:val="000000" w:themeColor="text1"/>
          <w:sz w:val="24"/>
          <w:szCs w:val="24"/>
          <w:shd w:val="clear" w:color="auto" w:fill="FFFFFF"/>
        </w:rPr>
        <w:t xml:space="preserve"> levantadas várias questões sobre o impacto da criação de animais </w:t>
      </w:r>
      <w:r w:rsidR="00FD6905" w:rsidRPr="005A7F2C">
        <w:rPr>
          <w:rFonts w:ascii="Times New Roman" w:hAnsi="Times New Roman" w:cs="Times New Roman"/>
          <w:color w:val="000000" w:themeColor="text1"/>
          <w:sz w:val="24"/>
          <w:szCs w:val="24"/>
          <w:shd w:val="clear" w:color="auto" w:fill="FFFFFF"/>
        </w:rPr>
        <w:t>transgênicos a</w:t>
      </w:r>
      <w:r w:rsidRPr="005A7F2C">
        <w:rPr>
          <w:rFonts w:ascii="Times New Roman" w:hAnsi="Times New Roman" w:cs="Times New Roman"/>
          <w:color w:val="000000" w:themeColor="text1"/>
          <w:sz w:val="24"/>
          <w:szCs w:val="24"/>
          <w:shd w:val="clear" w:color="auto" w:fill="FFFFFF"/>
        </w:rPr>
        <w:t xml:space="preserve">respeito da utilização desses animais nesses </w:t>
      </w:r>
      <w:r w:rsidR="00FD6905" w:rsidRPr="005A7F2C">
        <w:rPr>
          <w:rFonts w:ascii="Times New Roman" w:hAnsi="Times New Roman" w:cs="Times New Roman"/>
          <w:color w:val="000000" w:themeColor="text1"/>
          <w:sz w:val="24"/>
          <w:szCs w:val="24"/>
          <w:shd w:val="clear" w:color="auto" w:fill="FFFFFF"/>
        </w:rPr>
        <w:t>experimentos, e</w:t>
      </w:r>
      <w:r w:rsidRPr="005A7F2C">
        <w:rPr>
          <w:rFonts w:ascii="Times New Roman" w:hAnsi="Times New Roman" w:cs="Times New Roman"/>
          <w:color w:val="000000" w:themeColor="text1"/>
          <w:sz w:val="24"/>
          <w:szCs w:val="24"/>
          <w:shd w:val="clear" w:color="auto" w:fill="FFFFFF"/>
        </w:rPr>
        <w:t xml:space="preserve"> suas consequências para o meio ambiente.</w:t>
      </w:r>
    </w:p>
    <w:p w:rsidR="00BD2C0B" w:rsidRPr="005A7F2C" w:rsidRDefault="00946230" w:rsidP="00D3787A">
      <w:pPr>
        <w:tabs>
          <w:tab w:val="left" w:pos="1134"/>
        </w:tabs>
        <w:spacing w:line="360" w:lineRule="auto"/>
        <w:jc w:val="both"/>
        <w:rPr>
          <w:rFonts w:ascii="Times New Roman" w:hAnsi="Times New Roman" w:cs="Times New Roman"/>
          <w:color w:val="000000" w:themeColor="text1"/>
          <w:sz w:val="24"/>
          <w:szCs w:val="24"/>
          <w:shd w:val="clear" w:color="auto" w:fill="FFFFFF"/>
        </w:rPr>
      </w:pPr>
      <w:r w:rsidRPr="005A7F2C">
        <w:rPr>
          <w:rFonts w:ascii="Times New Roman" w:hAnsi="Times New Roman" w:cs="Times New Roman"/>
          <w:noProof/>
          <w:color w:val="000000" w:themeColor="text1"/>
          <w:sz w:val="24"/>
          <w:szCs w:val="24"/>
          <w:shd w:val="clear" w:color="auto" w:fill="FFFFFF"/>
          <w:lang w:eastAsia="pt-BR"/>
        </w:rPr>
        <w:drawing>
          <wp:inline distT="0" distB="0" distL="0" distR="0">
            <wp:extent cx="2532756" cy="1214439"/>
            <wp:effectExtent l="19050" t="0" r="894" b="0"/>
            <wp:docPr id="9" name="Imagem 8" descr="Imagem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5.jpg"/>
                    <pic:cNvPicPr/>
                  </pic:nvPicPr>
                  <pic:blipFill>
                    <a:blip r:embed="rId13"/>
                    <a:stretch>
                      <a:fillRect/>
                    </a:stretch>
                  </pic:blipFill>
                  <pic:spPr>
                    <a:xfrm>
                      <a:off x="0" y="0"/>
                      <a:ext cx="2533823" cy="1214951"/>
                    </a:xfrm>
                    <a:prstGeom prst="rect">
                      <a:avLst/>
                    </a:prstGeom>
                  </pic:spPr>
                </pic:pic>
              </a:graphicData>
            </a:graphic>
          </wp:inline>
        </w:drawing>
      </w:r>
    </w:p>
    <w:p w:rsidR="004B65B4" w:rsidRPr="005A7F2C" w:rsidRDefault="004B65B4" w:rsidP="00D3787A">
      <w:pPr>
        <w:tabs>
          <w:tab w:val="left" w:pos="1134"/>
        </w:tabs>
        <w:spacing w:line="360" w:lineRule="auto"/>
        <w:jc w:val="both"/>
        <w:rPr>
          <w:rFonts w:ascii="Times New Roman" w:hAnsi="Times New Roman" w:cs="Times New Roman"/>
          <w:color w:val="000000" w:themeColor="text1"/>
          <w:sz w:val="24"/>
          <w:szCs w:val="24"/>
          <w:shd w:val="clear" w:color="auto" w:fill="FFFFFF"/>
        </w:rPr>
      </w:pPr>
      <w:r w:rsidRPr="005A7F2C">
        <w:rPr>
          <w:rFonts w:ascii="Times New Roman" w:hAnsi="Times New Roman" w:cs="Times New Roman"/>
          <w:b/>
          <w:color w:val="000000" w:themeColor="text1"/>
          <w:sz w:val="24"/>
          <w:szCs w:val="24"/>
          <w:shd w:val="clear" w:color="auto" w:fill="FFFFFF"/>
        </w:rPr>
        <w:t xml:space="preserve">Figura 5. </w:t>
      </w:r>
      <w:r w:rsidRPr="005A7F2C">
        <w:rPr>
          <w:rFonts w:ascii="Times New Roman" w:hAnsi="Times New Roman" w:cs="Times New Roman"/>
          <w:color w:val="000000" w:themeColor="text1"/>
          <w:sz w:val="24"/>
          <w:szCs w:val="24"/>
          <w:shd w:val="clear" w:color="auto" w:fill="FFFFFF"/>
        </w:rPr>
        <w:t>Rato de laboratório</w:t>
      </w:r>
      <w:r w:rsidRPr="005A7F2C">
        <w:rPr>
          <w:rFonts w:ascii="Times New Roman" w:hAnsi="Times New Roman" w:cs="Times New Roman"/>
          <w:b/>
          <w:color w:val="000000" w:themeColor="text1"/>
          <w:sz w:val="24"/>
          <w:szCs w:val="24"/>
          <w:shd w:val="clear" w:color="auto" w:fill="FFFFFF"/>
        </w:rPr>
        <w:t xml:space="preserve">. </w:t>
      </w:r>
      <w:r w:rsidRPr="005A7F2C">
        <w:rPr>
          <w:rFonts w:ascii="Times New Roman" w:hAnsi="Times New Roman" w:cs="Times New Roman"/>
          <w:color w:val="000000" w:themeColor="text1"/>
          <w:sz w:val="24"/>
          <w:szCs w:val="24"/>
          <w:shd w:val="clear" w:color="auto" w:fill="FFFFFF"/>
        </w:rPr>
        <w:t xml:space="preserve">Fonte: </w:t>
      </w:r>
      <w:r w:rsidR="008902FD" w:rsidRPr="005A7F2C">
        <w:rPr>
          <w:rFonts w:ascii="Times New Roman" w:hAnsi="Times New Roman" w:cs="Times New Roman"/>
          <w:color w:val="000000" w:themeColor="text1"/>
          <w:sz w:val="24"/>
          <w:szCs w:val="24"/>
          <w:shd w:val="clear" w:color="auto" w:fill="FFFFFF"/>
        </w:rPr>
        <w:t>(</w:t>
      </w:r>
      <w:r w:rsidRPr="005A7F2C">
        <w:rPr>
          <w:rFonts w:ascii="Times New Roman" w:hAnsi="Times New Roman" w:cs="Times New Roman"/>
          <w:color w:val="000000" w:themeColor="text1"/>
          <w:sz w:val="24"/>
          <w:szCs w:val="24"/>
          <w:shd w:val="clear" w:color="auto" w:fill="FFFFFF"/>
        </w:rPr>
        <w:t>Google</w:t>
      </w:r>
      <w:r w:rsidR="008902FD" w:rsidRPr="005A7F2C">
        <w:rPr>
          <w:rFonts w:ascii="Times New Roman" w:hAnsi="Times New Roman" w:cs="Times New Roman"/>
          <w:color w:val="000000" w:themeColor="text1"/>
          <w:sz w:val="24"/>
          <w:szCs w:val="24"/>
          <w:shd w:val="clear" w:color="auto" w:fill="FFFFFF"/>
        </w:rPr>
        <w:t xml:space="preserve"> 2015) </w:t>
      </w:r>
    </w:p>
    <w:p w:rsidR="004B65B4" w:rsidRPr="005A7F2C" w:rsidRDefault="004B65B4" w:rsidP="00D3787A">
      <w:pPr>
        <w:tabs>
          <w:tab w:val="left" w:pos="1134"/>
        </w:tabs>
        <w:spacing w:line="360" w:lineRule="auto"/>
        <w:jc w:val="both"/>
        <w:rPr>
          <w:rFonts w:ascii="Times New Roman" w:hAnsi="Times New Roman" w:cs="Times New Roman"/>
          <w:color w:val="000000" w:themeColor="text1"/>
          <w:sz w:val="24"/>
          <w:szCs w:val="24"/>
          <w:shd w:val="clear" w:color="auto" w:fill="FFFFFF"/>
        </w:rPr>
      </w:pPr>
    </w:p>
    <w:p w:rsidR="00BD2C0B" w:rsidRPr="005A7F2C" w:rsidRDefault="00D14CDA" w:rsidP="002441AE">
      <w:pPr>
        <w:tabs>
          <w:tab w:val="left" w:pos="1134"/>
        </w:tabs>
        <w:spacing w:line="360" w:lineRule="auto"/>
        <w:jc w:val="both"/>
        <w:rPr>
          <w:rFonts w:ascii="Times New Roman" w:hAnsi="Times New Roman" w:cs="Times New Roman"/>
          <w:b/>
          <w:color w:val="000000" w:themeColor="text1"/>
          <w:sz w:val="24"/>
          <w:szCs w:val="24"/>
          <w:shd w:val="clear" w:color="auto" w:fill="FFFFFF"/>
        </w:rPr>
      </w:pPr>
      <w:r w:rsidRPr="005A7F2C">
        <w:rPr>
          <w:rFonts w:ascii="Times New Roman" w:hAnsi="Times New Roman" w:cs="Times New Roman"/>
          <w:b/>
          <w:color w:val="000000" w:themeColor="text1"/>
          <w:sz w:val="24"/>
          <w:szCs w:val="24"/>
          <w:shd w:val="clear" w:color="auto" w:fill="FFFFFF"/>
        </w:rPr>
        <w:t>6</w:t>
      </w:r>
      <w:r w:rsidR="00BD2C0B" w:rsidRPr="005A7F2C">
        <w:rPr>
          <w:rFonts w:ascii="Times New Roman" w:hAnsi="Times New Roman" w:cs="Times New Roman"/>
          <w:b/>
          <w:color w:val="000000" w:themeColor="text1"/>
          <w:sz w:val="24"/>
          <w:szCs w:val="24"/>
          <w:shd w:val="clear" w:color="auto" w:fill="FFFFFF"/>
        </w:rPr>
        <w:t>Transgênicos na alimentação</w:t>
      </w:r>
    </w:p>
    <w:p w:rsidR="00BD2C0B" w:rsidRPr="005A7F2C" w:rsidRDefault="00BD2C0B" w:rsidP="00AC1948">
      <w:pPr>
        <w:tabs>
          <w:tab w:val="left" w:pos="1134"/>
        </w:tabs>
        <w:spacing w:after="0"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Em 2013 completam-se dez anos desde liberação para a produção de transgênicos no Brasil (o primeiro alimento liberado foi um tipo modificado de soja, pela pressão de agricultores do Rio Grande do Sul). Até hoje, porém, não faltam polêmicas e discussões sobre quais seriam as reais vantagens e desvantagens dos alimentos transgênicos para o meio ambiente e para a saúde.</w:t>
      </w:r>
    </w:p>
    <w:p w:rsidR="00BD2C0B" w:rsidRPr="005A7F2C" w:rsidRDefault="00BD2C0B" w:rsidP="00AC1948">
      <w:pPr>
        <w:spacing w:after="0"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Não é por acaso que estes questionamentos merecem atenção especial por aqui: o Brasil é o segundo maior produtor de transgênicos do mundo, ficando atrás apenas dos Estados Unidos. Aproximadamente 90% de toda a soja cultivada em nossas terras é geneticamente modificada.</w:t>
      </w:r>
    </w:p>
    <w:p w:rsidR="00BD2C0B" w:rsidRPr="005A7F2C" w:rsidRDefault="00BD2C0B" w:rsidP="003C4DB3">
      <w:pPr>
        <w:tabs>
          <w:tab w:val="left" w:pos="1134"/>
        </w:tabs>
        <w:spacing w:after="0"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A principal vantagem para a utilização de sementes geneticamente modificadas, segundo apontadas por organizações internacionais como a ONU, é o aumento da produtividade. Mais resistentes a pragas e também aos agrotóxicos, as culturas transgênicas podem ser colhidas mais rapidamente e com menos perda, o que resultaria no ganho para o agricultor e, também, na diminuição dos preços dos alimentos – um fator importante no combate à fome.</w:t>
      </w:r>
    </w:p>
    <w:p w:rsidR="00BD2C0B" w:rsidRPr="005A7F2C" w:rsidRDefault="00BD2C0B" w:rsidP="003C4DB3">
      <w:pPr>
        <w:spacing w:after="0"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lastRenderedPageBreak/>
        <w:t>A modificação genética possibilita ainda a geração de alimentos enriquecidos, com maior quantidade de vitaminas, por exemplo, do que suas versões não modificadas. Com menos agrotóxicos, os transgênicos apresentariam características mais benéficas ao consumo humano, com alterações previstas de maneira mais controlada.</w:t>
      </w:r>
    </w:p>
    <w:p w:rsidR="00BD2C0B" w:rsidRPr="005A7F2C" w:rsidRDefault="00BD2C0B" w:rsidP="003C4DB3">
      <w:pPr>
        <w:tabs>
          <w:tab w:val="left" w:pos="1134"/>
        </w:tabs>
        <w:spacing w:after="0"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Os opositores aos transgênicos, porém, enxergam todo este cenário de forma bem diferentes e enumeram desvantagens bastante contundentes no cultivo e proliferação deste tipo de alimento. Do ponto de vista ambiental, a utilização de culturas modificadas provocaria um grande desequilíbrio nos ecossistemas agrícolas. Além de livrar as plantas de pragas, as modificações também abalariam toda uma delicada cadeia de outros animais benéficos ao ambiente e ao solo, quebrando uma cadeia harmônica e natural.</w:t>
      </w:r>
    </w:p>
    <w:p w:rsidR="00BD2C0B" w:rsidRPr="005A7F2C" w:rsidRDefault="00BD2C0B" w:rsidP="00AC1948">
      <w:pPr>
        <w:tabs>
          <w:tab w:val="left" w:pos="1134"/>
        </w:tabs>
        <w:spacing w:after="0"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Outra questão é que a utilização dos transgênicos promove a diminuição da biodiversidade. Por causa da busca por maior produtividade em larga escala, espécies locais dos alimentos acabam sendo praticamente extintas do processo de cultivo, trocadas por versões modificadas geneticamente (mais resistentes e lucrativas). Além disso, as espécies transgênicas acabariam, exatamente por sua resistência, se proliferando de forma descontrolada, gerando, mais uma vez, vários focos de desequilíbrio ambiental.</w:t>
      </w:r>
    </w:p>
    <w:p w:rsidR="00BD2C0B" w:rsidRPr="005A7F2C" w:rsidRDefault="00BD2C0B" w:rsidP="00AC1948">
      <w:pPr>
        <w:tabs>
          <w:tab w:val="left" w:pos="1134"/>
        </w:tabs>
        <w:spacing w:after="0"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Já pensando no consumo alimentar humano, o grande temor é de que, em longo prazo, as modificações genéticas implantadas em alimentos possam de alguma maneira levar a disfunções orgânicas, promovendo doenças.</w:t>
      </w:r>
    </w:p>
    <w:p w:rsidR="00BD2C0B" w:rsidRPr="005A7F2C" w:rsidRDefault="00BD2C0B" w:rsidP="002441AE">
      <w:pPr>
        <w:tabs>
          <w:tab w:val="left" w:pos="1134"/>
        </w:tabs>
        <w:spacing w:after="300"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Dentre as enfermidades poderiam estar desde alergias – no consumo de um alimento modificado com alguma substância retirada de outro a</w:t>
      </w:r>
      <w:r w:rsidR="008902FD" w:rsidRPr="005A7F2C">
        <w:rPr>
          <w:rFonts w:ascii="Times New Roman" w:eastAsia="Times New Roman" w:hAnsi="Times New Roman" w:cs="Times New Roman"/>
          <w:color w:val="000000" w:themeColor="text1"/>
          <w:sz w:val="24"/>
          <w:szCs w:val="24"/>
          <w:lang w:eastAsia="pt-BR"/>
        </w:rPr>
        <w:t xml:space="preserve">limento ao qual se é alérgico </w:t>
      </w:r>
      <w:r w:rsidRPr="005A7F2C">
        <w:rPr>
          <w:rFonts w:ascii="Times New Roman" w:eastAsia="Times New Roman" w:hAnsi="Times New Roman" w:cs="Times New Roman"/>
          <w:color w:val="000000" w:themeColor="text1"/>
          <w:sz w:val="24"/>
          <w:szCs w:val="24"/>
          <w:lang w:eastAsia="pt-BR"/>
        </w:rPr>
        <w:t>até modificações celulares mais sérias, como o câncer. Atualmente, todos os alimentos modificados são testados antes em animais, justamente para que se pre</w:t>
      </w:r>
      <w:r w:rsidR="002441AE" w:rsidRPr="005A7F2C">
        <w:rPr>
          <w:rFonts w:ascii="Times New Roman" w:eastAsia="Times New Roman" w:hAnsi="Times New Roman" w:cs="Times New Roman"/>
          <w:color w:val="000000" w:themeColor="text1"/>
          <w:sz w:val="24"/>
          <w:szCs w:val="24"/>
          <w:lang w:eastAsia="pt-BR"/>
        </w:rPr>
        <w:t>vejam e evitem estas alteraçõ</w:t>
      </w:r>
      <w:r w:rsidRPr="005A7F2C">
        <w:rPr>
          <w:rFonts w:ascii="Times New Roman" w:eastAsia="Times New Roman" w:hAnsi="Times New Roman" w:cs="Times New Roman"/>
          <w:color w:val="000000" w:themeColor="text1"/>
          <w:sz w:val="24"/>
          <w:szCs w:val="24"/>
          <w:lang w:eastAsia="pt-BR"/>
        </w:rPr>
        <w:t>es.</w:t>
      </w:r>
    </w:p>
    <w:tbl>
      <w:tblPr>
        <w:tblW w:w="0" w:type="auto"/>
        <w:tblCellSpacing w:w="0" w:type="dxa"/>
        <w:tblInd w:w="-239" w:type="dxa"/>
        <w:shd w:val="clear" w:color="auto" w:fill="E2E2E2"/>
        <w:tblCellMar>
          <w:top w:w="45" w:type="dxa"/>
          <w:left w:w="45" w:type="dxa"/>
          <w:bottom w:w="45" w:type="dxa"/>
          <w:right w:w="45" w:type="dxa"/>
        </w:tblCellMar>
        <w:tblLook w:val="04A0"/>
      </w:tblPr>
      <w:tblGrid>
        <w:gridCol w:w="9399"/>
      </w:tblGrid>
      <w:tr w:rsidR="005A7F2C" w:rsidRPr="005A7F2C" w:rsidTr="008777F3">
        <w:trPr>
          <w:tblCellSpacing w:w="0" w:type="dxa"/>
        </w:trPr>
        <w:tc>
          <w:tcPr>
            <w:tcW w:w="9399" w:type="dxa"/>
            <w:shd w:val="clear" w:color="auto" w:fill="auto"/>
            <w:hideMark/>
          </w:tcPr>
          <w:p w:rsidR="00BD2C0B" w:rsidRPr="005A7F2C" w:rsidRDefault="00BD2C0B" w:rsidP="008777F3">
            <w:pPr>
              <w:spacing w:after="0"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Como </w:t>
            </w:r>
            <w:r w:rsidRPr="005A7F2C">
              <w:rPr>
                <w:rFonts w:ascii="Times New Roman" w:eastAsia="Times New Roman" w:hAnsi="Times New Roman" w:cs="Times New Roman"/>
                <w:b/>
                <w:bCs/>
                <w:color w:val="000000" w:themeColor="text1"/>
                <w:sz w:val="24"/>
                <w:szCs w:val="24"/>
                <w:lang w:eastAsia="pt-BR"/>
              </w:rPr>
              <w:t>vantagens</w:t>
            </w:r>
            <w:r w:rsidRPr="005A7F2C">
              <w:rPr>
                <w:rFonts w:ascii="Times New Roman" w:eastAsia="Times New Roman" w:hAnsi="Times New Roman" w:cs="Times New Roman"/>
                <w:color w:val="000000" w:themeColor="text1"/>
                <w:sz w:val="24"/>
                <w:szCs w:val="24"/>
                <w:lang w:eastAsia="pt-BR"/>
              </w:rPr>
              <w:t>, podemos apontar as seguintes:</w:t>
            </w:r>
          </w:p>
          <w:p w:rsidR="00BD2C0B" w:rsidRPr="005A7F2C" w:rsidRDefault="00BD2C0B" w:rsidP="008777F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O aumento na produção de alimentos;</w:t>
            </w:r>
          </w:p>
          <w:p w:rsidR="00BD2C0B" w:rsidRPr="005A7F2C" w:rsidRDefault="00BD2C0B" w:rsidP="008777F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A alteração do valor nutricional dos alimentos;</w:t>
            </w:r>
          </w:p>
          <w:p w:rsidR="00BD2C0B" w:rsidRPr="005A7F2C" w:rsidRDefault="00BD2C0B" w:rsidP="008777F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O desenvolvimento de espécies com características desejáveis;</w:t>
            </w:r>
          </w:p>
          <w:p w:rsidR="00BD2C0B" w:rsidRPr="005A7F2C" w:rsidRDefault="00BD2C0B" w:rsidP="008777F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A maior resistência dos alimentos ao armazenamento por períodos maiores.</w:t>
            </w:r>
          </w:p>
        </w:tc>
      </w:tr>
      <w:tr w:rsidR="005A7F2C" w:rsidRPr="005A7F2C" w:rsidTr="008777F3">
        <w:trPr>
          <w:tblCellSpacing w:w="0" w:type="dxa"/>
        </w:trPr>
        <w:tc>
          <w:tcPr>
            <w:tcW w:w="9399" w:type="dxa"/>
            <w:shd w:val="clear" w:color="auto" w:fill="auto"/>
            <w:hideMark/>
          </w:tcPr>
          <w:p w:rsidR="00BD2C0B" w:rsidRPr="005A7F2C" w:rsidRDefault="00BD2C0B" w:rsidP="008777F3">
            <w:pPr>
              <w:spacing w:after="0"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 Como </w:t>
            </w:r>
            <w:r w:rsidRPr="005A7F2C">
              <w:rPr>
                <w:rFonts w:ascii="Times New Roman" w:eastAsia="Times New Roman" w:hAnsi="Times New Roman" w:cs="Times New Roman"/>
                <w:b/>
                <w:bCs/>
                <w:color w:val="000000" w:themeColor="text1"/>
                <w:sz w:val="24"/>
                <w:szCs w:val="24"/>
                <w:lang w:eastAsia="pt-BR"/>
              </w:rPr>
              <w:t>desvantagens</w:t>
            </w:r>
            <w:r w:rsidRPr="005A7F2C">
              <w:rPr>
                <w:rFonts w:ascii="Times New Roman" w:eastAsia="Times New Roman" w:hAnsi="Times New Roman" w:cs="Times New Roman"/>
                <w:color w:val="000000" w:themeColor="text1"/>
                <w:sz w:val="24"/>
                <w:szCs w:val="24"/>
                <w:lang w:eastAsia="pt-BR"/>
              </w:rPr>
              <w:t>, temos:</w:t>
            </w:r>
          </w:p>
          <w:p w:rsidR="00BD2C0B" w:rsidRPr="005A7F2C" w:rsidRDefault="00BD2C0B" w:rsidP="008777F3">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lastRenderedPageBreak/>
              <w:t>O aumento dos sintomas de alergia;</w:t>
            </w:r>
          </w:p>
          <w:p w:rsidR="00BD2C0B" w:rsidRPr="005A7F2C" w:rsidRDefault="003C4DB3" w:rsidP="008777F3">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A maior resistência a agro</w:t>
            </w:r>
            <w:r w:rsidR="00BD2C0B" w:rsidRPr="005A7F2C">
              <w:rPr>
                <w:rFonts w:ascii="Times New Roman" w:eastAsia="Times New Roman" w:hAnsi="Times New Roman" w:cs="Times New Roman"/>
                <w:color w:val="000000" w:themeColor="text1"/>
                <w:sz w:val="24"/>
                <w:szCs w:val="24"/>
                <w:lang w:eastAsia="pt-BR"/>
              </w:rPr>
              <w:t>tóxicos e antibióticos nas pessoas e nos animais;</w:t>
            </w:r>
          </w:p>
          <w:p w:rsidR="00BD2C0B" w:rsidRPr="005A7F2C" w:rsidRDefault="00BD2C0B" w:rsidP="008777F3">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O aparecimento de novos vírus;</w:t>
            </w:r>
          </w:p>
          <w:p w:rsidR="00BD2C0B" w:rsidRPr="005A7F2C" w:rsidRDefault="00BD2C0B" w:rsidP="008777F3">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A eliminação de populações benéficas como abelhas, minhocas e outros animais e espécies de plantas;</w:t>
            </w:r>
          </w:p>
          <w:p w:rsidR="00BD2C0B" w:rsidRPr="005A7F2C" w:rsidRDefault="00BD2C0B" w:rsidP="008777F3">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O empobrecimento da biodiversidade;</w:t>
            </w:r>
          </w:p>
          <w:p w:rsidR="00BD2C0B" w:rsidRPr="005A7F2C" w:rsidRDefault="00BD2C0B" w:rsidP="008777F3">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O desenvolvimento de ervas daninhas muito resistentes que podem causar novas doenças e o desequilíbrio da natureza;</w:t>
            </w:r>
          </w:p>
          <w:p w:rsidR="0066339C" w:rsidRPr="005A7F2C" w:rsidRDefault="00BD2C0B" w:rsidP="0066339C">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O desconhecimento das consequências da utilização dos alimentos geneticamente modificados a longo prazo.</w:t>
            </w:r>
          </w:p>
          <w:p w:rsidR="00D3787A" w:rsidRPr="005A7F2C" w:rsidRDefault="00D3787A" w:rsidP="00D3787A">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noProof/>
                <w:color w:val="000000" w:themeColor="text1"/>
                <w:sz w:val="24"/>
                <w:szCs w:val="24"/>
                <w:lang w:eastAsia="pt-BR"/>
              </w:rPr>
              <w:drawing>
                <wp:inline distT="0" distB="0" distL="0" distR="0">
                  <wp:extent cx="2827667" cy="1767370"/>
                  <wp:effectExtent l="19050" t="0" r="0" b="0"/>
                  <wp:docPr id="10" name="Imagem 9" descr="Imagem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6.jpg"/>
                          <pic:cNvPicPr/>
                        </pic:nvPicPr>
                        <pic:blipFill>
                          <a:blip r:embed="rId14"/>
                          <a:stretch>
                            <a:fillRect/>
                          </a:stretch>
                        </pic:blipFill>
                        <pic:spPr>
                          <a:xfrm>
                            <a:off x="0" y="0"/>
                            <a:ext cx="2829770" cy="1768685"/>
                          </a:xfrm>
                          <a:prstGeom prst="rect">
                            <a:avLst/>
                          </a:prstGeom>
                        </pic:spPr>
                      </pic:pic>
                    </a:graphicData>
                  </a:graphic>
                </wp:inline>
              </w:drawing>
            </w:r>
          </w:p>
          <w:p w:rsidR="005C19A3" w:rsidRPr="005A7F2C" w:rsidRDefault="005C19A3" w:rsidP="00D3787A">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b/>
                <w:color w:val="000000" w:themeColor="text1"/>
                <w:sz w:val="24"/>
                <w:szCs w:val="24"/>
                <w:lang w:eastAsia="pt-BR"/>
              </w:rPr>
              <w:t>Figura 6.</w:t>
            </w:r>
            <w:r w:rsidRPr="005A7F2C">
              <w:rPr>
                <w:rFonts w:ascii="Times New Roman" w:eastAsia="Times New Roman" w:hAnsi="Times New Roman" w:cs="Times New Roman"/>
                <w:color w:val="000000" w:themeColor="text1"/>
                <w:sz w:val="24"/>
                <w:szCs w:val="24"/>
                <w:lang w:eastAsia="pt-BR"/>
              </w:rPr>
              <w:t xml:space="preserve"> Homens devidamente equipados, em local com grande concentração de agrot</w:t>
            </w:r>
            <w:r w:rsidR="0066339C" w:rsidRPr="005A7F2C">
              <w:rPr>
                <w:rFonts w:ascii="Times New Roman" w:eastAsia="Times New Roman" w:hAnsi="Times New Roman" w:cs="Times New Roman"/>
                <w:color w:val="000000" w:themeColor="text1"/>
                <w:sz w:val="24"/>
                <w:szCs w:val="24"/>
                <w:lang w:eastAsia="pt-BR"/>
              </w:rPr>
              <w:t xml:space="preserve">óxicos. Fonte: </w:t>
            </w:r>
            <w:r w:rsidR="008902FD" w:rsidRPr="005A7F2C">
              <w:rPr>
                <w:rFonts w:ascii="Times New Roman" w:eastAsia="Times New Roman" w:hAnsi="Times New Roman" w:cs="Times New Roman"/>
                <w:color w:val="000000" w:themeColor="text1"/>
                <w:sz w:val="24"/>
                <w:szCs w:val="24"/>
                <w:lang w:eastAsia="pt-BR"/>
              </w:rPr>
              <w:t>(</w:t>
            </w:r>
            <w:r w:rsidR="0066339C" w:rsidRPr="005A7F2C">
              <w:rPr>
                <w:rFonts w:ascii="Times New Roman" w:eastAsia="Times New Roman" w:hAnsi="Times New Roman" w:cs="Times New Roman"/>
                <w:color w:val="000000" w:themeColor="text1"/>
                <w:sz w:val="24"/>
                <w:szCs w:val="24"/>
                <w:lang w:eastAsia="pt-BR"/>
              </w:rPr>
              <w:t>Google</w:t>
            </w:r>
            <w:r w:rsidR="008902FD" w:rsidRPr="005A7F2C">
              <w:rPr>
                <w:rFonts w:ascii="Times New Roman" w:eastAsia="Times New Roman" w:hAnsi="Times New Roman" w:cs="Times New Roman"/>
                <w:color w:val="000000" w:themeColor="text1"/>
                <w:sz w:val="24"/>
                <w:szCs w:val="24"/>
                <w:lang w:eastAsia="pt-BR"/>
              </w:rPr>
              <w:t xml:space="preserve"> 2015)</w:t>
            </w:r>
          </w:p>
          <w:p w:rsidR="00BD2C0B" w:rsidRPr="005A7F2C" w:rsidRDefault="00BD2C0B" w:rsidP="008777F3">
            <w:pPr>
              <w:shd w:val="clear" w:color="auto" w:fill="FFFFFF"/>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pt-BR"/>
              </w:rPr>
            </w:pPr>
            <w:r w:rsidRPr="005A7F2C">
              <w:rPr>
                <w:rFonts w:ascii="Times New Roman" w:eastAsia="Times New Roman" w:hAnsi="Times New Roman" w:cs="Times New Roman"/>
                <w:b/>
                <w:bCs/>
                <w:color w:val="000000" w:themeColor="text1"/>
                <w:sz w:val="24"/>
                <w:szCs w:val="24"/>
                <w:lang w:eastAsia="pt-BR"/>
              </w:rPr>
              <w:t>Soluções</w:t>
            </w:r>
          </w:p>
          <w:p w:rsidR="00BD2C0B" w:rsidRPr="005A7F2C" w:rsidRDefault="00BD2C0B" w:rsidP="008777F3">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 Proibição de aprovações de novas culturas transgênicas, em especial aquelas que são a base da alimentação de nossa população.</w:t>
            </w:r>
          </w:p>
          <w:p w:rsidR="00BD2C0B" w:rsidRPr="005A7F2C" w:rsidRDefault="00BD2C0B" w:rsidP="008777F3">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 Rotulagem dos produtos transgênicos, para atender plenamente a um direito do consumidor de saber o que está comprando.</w:t>
            </w:r>
          </w:p>
          <w:p w:rsidR="00BD2C0B" w:rsidRPr="005A7F2C" w:rsidRDefault="00BD2C0B" w:rsidP="008777F3">
            <w:p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pt-BR"/>
              </w:rPr>
            </w:pPr>
            <w:r w:rsidRPr="005A7F2C">
              <w:rPr>
                <w:rFonts w:ascii="Times New Roman" w:eastAsia="Times New Roman" w:hAnsi="Times New Roman" w:cs="Times New Roman"/>
                <w:b/>
                <w:color w:val="000000" w:themeColor="text1"/>
                <w:sz w:val="24"/>
                <w:szCs w:val="24"/>
                <w:lang w:eastAsia="pt-BR"/>
              </w:rPr>
              <w:t xml:space="preserve">- </w:t>
            </w:r>
            <w:r w:rsidRPr="005A7F2C">
              <w:rPr>
                <w:rFonts w:ascii="Times New Roman" w:eastAsia="Times New Roman" w:hAnsi="Times New Roman" w:cs="Times New Roman"/>
                <w:color w:val="000000" w:themeColor="text1"/>
                <w:sz w:val="24"/>
                <w:szCs w:val="24"/>
                <w:lang w:eastAsia="pt-BR"/>
              </w:rPr>
              <w:t>Fiscalização e cuidado na cadeia para que não haja contaminação.</w:t>
            </w:r>
          </w:p>
          <w:p w:rsidR="00BD2C0B" w:rsidRPr="005A7F2C" w:rsidRDefault="00D14CDA" w:rsidP="008777F3">
            <w:pPr>
              <w:spacing w:line="360" w:lineRule="auto"/>
              <w:rPr>
                <w:rFonts w:ascii="Times New Roman" w:hAnsi="Times New Roman" w:cs="Times New Roman"/>
                <w:b/>
                <w:color w:val="000000" w:themeColor="text1"/>
                <w:sz w:val="24"/>
                <w:szCs w:val="24"/>
                <w:shd w:val="clear" w:color="auto" w:fill="FFFFFF"/>
              </w:rPr>
            </w:pPr>
            <w:r w:rsidRPr="005A7F2C">
              <w:rPr>
                <w:rFonts w:ascii="Times New Roman" w:hAnsi="Times New Roman" w:cs="Times New Roman"/>
                <w:b/>
                <w:color w:val="000000" w:themeColor="text1"/>
                <w:sz w:val="24"/>
                <w:szCs w:val="24"/>
              </w:rPr>
              <w:t>7</w:t>
            </w:r>
            <w:r w:rsidR="00BD2C0B" w:rsidRPr="005A7F2C">
              <w:rPr>
                <w:rFonts w:ascii="Times New Roman" w:hAnsi="Times New Roman" w:cs="Times New Roman"/>
                <w:b/>
                <w:color w:val="000000" w:themeColor="text1"/>
                <w:sz w:val="24"/>
                <w:szCs w:val="24"/>
              </w:rPr>
              <w:t>Biossegurança: A</w:t>
            </w:r>
            <w:r w:rsidR="00BD2C0B" w:rsidRPr="005A7F2C">
              <w:rPr>
                <w:rFonts w:ascii="Times New Roman" w:hAnsi="Times New Roman" w:cs="Times New Roman"/>
                <w:b/>
                <w:color w:val="000000" w:themeColor="text1"/>
                <w:sz w:val="24"/>
                <w:szCs w:val="24"/>
                <w:shd w:val="clear" w:color="auto" w:fill="FFFFFF"/>
              </w:rPr>
              <w:t xml:space="preserve"> rigidez dos testes científicos</w:t>
            </w:r>
          </w:p>
          <w:p w:rsidR="008777F3" w:rsidRPr="005A7F2C" w:rsidRDefault="008777F3" w:rsidP="00AC1948">
            <w:pPr>
              <w:tabs>
                <w:tab w:val="left" w:pos="1108"/>
              </w:tabs>
              <w:spacing w:before="240" w:after="0" w:line="360" w:lineRule="auto"/>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 xml:space="preserve">Todo alimento geneticamente modificado só é liberado para consumo depois de passar por uma </w:t>
            </w:r>
            <w:r w:rsidRPr="005A7F2C">
              <w:rPr>
                <w:rFonts w:ascii="Times New Roman" w:hAnsi="Times New Roman" w:cs="Times New Roman"/>
                <w:color w:val="000000" w:themeColor="text1"/>
                <w:sz w:val="24"/>
                <w:szCs w:val="24"/>
              </w:rPr>
              <w:lastRenderedPageBreak/>
              <w:t>série de testes que avaliam a segurança para o meio ambiente e para a saúde humana e animal. Em mais de 15 anos de uso em todo o mundo, pessoas de cerca de 50 países consumiram alimentos transgênicos em larga escala, sem nenhum registro de impacto negativo no meio ambiente ou na saúde humana e animal. Antes de chegar ao consumidor, todo transgênico é exaustivamente analisado por meio de rígidos testes laboratoriais e de campo.</w:t>
            </w:r>
          </w:p>
          <w:p w:rsidR="008777F3" w:rsidRPr="005A7F2C" w:rsidRDefault="008777F3" w:rsidP="00AC1948">
            <w:pPr>
              <w:tabs>
                <w:tab w:val="left" w:pos="1135"/>
              </w:tabs>
              <w:spacing w:before="240" w:after="0" w:line="360" w:lineRule="auto"/>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Para avaliar possíveis impactos ao meio ambiente, são realizados experimentos de laboratório e de campo que verificam se o organismo transgênico interage com plantas, insetos e outros animais da mesma forma que o não-transgênico. Também se avalia como o material genético do OGM se dispersa no ambiente e quais as possibilidades de cruzamento com plantas convencionais.</w:t>
            </w:r>
          </w:p>
          <w:p w:rsidR="008777F3" w:rsidRPr="005A7F2C" w:rsidRDefault="008777F3" w:rsidP="00AC1948">
            <w:pPr>
              <w:tabs>
                <w:tab w:val="left" w:pos="1122"/>
              </w:tabs>
              <w:spacing w:after="0" w:line="360" w:lineRule="auto"/>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Quanto à saúde humana, são feitas avaliações toxicológicas e nutricionais, entre outras. Para o professor Marcelo Menossi, da Universidade Estadual de Campinas (Unicamp), é importante destacar a avaliação aprofundada dos transgênicos no que diz respeito a possíveis alergias, procedimento que não é aplicado aos alimentos convencionais.</w:t>
            </w:r>
          </w:p>
          <w:p w:rsidR="008777F3" w:rsidRPr="005A7F2C" w:rsidRDefault="008777F3" w:rsidP="00AC1948">
            <w:pPr>
              <w:tabs>
                <w:tab w:val="left" w:pos="1149"/>
              </w:tabs>
              <w:spacing w:after="0" w:line="360" w:lineRule="auto"/>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Além disso, vale destacar que, preferencialmente, a ciência busca trabalhar com a inserção de genes que já tenham um histórico de uso seguro na alimentação ou mesmo que, indiretamente, estejam presentes no nosso dia-a-dia. Um bom exemplo é o gene da bactéria Bacillusthuringiensis, que confere resistência aos insetos-pragas que atacam o milho. Há mais de duas décadas, a proteína desta bactéria, que é naturalmente encontrada no solo, passou a ser utilizada na agricultura convencional – e, posteriormente, na agricultura orgânica – como uma das formas de controle de insetos-pragas na lavoura, e, portanto, integram a nossa alimentação diária, não oferecendo nenhum risco à saúde humana ou animal.</w:t>
            </w:r>
          </w:p>
          <w:p w:rsidR="008777F3" w:rsidRPr="005A7F2C" w:rsidRDefault="008777F3" w:rsidP="008777F3">
            <w:pPr>
              <w:rPr>
                <w:rFonts w:ascii="Times New Roman" w:hAnsi="Times New Roman" w:cs="Times New Roman"/>
                <w:b/>
                <w:color w:val="000000" w:themeColor="text1"/>
                <w:sz w:val="24"/>
                <w:szCs w:val="24"/>
              </w:rPr>
            </w:pPr>
            <w:r w:rsidRPr="005A7F2C">
              <w:rPr>
                <w:rFonts w:ascii="Times New Roman" w:hAnsi="Times New Roman" w:cs="Times New Roman"/>
                <w:b/>
                <w:color w:val="000000" w:themeColor="text1"/>
                <w:sz w:val="24"/>
                <w:szCs w:val="24"/>
              </w:rPr>
              <w:t xml:space="preserve"> Redução das </w:t>
            </w:r>
            <w:r w:rsidR="00070136" w:rsidRPr="005A7F2C">
              <w:rPr>
                <w:rFonts w:ascii="Times New Roman" w:hAnsi="Times New Roman" w:cs="Times New Roman"/>
                <w:b/>
                <w:color w:val="000000" w:themeColor="text1"/>
                <w:sz w:val="24"/>
                <w:szCs w:val="24"/>
              </w:rPr>
              <w:t>micotoxinas</w:t>
            </w:r>
            <w:r w:rsidRPr="005A7F2C">
              <w:rPr>
                <w:rFonts w:ascii="Times New Roman" w:hAnsi="Times New Roman" w:cs="Times New Roman"/>
                <w:b/>
                <w:color w:val="000000" w:themeColor="text1"/>
                <w:sz w:val="24"/>
                <w:szCs w:val="24"/>
              </w:rPr>
              <w:t xml:space="preserve"> no milho Bt</w:t>
            </w:r>
          </w:p>
          <w:p w:rsidR="008777F3" w:rsidRPr="005A7F2C" w:rsidRDefault="008777F3" w:rsidP="003C4DB3">
            <w:pPr>
              <w:tabs>
                <w:tab w:val="left" w:pos="1108"/>
              </w:tabs>
              <w:spacing w:line="360" w:lineRule="auto"/>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 xml:space="preserve">O milho Bt é caracterizado pela inserção de um gene da bactéria Bacillusthuringiensis (Bt), que induz a planta a produzir uma proteína tóxica apenas para determinadas pragas. Assim, o milho Bt permite reduzir os ataques de insetos às plantações em até 90% e diminui, consequentemente, a probabilidade de crescimento de fungos na espiga, a partir dos locais perfurados pelos insetos-pragas. Esses fungos produzem </w:t>
            </w:r>
            <w:r w:rsidR="00070136" w:rsidRPr="005A7F2C">
              <w:rPr>
                <w:rFonts w:ascii="Times New Roman" w:hAnsi="Times New Roman" w:cs="Times New Roman"/>
                <w:color w:val="000000" w:themeColor="text1"/>
                <w:sz w:val="24"/>
                <w:szCs w:val="24"/>
              </w:rPr>
              <w:t>micotoxinas</w:t>
            </w:r>
            <w:r w:rsidRPr="005A7F2C">
              <w:rPr>
                <w:rFonts w:ascii="Times New Roman" w:hAnsi="Times New Roman" w:cs="Times New Roman"/>
                <w:color w:val="000000" w:themeColor="text1"/>
                <w:sz w:val="24"/>
                <w:szCs w:val="24"/>
              </w:rPr>
              <w:t xml:space="preserve">, substâncias extremamente danosas para o homem e para os animais, pois agem diretamente no fígado, inibindo a síntese de proteínas, causando queda no nível de anticorpos e enzimas. Em razão dessas alterações, pode haver o aparecimento de lesões e hemorragias, que podem levar ao câncer e à morte. Vale lembrar que cerca de 50% do milho produzido no Brasil é contaminado por </w:t>
            </w:r>
            <w:r w:rsidR="00070136" w:rsidRPr="005A7F2C">
              <w:rPr>
                <w:rFonts w:ascii="Times New Roman" w:hAnsi="Times New Roman" w:cs="Times New Roman"/>
                <w:color w:val="000000" w:themeColor="text1"/>
                <w:sz w:val="24"/>
                <w:szCs w:val="24"/>
              </w:rPr>
              <w:t>micotoxinas</w:t>
            </w:r>
            <w:r w:rsidRPr="005A7F2C">
              <w:rPr>
                <w:rFonts w:ascii="Times New Roman" w:hAnsi="Times New Roman" w:cs="Times New Roman"/>
                <w:color w:val="000000" w:themeColor="text1"/>
                <w:sz w:val="24"/>
                <w:szCs w:val="24"/>
              </w:rPr>
              <w:t xml:space="preserve">, sobretudo nas safras de períodos </w:t>
            </w:r>
            <w:r w:rsidRPr="005A7F2C">
              <w:rPr>
                <w:rFonts w:ascii="Times New Roman" w:hAnsi="Times New Roman" w:cs="Times New Roman"/>
                <w:color w:val="000000" w:themeColor="text1"/>
                <w:sz w:val="24"/>
                <w:szCs w:val="24"/>
              </w:rPr>
              <w:lastRenderedPageBreak/>
              <w:t xml:space="preserve">chuvosos. Por inibir as perfurações das espigas pelas larvas dos insetos, o milho Bt reduz, então, a presença de </w:t>
            </w:r>
            <w:r w:rsidR="00070136" w:rsidRPr="005A7F2C">
              <w:rPr>
                <w:rFonts w:ascii="Times New Roman" w:hAnsi="Times New Roman" w:cs="Times New Roman"/>
                <w:color w:val="000000" w:themeColor="text1"/>
                <w:sz w:val="24"/>
                <w:szCs w:val="24"/>
              </w:rPr>
              <w:t>micotoxinas</w:t>
            </w:r>
            <w:r w:rsidRPr="005A7F2C">
              <w:rPr>
                <w:rFonts w:ascii="Times New Roman" w:hAnsi="Times New Roman" w:cs="Times New Roman"/>
                <w:color w:val="000000" w:themeColor="text1"/>
                <w:sz w:val="24"/>
                <w:szCs w:val="24"/>
              </w:rPr>
              <w:t>, sendo este mais um benefício da variedade transgênica em relação à convencional para a saúde humana e animal.</w:t>
            </w:r>
          </w:p>
          <w:p w:rsidR="008777F3" w:rsidRPr="005A7F2C" w:rsidRDefault="008777F3" w:rsidP="008777F3">
            <w:pPr>
              <w:rPr>
                <w:rFonts w:ascii="Times New Roman" w:hAnsi="Times New Roman" w:cs="Times New Roman"/>
                <w:b/>
                <w:color w:val="000000" w:themeColor="text1"/>
                <w:sz w:val="24"/>
                <w:szCs w:val="24"/>
              </w:rPr>
            </w:pPr>
            <w:r w:rsidRPr="005A7F2C">
              <w:rPr>
                <w:rFonts w:ascii="Times New Roman" w:hAnsi="Times New Roman" w:cs="Times New Roman"/>
                <w:b/>
                <w:color w:val="000000" w:themeColor="text1"/>
                <w:sz w:val="24"/>
                <w:szCs w:val="24"/>
              </w:rPr>
              <w:t>Aval internacional</w:t>
            </w:r>
          </w:p>
          <w:p w:rsidR="008777F3" w:rsidRPr="005A7F2C" w:rsidRDefault="008777F3" w:rsidP="003C4DB3">
            <w:pPr>
              <w:tabs>
                <w:tab w:val="left" w:pos="1122"/>
              </w:tabs>
              <w:spacing w:line="360" w:lineRule="auto"/>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Diversas organizações internacionais de renome apoiam a biotecnologia e os produtos derivados do uso dessa técnica. Entre elas, estão a Organização das Nações Unidas para Alimentação e Agricultura (FAO/ONU), a Organização Mundial da Saúde (OMS), a Academia de Ciências do Vaticano, a Agência de Biotecnologia da Austrália e a Agência de Controle de Alimentos do Canadá.</w:t>
            </w:r>
          </w:p>
          <w:p w:rsidR="005C19A3" w:rsidRPr="005A7F2C" w:rsidRDefault="008777F3" w:rsidP="005C19A3">
            <w:pPr>
              <w:spacing w:line="360" w:lineRule="auto"/>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Além disso, cientistas de importantes academias de ciência nacionais e internacionais já divulgaram relatórios técnicos apoiando a adoção de plantas transgênicas na agricultura como forma de ajudar o homem a aumentar a produção e a qualidade dos alimentos.</w:t>
            </w:r>
          </w:p>
          <w:p w:rsidR="0066339C" w:rsidRPr="005A7F2C" w:rsidRDefault="0066339C" w:rsidP="005C19A3">
            <w:pPr>
              <w:spacing w:line="360" w:lineRule="auto"/>
              <w:jc w:val="both"/>
              <w:rPr>
                <w:rFonts w:ascii="Times New Roman" w:hAnsi="Times New Roman" w:cs="Times New Roman"/>
                <w:color w:val="000000" w:themeColor="text1"/>
                <w:sz w:val="24"/>
                <w:szCs w:val="24"/>
              </w:rPr>
            </w:pPr>
          </w:p>
          <w:p w:rsidR="0066339C" w:rsidRPr="005A7F2C" w:rsidRDefault="0066339C" w:rsidP="005C19A3">
            <w:pPr>
              <w:spacing w:line="360" w:lineRule="auto"/>
              <w:jc w:val="both"/>
              <w:rPr>
                <w:rFonts w:ascii="Times New Roman" w:hAnsi="Times New Roman" w:cs="Times New Roman"/>
                <w:color w:val="000000" w:themeColor="text1"/>
                <w:sz w:val="24"/>
                <w:szCs w:val="24"/>
              </w:rPr>
            </w:pPr>
          </w:p>
          <w:p w:rsidR="0066339C" w:rsidRPr="005A7F2C" w:rsidRDefault="0066339C" w:rsidP="005C19A3">
            <w:pPr>
              <w:spacing w:line="360" w:lineRule="auto"/>
              <w:jc w:val="both"/>
              <w:rPr>
                <w:rFonts w:ascii="Times New Roman" w:hAnsi="Times New Roman" w:cs="Times New Roman"/>
                <w:color w:val="000000" w:themeColor="text1"/>
                <w:sz w:val="24"/>
                <w:szCs w:val="24"/>
              </w:rPr>
            </w:pPr>
          </w:p>
          <w:p w:rsidR="0066339C" w:rsidRPr="005A7F2C" w:rsidRDefault="0066339C" w:rsidP="005C19A3">
            <w:pPr>
              <w:spacing w:line="360" w:lineRule="auto"/>
              <w:jc w:val="both"/>
              <w:rPr>
                <w:rFonts w:ascii="Times New Roman" w:hAnsi="Times New Roman" w:cs="Times New Roman"/>
                <w:color w:val="000000" w:themeColor="text1"/>
                <w:sz w:val="24"/>
                <w:szCs w:val="24"/>
              </w:rPr>
            </w:pPr>
          </w:p>
          <w:p w:rsidR="0066339C" w:rsidRPr="005A7F2C" w:rsidRDefault="0066339C" w:rsidP="005C19A3">
            <w:pPr>
              <w:spacing w:line="360" w:lineRule="auto"/>
              <w:jc w:val="both"/>
              <w:rPr>
                <w:rFonts w:ascii="Times New Roman" w:hAnsi="Times New Roman" w:cs="Times New Roman"/>
                <w:color w:val="000000" w:themeColor="text1"/>
                <w:sz w:val="24"/>
                <w:szCs w:val="24"/>
              </w:rPr>
            </w:pPr>
          </w:p>
          <w:p w:rsidR="0066339C" w:rsidRPr="005A7F2C" w:rsidRDefault="0066339C" w:rsidP="005C19A3">
            <w:pPr>
              <w:spacing w:line="360" w:lineRule="auto"/>
              <w:jc w:val="both"/>
              <w:rPr>
                <w:rFonts w:ascii="Times New Roman" w:hAnsi="Times New Roman" w:cs="Times New Roman"/>
                <w:color w:val="000000" w:themeColor="text1"/>
                <w:sz w:val="24"/>
                <w:szCs w:val="24"/>
              </w:rPr>
            </w:pPr>
          </w:p>
          <w:p w:rsidR="0066339C" w:rsidRPr="005A7F2C" w:rsidRDefault="0066339C" w:rsidP="005C19A3">
            <w:pPr>
              <w:spacing w:line="360" w:lineRule="auto"/>
              <w:jc w:val="both"/>
              <w:rPr>
                <w:rFonts w:ascii="Times New Roman" w:hAnsi="Times New Roman" w:cs="Times New Roman"/>
                <w:color w:val="000000" w:themeColor="text1"/>
                <w:sz w:val="24"/>
                <w:szCs w:val="24"/>
              </w:rPr>
            </w:pPr>
          </w:p>
          <w:p w:rsidR="0066339C" w:rsidRPr="005A7F2C" w:rsidRDefault="0066339C" w:rsidP="005C19A3">
            <w:pPr>
              <w:spacing w:line="360" w:lineRule="auto"/>
              <w:jc w:val="both"/>
              <w:rPr>
                <w:rFonts w:ascii="Times New Roman" w:hAnsi="Times New Roman" w:cs="Times New Roman"/>
                <w:color w:val="000000" w:themeColor="text1"/>
                <w:sz w:val="24"/>
                <w:szCs w:val="24"/>
              </w:rPr>
            </w:pPr>
          </w:p>
          <w:p w:rsidR="0066339C" w:rsidRPr="005A7F2C" w:rsidRDefault="0066339C" w:rsidP="005C19A3">
            <w:pPr>
              <w:spacing w:line="360" w:lineRule="auto"/>
              <w:jc w:val="both"/>
              <w:rPr>
                <w:rFonts w:ascii="Times New Roman" w:hAnsi="Times New Roman" w:cs="Times New Roman"/>
                <w:color w:val="000000" w:themeColor="text1"/>
                <w:sz w:val="24"/>
                <w:szCs w:val="24"/>
              </w:rPr>
            </w:pPr>
          </w:p>
          <w:p w:rsidR="0066339C" w:rsidRPr="005A7F2C" w:rsidRDefault="0066339C" w:rsidP="005C19A3">
            <w:pPr>
              <w:spacing w:line="360" w:lineRule="auto"/>
              <w:jc w:val="both"/>
              <w:rPr>
                <w:rFonts w:ascii="Times New Roman" w:hAnsi="Times New Roman" w:cs="Times New Roman"/>
                <w:color w:val="000000" w:themeColor="text1"/>
                <w:sz w:val="24"/>
                <w:szCs w:val="24"/>
              </w:rPr>
            </w:pPr>
          </w:p>
          <w:p w:rsidR="0066339C" w:rsidRPr="005A7F2C" w:rsidRDefault="0066339C" w:rsidP="005C19A3">
            <w:pPr>
              <w:spacing w:line="360" w:lineRule="auto"/>
              <w:jc w:val="both"/>
              <w:rPr>
                <w:rFonts w:ascii="Times New Roman" w:hAnsi="Times New Roman" w:cs="Times New Roman"/>
                <w:color w:val="000000" w:themeColor="text1"/>
                <w:sz w:val="24"/>
                <w:szCs w:val="24"/>
              </w:rPr>
            </w:pPr>
          </w:p>
          <w:p w:rsidR="0066339C" w:rsidRPr="005A7F2C" w:rsidRDefault="00C313A9" w:rsidP="005C19A3">
            <w:pPr>
              <w:spacing w:line="360" w:lineRule="auto"/>
              <w:jc w:val="both"/>
              <w:rPr>
                <w:rFonts w:ascii="Times New Roman" w:hAnsi="Times New Roman" w:cs="Times New Roman"/>
                <w:b/>
                <w:color w:val="000000" w:themeColor="text1"/>
                <w:sz w:val="24"/>
                <w:szCs w:val="24"/>
              </w:rPr>
            </w:pPr>
            <w:r w:rsidRPr="005A7F2C">
              <w:rPr>
                <w:rFonts w:ascii="Times New Roman" w:hAnsi="Times New Roman" w:cs="Times New Roman"/>
                <w:b/>
                <w:color w:val="000000" w:themeColor="text1"/>
                <w:sz w:val="24"/>
                <w:szCs w:val="24"/>
              </w:rPr>
              <w:t>Conclusão</w:t>
            </w:r>
          </w:p>
          <w:p w:rsidR="0066339C" w:rsidRPr="005A7F2C" w:rsidRDefault="00C313A9" w:rsidP="005C19A3">
            <w:pPr>
              <w:spacing w:line="360" w:lineRule="auto"/>
              <w:jc w:val="both"/>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Diante dos fatos acima citados infere-se, portanto, que ostransgênicos trazem uma discussão na sociedade gerand</w:t>
            </w:r>
            <w:r w:rsidR="009A0C4E" w:rsidRPr="005A7F2C">
              <w:rPr>
                <w:rFonts w:ascii="Times New Roman" w:hAnsi="Times New Roman" w:cs="Times New Roman"/>
                <w:color w:val="000000" w:themeColor="text1"/>
                <w:sz w:val="24"/>
                <w:szCs w:val="24"/>
              </w:rPr>
              <w:t xml:space="preserve">o polêmica a seu respeito, </w:t>
            </w:r>
            <w:r w:rsidR="00464C9C" w:rsidRPr="005A7F2C">
              <w:rPr>
                <w:rFonts w:ascii="Times New Roman" w:hAnsi="Times New Roman" w:cs="Times New Roman"/>
                <w:color w:val="000000" w:themeColor="text1"/>
                <w:sz w:val="24"/>
                <w:szCs w:val="24"/>
                <w:shd w:val="clear" w:color="auto" w:fill="FFFFFF"/>
              </w:rPr>
              <w:t>seus malefícios</w:t>
            </w:r>
            <w:r w:rsidR="00D14CDA" w:rsidRPr="005A7F2C">
              <w:rPr>
                <w:rFonts w:ascii="Times New Roman" w:hAnsi="Times New Roman" w:cs="Times New Roman"/>
                <w:color w:val="000000" w:themeColor="text1"/>
                <w:sz w:val="24"/>
                <w:szCs w:val="24"/>
                <w:shd w:val="clear" w:color="auto" w:fill="FFFFFF"/>
              </w:rPr>
              <w:t xml:space="preserve"> foram apresentados com intuito de </w:t>
            </w:r>
            <w:r w:rsidR="00D14CDA" w:rsidRPr="005A7F2C">
              <w:rPr>
                <w:rFonts w:ascii="Times New Roman" w:hAnsi="Times New Roman" w:cs="Times New Roman"/>
                <w:color w:val="000000" w:themeColor="text1"/>
                <w:sz w:val="24"/>
                <w:szCs w:val="24"/>
                <w:shd w:val="clear" w:color="auto" w:fill="FFFFFF"/>
              </w:rPr>
              <w:lastRenderedPageBreak/>
              <w:t>mostrar o que ainda é preciso fazer para amenizar os riscos a saúde humana, ambiental e animal, co</w:t>
            </w:r>
            <w:r w:rsidR="00464C9C" w:rsidRPr="005A7F2C">
              <w:rPr>
                <w:rFonts w:ascii="Times New Roman" w:hAnsi="Times New Roman" w:cs="Times New Roman"/>
                <w:color w:val="000000" w:themeColor="text1"/>
                <w:sz w:val="24"/>
                <w:szCs w:val="24"/>
                <w:shd w:val="clear" w:color="auto" w:fill="FFFFFF"/>
              </w:rPr>
              <w:t>m o uso da biossegurança</w:t>
            </w:r>
            <w:r w:rsidR="009A0C4E" w:rsidRPr="005A7F2C">
              <w:rPr>
                <w:rFonts w:ascii="Times New Roman" w:hAnsi="Times New Roman" w:cs="Times New Roman"/>
                <w:color w:val="000000" w:themeColor="text1"/>
                <w:sz w:val="24"/>
                <w:szCs w:val="24"/>
                <w:shd w:val="clear" w:color="auto" w:fill="FFFFFF"/>
              </w:rPr>
              <w:t xml:space="preserve"> . Há</w:t>
            </w:r>
            <w:r w:rsidR="00D14CDA" w:rsidRPr="005A7F2C">
              <w:rPr>
                <w:rFonts w:ascii="Times New Roman" w:hAnsi="Times New Roman" w:cs="Times New Roman"/>
                <w:color w:val="000000" w:themeColor="text1"/>
                <w:sz w:val="24"/>
                <w:szCs w:val="24"/>
                <w:shd w:val="clear" w:color="auto" w:fill="FFFFFF"/>
              </w:rPr>
              <w:t xml:space="preserve"> polêmicas que ainda giram em torno do mercado sobre o uso ou não dos transgêni</w:t>
            </w:r>
            <w:r w:rsidR="009A0C4E" w:rsidRPr="005A7F2C">
              <w:rPr>
                <w:rFonts w:ascii="Times New Roman" w:hAnsi="Times New Roman" w:cs="Times New Roman"/>
                <w:color w:val="000000" w:themeColor="text1"/>
                <w:sz w:val="24"/>
                <w:szCs w:val="24"/>
                <w:shd w:val="clear" w:color="auto" w:fill="FFFFFF"/>
              </w:rPr>
              <w:t xml:space="preserve">cos principalmente nos alimento. </w:t>
            </w:r>
            <w:r w:rsidR="009A0C4E" w:rsidRPr="005A7F2C">
              <w:rPr>
                <w:rStyle w:val="apple-converted-space"/>
                <w:rFonts w:ascii="Times New Roman" w:hAnsi="Times New Roman" w:cs="Times New Roman"/>
                <w:color w:val="000000" w:themeColor="text1"/>
                <w:sz w:val="24"/>
                <w:szCs w:val="24"/>
                <w:shd w:val="clear" w:color="auto" w:fill="FFFFFF"/>
              </w:rPr>
              <w:t xml:space="preserve"> Apesar da grande </w:t>
            </w:r>
            <w:r w:rsidR="009A0C4E" w:rsidRPr="005A7F2C">
              <w:rPr>
                <w:rFonts w:ascii="Times New Roman" w:hAnsi="Times New Roman" w:cs="Times New Roman"/>
                <w:color w:val="000000" w:themeColor="text1"/>
                <w:sz w:val="24"/>
                <w:szCs w:val="24"/>
                <w:shd w:val="clear" w:color="auto" w:fill="FFFFFF"/>
              </w:rPr>
              <w:t>evolução para a humanidade</w:t>
            </w:r>
            <w:r w:rsidR="009A0C4E" w:rsidRPr="005A7F2C">
              <w:rPr>
                <w:rStyle w:val="apple-converted-space"/>
                <w:rFonts w:ascii="Times New Roman" w:hAnsi="Times New Roman" w:cs="Times New Roman"/>
                <w:color w:val="000000" w:themeColor="text1"/>
                <w:sz w:val="24"/>
                <w:szCs w:val="24"/>
                <w:shd w:val="clear" w:color="auto" w:fill="FFFFFF"/>
              </w:rPr>
              <w:t> trazida pelos alimentos e animais geneticamente modificados,</w:t>
            </w:r>
            <w:r w:rsidR="00464C9C" w:rsidRPr="005A7F2C">
              <w:rPr>
                <w:rStyle w:val="apple-converted-space"/>
                <w:rFonts w:ascii="Times New Roman" w:hAnsi="Times New Roman" w:cs="Times New Roman"/>
                <w:color w:val="000000" w:themeColor="text1"/>
                <w:sz w:val="24"/>
                <w:szCs w:val="24"/>
                <w:shd w:val="clear" w:color="auto" w:fill="FFFFFF"/>
              </w:rPr>
              <w:t xml:space="preserve"> seu uso surtirá efeitos diretamente sobre o ser humano, com resultados por enquanto imprevisíveis, em relação a sua </w:t>
            </w:r>
            <w:r w:rsidR="003925E0" w:rsidRPr="005A7F2C">
              <w:rPr>
                <w:rStyle w:val="apple-converted-space"/>
                <w:rFonts w:ascii="Times New Roman" w:hAnsi="Times New Roman" w:cs="Times New Roman"/>
                <w:color w:val="000000" w:themeColor="text1"/>
                <w:sz w:val="24"/>
                <w:szCs w:val="24"/>
                <w:shd w:val="clear" w:color="auto" w:fill="FFFFFF"/>
              </w:rPr>
              <w:t>contribuição, seja</w:t>
            </w:r>
            <w:r w:rsidR="00464C9C" w:rsidRPr="005A7F2C">
              <w:rPr>
                <w:rStyle w:val="apple-converted-space"/>
                <w:rFonts w:ascii="Times New Roman" w:hAnsi="Times New Roman" w:cs="Times New Roman"/>
                <w:color w:val="000000" w:themeColor="text1"/>
                <w:sz w:val="24"/>
                <w:szCs w:val="24"/>
                <w:shd w:val="clear" w:color="auto" w:fill="FFFFFF"/>
              </w:rPr>
              <w:t xml:space="preserve"> ela negativa ou positiva.</w:t>
            </w:r>
          </w:p>
          <w:p w:rsidR="00C313A9" w:rsidRPr="005A7F2C" w:rsidRDefault="00C313A9" w:rsidP="005C19A3">
            <w:pPr>
              <w:spacing w:line="360" w:lineRule="auto"/>
              <w:jc w:val="both"/>
              <w:rPr>
                <w:rFonts w:ascii="Times New Roman" w:hAnsi="Times New Roman" w:cs="Times New Roman"/>
                <w:color w:val="000000" w:themeColor="text1"/>
                <w:sz w:val="24"/>
                <w:szCs w:val="24"/>
              </w:rPr>
            </w:pPr>
          </w:p>
          <w:p w:rsidR="00C313A9" w:rsidRPr="005A7F2C" w:rsidRDefault="00C313A9" w:rsidP="005C19A3">
            <w:pPr>
              <w:spacing w:line="360" w:lineRule="auto"/>
              <w:jc w:val="both"/>
              <w:rPr>
                <w:rFonts w:ascii="Times New Roman" w:hAnsi="Times New Roman" w:cs="Times New Roman"/>
                <w:color w:val="000000" w:themeColor="text1"/>
                <w:sz w:val="24"/>
                <w:szCs w:val="24"/>
              </w:rPr>
            </w:pPr>
          </w:p>
          <w:p w:rsidR="00C313A9" w:rsidRPr="005A7F2C" w:rsidRDefault="00C313A9" w:rsidP="005C19A3">
            <w:pPr>
              <w:spacing w:line="360" w:lineRule="auto"/>
              <w:jc w:val="both"/>
              <w:rPr>
                <w:rFonts w:ascii="Times New Roman" w:hAnsi="Times New Roman" w:cs="Times New Roman"/>
                <w:color w:val="000000" w:themeColor="text1"/>
                <w:sz w:val="24"/>
                <w:szCs w:val="24"/>
              </w:rPr>
            </w:pPr>
          </w:p>
          <w:p w:rsidR="00C313A9" w:rsidRPr="005A7F2C" w:rsidRDefault="00C313A9" w:rsidP="005C19A3">
            <w:pPr>
              <w:spacing w:line="360" w:lineRule="auto"/>
              <w:jc w:val="both"/>
              <w:rPr>
                <w:rFonts w:ascii="Times New Roman" w:hAnsi="Times New Roman" w:cs="Times New Roman"/>
                <w:color w:val="000000" w:themeColor="text1"/>
                <w:sz w:val="24"/>
                <w:szCs w:val="24"/>
              </w:rPr>
            </w:pPr>
          </w:p>
          <w:p w:rsidR="00C313A9" w:rsidRPr="005A7F2C" w:rsidRDefault="00C313A9" w:rsidP="005C19A3">
            <w:pPr>
              <w:spacing w:line="360" w:lineRule="auto"/>
              <w:jc w:val="both"/>
              <w:rPr>
                <w:rFonts w:ascii="Times New Roman" w:hAnsi="Times New Roman" w:cs="Times New Roman"/>
                <w:color w:val="000000" w:themeColor="text1"/>
                <w:sz w:val="24"/>
                <w:szCs w:val="24"/>
              </w:rPr>
            </w:pPr>
          </w:p>
          <w:p w:rsidR="00C313A9" w:rsidRPr="005A7F2C" w:rsidRDefault="00C313A9" w:rsidP="005C19A3">
            <w:pPr>
              <w:spacing w:line="360" w:lineRule="auto"/>
              <w:jc w:val="both"/>
              <w:rPr>
                <w:rFonts w:ascii="Times New Roman" w:hAnsi="Times New Roman" w:cs="Times New Roman"/>
                <w:color w:val="000000" w:themeColor="text1"/>
                <w:sz w:val="24"/>
                <w:szCs w:val="24"/>
              </w:rPr>
            </w:pPr>
          </w:p>
          <w:p w:rsidR="00C313A9" w:rsidRPr="005A7F2C" w:rsidRDefault="00C313A9" w:rsidP="005C19A3">
            <w:pPr>
              <w:spacing w:line="360" w:lineRule="auto"/>
              <w:jc w:val="both"/>
              <w:rPr>
                <w:rFonts w:ascii="Times New Roman" w:hAnsi="Times New Roman" w:cs="Times New Roman"/>
                <w:color w:val="000000" w:themeColor="text1"/>
                <w:sz w:val="24"/>
                <w:szCs w:val="24"/>
              </w:rPr>
            </w:pPr>
          </w:p>
          <w:p w:rsidR="00C313A9" w:rsidRPr="005A7F2C" w:rsidRDefault="00C313A9" w:rsidP="005C19A3">
            <w:pPr>
              <w:spacing w:line="360" w:lineRule="auto"/>
              <w:jc w:val="both"/>
              <w:rPr>
                <w:rFonts w:ascii="Times New Roman" w:hAnsi="Times New Roman" w:cs="Times New Roman"/>
                <w:color w:val="000000" w:themeColor="text1"/>
                <w:sz w:val="24"/>
                <w:szCs w:val="24"/>
              </w:rPr>
            </w:pPr>
          </w:p>
          <w:p w:rsidR="00C313A9" w:rsidRPr="005A7F2C" w:rsidRDefault="00C313A9" w:rsidP="005C19A3">
            <w:pPr>
              <w:spacing w:line="360" w:lineRule="auto"/>
              <w:jc w:val="both"/>
              <w:rPr>
                <w:rFonts w:ascii="Times New Roman" w:hAnsi="Times New Roman" w:cs="Times New Roman"/>
                <w:color w:val="000000" w:themeColor="text1"/>
                <w:sz w:val="24"/>
                <w:szCs w:val="24"/>
              </w:rPr>
            </w:pPr>
          </w:p>
          <w:p w:rsidR="00C313A9" w:rsidRPr="005A7F2C" w:rsidRDefault="00C313A9" w:rsidP="005C19A3">
            <w:pPr>
              <w:spacing w:line="360" w:lineRule="auto"/>
              <w:jc w:val="both"/>
              <w:rPr>
                <w:rFonts w:ascii="Times New Roman" w:hAnsi="Times New Roman" w:cs="Times New Roman"/>
                <w:color w:val="000000" w:themeColor="text1"/>
                <w:sz w:val="24"/>
                <w:szCs w:val="24"/>
              </w:rPr>
            </w:pPr>
          </w:p>
          <w:p w:rsidR="00C313A9" w:rsidRPr="005A7F2C" w:rsidRDefault="00C313A9" w:rsidP="005C19A3">
            <w:pPr>
              <w:spacing w:line="360" w:lineRule="auto"/>
              <w:jc w:val="both"/>
              <w:rPr>
                <w:rFonts w:ascii="Times New Roman" w:hAnsi="Times New Roman" w:cs="Times New Roman"/>
                <w:color w:val="000000" w:themeColor="text1"/>
                <w:sz w:val="24"/>
                <w:szCs w:val="24"/>
              </w:rPr>
            </w:pPr>
          </w:p>
          <w:p w:rsidR="00C313A9" w:rsidRPr="005A7F2C" w:rsidRDefault="00C313A9" w:rsidP="005C19A3">
            <w:pPr>
              <w:spacing w:line="360" w:lineRule="auto"/>
              <w:jc w:val="both"/>
              <w:rPr>
                <w:rFonts w:ascii="Times New Roman" w:hAnsi="Times New Roman" w:cs="Times New Roman"/>
                <w:color w:val="000000" w:themeColor="text1"/>
                <w:sz w:val="24"/>
                <w:szCs w:val="24"/>
              </w:rPr>
            </w:pPr>
          </w:p>
          <w:p w:rsidR="00C313A9" w:rsidRPr="005A7F2C" w:rsidRDefault="00C313A9" w:rsidP="005C19A3">
            <w:pPr>
              <w:spacing w:line="360" w:lineRule="auto"/>
              <w:jc w:val="both"/>
              <w:rPr>
                <w:rFonts w:ascii="Times New Roman" w:hAnsi="Times New Roman" w:cs="Times New Roman"/>
                <w:color w:val="000000" w:themeColor="text1"/>
                <w:sz w:val="24"/>
                <w:szCs w:val="24"/>
              </w:rPr>
            </w:pPr>
          </w:p>
          <w:p w:rsidR="00C313A9" w:rsidRPr="005A7F2C" w:rsidRDefault="00C313A9" w:rsidP="005C19A3">
            <w:pPr>
              <w:spacing w:line="360" w:lineRule="auto"/>
              <w:jc w:val="both"/>
              <w:rPr>
                <w:rFonts w:ascii="Times New Roman" w:hAnsi="Times New Roman" w:cs="Times New Roman"/>
                <w:color w:val="000000" w:themeColor="text1"/>
                <w:sz w:val="24"/>
                <w:szCs w:val="24"/>
              </w:rPr>
            </w:pPr>
          </w:p>
          <w:p w:rsidR="00464C9C" w:rsidRPr="005A7F2C" w:rsidRDefault="00464C9C" w:rsidP="005C19A3">
            <w:pPr>
              <w:spacing w:line="360" w:lineRule="auto"/>
              <w:jc w:val="both"/>
              <w:rPr>
                <w:rFonts w:ascii="Times New Roman" w:hAnsi="Times New Roman" w:cs="Times New Roman"/>
                <w:color w:val="000000" w:themeColor="text1"/>
                <w:sz w:val="24"/>
                <w:szCs w:val="24"/>
              </w:rPr>
            </w:pPr>
          </w:p>
          <w:p w:rsidR="00070136" w:rsidRPr="005A7F2C" w:rsidRDefault="00070136" w:rsidP="005C19A3">
            <w:pPr>
              <w:spacing w:line="360" w:lineRule="auto"/>
              <w:jc w:val="both"/>
              <w:rPr>
                <w:rFonts w:ascii="Times New Roman" w:hAnsi="Times New Roman" w:cs="Times New Roman"/>
                <w:b/>
                <w:color w:val="000000" w:themeColor="text1"/>
                <w:sz w:val="24"/>
                <w:szCs w:val="24"/>
              </w:rPr>
            </w:pPr>
            <w:r w:rsidRPr="005A7F2C">
              <w:rPr>
                <w:rFonts w:ascii="Times New Roman" w:hAnsi="Times New Roman" w:cs="Times New Roman"/>
                <w:b/>
                <w:color w:val="000000" w:themeColor="text1"/>
                <w:sz w:val="24"/>
                <w:szCs w:val="24"/>
              </w:rPr>
              <w:t>Referências</w:t>
            </w:r>
          </w:p>
          <w:p w:rsidR="00F51C19" w:rsidRPr="005A7F2C" w:rsidRDefault="00F51C19" w:rsidP="00F51C19">
            <w:pPr>
              <w:rPr>
                <w:rFonts w:ascii="Times New Roman" w:hAnsi="Times New Roman" w:cs="Times New Roman"/>
                <w:b/>
                <w:color w:val="000000" w:themeColor="text1"/>
                <w:sz w:val="24"/>
                <w:szCs w:val="24"/>
              </w:rPr>
            </w:pPr>
          </w:p>
          <w:p w:rsidR="003925E0" w:rsidRPr="005A7F2C" w:rsidRDefault="003925E0" w:rsidP="003925E0">
            <w:pPr>
              <w:rPr>
                <w:rFonts w:ascii="Times New Roman" w:hAnsi="Times New Roman" w:cs="Times New Roman"/>
                <w:color w:val="000000" w:themeColor="text1"/>
                <w:sz w:val="24"/>
                <w:szCs w:val="24"/>
                <w:shd w:val="clear" w:color="auto" w:fill="FFFFFF"/>
              </w:rPr>
            </w:pPr>
            <w:r w:rsidRPr="005A7F2C">
              <w:rPr>
                <w:rStyle w:val="apple-converted-space"/>
                <w:rFonts w:ascii="Times New Roman" w:hAnsi="Times New Roman" w:cs="Times New Roman"/>
                <w:color w:val="000000" w:themeColor="text1"/>
                <w:sz w:val="24"/>
                <w:szCs w:val="24"/>
                <w:shd w:val="clear" w:color="auto" w:fill="FFFFFF"/>
              </w:rPr>
              <w:t> </w:t>
            </w:r>
            <w:r w:rsidRPr="005A7F2C">
              <w:rPr>
                <w:rStyle w:val="reference-text"/>
                <w:rFonts w:ascii="Times New Roman" w:hAnsi="Times New Roman" w:cs="Times New Roman"/>
                <w:color w:val="000000" w:themeColor="text1"/>
                <w:sz w:val="24"/>
                <w:szCs w:val="24"/>
                <w:shd w:val="clear" w:color="auto" w:fill="FFFFFF"/>
              </w:rPr>
              <w:t xml:space="preserve">ALUNOS. Conheça a Biotecnologia. Disponível em: </w:t>
            </w:r>
            <w:r w:rsidRPr="005A7F2C">
              <w:rPr>
                <w:rFonts w:ascii="Times New Roman" w:hAnsi="Times New Roman" w:cs="Times New Roman"/>
                <w:color w:val="000000" w:themeColor="text1"/>
                <w:sz w:val="24"/>
                <w:szCs w:val="24"/>
              </w:rPr>
              <w:t>http://www.cca.ufscar.br/bach-em-biotecnologia/apresentacao-4/</w:t>
            </w:r>
            <w:r w:rsidRPr="005A7F2C">
              <w:rPr>
                <w:rStyle w:val="reference-text"/>
                <w:rFonts w:ascii="Times New Roman" w:hAnsi="Times New Roman" w:cs="Times New Roman"/>
                <w:color w:val="000000" w:themeColor="text1"/>
                <w:sz w:val="24"/>
                <w:szCs w:val="24"/>
                <w:shd w:val="clear" w:color="auto" w:fill="FFFFFF"/>
              </w:rPr>
              <w:t>. Acesso em: 26 set. 2015.</w:t>
            </w:r>
          </w:p>
          <w:p w:rsidR="003925E0" w:rsidRPr="005A7F2C" w:rsidRDefault="003925E0" w:rsidP="003925E0">
            <w:pPr>
              <w:rPr>
                <w:rFonts w:ascii="Times New Roman" w:hAnsi="Times New Roman" w:cs="Times New Roman"/>
                <w:color w:val="000000" w:themeColor="text1"/>
                <w:sz w:val="24"/>
                <w:szCs w:val="24"/>
                <w:shd w:val="clear" w:color="auto" w:fill="FFFFFF"/>
              </w:rPr>
            </w:pPr>
            <w:r w:rsidRPr="005A7F2C">
              <w:rPr>
                <w:rFonts w:ascii="Times New Roman" w:eastAsia="Times New Roman" w:hAnsi="Times New Roman" w:cs="Times New Roman"/>
                <w:color w:val="000000" w:themeColor="text1"/>
                <w:sz w:val="24"/>
                <w:szCs w:val="24"/>
                <w:lang w:eastAsia="pt-BR"/>
              </w:rPr>
              <w:lastRenderedPageBreak/>
              <w:t>Costa, M.A.F.; Costa, M.F.B. Segurança e Saúde no Trabalho. Rio de Janeiro: Qualitymark, 2005.</w:t>
            </w:r>
          </w:p>
          <w:p w:rsidR="003925E0" w:rsidRPr="005A7F2C" w:rsidRDefault="003925E0" w:rsidP="003925E0">
            <w:pPr>
              <w:rPr>
                <w:rFonts w:ascii="Times New Roman" w:hAnsi="Times New Roman" w:cs="Times New Roman"/>
                <w:color w:val="000000" w:themeColor="text1"/>
                <w:sz w:val="24"/>
                <w:szCs w:val="24"/>
              </w:rPr>
            </w:pPr>
            <w:r w:rsidRPr="005A7F2C">
              <w:rPr>
                <w:rFonts w:ascii="Times New Roman" w:hAnsi="Times New Roman" w:cs="Times New Roman"/>
                <w:bCs/>
                <w:color w:val="000000" w:themeColor="text1"/>
                <w:sz w:val="24"/>
                <w:szCs w:val="24"/>
                <w:shd w:val="clear" w:color="auto" w:fill="FFFFFF"/>
              </w:rPr>
              <w:t>SILVA,José;BORGES,Izaias;BUAINAIN</w:t>
            </w:r>
            <w:r w:rsidRPr="005A7F2C">
              <w:rPr>
                <w:rFonts w:ascii="Times New Roman" w:hAnsi="Times New Roman" w:cs="Times New Roman"/>
                <w:b/>
                <w:bCs/>
                <w:color w:val="000000" w:themeColor="text1"/>
                <w:sz w:val="24"/>
                <w:szCs w:val="24"/>
                <w:shd w:val="clear" w:color="auto" w:fill="FFFFFF"/>
              </w:rPr>
              <w:t>,</w:t>
            </w:r>
            <w:r w:rsidRPr="005A7F2C">
              <w:rPr>
                <w:rFonts w:ascii="Times New Roman" w:hAnsi="Times New Roman" w:cs="Times New Roman"/>
                <w:bCs/>
                <w:color w:val="000000" w:themeColor="text1"/>
                <w:sz w:val="24"/>
                <w:szCs w:val="24"/>
                <w:shd w:val="clear" w:color="auto" w:fill="FFFFFF"/>
              </w:rPr>
              <w:t>Antônio.</w:t>
            </w:r>
            <w:r w:rsidRPr="005A7F2C">
              <w:rPr>
                <w:rFonts w:ascii="Times New Roman" w:hAnsi="Times New Roman" w:cs="Times New Roman"/>
                <w:b/>
                <w:bCs/>
                <w:color w:val="000000" w:themeColor="text1"/>
                <w:sz w:val="24"/>
                <w:szCs w:val="24"/>
                <w:shd w:val="clear" w:color="auto" w:fill="FFFFFF"/>
              </w:rPr>
              <w:t>Biotecnologia e agricultura da ciência e tecnologia aos impactos da inovação.</w:t>
            </w:r>
            <w:r w:rsidRPr="005A7F2C">
              <w:rPr>
                <w:rFonts w:ascii="Times New Roman" w:hAnsi="Times New Roman" w:cs="Times New Roman"/>
                <w:color w:val="000000" w:themeColor="text1"/>
                <w:sz w:val="24"/>
                <w:szCs w:val="24"/>
              </w:rPr>
              <w:t>São Paulo Perspec. vol.19 no.2 São Paulo Apr./June 2005</w:t>
            </w:r>
          </w:p>
          <w:p w:rsidR="003925E0" w:rsidRPr="005A7F2C" w:rsidRDefault="003925E0" w:rsidP="003925E0">
            <w:pPr>
              <w:rPr>
                <w:rFonts w:ascii="Times New Roman" w:hAnsi="Times New Roman" w:cs="Times New Roman"/>
                <w:color w:val="000000" w:themeColor="text1"/>
                <w:sz w:val="24"/>
                <w:szCs w:val="24"/>
              </w:rPr>
            </w:pPr>
            <w:r w:rsidRPr="005A7F2C">
              <w:rPr>
                <w:rStyle w:val="reference-text"/>
                <w:rFonts w:ascii="Times New Roman" w:hAnsi="Times New Roman" w:cs="Times New Roman"/>
                <w:color w:val="000000" w:themeColor="text1"/>
                <w:sz w:val="24"/>
                <w:szCs w:val="24"/>
                <w:shd w:val="clear" w:color="auto" w:fill="FFFFFF"/>
              </w:rPr>
              <w:t>Disponível em:</w:t>
            </w:r>
            <w:r w:rsidRPr="005A7F2C">
              <w:rPr>
                <w:rFonts w:ascii="Times New Roman" w:hAnsi="Times New Roman" w:cs="Times New Roman"/>
                <w:color w:val="000000" w:themeColor="text1"/>
                <w:sz w:val="24"/>
                <w:szCs w:val="24"/>
              </w:rPr>
              <w:t xml:space="preserve"> http://observatorio.bioemprende.eu/index. php?option=com_content&amp;view=category&amp;id=62&amp;layout=blog&amp;Itemid=85&amp;lang=pt Acesso em: 06 nov. 2015.</w:t>
            </w:r>
          </w:p>
          <w:p w:rsidR="003925E0" w:rsidRPr="005A7F2C" w:rsidRDefault="003925E0" w:rsidP="003925E0">
            <w:pPr>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ALUNOS. Biotecnologia branca.</w:t>
            </w:r>
            <w:r w:rsidRPr="005A7F2C">
              <w:rPr>
                <w:rStyle w:val="apple-converted-space"/>
                <w:rFonts w:ascii="Times New Roman" w:hAnsi="Times New Roman" w:cs="Times New Roman"/>
                <w:b/>
                <w:bCs/>
                <w:color w:val="000000" w:themeColor="text1"/>
                <w:sz w:val="24"/>
                <w:szCs w:val="24"/>
                <w:shd w:val="clear" w:color="auto" w:fill="FFFDEA"/>
              </w:rPr>
              <w:t> </w:t>
            </w:r>
            <w:r w:rsidRPr="005A7F2C">
              <w:rPr>
                <w:rStyle w:val="reference-text"/>
                <w:rFonts w:ascii="Times New Roman" w:hAnsi="Times New Roman" w:cs="Times New Roman"/>
                <w:color w:val="000000" w:themeColor="text1"/>
                <w:sz w:val="24"/>
                <w:szCs w:val="24"/>
                <w:shd w:val="clear" w:color="auto" w:fill="FFFFFF"/>
              </w:rPr>
              <w:t>Disponível em:</w:t>
            </w:r>
            <w:r w:rsidRPr="005A7F2C">
              <w:rPr>
                <w:rFonts w:ascii="Times New Roman" w:hAnsi="Times New Roman" w:cs="Times New Roman"/>
                <w:color w:val="000000" w:themeColor="text1"/>
                <w:sz w:val="24"/>
                <w:szCs w:val="24"/>
              </w:rPr>
              <w:t xml:space="preserve"> http://www.agrisustentavel.com/trans/moeda.htm. Acesso em: 06 nov. 2015.</w:t>
            </w:r>
          </w:p>
          <w:p w:rsidR="003925E0" w:rsidRPr="005A7F2C" w:rsidRDefault="003925E0" w:rsidP="003925E0">
            <w:pPr>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ALUNOS. Transgênicos - os dois lados da moeda.</w:t>
            </w:r>
            <w:r w:rsidRPr="005A7F2C">
              <w:rPr>
                <w:rStyle w:val="apple-converted-space"/>
                <w:rFonts w:ascii="Times New Roman" w:hAnsi="Times New Roman" w:cs="Times New Roman"/>
                <w:b/>
                <w:bCs/>
                <w:color w:val="000000" w:themeColor="text1"/>
                <w:sz w:val="24"/>
                <w:szCs w:val="24"/>
                <w:shd w:val="clear" w:color="auto" w:fill="FFFDEA"/>
              </w:rPr>
              <w:t xml:space="preserve">  </w:t>
            </w:r>
            <w:r w:rsidRPr="005A7F2C">
              <w:rPr>
                <w:rStyle w:val="reference-text"/>
                <w:rFonts w:ascii="Times New Roman" w:hAnsi="Times New Roman" w:cs="Times New Roman"/>
                <w:color w:val="000000" w:themeColor="text1"/>
                <w:sz w:val="24"/>
                <w:szCs w:val="24"/>
                <w:shd w:val="clear" w:color="auto" w:fill="FFFFFF"/>
              </w:rPr>
              <w:t>Disponível em:</w:t>
            </w:r>
            <w:r w:rsidRPr="005A7F2C">
              <w:rPr>
                <w:rFonts w:ascii="Times New Roman" w:hAnsi="Times New Roman" w:cs="Times New Roman"/>
                <w:color w:val="000000" w:themeColor="text1"/>
                <w:sz w:val="24"/>
                <w:szCs w:val="24"/>
              </w:rPr>
              <w:t xml:space="preserve"> http://www.agrisustentavel.com/trans/moeda.htm.  Acesso em: 06 nov. 2015.</w:t>
            </w:r>
          </w:p>
          <w:p w:rsidR="005C19A3" w:rsidRPr="005A7F2C" w:rsidRDefault="003925E0" w:rsidP="003925E0">
            <w:pPr>
              <w:rPr>
                <w:rFonts w:ascii="Times New Roman" w:hAnsi="Times New Roman" w:cs="Times New Roman"/>
                <w:b/>
                <w:bCs/>
                <w:color w:val="000000" w:themeColor="text1"/>
                <w:sz w:val="24"/>
                <w:szCs w:val="24"/>
                <w:shd w:val="clear" w:color="auto" w:fill="FFFFFF"/>
              </w:rPr>
            </w:pPr>
            <w:r w:rsidRPr="005A7F2C">
              <w:rPr>
                <w:rFonts w:ascii="Times New Roman" w:hAnsi="Times New Roman" w:cs="Times New Roman"/>
                <w:color w:val="000000" w:themeColor="text1"/>
                <w:sz w:val="24"/>
                <w:szCs w:val="24"/>
              </w:rPr>
              <w:t>ALUNOS. A relação entre Revolução Industrial e o meio Ambiente.</w:t>
            </w:r>
            <w:r w:rsidRPr="005A7F2C">
              <w:rPr>
                <w:rStyle w:val="reference-text"/>
                <w:rFonts w:ascii="Times New Roman" w:hAnsi="Times New Roman" w:cs="Times New Roman"/>
                <w:color w:val="000000" w:themeColor="text1"/>
                <w:sz w:val="24"/>
                <w:szCs w:val="24"/>
                <w:shd w:val="clear" w:color="auto" w:fill="FFFFFF"/>
              </w:rPr>
              <w:t>Disponível em:</w:t>
            </w:r>
            <w:r w:rsidRPr="005A7F2C">
              <w:rPr>
                <w:rFonts w:ascii="Times New Roman" w:hAnsi="Times New Roman" w:cs="Times New Roman"/>
                <w:color w:val="000000" w:themeColor="text1"/>
                <w:sz w:val="24"/>
                <w:szCs w:val="24"/>
              </w:rPr>
              <w:t xml:space="preserve"> http:// http://www.pensamentoverde.com.br/meio-ambiente/relacao-entre-revolucao-ambiental-e-meio-ambiente/. Acesso em: 10 nov. 2015.</w:t>
            </w:r>
          </w:p>
          <w:p w:rsidR="006F38E4" w:rsidRPr="005A7F2C" w:rsidRDefault="006F38E4" w:rsidP="006F38E4">
            <w:pPr>
              <w:jc w:val="both"/>
              <w:rPr>
                <w:rFonts w:ascii="Times New Roman" w:eastAsia="Times New Roman" w:hAnsi="Times New Roman" w:cs="Times New Roman"/>
                <w:color w:val="000000" w:themeColor="text1"/>
                <w:sz w:val="24"/>
                <w:szCs w:val="24"/>
                <w:lang w:eastAsia="pt-BR"/>
              </w:rPr>
            </w:pPr>
            <w:r w:rsidRPr="005A7F2C">
              <w:rPr>
                <w:rFonts w:ascii="Times New Roman" w:eastAsia="Times New Roman" w:hAnsi="Times New Roman" w:cs="Times New Roman"/>
                <w:color w:val="000000" w:themeColor="text1"/>
                <w:sz w:val="24"/>
                <w:szCs w:val="24"/>
                <w:lang w:eastAsia="pt-BR"/>
              </w:rPr>
              <w:t xml:space="preserve">CARRER, H.; BARBOSA, A. L.; RAMIRO, D. A. Biotecnologia na agricultura. </w:t>
            </w:r>
            <w:r w:rsidRPr="005A7F2C">
              <w:rPr>
                <w:rFonts w:ascii="Times New Roman" w:eastAsia="Times New Roman" w:hAnsi="Times New Roman" w:cs="Times New Roman"/>
                <w:b/>
                <w:color w:val="000000" w:themeColor="text1"/>
                <w:sz w:val="24"/>
                <w:szCs w:val="24"/>
                <w:lang w:eastAsia="pt-BR"/>
              </w:rPr>
              <w:t>Estudos avançados</w:t>
            </w:r>
            <w:r w:rsidRPr="005A7F2C">
              <w:rPr>
                <w:rFonts w:ascii="Times New Roman" w:eastAsia="Times New Roman" w:hAnsi="Times New Roman" w:cs="Times New Roman"/>
                <w:color w:val="000000" w:themeColor="text1"/>
                <w:sz w:val="24"/>
                <w:szCs w:val="24"/>
                <w:lang w:eastAsia="pt-BR"/>
              </w:rPr>
              <w:t xml:space="preserve">, v. 24, n.70, p. 149-164, 2010. </w:t>
            </w:r>
          </w:p>
        </w:tc>
      </w:tr>
    </w:tbl>
    <w:p w:rsidR="003925E0" w:rsidRPr="005A7F2C" w:rsidRDefault="003925E0" w:rsidP="003925E0">
      <w:pPr>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lastRenderedPageBreak/>
        <w:t>http://www.explicatorium.com/quimica/trabalho-sobre-alimentos-transgenicos.</w:t>
      </w:r>
    </w:p>
    <w:p w:rsidR="003925E0" w:rsidRPr="005A7F2C" w:rsidRDefault="003925E0" w:rsidP="003925E0">
      <w:pPr>
        <w:rPr>
          <w:rFonts w:ascii="Times New Roman" w:hAnsi="Times New Roman" w:cs="Times New Roman"/>
          <w:color w:val="000000" w:themeColor="text1"/>
          <w:sz w:val="24"/>
          <w:szCs w:val="24"/>
        </w:rPr>
      </w:pPr>
      <w:r w:rsidRPr="005A7F2C">
        <w:rPr>
          <w:rFonts w:ascii="Times New Roman" w:hAnsi="Times New Roman" w:cs="Times New Roman"/>
          <w:color w:val="000000" w:themeColor="text1"/>
          <w:sz w:val="24"/>
          <w:szCs w:val="24"/>
        </w:rPr>
        <w:t>http://www.sobiologia.com.br/conteudos/Biotecnologia/transgenicos2.</w:t>
      </w:r>
    </w:p>
    <w:p w:rsidR="003925E0" w:rsidRPr="005A7F2C" w:rsidRDefault="003925E0" w:rsidP="003925E0">
      <w:pPr>
        <w:rPr>
          <w:rFonts w:ascii="Times New Roman" w:hAnsi="Times New Roman" w:cs="Times New Roman"/>
          <w:color w:val="000000" w:themeColor="text1"/>
          <w:sz w:val="24"/>
          <w:szCs w:val="24"/>
        </w:rPr>
      </w:pPr>
    </w:p>
    <w:p w:rsidR="00416268" w:rsidRPr="005A7F2C" w:rsidRDefault="00416268" w:rsidP="004F04CE">
      <w:pPr>
        <w:spacing w:line="240" w:lineRule="auto"/>
        <w:jc w:val="both"/>
        <w:rPr>
          <w:rFonts w:ascii="Times New Roman" w:hAnsi="Times New Roman" w:cs="Times New Roman"/>
          <w:color w:val="000000" w:themeColor="text1"/>
          <w:sz w:val="24"/>
          <w:szCs w:val="24"/>
        </w:rPr>
      </w:pPr>
    </w:p>
    <w:p w:rsidR="00416268" w:rsidRPr="005A7F2C" w:rsidRDefault="00416268" w:rsidP="004F04CE">
      <w:pPr>
        <w:spacing w:line="240" w:lineRule="auto"/>
        <w:jc w:val="both"/>
        <w:rPr>
          <w:rFonts w:ascii="Times New Roman" w:hAnsi="Times New Roman" w:cs="Times New Roman"/>
          <w:color w:val="000000" w:themeColor="text1"/>
          <w:sz w:val="24"/>
          <w:szCs w:val="24"/>
        </w:rPr>
      </w:pPr>
    </w:p>
    <w:p w:rsidR="00416268" w:rsidRPr="005A7F2C" w:rsidRDefault="00416268" w:rsidP="004F04CE">
      <w:pPr>
        <w:spacing w:line="240" w:lineRule="auto"/>
        <w:jc w:val="both"/>
        <w:rPr>
          <w:rFonts w:ascii="Times New Roman" w:hAnsi="Times New Roman" w:cs="Times New Roman"/>
          <w:color w:val="000000" w:themeColor="text1"/>
          <w:sz w:val="24"/>
          <w:szCs w:val="24"/>
        </w:rPr>
      </w:pPr>
    </w:p>
    <w:p w:rsidR="00416268" w:rsidRPr="005A7F2C" w:rsidRDefault="00416268" w:rsidP="004F04CE">
      <w:pPr>
        <w:spacing w:line="240" w:lineRule="auto"/>
        <w:jc w:val="both"/>
        <w:rPr>
          <w:rFonts w:ascii="Times New Roman" w:hAnsi="Times New Roman" w:cs="Times New Roman"/>
          <w:color w:val="000000" w:themeColor="text1"/>
          <w:sz w:val="24"/>
          <w:szCs w:val="24"/>
        </w:rPr>
      </w:pPr>
    </w:p>
    <w:p w:rsidR="004F04CE" w:rsidRPr="005A7F2C" w:rsidRDefault="004F04CE" w:rsidP="004F04CE">
      <w:pPr>
        <w:spacing w:line="240" w:lineRule="auto"/>
        <w:jc w:val="both"/>
        <w:rPr>
          <w:rFonts w:ascii="Times New Roman" w:hAnsi="Times New Roman" w:cs="Times New Roman"/>
          <w:color w:val="000000" w:themeColor="text1"/>
          <w:sz w:val="24"/>
          <w:szCs w:val="24"/>
        </w:rPr>
      </w:pPr>
    </w:p>
    <w:p w:rsidR="004F04CE" w:rsidRPr="005A7F2C" w:rsidRDefault="004F04CE" w:rsidP="004F04CE">
      <w:pPr>
        <w:spacing w:line="240" w:lineRule="auto"/>
        <w:jc w:val="both"/>
        <w:rPr>
          <w:rFonts w:ascii="Times New Roman" w:hAnsi="Times New Roman" w:cs="Times New Roman"/>
          <w:color w:val="000000" w:themeColor="text1"/>
          <w:sz w:val="24"/>
          <w:szCs w:val="24"/>
        </w:rPr>
      </w:pPr>
    </w:p>
    <w:p w:rsidR="004F04CE" w:rsidRPr="005A7F2C" w:rsidRDefault="004F04CE" w:rsidP="004F04CE">
      <w:pPr>
        <w:spacing w:line="240" w:lineRule="auto"/>
        <w:jc w:val="both"/>
        <w:rPr>
          <w:rFonts w:ascii="Times New Roman" w:hAnsi="Times New Roman" w:cs="Times New Roman"/>
          <w:color w:val="000000" w:themeColor="text1"/>
          <w:sz w:val="24"/>
          <w:szCs w:val="24"/>
        </w:rPr>
      </w:pPr>
    </w:p>
    <w:p w:rsidR="00A05D19" w:rsidRPr="005A7F2C" w:rsidRDefault="00A05D19" w:rsidP="00A05D19">
      <w:pPr>
        <w:jc w:val="both"/>
        <w:rPr>
          <w:rFonts w:ascii="Times New Roman" w:hAnsi="Times New Roman" w:cs="Times New Roman"/>
          <w:color w:val="000000" w:themeColor="text1"/>
          <w:sz w:val="24"/>
          <w:szCs w:val="24"/>
        </w:rPr>
        <w:sectPr w:rsidR="00A05D19" w:rsidRPr="005A7F2C" w:rsidSect="003C2834">
          <w:type w:val="continuous"/>
          <w:pgSz w:w="11906" w:h="16838"/>
          <w:pgMar w:top="1418" w:right="1418" w:bottom="1418" w:left="1418" w:header="709" w:footer="709" w:gutter="0"/>
          <w:cols w:space="708"/>
          <w:docGrid w:linePitch="360"/>
        </w:sectPr>
      </w:pPr>
      <w:bookmarkStart w:id="0" w:name="_GoBack"/>
      <w:bookmarkEnd w:id="0"/>
    </w:p>
    <w:p w:rsidR="005A7F2C" w:rsidRPr="005A7F2C" w:rsidRDefault="005A7F2C">
      <w:pPr>
        <w:tabs>
          <w:tab w:val="right" w:pos="9070"/>
        </w:tabs>
        <w:spacing w:after="0"/>
        <w:jc w:val="both"/>
        <w:rPr>
          <w:rFonts w:ascii="Times New Roman" w:hAnsi="Times New Roman" w:cs="Times New Roman"/>
          <w:color w:val="000000" w:themeColor="text1"/>
          <w:sz w:val="24"/>
          <w:szCs w:val="24"/>
        </w:rPr>
      </w:pPr>
    </w:p>
    <w:sectPr w:rsidR="005A7F2C" w:rsidRPr="005A7F2C" w:rsidSect="003C2834">
      <w:type w:val="continuous"/>
      <w:pgSz w:w="11906" w:h="16838"/>
      <w:pgMar w:top="1418" w:right="1418" w:bottom="1418"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B19" w:rsidRDefault="00543B19" w:rsidP="00B43BC2">
      <w:pPr>
        <w:spacing w:after="0" w:line="240" w:lineRule="auto"/>
      </w:pPr>
      <w:r>
        <w:separator/>
      </w:r>
    </w:p>
  </w:endnote>
  <w:endnote w:type="continuationSeparator" w:id="1">
    <w:p w:rsidR="00543B19" w:rsidRDefault="00543B19" w:rsidP="00B43B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B19" w:rsidRDefault="00543B19" w:rsidP="00B43BC2">
      <w:pPr>
        <w:spacing w:after="0" w:line="240" w:lineRule="auto"/>
      </w:pPr>
      <w:r>
        <w:separator/>
      </w:r>
    </w:p>
  </w:footnote>
  <w:footnote w:type="continuationSeparator" w:id="1">
    <w:p w:rsidR="00543B19" w:rsidRDefault="00543B19" w:rsidP="00B43BC2">
      <w:pPr>
        <w:spacing w:after="0" w:line="240" w:lineRule="auto"/>
      </w:pPr>
      <w:r>
        <w:continuationSeparator/>
      </w:r>
    </w:p>
  </w:footnote>
  <w:footnote w:id="2">
    <w:p w:rsidR="00A432F2" w:rsidRPr="006F38E4" w:rsidRDefault="00A432F2" w:rsidP="006F38E4">
      <w:pPr>
        <w:pStyle w:val="Textodenotaderodap"/>
        <w:jc w:val="both"/>
        <w:rPr>
          <w:rFonts w:ascii="Times New Roman" w:hAnsi="Times New Roman" w:cs="Times New Roman"/>
        </w:rPr>
      </w:pPr>
      <w:r w:rsidRPr="006F38E4">
        <w:rPr>
          <w:rStyle w:val="Refdenotaderodap"/>
          <w:rFonts w:ascii="Times New Roman" w:hAnsi="Times New Roman" w:cs="Times New Roman"/>
        </w:rPr>
        <w:footnoteRef/>
      </w:r>
      <w:r w:rsidR="00A62193" w:rsidRPr="006F38E4">
        <w:rPr>
          <w:rFonts w:ascii="Times New Roman" w:hAnsi="Times New Roman" w:cs="Times New Roman"/>
        </w:rPr>
        <w:t>Acadêmica</w:t>
      </w:r>
      <w:r w:rsidR="006F38E4" w:rsidRPr="006F38E4">
        <w:rPr>
          <w:rFonts w:ascii="Times New Roman" w:hAnsi="Times New Roman" w:cs="Times New Roman"/>
        </w:rPr>
        <w:t>s</w:t>
      </w:r>
      <w:r w:rsidR="00A62193" w:rsidRPr="006F38E4">
        <w:rPr>
          <w:rFonts w:ascii="Times New Roman" w:hAnsi="Times New Roman" w:cs="Times New Roman"/>
        </w:rPr>
        <w:t xml:space="preserve"> do curso de Ciências Biológicas na Universidade Estadual do Maranhão </w:t>
      </w:r>
      <w:r w:rsidR="00731063">
        <w:rPr>
          <w:rFonts w:ascii="Times New Roman" w:hAnsi="Times New Roman" w:cs="Times New Roman"/>
        </w:rPr>
        <w:t>–</w:t>
      </w:r>
      <w:r w:rsidR="00A62193" w:rsidRPr="006F38E4">
        <w:rPr>
          <w:rFonts w:ascii="Times New Roman" w:hAnsi="Times New Roman" w:cs="Times New Roman"/>
        </w:rPr>
        <w:t xml:space="preserve"> UEMA</w:t>
      </w:r>
      <w:r w:rsidR="00731063">
        <w:rPr>
          <w:rFonts w:ascii="Times New Roman" w:hAnsi="Times New Roman" w:cs="Times New Roman"/>
        </w:rPr>
        <w:t xml:space="preserve"> Campus Imperatriz</w:t>
      </w:r>
    </w:p>
  </w:footnote>
  <w:footnote w:id="3">
    <w:p w:rsidR="00A62193" w:rsidRDefault="00A62193" w:rsidP="006F38E4">
      <w:pPr>
        <w:pStyle w:val="Textodenotaderodap"/>
        <w:jc w:val="both"/>
      </w:pPr>
      <w:r w:rsidRPr="006F38E4">
        <w:rPr>
          <w:rStyle w:val="Refdenotaderodap"/>
          <w:rFonts w:ascii="Times New Roman" w:hAnsi="Times New Roman" w:cs="Times New Roman"/>
        </w:rPr>
        <w:footnoteRef/>
      </w:r>
      <w:r w:rsidR="00733441" w:rsidRPr="006F38E4">
        <w:rPr>
          <w:rFonts w:ascii="Times New Roman" w:hAnsi="Times New Roman" w:cs="Times New Roman"/>
        </w:rPr>
        <w:t xml:space="preserve">Professor adjunto da Universidade Estadual do Maranhão – UEMA – Professor da disciplina História da </w:t>
      </w:r>
      <w:r w:rsidR="00862FBC" w:rsidRPr="006F38E4">
        <w:rPr>
          <w:rFonts w:ascii="Times New Roman" w:hAnsi="Times New Roman" w:cs="Times New Roman"/>
        </w:rPr>
        <w:t>Biologia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441270"/>
      <w:docPartObj>
        <w:docPartGallery w:val="Page Numbers (Top of Page)"/>
        <w:docPartUnique/>
      </w:docPartObj>
    </w:sdtPr>
    <w:sdtContent>
      <w:p w:rsidR="008777F3" w:rsidRDefault="0015463F">
        <w:pPr>
          <w:pStyle w:val="Cabealho"/>
          <w:jc w:val="right"/>
        </w:pPr>
        <w:r>
          <w:fldChar w:fldCharType="begin"/>
        </w:r>
        <w:r w:rsidR="005B4281">
          <w:instrText xml:space="preserve"> PAGE   \* MERGEFORMAT </w:instrText>
        </w:r>
        <w:r>
          <w:fldChar w:fldCharType="separate"/>
        </w:r>
        <w:r w:rsidR="00FA3BE8">
          <w:rPr>
            <w:noProof/>
          </w:rPr>
          <w:t>1</w:t>
        </w:r>
        <w:r>
          <w:rPr>
            <w:noProof/>
          </w:rPr>
          <w:fldChar w:fldCharType="end"/>
        </w:r>
      </w:p>
    </w:sdtContent>
  </w:sdt>
  <w:p w:rsidR="008777F3" w:rsidRDefault="008777F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32C58"/>
    <w:multiLevelType w:val="multilevel"/>
    <w:tmpl w:val="E884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5251D1"/>
    <w:multiLevelType w:val="multilevel"/>
    <w:tmpl w:val="F3E6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footnotePr>
    <w:footnote w:id="0"/>
    <w:footnote w:id="1"/>
  </w:footnotePr>
  <w:endnotePr>
    <w:endnote w:id="0"/>
    <w:endnote w:id="1"/>
  </w:endnotePr>
  <w:compat/>
  <w:rsids>
    <w:rsidRoot w:val="00E456A4"/>
    <w:rsid w:val="00004F43"/>
    <w:rsid w:val="00027ED5"/>
    <w:rsid w:val="00070136"/>
    <w:rsid w:val="00072176"/>
    <w:rsid w:val="00092015"/>
    <w:rsid w:val="00093CC7"/>
    <w:rsid w:val="000C40EF"/>
    <w:rsid w:val="000D587C"/>
    <w:rsid w:val="00127F07"/>
    <w:rsid w:val="0015463F"/>
    <w:rsid w:val="00155AEF"/>
    <w:rsid w:val="00183ABC"/>
    <w:rsid w:val="00185122"/>
    <w:rsid w:val="001F5E44"/>
    <w:rsid w:val="00221B06"/>
    <w:rsid w:val="00231DD7"/>
    <w:rsid w:val="002441AE"/>
    <w:rsid w:val="00273474"/>
    <w:rsid w:val="002758D7"/>
    <w:rsid w:val="0031293D"/>
    <w:rsid w:val="00364576"/>
    <w:rsid w:val="003925E0"/>
    <w:rsid w:val="003B68BE"/>
    <w:rsid w:val="003C0BD3"/>
    <w:rsid w:val="003C2834"/>
    <w:rsid w:val="003C4DB3"/>
    <w:rsid w:val="003D4801"/>
    <w:rsid w:val="003E7D71"/>
    <w:rsid w:val="003F1D92"/>
    <w:rsid w:val="00404447"/>
    <w:rsid w:val="00416268"/>
    <w:rsid w:val="00455AAB"/>
    <w:rsid w:val="00464C9C"/>
    <w:rsid w:val="00483327"/>
    <w:rsid w:val="004A35C9"/>
    <w:rsid w:val="004B65B4"/>
    <w:rsid w:val="004F04CE"/>
    <w:rsid w:val="0051497C"/>
    <w:rsid w:val="005232F3"/>
    <w:rsid w:val="00533A21"/>
    <w:rsid w:val="00543B19"/>
    <w:rsid w:val="0057344D"/>
    <w:rsid w:val="005A7F2C"/>
    <w:rsid w:val="005B4281"/>
    <w:rsid w:val="005C19A3"/>
    <w:rsid w:val="005C7B21"/>
    <w:rsid w:val="005E020B"/>
    <w:rsid w:val="005F6ABC"/>
    <w:rsid w:val="00647482"/>
    <w:rsid w:val="0066339C"/>
    <w:rsid w:val="006912B7"/>
    <w:rsid w:val="006A0FCA"/>
    <w:rsid w:val="006A1A9E"/>
    <w:rsid w:val="006F38E4"/>
    <w:rsid w:val="00731063"/>
    <w:rsid w:val="00733441"/>
    <w:rsid w:val="00764D12"/>
    <w:rsid w:val="00793884"/>
    <w:rsid w:val="007A2BC4"/>
    <w:rsid w:val="007C5305"/>
    <w:rsid w:val="00802773"/>
    <w:rsid w:val="00862FBC"/>
    <w:rsid w:val="00864650"/>
    <w:rsid w:val="008777F3"/>
    <w:rsid w:val="008902FD"/>
    <w:rsid w:val="008D5C3C"/>
    <w:rsid w:val="009254BD"/>
    <w:rsid w:val="0093125A"/>
    <w:rsid w:val="00946230"/>
    <w:rsid w:val="009A0C4E"/>
    <w:rsid w:val="009D4D50"/>
    <w:rsid w:val="00A05D19"/>
    <w:rsid w:val="00A432F2"/>
    <w:rsid w:val="00A47DF1"/>
    <w:rsid w:val="00A62193"/>
    <w:rsid w:val="00A77CCD"/>
    <w:rsid w:val="00A84DD6"/>
    <w:rsid w:val="00AB50E0"/>
    <w:rsid w:val="00AC1948"/>
    <w:rsid w:val="00B319D9"/>
    <w:rsid w:val="00B43BC2"/>
    <w:rsid w:val="00BB1286"/>
    <w:rsid w:val="00BB28C8"/>
    <w:rsid w:val="00BD2C0B"/>
    <w:rsid w:val="00C02FAE"/>
    <w:rsid w:val="00C107B6"/>
    <w:rsid w:val="00C11908"/>
    <w:rsid w:val="00C20CB6"/>
    <w:rsid w:val="00C20EC9"/>
    <w:rsid w:val="00C25F19"/>
    <w:rsid w:val="00C313A9"/>
    <w:rsid w:val="00CA6997"/>
    <w:rsid w:val="00CD192F"/>
    <w:rsid w:val="00CE0381"/>
    <w:rsid w:val="00CF0FF2"/>
    <w:rsid w:val="00D14CDA"/>
    <w:rsid w:val="00D1672C"/>
    <w:rsid w:val="00D33368"/>
    <w:rsid w:val="00D3787A"/>
    <w:rsid w:val="00D5719E"/>
    <w:rsid w:val="00D77110"/>
    <w:rsid w:val="00DA06E2"/>
    <w:rsid w:val="00DB2DFB"/>
    <w:rsid w:val="00DC6770"/>
    <w:rsid w:val="00DE7A47"/>
    <w:rsid w:val="00E149AE"/>
    <w:rsid w:val="00E456A4"/>
    <w:rsid w:val="00E615AA"/>
    <w:rsid w:val="00EA3F0B"/>
    <w:rsid w:val="00F0275B"/>
    <w:rsid w:val="00F467FE"/>
    <w:rsid w:val="00F478EB"/>
    <w:rsid w:val="00F51C19"/>
    <w:rsid w:val="00F7365F"/>
    <w:rsid w:val="00FA0BBD"/>
    <w:rsid w:val="00FA3BE8"/>
    <w:rsid w:val="00FD69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6A4"/>
  </w:style>
  <w:style w:type="paragraph" w:styleId="Ttulo1">
    <w:name w:val="heading 1"/>
    <w:basedOn w:val="Normal"/>
    <w:next w:val="Normal"/>
    <w:link w:val="Ttulo1Char"/>
    <w:uiPriority w:val="9"/>
    <w:qFormat/>
    <w:rsid w:val="00092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3B68B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BD2C0B"/>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
    <w:semiHidden/>
    <w:unhideWhenUsed/>
    <w:qFormat/>
    <w:rsid w:val="008777F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43BC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43BC2"/>
    <w:rPr>
      <w:sz w:val="20"/>
      <w:szCs w:val="20"/>
    </w:rPr>
  </w:style>
  <w:style w:type="character" w:styleId="Refdenotaderodap">
    <w:name w:val="footnote reference"/>
    <w:basedOn w:val="Fontepargpadro"/>
    <w:uiPriority w:val="99"/>
    <w:semiHidden/>
    <w:unhideWhenUsed/>
    <w:rsid w:val="00B43BC2"/>
    <w:rPr>
      <w:vertAlign w:val="superscript"/>
    </w:rPr>
  </w:style>
  <w:style w:type="character" w:styleId="nfaseSutil">
    <w:name w:val="Subtle Emphasis"/>
    <w:basedOn w:val="Fontepargpadro"/>
    <w:uiPriority w:val="19"/>
    <w:qFormat/>
    <w:rsid w:val="00B43BC2"/>
    <w:rPr>
      <w:i/>
      <w:iCs/>
      <w:color w:val="808080" w:themeColor="text1" w:themeTint="7F"/>
    </w:rPr>
  </w:style>
  <w:style w:type="character" w:customStyle="1" w:styleId="Ttulo2Char">
    <w:name w:val="Título 2 Char"/>
    <w:basedOn w:val="Fontepargpadro"/>
    <w:link w:val="Ttulo2"/>
    <w:uiPriority w:val="9"/>
    <w:rsid w:val="003B68BE"/>
    <w:rPr>
      <w:rFonts w:ascii="Times New Roman" w:eastAsia="Times New Roman" w:hAnsi="Times New Roman" w:cs="Times New Roman"/>
      <w:b/>
      <w:bCs/>
      <w:sz w:val="36"/>
      <w:szCs w:val="36"/>
      <w:lang w:eastAsia="pt-BR"/>
    </w:rPr>
  </w:style>
  <w:style w:type="character" w:customStyle="1" w:styleId="apple-converted-space">
    <w:name w:val="apple-converted-space"/>
    <w:basedOn w:val="Fontepargpadro"/>
    <w:rsid w:val="005C7B21"/>
  </w:style>
  <w:style w:type="character" w:styleId="Hyperlink">
    <w:name w:val="Hyperlink"/>
    <w:basedOn w:val="Fontepargpadro"/>
    <w:uiPriority w:val="99"/>
    <w:unhideWhenUsed/>
    <w:rsid w:val="005C7B21"/>
    <w:rPr>
      <w:color w:val="0000FF"/>
      <w:u w:val="single"/>
    </w:rPr>
  </w:style>
  <w:style w:type="paragraph" w:styleId="Cabealho">
    <w:name w:val="header"/>
    <w:basedOn w:val="Normal"/>
    <w:link w:val="CabealhoChar"/>
    <w:uiPriority w:val="99"/>
    <w:unhideWhenUsed/>
    <w:rsid w:val="003129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293D"/>
  </w:style>
  <w:style w:type="paragraph" w:styleId="Rodap">
    <w:name w:val="footer"/>
    <w:basedOn w:val="Normal"/>
    <w:link w:val="RodapChar"/>
    <w:uiPriority w:val="99"/>
    <w:semiHidden/>
    <w:unhideWhenUsed/>
    <w:rsid w:val="0031293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1293D"/>
  </w:style>
  <w:style w:type="paragraph" w:styleId="Textodenotadefim">
    <w:name w:val="endnote text"/>
    <w:basedOn w:val="Normal"/>
    <w:link w:val="TextodenotadefimChar"/>
    <w:uiPriority w:val="99"/>
    <w:semiHidden/>
    <w:unhideWhenUsed/>
    <w:rsid w:val="00AB50E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B50E0"/>
    <w:rPr>
      <w:sz w:val="20"/>
      <w:szCs w:val="20"/>
    </w:rPr>
  </w:style>
  <w:style w:type="character" w:styleId="Refdenotadefim">
    <w:name w:val="endnote reference"/>
    <w:basedOn w:val="Fontepargpadro"/>
    <w:uiPriority w:val="99"/>
    <w:semiHidden/>
    <w:unhideWhenUsed/>
    <w:rsid w:val="00AB50E0"/>
    <w:rPr>
      <w:vertAlign w:val="superscript"/>
    </w:rPr>
  </w:style>
  <w:style w:type="character" w:customStyle="1" w:styleId="Ttulo1Char">
    <w:name w:val="Título 1 Char"/>
    <w:basedOn w:val="Fontepargpadro"/>
    <w:link w:val="Ttulo1"/>
    <w:uiPriority w:val="9"/>
    <w:rsid w:val="00092015"/>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semiHidden/>
    <w:rsid w:val="00BD2C0B"/>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8777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8777F3"/>
    <w:rPr>
      <w:rFonts w:asciiTheme="majorHAnsi" w:eastAsiaTheme="majorEastAsia" w:hAnsiTheme="majorHAnsi" w:cstheme="majorBidi"/>
      <w:i/>
      <w:iCs/>
      <w:color w:val="243F60" w:themeColor="accent1" w:themeShade="7F"/>
    </w:rPr>
  </w:style>
  <w:style w:type="character" w:styleId="Refdecomentrio">
    <w:name w:val="annotation reference"/>
    <w:basedOn w:val="Fontepargpadro"/>
    <w:uiPriority w:val="99"/>
    <w:semiHidden/>
    <w:unhideWhenUsed/>
    <w:rsid w:val="007C5305"/>
    <w:rPr>
      <w:sz w:val="16"/>
      <w:szCs w:val="16"/>
    </w:rPr>
  </w:style>
  <w:style w:type="paragraph" w:styleId="Textodecomentrio">
    <w:name w:val="annotation text"/>
    <w:basedOn w:val="Normal"/>
    <w:link w:val="TextodecomentrioChar"/>
    <w:uiPriority w:val="99"/>
    <w:semiHidden/>
    <w:unhideWhenUsed/>
    <w:rsid w:val="007C530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C5305"/>
    <w:rPr>
      <w:sz w:val="20"/>
      <w:szCs w:val="20"/>
    </w:rPr>
  </w:style>
  <w:style w:type="paragraph" w:styleId="Assuntodocomentrio">
    <w:name w:val="annotation subject"/>
    <w:basedOn w:val="Textodecomentrio"/>
    <w:next w:val="Textodecomentrio"/>
    <w:link w:val="AssuntodocomentrioChar"/>
    <w:uiPriority w:val="99"/>
    <w:semiHidden/>
    <w:unhideWhenUsed/>
    <w:rsid w:val="007C5305"/>
    <w:rPr>
      <w:b/>
      <w:bCs/>
    </w:rPr>
  </w:style>
  <w:style w:type="character" w:customStyle="1" w:styleId="AssuntodocomentrioChar">
    <w:name w:val="Assunto do comentário Char"/>
    <w:basedOn w:val="TextodecomentrioChar"/>
    <w:link w:val="Assuntodocomentrio"/>
    <w:uiPriority w:val="99"/>
    <w:semiHidden/>
    <w:rsid w:val="007C5305"/>
    <w:rPr>
      <w:b/>
      <w:bCs/>
      <w:sz w:val="20"/>
      <w:szCs w:val="20"/>
    </w:rPr>
  </w:style>
  <w:style w:type="paragraph" w:styleId="Textodebalo">
    <w:name w:val="Balloon Text"/>
    <w:basedOn w:val="Normal"/>
    <w:link w:val="TextodebaloChar"/>
    <w:uiPriority w:val="99"/>
    <w:semiHidden/>
    <w:unhideWhenUsed/>
    <w:rsid w:val="007C530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5305"/>
    <w:rPr>
      <w:rFonts w:ascii="Tahoma" w:hAnsi="Tahoma" w:cs="Tahoma"/>
      <w:sz w:val="16"/>
      <w:szCs w:val="16"/>
    </w:rPr>
  </w:style>
  <w:style w:type="character" w:styleId="HiperlinkVisitado">
    <w:name w:val="FollowedHyperlink"/>
    <w:basedOn w:val="Fontepargpadro"/>
    <w:uiPriority w:val="99"/>
    <w:semiHidden/>
    <w:unhideWhenUsed/>
    <w:rsid w:val="004A35C9"/>
    <w:rPr>
      <w:color w:val="800080" w:themeColor="followedHyperlink"/>
      <w:u w:val="single"/>
    </w:rPr>
  </w:style>
  <w:style w:type="character" w:customStyle="1" w:styleId="reference-text">
    <w:name w:val="reference-text"/>
    <w:basedOn w:val="Fontepargpadro"/>
    <w:rsid w:val="003925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9718856">
      <w:bodyDiv w:val="1"/>
      <w:marLeft w:val="0"/>
      <w:marRight w:val="0"/>
      <w:marTop w:val="0"/>
      <w:marBottom w:val="0"/>
      <w:divBdr>
        <w:top w:val="none" w:sz="0" w:space="0" w:color="auto"/>
        <w:left w:val="none" w:sz="0" w:space="0" w:color="auto"/>
        <w:bottom w:val="none" w:sz="0" w:space="0" w:color="auto"/>
        <w:right w:val="none" w:sz="0" w:space="0" w:color="auto"/>
      </w:divBdr>
    </w:div>
    <w:div w:id="401606274">
      <w:bodyDiv w:val="1"/>
      <w:marLeft w:val="0"/>
      <w:marRight w:val="0"/>
      <w:marTop w:val="0"/>
      <w:marBottom w:val="0"/>
      <w:divBdr>
        <w:top w:val="none" w:sz="0" w:space="0" w:color="auto"/>
        <w:left w:val="none" w:sz="0" w:space="0" w:color="auto"/>
        <w:bottom w:val="none" w:sz="0" w:space="0" w:color="auto"/>
        <w:right w:val="none" w:sz="0" w:space="0" w:color="auto"/>
      </w:divBdr>
    </w:div>
    <w:div w:id="524950734">
      <w:bodyDiv w:val="1"/>
      <w:marLeft w:val="0"/>
      <w:marRight w:val="0"/>
      <w:marTop w:val="0"/>
      <w:marBottom w:val="0"/>
      <w:divBdr>
        <w:top w:val="none" w:sz="0" w:space="0" w:color="auto"/>
        <w:left w:val="none" w:sz="0" w:space="0" w:color="auto"/>
        <w:bottom w:val="none" w:sz="0" w:space="0" w:color="auto"/>
        <w:right w:val="none" w:sz="0" w:space="0" w:color="auto"/>
      </w:divBdr>
    </w:div>
    <w:div w:id="591932388">
      <w:bodyDiv w:val="1"/>
      <w:marLeft w:val="0"/>
      <w:marRight w:val="0"/>
      <w:marTop w:val="0"/>
      <w:marBottom w:val="0"/>
      <w:divBdr>
        <w:top w:val="none" w:sz="0" w:space="0" w:color="auto"/>
        <w:left w:val="none" w:sz="0" w:space="0" w:color="auto"/>
        <w:bottom w:val="none" w:sz="0" w:space="0" w:color="auto"/>
        <w:right w:val="none" w:sz="0" w:space="0" w:color="auto"/>
      </w:divBdr>
    </w:div>
    <w:div w:id="842663850">
      <w:bodyDiv w:val="1"/>
      <w:marLeft w:val="0"/>
      <w:marRight w:val="0"/>
      <w:marTop w:val="0"/>
      <w:marBottom w:val="0"/>
      <w:divBdr>
        <w:top w:val="none" w:sz="0" w:space="0" w:color="auto"/>
        <w:left w:val="none" w:sz="0" w:space="0" w:color="auto"/>
        <w:bottom w:val="none" w:sz="0" w:space="0" w:color="auto"/>
        <w:right w:val="none" w:sz="0" w:space="0" w:color="auto"/>
      </w:divBdr>
    </w:div>
    <w:div w:id="1075400477">
      <w:bodyDiv w:val="1"/>
      <w:marLeft w:val="0"/>
      <w:marRight w:val="0"/>
      <w:marTop w:val="0"/>
      <w:marBottom w:val="0"/>
      <w:divBdr>
        <w:top w:val="none" w:sz="0" w:space="0" w:color="auto"/>
        <w:left w:val="none" w:sz="0" w:space="0" w:color="auto"/>
        <w:bottom w:val="none" w:sz="0" w:space="0" w:color="auto"/>
        <w:right w:val="none" w:sz="0" w:space="0" w:color="auto"/>
      </w:divBdr>
    </w:div>
    <w:div w:id="1247111158">
      <w:bodyDiv w:val="1"/>
      <w:marLeft w:val="0"/>
      <w:marRight w:val="0"/>
      <w:marTop w:val="0"/>
      <w:marBottom w:val="0"/>
      <w:divBdr>
        <w:top w:val="none" w:sz="0" w:space="0" w:color="auto"/>
        <w:left w:val="none" w:sz="0" w:space="0" w:color="auto"/>
        <w:bottom w:val="none" w:sz="0" w:space="0" w:color="auto"/>
        <w:right w:val="none" w:sz="0" w:space="0" w:color="auto"/>
      </w:divBdr>
    </w:div>
    <w:div w:id="1479415499">
      <w:bodyDiv w:val="1"/>
      <w:marLeft w:val="0"/>
      <w:marRight w:val="0"/>
      <w:marTop w:val="0"/>
      <w:marBottom w:val="0"/>
      <w:divBdr>
        <w:top w:val="none" w:sz="0" w:space="0" w:color="auto"/>
        <w:left w:val="none" w:sz="0" w:space="0" w:color="auto"/>
        <w:bottom w:val="none" w:sz="0" w:space="0" w:color="auto"/>
        <w:right w:val="none" w:sz="0" w:space="0" w:color="auto"/>
      </w:divBdr>
    </w:div>
    <w:div w:id="1640114948">
      <w:bodyDiv w:val="1"/>
      <w:marLeft w:val="0"/>
      <w:marRight w:val="0"/>
      <w:marTop w:val="0"/>
      <w:marBottom w:val="0"/>
      <w:divBdr>
        <w:top w:val="none" w:sz="0" w:space="0" w:color="auto"/>
        <w:left w:val="none" w:sz="0" w:space="0" w:color="auto"/>
        <w:bottom w:val="none" w:sz="0" w:space="0" w:color="auto"/>
        <w:right w:val="none" w:sz="0" w:space="0" w:color="auto"/>
      </w:divBdr>
    </w:div>
    <w:div w:id="1853490292">
      <w:bodyDiv w:val="1"/>
      <w:marLeft w:val="0"/>
      <w:marRight w:val="0"/>
      <w:marTop w:val="0"/>
      <w:marBottom w:val="0"/>
      <w:divBdr>
        <w:top w:val="none" w:sz="0" w:space="0" w:color="auto"/>
        <w:left w:val="none" w:sz="0" w:space="0" w:color="auto"/>
        <w:bottom w:val="none" w:sz="0" w:space="0" w:color="auto"/>
        <w:right w:val="none" w:sz="0" w:space="0" w:color="auto"/>
      </w:divBdr>
    </w:div>
    <w:div w:id="196353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1452-5497-453E-9515-C854EA1A5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4313</Words>
  <Characters>23296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dc:creator>
  <cp:lastModifiedBy>Professores2</cp:lastModifiedBy>
  <cp:revision>2</cp:revision>
  <cp:lastPrinted>2015-11-18T03:01:00Z</cp:lastPrinted>
  <dcterms:created xsi:type="dcterms:W3CDTF">2015-11-18T05:41:00Z</dcterms:created>
  <dcterms:modified xsi:type="dcterms:W3CDTF">2015-11-18T05:41:00Z</dcterms:modified>
</cp:coreProperties>
</file>