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53" w:rsidRDefault="00636953" w:rsidP="002D2834"/>
    <w:p w:rsidR="001B4B4C" w:rsidRDefault="001B4B4C" w:rsidP="002D2834"/>
    <w:p w:rsidR="001B4B4C" w:rsidRDefault="001B4B4C" w:rsidP="002D2834"/>
    <w:p w:rsidR="001B4B4C" w:rsidRDefault="001B4B4C" w:rsidP="002D2834"/>
    <w:p w:rsidR="001B4B4C" w:rsidRDefault="001B4B4C" w:rsidP="002D2834"/>
    <w:p w:rsidR="002D2834" w:rsidRPr="00A605CA" w:rsidRDefault="00C967A5" w:rsidP="002D2834">
      <w:pPr>
        <w:rPr>
          <w:b/>
        </w:rPr>
      </w:pPr>
      <w:r>
        <w:t xml:space="preserve"> </w:t>
      </w:r>
      <w:r w:rsidRPr="00A605CA">
        <w:rPr>
          <w:b/>
        </w:rPr>
        <w:t>ARTIGO CIENTÍFICO</w:t>
      </w:r>
    </w:p>
    <w:p w:rsidR="00DF0B4A" w:rsidRDefault="00DF0B4A" w:rsidP="002D2834"/>
    <w:p w:rsidR="00DF0B4A" w:rsidRPr="0087091E" w:rsidRDefault="00DF0B4A" w:rsidP="00C967A5">
      <w:pPr>
        <w:jc w:val="both"/>
        <w:rPr>
          <w:b/>
        </w:rPr>
      </w:pPr>
      <w:r w:rsidRPr="0087091E">
        <w:rPr>
          <w:b/>
        </w:rPr>
        <w:t>Contos de fadas, narrativas curtas e fábulas: uma experiência de leitura literária e a motivação para o trabalho de reescrita, revisão e desenvolvimento da oralidade</w:t>
      </w:r>
    </w:p>
    <w:p w:rsidR="00E326D0" w:rsidRDefault="00E326D0" w:rsidP="002D2834"/>
    <w:p w:rsidR="00E326D0" w:rsidRPr="00C967A5" w:rsidRDefault="00E326D0" w:rsidP="00C967A5">
      <w:pPr>
        <w:jc w:val="right"/>
        <w:rPr>
          <w:i/>
        </w:rPr>
      </w:pPr>
      <w:r w:rsidRPr="00C967A5">
        <w:rPr>
          <w:i/>
        </w:rPr>
        <w:t>Gilmar Martins Borges</w:t>
      </w:r>
    </w:p>
    <w:p w:rsidR="002D2834" w:rsidRDefault="002D2834" w:rsidP="002D2834"/>
    <w:p w:rsidR="002D2834" w:rsidRPr="0087091E" w:rsidRDefault="002D2834" w:rsidP="002D2834">
      <w:pPr>
        <w:rPr>
          <w:b/>
        </w:rPr>
      </w:pPr>
      <w:r w:rsidRPr="0087091E">
        <w:rPr>
          <w:b/>
        </w:rPr>
        <w:t>Resumo</w:t>
      </w:r>
    </w:p>
    <w:p w:rsidR="002D2834" w:rsidRDefault="002D2834" w:rsidP="002D2834"/>
    <w:p w:rsidR="002D2834" w:rsidRDefault="002D2834" w:rsidP="00806E64">
      <w:pPr>
        <w:spacing w:line="360" w:lineRule="auto"/>
        <w:ind w:firstLine="708"/>
        <w:jc w:val="both"/>
      </w:pPr>
      <w:r>
        <w:t xml:space="preserve">O estudo da literatura, ou seja, dos textos </w:t>
      </w:r>
      <w:r w:rsidR="000463DF">
        <w:t>literários têm</w:t>
      </w:r>
      <w:r>
        <w:t xml:space="preserve"> sido uma via de acesso aos mais variados gêneros textuais, pois assim o discente e o docente </w:t>
      </w:r>
      <w:r w:rsidR="000463DF">
        <w:t>estão aproveitando</w:t>
      </w:r>
      <w:r>
        <w:t xml:space="preserve"> uma habilidade ímpar dada aos seres humanos que é a capacidade da linguagem. Nós fomos presenteados por uma incrível habilidade de comunicação, tão natural que, muitas vezes, não damos a ela seu devido valor. É algo que possibilita o ser humano “entrar na mente” de outro ser humano, despertando curiosidade, aguçando imaginação, manipulando idéias, mudando atitudes, gerando conflitos, tudo apenas com o poder do uso das palavras. </w:t>
      </w:r>
    </w:p>
    <w:p w:rsidR="002D2834" w:rsidRDefault="002D2834" w:rsidP="00806E64">
      <w:pPr>
        <w:spacing w:line="360" w:lineRule="auto"/>
        <w:ind w:firstLine="708"/>
        <w:jc w:val="both"/>
      </w:pPr>
      <w:r>
        <w:t xml:space="preserve">Não se concebe a leitura como um ato solitário, pois o leitor participa de uma comunidade de leitores, onde as leituras são partilhadas como </w:t>
      </w:r>
      <w:proofErr w:type="gramStart"/>
      <w:r w:rsidR="005C57A7">
        <w:t>experiências vividas e o caminho que nos conduz até o literário passa</w:t>
      </w:r>
      <w:proofErr w:type="gramEnd"/>
      <w:r>
        <w:t xml:space="preserve"> por uma predisposição individual, mas também por mediações externas como é o caso do professor de português ou literatura em relação aos seus alunos. </w:t>
      </w:r>
    </w:p>
    <w:p w:rsidR="002D2834" w:rsidRDefault="002D2834" w:rsidP="00806E64">
      <w:pPr>
        <w:spacing w:line="360" w:lineRule="auto"/>
        <w:ind w:firstLine="708"/>
        <w:jc w:val="both"/>
      </w:pPr>
      <w:r>
        <w:t>Os PCN nos apresenta</w:t>
      </w:r>
      <w:r w:rsidR="007811C3">
        <w:t>m</w:t>
      </w:r>
      <w:r>
        <w:t xml:space="preserve"> uma lista de razões sobre a importância da leitura, </w:t>
      </w:r>
      <w:r w:rsidR="00ED70A1">
        <w:t>que vai desde “ampliar a visão de mundo e inserir o leitor na cultura letrada a aproximar o leitor dos textos e os tornar familiares – condição para a leitura fluente e para a produção de texto”.</w:t>
      </w:r>
    </w:p>
    <w:p w:rsidR="002D2834" w:rsidRDefault="002D2834" w:rsidP="00806E64">
      <w:pPr>
        <w:spacing w:line="360" w:lineRule="auto"/>
        <w:ind w:firstLine="708"/>
        <w:jc w:val="both"/>
      </w:pPr>
      <w:r>
        <w:t xml:space="preserve">Os PCN ainda acrescentam: “Além das condições descritas, são necessárias propostas didáticas especificamente no sentido de </w:t>
      </w:r>
      <w:r w:rsidR="00636953">
        <w:t>formar leitores</w:t>
      </w:r>
      <w:r>
        <w:t xml:space="preserve">”. E apresentam sugestões de trabalho com os alunos, como: leitura diária, leitura </w:t>
      </w:r>
      <w:r>
        <w:lastRenderedPageBreak/>
        <w:t>colaborativa, projeto de leitura, atividades sequenciadas de leitura, atividades permanentes de leitura e a leitura feita pelo professor.</w:t>
      </w:r>
    </w:p>
    <w:p w:rsidR="002D2834" w:rsidRDefault="002D2834" w:rsidP="00806E64">
      <w:pPr>
        <w:spacing w:line="360" w:lineRule="auto"/>
        <w:ind w:firstLine="708"/>
        <w:jc w:val="both"/>
      </w:pPr>
      <w:r>
        <w:t>Além de</w:t>
      </w:r>
      <w:r w:rsidR="005C57A7">
        <w:t xml:space="preserve"> </w:t>
      </w:r>
      <w:r w:rsidR="00636953">
        <w:t>propormos e</w:t>
      </w:r>
      <w:r>
        <w:t xml:space="preserve"> monitorarmos algumas práticas pedagógicas em textos literários, como fábulas, narrativas curtas e contos de fadas, com a apropriação da </w:t>
      </w:r>
      <w:r w:rsidR="00636953">
        <w:t>leitura,</w:t>
      </w:r>
      <w:r>
        <w:t xml:space="preserve"> escrita, reescrita e revisão desses textos, seguiremos algumas recomendações apresentadas pelos PCN, no tocante ao estímulo a reflexão e a análise </w:t>
      </w:r>
      <w:r w:rsidR="00636953">
        <w:t>sobre a</w:t>
      </w:r>
      <w:r>
        <w:t xml:space="preserve"> língua por nossos alunos. São formas de trabalharmos os elementos estruturais através de formas mais práticas e contextualizadas.</w:t>
      </w:r>
    </w:p>
    <w:p w:rsidR="002D2834" w:rsidRDefault="00ED70A1" w:rsidP="00806E64">
      <w:pPr>
        <w:spacing w:line="360" w:lineRule="auto"/>
        <w:ind w:firstLine="708"/>
        <w:jc w:val="both"/>
      </w:pPr>
      <w:r>
        <w:t>Citaremos os eixos propostos</w:t>
      </w:r>
      <w:proofErr w:type="gramStart"/>
      <w:r w:rsidR="002D2834">
        <w:t xml:space="preserve">  </w:t>
      </w:r>
      <w:proofErr w:type="gramEnd"/>
      <w:r w:rsidR="002D2834">
        <w:t xml:space="preserve">pelos Parâmetros Curriculares Nacionais, </w:t>
      </w:r>
      <w:r w:rsidR="007811C3">
        <w:t xml:space="preserve">como aprendendo com textos, revisão de texto, ortografia, pontuação e aspectos gramaticais. </w:t>
      </w:r>
    </w:p>
    <w:p w:rsidR="002D2834" w:rsidRDefault="002D2834" w:rsidP="00B7597B">
      <w:pPr>
        <w:spacing w:line="360" w:lineRule="auto"/>
        <w:ind w:firstLine="708"/>
        <w:jc w:val="both"/>
      </w:pPr>
      <w:r>
        <w:t xml:space="preserve">Assim, o ensino das estratégias de compreensão dos textos em estudo </w:t>
      </w:r>
      <w:r w:rsidR="00636953">
        <w:t>contribuirá para</w:t>
      </w:r>
      <w:r>
        <w:t xml:space="preserve"> dotar os alunos dos recursos necessários para aprender a aprender. </w:t>
      </w:r>
    </w:p>
    <w:p w:rsidR="002D2834" w:rsidRDefault="002D2834" w:rsidP="00691733">
      <w:pPr>
        <w:jc w:val="both"/>
      </w:pPr>
    </w:p>
    <w:p w:rsidR="002D2834" w:rsidRDefault="002D2834" w:rsidP="002D2834">
      <w:pPr>
        <w:ind w:left="708"/>
        <w:jc w:val="both"/>
      </w:pPr>
    </w:p>
    <w:p w:rsidR="002D2834" w:rsidRPr="00A605CA" w:rsidRDefault="00D62DB0" w:rsidP="00B7597B">
      <w:pPr>
        <w:jc w:val="both"/>
        <w:rPr>
          <w:b/>
        </w:rPr>
      </w:pPr>
      <w:r w:rsidRPr="00A605CA">
        <w:rPr>
          <w:b/>
        </w:rPr>
        <w:t xml:space="preserve">1 - </w:t>
      </w:r>
      <w:r w:rsidR="002D2834" w:rsidRPr="00A605CA">
        <w:rPr>
          <w:b/>
        </w:rPr>
        <w:t>INTRODUÇÃO</w:t>
      </w:r>
    </w:p>
    <w:p w:rsidR="002D2834" w:rsidRDefault="002D2834" w:rsidP="002D2834">
      <w:pPr>
        <w:ind w:left="708"/>
        <w:jc w:val="both"/>
      </w:pPr>
    </w:p>
    <w:p w:rsidR="002D2834" w:rsidRDefault="002D2834" w:rsidP="00B7597B">
      <w:pPr>
        <w:spacing w:line="360" w:lineRule="auto"/>
        <w:ind w:firstLine="708"/>
        <w:jc w:val="both"/>
      </w:pPr>
      <w:r>
        <w:t>Esta é uma investigação que se insere no âmbito da pesquisa sobre a prática da leitura e análise de textos literários, exclusivamente das narrativas curtas, fábulas e contos de fadas, pois a leitura é um processo de interação entre o leitor e o texto. Nesse processo tenta-se satisfazer os objetivos que guiam a leitura. Também implica que sempre deve existir um objetivo para guiar a leitura, em outras palavras, sempre lemos para algo, para alcançar alguma finalidade. O leque de objetivos e finalidade que faz com que o leitor se situe perante um texto é amplo e variado.</w:t>
      </w:r>
    </w:p>
    <w:p w:rsidR="002D2834" w:rsidRDefault="002D2834" w:rsidP="00B7597B">
      <w:pPr>
        <w:spacing w:line="360" w:lineRule="auto"/>
        <w:ind w:firstLine="708"/>
        <w:jc w:val="both"/>
      </w:pPr>
      <w:r>
        <w:t xml:space="preserve">Mas a variedade não afeta apenas os leitores, seus objetivos, conhecimentos e experiências prévias. Os textos que lemos também são diferentes e oferecem diferentes possibilidades e limitações para a transmissão de informação escrita. Não encontramos a mesma coisa em um conto que em um livro de texto, em um relatório de pesquisa que em um romance policial, em uma enciclopédia que em um jornal. O conteúdo muda, naturalmente, mas </w:t>
      </w:r>
      <w:r>
        <w:lastRenderedPageBreak/>
        <w:t xml:space="preserve">não se trata apenas disto. As diferentes estruturas do texto impõem restrições à forma em que se organiza a informação escrita, o que obriga a conhecê-las, mesmo que intuitivamente, para se compreender esta informação de forma adequada. </w:t>
      </w:r>
    </w:p>
    <w:p w:rsidR="002D2834" w:rsidRDefault="002D2834" w:rsidP="00B7597B">
      <w:pPr>
        <w:spacing w:line="360" w:lineRule="auto"/>
        <w:ind w:firstLine="708"/>
        <w:jc w:val="both"/>
      </w:pPr>
      <w:r>
        <w:t xml:space="preserve">O nosso estudo gira em torno da diversidade de leituras dos textos literários, sem querermos estancar as possibilidades ao nosso dispor, aqui se defendem diferentes experiências/encontros/eventos com os textos. Defende-se, também, a formação de um leitor que perscruta a força das palavras, as representações presentes nos textos – o visível e o não tão invisível </w:t>
      </w:r>
      <w:r w:rsidR="00636953">
        <w:t>-,</w:t>
      </w:r>
      <w:r>
        <w:t xml:space="preserve"> a força das vozes presentes nas narrativas, já que nos colocamos, por meio das linhas escritas, frente a frente com essas vozes, que traduzem outras experiências, outras formas de compreensão do real.</w:t>
      </w:r>
    </w:p>
    <w:p w:rsidR="002D2834" w:rsidRDefault="002D2834" w:rsidP="00B7597B">
      <w:pPr>
        <w:spacing w:line="360" w:lineRule="auto"/>
        <w:ind w:firstLine="708"/>
        <w:jc w:val="both"/>
      </w:pPr>
      <w:r>
        <w:t xml:space="preserve">Julgamos, por assim dizer, que os artefatos, dentre eles os livros, desempenham um importante papel. Seus ensinamentos se materializam nas palavras </w:t>
      </w:r>
      <w:r w:rsidR="00636953">
        <w:t>ditas, modos</w:t>
      </w:r>
      <w:r>
        <w:t xml:space="preserve"> de dizê-las, nos cenários e nas cores, nas imagens, nos silêncios e nas omissões, que, de forma relacional, vão instituindo as significações, mais ou menos estáveis, dentro dos jogos de poder que se exercitam nas diversas instâncias sociais.</w:t>
      </w:r>
    </w:p>
    <w:p w:rsidR="002D2834" w:rsidRDefault="002D2834" w:rsidP="00B7597B">
      <w:pPr>
        <w:spacing w:line="360" w:lineRule="auto"/>
        <w:ind w:firstLine="708"/>
        <w:jc w:val="both"/>
      </w:pPr>
      <w:r>
        <w:t xml:space="preserve">Esse potencial da literatura se evidencia nas citadas sessões de leitura, confirmando os processos educativos que se consolidam sobre o sensível, o estético, bem como o político, processo que, muitas vezes, não se fazem presentes no </w:t>
      </w:r>
      <w:r w:rsidRPr="0087655A">
        <w:rPr>
          <w:i/>
        </w:rPr>
        <w:t>script</w:t>
      </w:r>
      <w:r>
        <w:t>, não raramente previsível, das aulas de leitura na escola.</w:t>
      </w:r>
    </w:p>
    <w:p w:rsidR="002D2834" w:rsidRDefault="002D2834" w:rsidP="00B7597B">
      <w:pPr>
        <w:spacing w:line="360" w:lineRule="auto"/>
        <w:ind w:firstLine="708"/>
        <w:jc w:val="both"/>
      </w:pPr>
      <w:r>
        <w:t>Essa investigação, como também a prática dos processos de leituras e análise dos textos literários, adveio da pesquisa bibliográfica. Tratou-se de permear caminhos no sentido de compreendermos o quanto é importante a formação de leitores e o desenvolvimento das competências de leitura e quanto ela exige esforço teórico-metodológico com o fim de reinventar as suas práticas na escola. Para tanto, o estímulo à leitura e o planejamento de ações pedagógicas propositivas e potencializadoras devem estar previstos na pauta do cotidiano escolar.</w:t>
      </w:r>
    </w:p>
    <w:p w:rsidR="002D2834" w:rsidRDefault="002D2834" w:rsidP="00B7597B">
      <w:pPr>
        <w:spacing w:line="360" w:lineRule="auto"/>
        <w:ind w:firstLine="708"/>
        <w:jc w:val="both"/>
      </w:pPr>
      <w:r>
        <w:t xml:space="preserve">Nesse sentido, esta investigação deve tomar para si a tarefa de promover ações e pensar no desenvolvimento das competências infanto-juvenil, </w:t>
      </w:r>
      <w:r>
        <w:lastRenderedPageBreak/>
        <w:t xml:space="preserve">por meio de estratégias metodológicas inovadoras. Pesquisar com as crianças, instigando-as, desafiando-as na construção de uma leitura literária requer a seleção de estratégias produtivas, que possibilitem a captura das interpretações infantis a respeito do foco de investigação. </w:t>
      </w:r>
    </w:p>
    <w:p w:rsidR="002D2834" w:rsidRDefault="002D2834" w:rsidP="00B7597B">
      <w:pPr>
        <w:spacing w:line="360" w:lineRule="auto"/>
        <w:ind w:firstLine="708"/>
        <w:jc w:val="both"/>
      </w:pPr>
      <w:r>
        <w:t xml:space="preserve">Diante desse contexto todo, observamos que </w:t>
      </w:r>
      <w:proofErr w:type="gramStart"/>
      <w:r>
        <w:t xml:space="preserve">a literatura infantil de todos os quadrantes do mundo, assim como as narrativas nascidas na oralidade do </w:t>
      </w:r>
      <w:r w:rsidR="00636953">
        <w:t>folclore ou</w:t>
      </w:r>
      <w:r>
        <w:t xml:space="preserve"> do mito de todos os povos guardam</w:t>
      </w:r>
      <w:proofErr w:type="gramEnd"/>
      <w:r>
        <w:t xml:space="preserve"> entre si um inegável parentesco. Vladimir Propp e os teóricos estruturalistas, em estudos minuciosos, desvelaram funções e propuseram tipologias e gramáticas narrativas dando conta do comportamento de tais semelhanças. </w:t>
      </w:r>
    </w:p>
    <w:p w:rsidR="002D2834" w:rsidRDefault="002D2834" w:rsidP="00B7597B">
      <w:pPr>
        <w:spacing w:line="360" w:lineRule="auto"/>
        <w:ind w:firstLine="708"/>
        <w:jc w:val="both"/>
      </w:pPr>
      <w:r>
        <w:t xml:space="preserve">Segundo Vera Maria </w:t>
      </w:r>
      <w:proofErr w:type="spellStart"/>
      <w:r>
        <w:t>Tieztmann</w:t>
      </w:r>
      <w:proofErr w:type="spellEnd"/>
      <w:r>
        <w:t xml:space="preserve"> Silva, em seu livro “Literatura Infantil Brasileira – um guia para professores e promotores de leitura”, podemos usar de uma metáfora para compreendermos os textos narrativos, como sendo uma floresta, com suas arvores, arbustos e plantas rasteiras de diversas espécies, formas e matizes.</w:t>
      </w:r>
    </w:p>
    <w:p w:rsidR="002D2834" w:rsidRDefault="002D2834" w:rsidP="00B7597B">
      <w:pPr>
        <w:spacing w:line="360" w:lineRule="auto"/>
        <w:ind w:firstLine="708"/>
        <w:jc w:val="both"/>
      </w:pPr>
      <w:r>
        <w:t xml:space="preserve">Veremos que os estruturalistas, como botânicos ordenando um guia herbário, descreveram essas plantas-narrativas em sua </w:t>
      </w:r>
      <w:r w:rsidR="00636953">
        <w:t>morfologia e</w:t>
      </w:r>
      <w:r>
        <w:t xml:space="preserve"> seus variados modos de ser. Comprovaram a “lógica dos possíveis narrativos”, revelando suas combinações e previsibilidades. Formatos, colorações, comportamentos – nada escapou na descrição das frondes das árvores-narrativas, com seus ciclos e florações sempre tão afetadas pelo clima. </w:t>
      </w:r>
    </w:p>
    <w:p w:rsidR="002D2834" w:rsidRDefault="002D2834" w:rsidP="00B7597B">
      <w:pPr>
        <w:spacing w:line="360" w:lineRule="auto"/>
        <w:ind w:firstLine="708"/>
        <w:jc w:val="both"/>
      </w:pPr>
      <w:r>
        <w:t xml:space="preserve">Com esse vínculo, chegamos aos </w:t>
      </w:r>
      <w:r w:rsidR="00636953">
        <w:t>aspectos mais</w:t>
      </w:r>
      <w:r>
        <w:t xml:space="preserve"> exteriores das narrativas, aos caules e troncos de onde se abrem as frondes em galhadas e folhagem.</w:t>
      </w:r>
    </w:p>
    <w:p w:rsidR="002D2834" w:rsidRDefault="002D2834" w:rsidP="00B7597B">
      <w:pPr>
        <w:spacing w:line="360" w:lineRule="auto"/>
        <w:ind w:firstLine="708"/>
        <w:jc w:val="both"/>
      </w:pPr>
      <w:r>
        <w:t>De que se nutre o rico imaginário que vemos tomar forma em narrativas míticas, folclóricas e literárias?</w:t>
      </w:r>
    </w:p>
    <w:p w:rsidR="002D2834" w:rsidRDefault="002D2834" w:rsidP="00B7597B">
      <w:pPr>
        <w:spacing w:line="360" w:lineRule="auto"/>
        <w:ind w:firstLine="708"/>
        <w:jc w:val="both"/>
      </w:pPr>
      <w:r>
        <w:t xml:space="preserve">Vera cita </w:t>
      </w:r>
      <w:r w:rsidR="005C57A7">
        <w:t>os arquétipos teorizados</w:t>
      </w:r>
      <w:r>
        <w:t xml:space="preserve"> por Jung, como sendo “os instintos, os esquemas de pensamentos coletivos da mente humana também são inatos e </w:t>
      </w:r>
      <w:r w:rsidR="00636953">
        <w:t>herdados” (</w:t>
      </w:r>
      <w:r>
        <w:t>Jung, 1964, p.75).</w:t>
      </w:r>
    </w:p>
    <w:p w:rsidR="002D2834" w:rsidRDefault="002D2834" w:rsidP="00B7597B">
      <w:pPr>
        <w:spacing w:line="360" w:lineRule="auto"/>
        <w:ind w:firstLine="708"/>
        <w:jc w:val="both"/>
      </w:pPr>
      <w:r>
        <w:t xml:space="preserve">Esses arquétipos constituem o lastro universal, espécie de magma interno, intenso e fervilhante, que, vindo à superfície, multiplica-se em histórias </w:t>
      </w:r>
      <w:r>
        <w:lastRenderedPageBreak/>
        <w:t xml:space="preserve">aparentemente tão diversas, em tantas línguas distintas, com tantos cenários diferentes, exóticos ou familiares. </w:t>
      </w:r>
    </w:p>
    <w:p w:rsidR="002D2834" w:rsidRDefault="002D2834" w:rsidP="002D2834">
      <w:pPr>
        <w:jc w:val="both"/>
      </w:pPr>
    </w:p>
    <w:p w:rsidR="002D2834" w:rsidRPr="00A605CA" w:rsidRDefault="00D62DB0" w:rsidP="002D2834">
      <w:pPr>
        <w:jc w:val="both"/>
        <w:rPr>
          <w:b/>
        </w:rPr>
      </w:pPr>
      <w:r w:rsidRPr="00A605CA">
        <w:rPr>
          <w:b/>
        </w:rPr>
        <w:t>2</w:t>
      </w:r>
      <w:r w:rsidR="002D2834" w:rsidRPr="00A605CA">
        <w:rPr>
          <w:b/>
        </w:rPr>
        <w:t>- DESENVOLVIMENTO</w:t>
      </w:r>
    </w:p>
    <w:p w:rsidR="002D2834" w:rsidRDefault="002D2834" w:rsidP="002D2834">
      <w:pPr>
        <w:jc w:val="both"/>
      </w:pPr>
    </w:p>
    <w:p w:rsidR="002D2834" w:rsidRPr="00636953" w:rsidRDefault="00D62DB0" w:rsidP="002D2834">
      <w:pPr>
        <w:jc w:val="both"/>
        <w:rPr>
          <w:b/>
        </w:rPr>
      </w:pPr>
      <w:proofErr w:type="gramStart"/>
      <w:r>
        <w:rPr>
          <w:b/>
        </w:rPr>
        <w:t>2</w:t>
      </w:r>
      <w:r w:rsidR="002D2834" w:rsidRPr="00636953">
        <w:rPr>
          <w:b/>
        </w:rPr>
        <w:t xml:space="preserve"> .</w:t>
      </w:r>
      <w:proofErr w:type="gramEnd"/>
      <w:r w:rsidR="002D2834" w:rsidRPr="00636953">
        <w:rPr>
          <w:b/>
        </w:rPr>
        <w:t xml:space="preserve">1 – Os </w:t>
      </w:r>
      <w:r w:rsidR="00DF0B4A" w:rsidRPr="00636953">
        <w:rPr>
          <w:b/>
        </w:rPr>
        <w:t>C</w:t>
      </w:r>
      <w:r w:rsidR="002D2834" w:rsidRPr="00636953">
        <w:rPr>
          <w:b/>
        </w:rPr>
        <w:t>o</w:t>
      </w:r>
      <w:r w:rsidR="00FE5557" w:rsidRPr="00636953">
        <w:rPr>
          <w:b/>
        </w:rPr>
        <w:t>n</w:t>
      </w:r>
      <w:r w:rsidR="002D2834" w:rsidRPr="00636953">
        <w:rPr>
          <w:b/>
        </w:rPr>
        <w:t xml:space="preserve">tos de </w:t>
      </w:r>
      <w:r w:rsidR="00DF0B4A" w:rsidRPr="00636953">
        <w:rPr>
          <w:b/>
        </w:rPr>
        <w:t>F</w:t>
      </w:r>
      <w:r w:rsidR="002D2834" w:rsidRPr="00636953">
        <w:rPr>
          <w:b/>
        </w:rPr>
        <w:t>adas</w:t>
      </w:r>
    </w:p>
    <w:p w:rsidR="002D2834" w:rsidRDefault="002D2834" w:rsidP="002D2834">
      <w:pPr>
        <w:jc w:val="both"/>
      </w:pPr>
    </w:p>
    <w:p w:rsidR="002D2834" w:rsidRDefault="002D2834" w:rsidP="00806E64">
      <w:pPr>
        <w:spacing w:line="360" w:lineRule="auto"/>
        <w:ind w:firstLine="708"/>
        <w:jc w:val="both"/>
      </w:pPr>
      <w:r>
        <w:t>Os co</w:t>
      </w:r>
      <w:r w:rsidR="00636953">
        <w:t>n</w:t>
      </w:r>
      <w:r>
        <w:t>tos de fadas, um dos temas que será abordado nesse artigo, por sua vez, não surgiram necessariamente pra ensinar algo às crianças, embora posteriormente tenham adquirido essa característica. E na foi assim até pelo fato de que os contos de fadas são anteriores ao surgimento do sentimento de infância.</w:t>
      </w:r>
    </w:p>
    <w:p w:rsidR="002D2834" w:rsidRDefault="002D2834" w:rsidP="00806E64">
      <w:pPr>
        <w:spacing w:line="360" w:lineRule="auto"/>
        <w:ind w:firstLine="708"/>
        <w:jc w:val="both"/>
      </w:pPr>
      <w:r>
        <w:t>Há especulações de que os contos de fadas tenham surgido antes da Idade Média. A versão que chegou até nós, aquelas com as quais convivemos em nossa infância e continuamos contando aos nossos filhos, entretanto, foram produzidas nesse período histórico e isto é bastante visível nos temas, palavras, situações presentes nos contos de fadas. Neles estão presentes reis, rainhas, florestas e todo um conjunto de características próprias do mundo feudal com sua importância social delimitada. Os temas e as situações dos contos de fadas também retratam as condições de vida do mundo feudal. Isto é expresso claramente em O Pequeno Polegar e em Joãozinho e Maria que contam a aventura de crianças que eram abandonadas na floreta pelos seus pais, devido a sua situação de miséria, o que era comum nas famílias dos servos submetidos à exploração do senhor feudal.</w:t>
      </w:r>
    </w:p>
    <w:p w:rsidR="002D2834" w:rsidRDefault="002D2834" w:rsidP="00806E64">
      <w:pPr>
        <w:spacing w:line="360" w:lineRule="auto"/>
        <w:ind w:firstLine="708"/>
        <w:jc w:val="both"/>
      </w:pPr>
      <w:r>
        <w:t xml:space="preserve">Os contos de fadas, à medida que foram se aproximando da infância, foram se transformando até chegar </w:t>
      </w:r>
      <w:proofErr w:type="gramStart"/>
      <w:r>
        <w:t>nas</w:t>
      </w:r>
      <w:proofErr w:type="gramEnd"/>
      <w:r>
        <w:t xml:space="preserve"> versões que hoje conhecemos. Perpassaram séculos e se mantiveram como instrumentos importantes de ensinamentos de deleite para adultos e crianças.</w:t>
      </w:r>
    </w:p>
    <w:p w:rsidR="002D2834" w:rsidRDefault="002D2834" w:rsidP="00806E64">
      <w:pPr>
        <w:spacing w:line="360" w:lineRule="auto"/>
        <w:ind w:firstLine="708"/>
        <w:jc w:val="both"/>
      </w:pPr>
      <w:r>
        <w:t xml:space="preserve">A partir dessas reflexões terei como objetivo primordial nesse artigo apresentar o lugar dos contos de fadas na escola hoje e de que forma será </w:t>
      </w:r>
      <w:r w:rsidR="00636953">
        <w:t>possível usá</w:t>
      </w:r>
      <w:r>
        <w:t>-lo em sala de aula.</w:t>
      </w:r>
    </w:p>
    <w:p w:rsidR="002D2834" w:rsidRDefault="002D2834" w:rsidP="00806E64">
      <w:pPr>
        <w:spacing w:line="360" w:lineRule="auto"/>
        <w:ind w:firstLine="708"/>
        <w:jc w:val="both"/>
      </w:pPr>
      <w:r>
        <w:t xml:space="preserve">Sabemos que a escola representa um lugar privilegiado para a promoção do contato da criança com a literatura tendo em vista que muitos alunos ao </w:t>
      </w:r>
      <w:r>
        <w:lastRenderedPageBreak/>
        <w:t>ingressarem na escola tiveram pouco ou nenhum contato com livros literários fora do ambiente escolar.</w:t>
      </w:r>
    </w:p>
    <w:p w:rsidR="002D2834" w:rsidRDefault="002D2834" w:rsidP="00806E64">
      <w:pPr>
        <w:spacing w:line="360" w:lineRule="auto"/>
        <w:ind w:firstLine="708"/>
        <w:jc w:val="both"/>
      </w:pPr>
      <w:r>
        <w:t>Ainda hoje é importante que as novas gerações conheçam as narrativas do conto de fadas, criando assim, a consciência de que essa literatura, que atualmente é conhecida como clássica, surgiu na tradição oral, mesmo antes da escrita, contadas por pessoas do povo com o objetivo de distração e entretenimento.</w:t>
      </w:r>
    </w:p>
    <w:p w:rsidR="002D2834" w:rsidRDefault="002D2834" w:rsidP="00806E64">
      <w:pPr>
        <w:spacing w:line="360" w:lineRule="auto"/>
        <w:ind w:firstLine="708"/>
        <w:jc w:val="both"/>
      </w:pPr>
      <w:r>
        <w:t>Além da importância da leitura desses clássicos, são muitas as características destas histórias que podem ser trabalhadas e discutidas em</w:t>
      </w:r>
      <w:proofErr w:type="gramStart"/>
      <w:r>
        <w:t xml:space="preserve">  </w:t>
      </w:r>
      <w:proofErr w:type="gramEnd"/>
      <w:r>
        <w:t>sala de aula, como o próprio final feliz que, à primeira vista parecer uma vida longe de conflitos e dificuldades, mas que na verdade apresenta o aprendizado do herói que passa a reconhecer que sua felicidade está na busca de seus objetivos e não simplesmente em alcançá-lo. Cabe a nós professores discutir com as crianças essa característica dos contos de fadas, fazendo com que reflitam sobre o verdadeiro sentido do final das histórias.</w:t>
      </w:r>
    </w:p>
    <w:p w:rsidR="002D2834" w:rsidRDefault="002D2834" w:rsidP="00806E64">
      <w:pPr>
        <w:spacing w:line="360" w:lineRule="auto"/>
        <w:ind w:firstLine="708"/>
        <w:jc w:val="both"/>
      </w:pPr>
      <w:r>
        <w:t xml:space="preserve">Outra característica do gênero que nós precisamos destacar para o aluno é o fato de as histórias serem atemporais, começando por expressões como “Era </w:t>
      </w:r>
      <w:r w:rsidR="005C57A7">
        <w:t>uma vez</w:t>
      </w:r>
      <w:r>
        <w:t>...” ou “Em certo reino...”, indicando que os fatos ali narrados podem ter acontecido há muitos anos ou há pouco tempo. Trabalhando essas características, a criança passa a refletir sobre expressões que podem ser utilizadas em seus textos, melhorando suas produções textuais.</w:t>
      </w:r>
    </w:p>
    <w:p w:rsidR="002D2834" w:rsidRDefault="002D2834" w:rsidP="00806E64">
      <w:pPr>
        <w:spacing w:line="360" w:lineRule="auto"/>
        <w:ind w:firstLine="708"/>
        <w:jc w:val="both"/>
      </w:pPr>
      <w:r>
        <w:t xml:space="preserve">Outro fator que auxilia na produção dos textos é a estrutura do conto de fadas, pois é rica em acontecimentos: existe a luta do bem contra o mal, bem como os elementos mágicos e personagens que auxiliam o herói em meio às dificuldades. </w:t>
      </w:r>
    </w:p>
    <w:p w:rsidR="002D2834" w:rsidRDefault="002D2834" w:rsidP="00806E64">
      <w:pPr>
        <w:spacing w:line="360" w:lineRule="auto"/>
        <w:ind w:firstLine="708"/>
        <w:jc w:val="both"/>
      </w:pPr>
      <w:r>
        <w:t>Concomitantemente, outro ponto fundamental no trabalho com os contos, precisa ser a escolha da história, pois devemos considerar inicialmente a versão ou adaptação mais adequada ao grupo, além de um bom planejamento da história.</w:t>
      </w:r>
    </w:p>
    <w:p w:rsidR="002D2834" w:rsidRDefault="002D2834" w:rsidP="00806E64">
      <w:pPr>
        <w:spacing w:line="360" w:lineRule="auto"/>
        <w:ind w:firstLine="708"/>
        <w:jc w:val="both"/>
      </w:pPr>
      <w:r>
        <w:t>Já em outro momento, como alternativa para esse trabalho, fora sugerido atividades que envolvera situações como produção de cartas,</w:t>
      </w:r>
      <w:r w:rsidR="00DF0B4A">
        <w:t xml:space="preserve"> </w:t>
      </w:r>
      <w:r>
        <w:t>bilhetes, convites, listas, entre outros, de acordo com trechos da história.</w:t>
      </w:r>
    </w:p>
    <w:p w:rsidR="002D2834" w:rsidRDefault="002D2834" w:rsidP="00806E64">
      <w:pPr>
        <w:spacing w:line="360" w:lineRule="auto"/>
        <w:ind w:firstLine="708"/>
        <w:jc w:val="both"/>
      </w:pPr>
      <w:r>
        <w:lastRenderedPageBreak/>
        <w:t>Na tabela a seguir, utilizamos como referência aos contos de fadas alguns passos que foram descritos anteriormente e seguidos nas aulas.</w:t>
      </w:r>
    </w:p>
    <w:p w:rsidR="002D2834" w:rsidRDefault="002D2834" w:rsidP="00806E64">
      <w:pPr>
        <w:spacing w:line="360" w:lineRule="auto"/>
        <w:jc w:val="both"/>
      </w:pPr>
    </w:p>
    <w:p w:rsidR="002D2834" w:rsidRDefault="002D2834" w:rsidP="00806E64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636"/>
      </w:tblGrid>
      <w:tr w:rsidR="002D2834" w:rsidTr="00BC7320">
        <w:tc>
          <w:tcPr>
            <w:tcW w:w="1008" w:type="dxa"/>
            <w:shd w:val="clear" w:color="auto" w:fill="auto"/>
          </w:tcPr>
          <w:p w:rsidR="002D2834" w:rsidRDefault="002D2834" w:rsidP="00806E64">
            <w:pPr>
              <w:spacing w:line="360" w:lineRule="auto"/>
              <w:jc w:val="both"/>
            </w:pPr>
            <w:r>
              <w:t>Etapas</w:t>
            </w:r>
          </w:p>
        </w:tc>
        <w:tc>
          <w:tcPr>
            <w:tcW w:w="7636" w:type="dxa"/>
            <w:shd w:val="clear" w:color="auto" w:fill="auto"/>
          </w:tcPr>
          <w:p w:rsidR="002D2834" w:rsidRDefault="002D2834" w:rsidP="00806E64">
            <w:pPr>
              <w:spacing w:line="360" w:lineRule="auto"/>
              <w:jc w:val="both"/>
            </w:pPr>
            <w:r>
              <w:t>Descrição de atividades</w:t>
            </w:r>
          </w:p>
        </w:tc>
      </w:tr>
      <w:tr w:rsidR="002D2834" w:rsidTr="00BC7320">
        <w:tc>
          <w:tcPr>
            <w:tcW w:w="1008" w:type="dxa"/>
            <w:shd w:val="clear" w:color="auto" w:fill="auto"/>
          </w:tcPr>
          <w:p w:rsidR="002D2834" w:rsidRDefault="002D2834" w:rsidP="00806E64">
            <w:pPr>
              <w:spacing w:line="360" w:lineRule="auto"/>
              <w:jc w:val="both"/>
            </w:pPr>
            <w:r>
              <w:t>1ª Etapa</w:t>
            </w:r>
          </w:p>
        </w:tc>
        <w:tc>
          <w:tcPr>
            <w:tcW w:w="7636" w:type="dxa"/>
            <w:shd w:val="clear" w:color="auto" w:fill="auto"/>
          </w:tcPr>
          <w:p w:rsidR="002D2834" w:rsidRDefault="002D2834" w:rsidP="00806E64">
            <w:pPr>
              <w:numPr>
                <w:ilvl w:val="0"/>
                <w:numId w:val="4"/>
              </w:numPr>
              <w:spacing w:line="360" w:lineRule="auto"/>
              <w:jc w:val="both"/>
            </w:pPr>
            <w:r>
              <w:t>Leitura dos contos de fadas.</w:t>
            </w:r>
          </w:p>
          <w:p w:rsidR="002D2834" w:rsidRDefault="002D2834" w:rsidP="00806E64">
            <w:pPr>
              <w:numPr>
                <w:ilvl w:val="0"/>
                <w:numId w:val="4"/>
              </w:numPr>
              <w:spacing w:line="360" w:lineRule="auto"/>
              <w:jc w:val="both"/>
            </w:pPr>
            <w:r>
              <w:t xml:space="preserve">Fazer perguntas aos alunos, como: Quem já </w:t>
            </w:r>
            <w:r w:rsidR="00636953">
              <w:t>ouviu essa</w:t>
            </w:r>
            <w:r>
              <w:t xml:space="preserve"> história? Alguém te contou ou você leu em um livro? Como é a história que você conhece? </w:t>
            </w:r>
          </w:p>
        </w:tc>
      </w:tr>
      <w:tr w:rsidR="002D2834" w:rsidTr="00BC7320">
        <w:tc>
          <w:tcPr>
            <w:tcW w:w="1008" w:type="dxa"/>
            <w:shd w:val="clear" w:color="auto" w:fill="auto"/>
          </w:tcPr>
          <w:p w:rsidR="002D2834" w:rsidRDefault="002D2834" w:rsidP="00806E64">
            <w:pPr>
              <w:spacing w:line="360" w:lineRule="auto"/>
              <w:jc w:val="both"/>
            </w:pPr>
            <w:r>
              <w:t>2ª Etapa</w:t>
            </w:r>
          </w:p>
        </w:tc>
        <w:tc>
          <w:tcPr>
            <w:tcW w:w="7636" w:type="dxa"/>
            <w:shd w:val="clear" w:color="auto" w:fill="auto"/>
          </w:tcPr>
          <w:p w:rsidR="002D2834" w:rsidRDefault="002D2834" w:rsidP="00806E64">
            <w:pPr>
              <w:numPr>
                <w:ilvl w:val="0"/>
                <w:numId w:val="4"/>
              </w:numPr>
              <w:spacing w:line="360" w:lineRule="auto"/>
              <w:jc w:val="both"/>
            </w:pPr>
            <w:r>
              <w:t>Definir a técnica mais adequada para contar. Nesse caso a simples narrativa com o auxílio do livro.</w:t>
            </w:r>
          </w:p>
          <w:p w:rsidR="002D2834" w:rsidRDefault="002D2834" w:rsidP="00806E64">
            <w:pPr>
              <w:spacing w:line="360" w:lineRule="auto"/>
              <w:ind w:left="708"/>
              <w:jc w:val="both"/>
            </w:pPr>
          </w:p>
        </w:tc>
      </w:tr>
      <w:tr w:rsidR="002D2834" w:rsidTr="00BC7320">
        <w:tc>
          <w:tcPr>
            <w:tcW w:w="1008" w:type="dxa"/>
            <w:shd w:val="clear" w:color="auto" w:fill="auto"/>
          </w:tcPr>
          <w:p w:rsidR="002D2834" w:rsidRDefault="002D2834" w:rsidP="00806E64">
            <w:pPr>
              <w:spacing w:line="360" w:lineRule="auto"/>
              <w:jc w:val="both"/>
            </w:pPr>
            <w:r>
              <w:t>3ª Etapa</w:t>
            </w:r>
          </w:p>
        </w:tc>
        <w:tc>
          <w:tcPr>
            <w:tcW w:w="7636" w:type="dxa"/>
            <w:shd w:val="clear" w:color="auto" w:fill="auto"/>
          </w:tcPr>
          <w:p w:rsidR="002D2834" w:rsidRDefault="002D2834" w:rsidP="00806E64">
            <w:pPr>
              <w:numPr>
                <w:ilvl w:val="0"/>
                <w:numId w:val="4"/>
              </w:numPr>
              <w:spacing w:line="360" w:lineRule="auto"/>
              <w:jc w:val="both"/>
            </w:pPr>
            <w:r>
              <w:t>Preparar uma caixinha contendo papéis com as seguintes perguntas que serão respondidas livremente pelos alunos: O que vocês acharam da história? Que trechos vocês mais gostaram? Qual sua personagem preferida? Por quê? Qual a personagem menos lhe atrai? Por quê? Se você estivesse no lugar da personagem como agiria? Você conhece alguém que se parece com a personagem? O que você acha de pessoas que maltratam os outros?</w:t>
            </w:r>
          </w:p>
          <w:p w:rsidR="002D2834" w:rsidRDefault="002D2834" w:rsidP="00806E64">
            <w:pPr>
              <w:spacing w:line="360" w:lineRule="auto"/>
              <w:ind w:left="708"/>
              <w:jc w:val="both"/>
            </w:pPr>
          </w:p>
        </w:tc>
      </w:tr>
      <w:tr w:rsidR="002D2834" w:rsidTr="00BC7320">
        <w:tc>
          <w:tcPr>
            <w:tcW w:w="1008" w:type="dxa"/>
            <w:shd w:val="clear" w:color="auto" w:fill="auto"/>
          </w:tcPr>
          <w:p w:rsidR="002D2834" w:rsidRDefault="002D2834" w:rsidP="00806E64">
            <w:pPr>
              <w:spacing w:line="360" w:lineRule="auto"/>
              <w:jc w:val="both"/>
            </w:pPr>
            <w:r>
              <w:t>4ª Etapa</w:t>
            </w:r>
          </w:p>
        </w:tc>
        <w:tc>
          <w:tcPr>
            <w:tcW w:w="7636" w:type="dxa"/>
            <w:shd w:val="clear" w:color="auto" w:fill="auto"/>
          </w:tcPr>
          <w:p w:rsidR="002D2834" w:rsidRDefault="002D2834" w:rsidP="00806E64">
            <w:pPr>
              <w:numPr>
                <w:ilvl w:val="0"/>
                <w:numId w:val="4"/>
              </w:numPr>
              <w:spacing w:line="360" w:lineRule="auto"/>
              <w:jc w:val="both"/>
            </w:pPr>
            <w:r>
              <w:t>Produção de contos de fadas.</w:t>
            </w:r>
          </w:p>
          <w:p w:rsidR="002D2834" w:rsidRDefault="002D2834" w:rsidP="00806E64">
            <w:pPr>
              <w:spacing w:line="360" w:lineRule="auto"/>
              <w:ind w:left="708"/>
              <w:jc w:val="both"/>
            </w:pPr>
          </w:p>
        </w:tc>
      </w:tr>
      <w:tr w:rsidR="002D2834" w:rsidTr="00BC7320">
        <w:tc>
          <w:tcPr>
            <w:tcW w:w="1008" w:type="dxa"/>
            <w:shd w:val="clear" w:color="auto" w:fill="auto"/>
          </w:tcPr>
          <w:p w:rsidR="002D2834" w:rsidRDefault="002D2834" w:rsidP="00806E64">
            <w:pPr>
              <w:spacing w:line="360" w:lineRule="auto"/>
              <w:jc w:val="both"/>
            </w:pPr>
            <w:r>
              <w:t>5ª Etapa</w:t>
            </w:r>
          </w:p>
        </w:tc>
        <w:tc>
          <w:tcPr>
            <w:tcW w:w="7636" w:type="dxa"/>
            <w:shd w:val="clear" w:color="auto" w:fill="auto"/>
          </w:tcPr>
          <w:p w:rsidR="002D2834" w:rsidRDefault="002D2834" w:rsidP="00806E64">
            <w:pPr>
              <w:numPr>
                <w:ilvl w:val="0"/>
                <w:numId w:val="4"/>
              </w:numPr>
              <w:spacing w:line="360" w:lineRule="auto"/>
              <w:jc w:val="both"/>
            </w:pPr>
            <w:r>
              <w:t>Atividades artísticas.</w:t>
            </w:r>
          </w:p>
        </w:tc>
      </w:tr>
    </w:tbl>
    <w:p w:rsidR="002D2834" w:rsidRDefault="002D2834" w:rsidP="00806E64">
      <w:pPr>
        <w:spacing w:line="360" w:lineRule="auto"/>
        <w:jc w:val="both"/>
      </w:pPr>
    </w:p>
    <w:p w:rsidR="002D2834" w:rsidRDefault="002D2834" w:rsidP="00806E64">
      <w:pPr>
        <w:spacing w:line="360" w:lineRule="auto"/>
        <w:jc w:val="both"/>
      </w:pPr>
      <w:r>
        <w:t xml:space="preserve"> </w:t>
      </w:r>
    </w:p>
    <w:p w:rsidR="002D2834" w:rsidRDefault="002D2834" w:rsidP="002D2834">
      <w:pPr>
        <w:ind w:firstLine="708"/>
        <w:jc w:val="both"/>
      </w:pPr>
    </w:p>
    <w:p w:rsidR="002D2834" w:rsidRDefault="002D2834" w:rsidP="00B7597B">
      <w:pPr>
        <w:jc w:val="both"/>
      </w:pPr>
    </w:p>
    <w:p w:rsidR="002D2834" w:rsidRDefault="002D2834" w:rsidP="002D2834">
      <w:pPr>
        <w:ind w:firstLine="708"/>
        <w:jc w:val="both"/>
      </w:pPr>
    </w:p>
    <w:p w:rsidR="002D2834" w:rsidRPr="00636953" w:rsidRDefault="00D62DB0" w:rsidP="002D2834">
      <w:pPr>
        <w:jc w:val="both"/>
        <w:rPr>
          <w:b/>
        </w:rPr>
      </w:pPr>
      <w:r>
        <w:rPr>
          <w:b/>
        </w:rPr>
        <w:t>2</w:t>
      </w:r>
      <w:r w:rsidR="003D46A3" w:rsidRPr="00636953">
        <w:rPr>
          <w:b/>
        </w:rPr>
        <w:t>.</w:t>
      </w:r>
      <w:r w:rsidR="002D2834" w:rsidRPr="00636953">
        <w:rPr>
          <w:b/>
        </w:rPr>
        <w:t>2</w:t>
      </w:r>
      <w:r w:rsidR="003D46A3" w:rsidRPr="00636953">
        <w:rPr>
          <w:b/>
        </w:rPr>
        <w:t xml:space="preserve"> </w:t>
      </w:r>
      <w:r w:rsidR="002D2834" w:rsidRPr="00636953">
        <w:rPr>
          <w:b/>
        </w:rPr>
        <w:t>– Narrativas Curtas</w:t>
      </w:r>
    </w:p>
    <w:p w:rsidR="002D2834" w:rsidRDefault="002D2834" w:rsidP="002D2834">
      <w:pPr>
        <w:jc w:val="both"/>
      </w:pPr>
    </w:p>
    <w:p w:rsidR="002D2834" w:rsidRDefault="002D2834" w:rsidP="00806E64">
      <w:pPr>
        <w:spacing w:line="360" w:lineRule="auto"/>
        <w:ind w:firstLine="708"/>
        <w:jc w:val="both"/>
      </w:pPr>
      <w:r>
        <w:t>Para composição do presente artigo, optamos por um recorte do objetivo a ser estudado, o que possibilitará melhor aprofundamento. Essa linha</w:t>
      </w:r>
      <w:proofErr w:type="gramStart"/>
      <w:r>
        <w:t xml:space="preserve">, </w:t>
      </w:r>
      <w:r>
        <w:lastRenderedPageBreak/>
        <w:t>acabamos</w:t>
      </w:r>
      <w:proofErr w:type="gramEnd"/>
      <w:r>
        <w:t xml:space="preserve"> </w:t>
      </w:r>
      <w:r w:rsidR="00DF0B4A">
        <w:t>n</w:t>
      </w:r>
      <w:r>
        <w:t>os detendo em um específico desdobramento do gênero narrativo: o co</w:t>
      </w:r>
      <w:r w:rsidR="00DF0B4A">
        <w:t>n</w:t>
      </w:r>
      <w:r>
        <w:t>to.</w:t>
      </w:r>
    </w:p>
    <w:p w:rsidR="002D2834" w:rsidRDefault="002D2834" w:rsidP="00806E64">
      <w:pPr>
        <w:spacing w:line="360" w:lineRule="auto"/>
        <w:ind w:firstLine="708"/>
        <w:jc w:val="both"/>
      </w:pPr>
      <w:r>
        <w:t>O co</w:t>
      </w:r>
      <w:r w:rsidR="00DF0B4A">
        <w:t>n</w:t>
      </w:r>
      <w:r>
        <w:t>to tradicional abarca uma estrutura que encerra, basicamente, três momentos distintos; a introdução, inserindo</w:t>
      </w:r>
      <w:proofErr w:type="gramStart"/>
      <w:r>
        <w:t xml:space="preserve">  </w:t>
      </w:r>
      <w:proofErr w:type="gramEnd"/>
      <w:r>
        <w:t>o leitor no universo a ser relatado, tecendo-lhe as particularidades do espaço em que desenvolve a ação e apresenta dando-lhe, paulatinamente, as figuras que transitarão pelo mudo aqui edificado; o conflito, que implicaria o surgimento de um problema, um impasse ou um drama que desencadeará todas as peripécias e infortúnios necessários para o encaminhamento da trama; e o clímax, que se institui como o ensejo mais impactante da obra, em que a protagonista se vê encurralada e o conflito, igualmente afoito, adere ao jogo proposto pelo texto; Em última inst</w:t>
      </w:r>
      <w:r w:rsidR="00FE5557">
        <w:t>ân</w:t>
      </w:r>
      <w:r>
        <w:t>cia, e não menos importante, revela-se o desfecho, em que o conflito outrora configurado a narrativa é, enfiem, solucionado, conduzido a   protagonista ou a um final harmonioso, recompensado-a por suas privações ao lo</w:t>
      </w:r>
      <w:r w:rsidR="00DF0B4A">
        <w:t>n</w:t>
      </w:r>
      <w:r>
        <w:t>go da história.</w:t>
      </w:r>
    </w:p>
    <w:p w:rsidR="002D2834" w:rsidRDefault="002D2834" w:rsidP="00806E64">
      <w:pPr>
        <w:spacing w:line="360" w:lineRule="auto"/>
        <w:ind w:firstLine="708"/>
        <w:jc w:val="both"/>
      </w:pPr>
      <w:r>
        <w:t>As narrativas curtas apresentam específicos traços que exigem do destinatário uma análise mais cuidadosa, além de exibir um conflito bem definido, centrado basicamente em apenas um núcleo de personagens.</w:t>
      </w:r>
    </w:p>
    <w:p w:rsidR="002D2834" w:rsidRDefault="002D2834" w:rsidP="00806E64">
      <w:pPr>
        <w:spacing w:line="360" w:lineRule="auto"/>
        <w:ind w:firstLine="708"/>
        <w:jc w:val="both"/>
      </w:pPr>
      <w:r>
        <w:t xml:space="preserve">A objetividade desse tipo de texto e a precisão do conflito a ser desenvolvido, bem como a </w:t>
      </w:r>
      <w:r w:rsidR="00636953">
        <w:t>ausência de</w:t>
      </w:r>
      <w:r>
        <w:t xml:space="preserve"> digressões, confere á trama </w:t>
      </w:r>
      <w:proofErr w:type="gramStart"/>
      <w:r>
        <w:t>um certo</w:t>
      </w:r>
      <w:proofErr w:type="gramEnd"/>
      <w:r>
        <w:t xml:space="preserve"> dinamismo que garante a adesão do destinatário, como também a co</w:t>
      </w:r>
      <w:r w:rsidR="00FE5557">
        <w:t>n</w:t>
      </w:r>
      <w:r>
        <w:t>st</w:t>
      </w:r>
      <w:r w:rsidR="00FE5557">
        <w:t>â</w:t>
      </w:r>
      <w:r>
        <w:t xml:space="preserve">ncia de humor e de poeticidade </w:t>
      </w:r>
      <w:r w:rsidR="00636953">
        <w:t>ao logo</w:t>
      </w:r>
      <w:r>
        <w:t xml:space="preserve"> do enredo.  </w:t>
      </w:r>
    </w:p>
    <w:p w:rsidR="002D2834" w:rsidRDefault="002D2834" w:rsidP="00806E64">
      <w:pPr>
        <w:spacing w:line="360" w:lineRule="auto"/>
        <w:ind w:firstLine="708"/>
        <w:jc w:val="both"/>
      </w:pPr>
      <w:r>
        <w:t xml:space="preserve">Não obstante, um dos traços que igualmente os permite </w:t>
      </w:r>
      <w:proofErr w:type="gramStart"/>
      <w:r>
        <w:t>caracterizar</w:t>
      </w:r>
      <w:proofErr w:type="gramEnd"/>
      <w:r>
        <w:t xml:space="preserve"> as narrativas curtas está a relação dialógica estabelecida a partir do elo entre o texto verbal e o não verbal. Em outras palavras, o que marca as ficções pertencentes ao mencionado gênero reside </w:t>
      </w:r>
      <w:r w:rsidRPr="00001ACB">
        <w:rPr>
          <w:b/>
        </w:rPr>
        <w:t xml:space="preserve">a </w:t>
      </w:r>
      <w:r>
        <w:t xml:space="preserve">constate veiculação de imagens que ilustram e interagem com a narrativa, com a construção verbal, em perfeita harmonia.     </w:t>
      </w:r>
    </w:p>
    <w:p w:rsidR="002D2834" w:rsidRDefault="002D2834" w:rsidP="00806E64">
      <w:pPr>
        <w:spacing w:line="360" w:lineRule="auto"/>
        <w:ind w:firstLine="708"/>
        <w:jc w:val="both"/>
      </w:pPr>
      <w:r>
        <w:t>Atentado a essa perspectiva, fora proposto o ensino da leitura fundamentada teórica e metodologicamente nas estratégias metacognitivas de compreensão leitora, centradas em uma concepção dialógica de texto, leitura e linguagem.</w:t>
      </w:r>
    </w:p>
    <w:p w:rsidR="002D2834" w:rsidRDefault="002D2834" w:rsidP="00806E64">
      <w:pPr>
        <w:spacing w:line="360" w:lineRule="auto"/>
        <w:ind w:firstLine="708"/>
        <w:jc w:val="both"/>
      </w:pPr>
      <w:r>
        <w:lastRenderedPageBreak/>
        <w:t xml:space="preserve">É importante ressaltar que </w:t>
      </w:r>
      <w:r w:rsidR="005C57A7">
        <w:t>esses percursos evidenciaram</w:t>
      </w:r>
      <w:r>
        <w:t xml:space="preserve"> como princípios </w:t>
      </w:r>
      <w:r w:rsidR="00FE5557">
        <w:t>n</w:t>
      </w:r>
      <w:r>
        <w:t>orteadores os seguintes apo</w:t>
      </w:r>
      <w:r w:rsidR="00FE5557">
        <w:t>n</w:t>
      </w:r>
      <w:r>
        <w:t>tame</w:t>
      </w:r>
      <w:r w:rsidR="00FE5557">
        <w:t>n</w:t>
      </w:r>
      <w:r>
        <w:t>tos;</w:t>
      </w:r>
    </w:p>
    <w:p w:rsidR="002D2834" w:rsidRDefault="002D2834" w:rsidP="00806E64">
      <w:pPr>
        <w:spacing w:line="360" w:lineRule="auto"/>
        <w:ind w:firstLine="708"/>
        <w:jc w:val="both"/>
      </w:pPr>
      <w:proofErr w:type="gramStart"/>
      <w:r>
        <w:t>a</w:t>
      </w:r>
      <w:proofErr w:type="gramEnd"/>
      <w:r>
        <w:t>- a compreensão é a razão da leitura;</w:t>
      </w:r>
    </w:p>
    <w:p w:rsidR="002D2834" w:rsidRDefault="002D2834" w:rsidP="00806E64">
      <w:pPr>
        <w:spacing w:line="360" w:lineRule="auto"/>
        <w:ind w:firstLine="708"/>
        <w:jc w:val="both"/>
      </w:pPr>
      <w:proofErr w:type="gramStart"/>
      <w:r>
        <w:t>b</w:t>
      </w:r>
      <w:proofErr w:type="gramEnd"/>
      <w:r>
        <w:t xml:space="preserve">- leitores são </w:t>
      </w:r>
      <w:r w:rsidR="00FE5557">
        <w:t>intencionados</w:t>
      </w:r>
      <w:r>
        <w:t xml:space="preserve"> e ativos – tem propósitos para a leitura, ativam o co</w:t>
      </w:r>
      <w:r w:rsidR="00FE5557">
        <w:t>n</w:t>
      </w:r>
      <w:r>
        <w:t>hecime</w:t>
      </w:r>
      <w:r w:rsidR="00FE5557">
        <w:t>n</w:t>
      </w:r>
      <w:r>
        <w:t>to prévio para construir o sentido do texto e sabem tirar o máximo e proveito isso;</w:t>
      </w:r>
    </w:p>
    <w:p w:rsidR="002D2834" w:rsidRDefault="002D2834" w:rsidP="00806E64">
      <w:pPr>
        <w:spacing w:line="360" w:lineRule="auto"/>
        <w:ind w:firstLine="708"/>
        <w:jc w:val="both"/>
      </w:pPr>
      <w:proofErr w:type="gramStart"/>
      <w:r>
        <w:t>c</w:t>
      </w:r>
      <w:proofErr w:type="gramEnd"/>
      <w:r>
        <w:t>-  leitores usam estratégias ates, durante e depois da leitura para compreender o texto;</w:t>
      </w:r>
    </w:p>
    <w:p w:rsidR="002D2834" w:rsidRDefault="002D2834" w:rsidP="00806E64">
      <w:pPr>
        <w:spacing w:line="360" w:lineRule="auto"/>
        <w:ind w:firstLine="708"/>
        <w:jc w:val="both"/>
      </w:pPr>
      <w:proofErr w:type="gramStart"/>
      <w:r>
        <w:t>d</w:t>
      </w:r>
      <w:proofErr w:type="gramEnd"/>
      <w:r>
        <w:t>- a leitura comporta especificidades que podem ser e</w:t>
      </w:r>
      <w:r w:rsidR="003D46A3">
        <w:t>n</w:t>
      </w:r>
      <w:r>
        <w:t>si</w:t>
      </w:r>
      <w:r w:rsidR="003D46A3">
        <w:t>n</w:t>
      </w:r>
      <w:r>
        <w:t>a</w:t>
      </w:r>
      <w:r w:rsidR="003D46A3">
        <w:t>d</w:t>
      </w:r>
      <w:r>
        <w:t>as</w:t>
      </w:r>
      <w:r w:rsidR="003D46A3">
        <w:t>.</w:t>
      </w:r>
    </w:p>
    <w:p w:rsidR="002D2834" w:rsidRDefault="002D2834" w:rsidP="00806E64">
      <w:pPr>
        <w:spacing w:line="360" w:lineRule="auto"/>
        <w:ind w:firstLine="708"/>
        <w:jc w:val="both"/>
      </w:pPr>
      <w:r>
        <w:t xml:space="preserve">Já em outro momento fora ativado as conexões de leitura – conexão </w:t>
      </w:r>
      <w:r w:rsidR="00D62DB0">
        <w:t>texto -</w:t>
      </w:r>
      <w:r w:rsidR="00636953">
        <w:t xml:space="preserve"> </w:t>
      </w:r>
      <w:r>
        <w:t>leitor, conexão texto – texto, conexão texto – mudo Com isso os alunos ativaram o co</w:t>
      </w:r>
      <w:r w:rsidR="00FE5557">
        <w:t>n</w:t>
      </w:r>
      <w:r>
        <w:t>hecime</w:t>
      </w:r>
      <w:r w:rsidR="00FE5557">
        <w:t>n</w:t>
      </w:r>
      <w:r>
        <w:t>to prévio sobre o assunto</w:t>
      </w:r>
      <w:r w:rsidR="003D46A3">
        <w:t>.</w:t>
      </w:r>
    </w:p>
    <w:p w:rsidR="002D2834" w:rsidRDefault="002D2834" w:rsidP="00806E64">
      <w:pPr>
        <w:spacing w:line="360" w:lineRule="auto"/>
        <w:ind w:firstLine="708"/>
        <w:jc w:val="both"/>
      </w:pPr>
      <w:r>
        <w:t>Esse processo fora feito a detectação do primeiro ví</w:t>
      </w:r>
      <w:r w:rsidR="00FE5557">
        <w:t>n</w:t>
      </w:r>
      <w:r>
        <w:t>culo dialógico entre a história lida e outras já conhecidas, anotado o pe</w:t>
      </w:r>
      <w:r w:rsidR="00FE5557">
        <w:t>n</w:t>
      </w:r>
      <w:r>
        <w:t>same</w:t>
      </w:r>
      <w:r w:rsidR="00FE5557">
        <w:t>n</w:t>
      </w:r>
      <w:r>
        <w:t>to em um quadro Com isso os alunos apre</w:t>
      </w:r>
      <w:r w:rsidR="00FE5557">
        <w:t>n</w:t>
      </w:r>
      <w:r>
        <w:t>deram a ativar seus co</w:t>
      </w:r>
      <w:r w:rsidR="00FE5557">
        <w:t>n</w:t>
      </w:r>
      <w:r>
        <w:t>hecime</w:t>
      </w:r>
      <w:r w:rsidR="00FE5557">
        <w:t>n</w:t>
      </w:r>
      <w:r>
        <w:t>tos e registrar seus pe</w:t>
      </w:r>
      <w:r w:rsidR="00FE5557">
        <w:t>n</w:t>
      </w:r>
      <w:r>
        <w:t>same</w:t>
      </w:r>
      <w:r w:rsidR="00FE5557">
        <w:t>n</w:t>
      </w:r>
      <w:r>
        <w:t xml:space="preserve">tos </w:t>
      </w:r>
      <w:proofErr w:type="gramStart"/>
      <w:r>
        <w:t>a</w:t>
      </w:r>
      <w:proofErr w:type="gramEnd"/>
      <w:r>
        <w:t xml:space="preserve"> hora da leitura</w:t>
      </w:r>
      <w:r w:rsidR="003D46A3">
        <w:t>.</w:t>
      </w:r>
    </w:p>
    <w:p w:rsidR="002D2834" w:rsidRDefault="002D2834" w:rsidP="00806E64">
      <w:pPr>
        <w:spacing w:line="360" w:lineRule="auto"/>
        <w:ind w:firstLine="708"/>
        <w:jc w:val="both"/>
      </w:pPr>
      <w:r>
        <w:t>Depois de trabalhar com as me</w:t>
      </w:r>
      <w:r w:rsidR="00FE5557">
        <w:t>n</w:t>
      </w:r>
      <w:r>
        <w:t>cio</w:t>
      </w:r>
      <w:r w:rsidR="00FE5557">
        <w:t>n</w:t>
      </w:r>
      <w:r>
        <w:t xml:space="preserve">adas conexões, chegou </w:t>
      </w:r>
      <w:proofErr w:type="gramStart"/>
      <w:r>
        <w:t>a</w:t>
      </w:r>
      <w:proofErr w:type="gramEnd"/>
      <w:r>
        <w:t xml:space="preserve"> vez do trabalho com os </w:t>
      </w:r>
      <w:r w:rsidRPr="002C3046">
        <w:rPr>
          <w:i/>
        </w:rPr>
        <w:t>gráficos organizadores</w:t>
      </w:r>
      <w:r>
        <w:rPr>
          <w:i/>
        </w:rPr>
        <w:t xml:space="preserve">, </w:t>
      </w:r>
      <w:r>
        <w:t>que co</w:t>
      </w:r>
      <w:r w:rsidR="00FE5557">
        <w:t>n</w:t>
      </w:r>
      <w:r>
        <w:t>sistia em conectar com outros e</w:t>
      </w:r>
      <w:r w:rsidR="003D46A3">
        <w:t>n</w:t>
      </w:r>
      <w:r>
        <w:t>re</w:t>
      </w:r>
      <w:r w:rsidR="003D46A3">
        <w:t>d</w:t>
      </w:r>
      <w:r>
        <w:t>o</w:t>
      </w:r>
      <w:r w:rsidR="003D46A3">
        <w:t>s.</w:t>
      </w:r>
    </w:p>
    <w:p w:rsidR="002D2834" w:rsidRDefault="002D2834" w:rsidP="00806E64">
      <w:pPr>
        <w:spacing w:line="360" w:lineRule="auto"/>
        <w:ind w:firstLine="708"/>
        <w:jc w:val="both"/>
      </w:pPr>
      <w:r>
        <w:t>Para ficar bem claro vamos exemplifica través do seguinte quadro</w:t>
      </w:r>
    </w:p>
    <w:p w:rsidR="002D2834" w:rsidRDefault="002D2834" w:rsidP="00806E64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1"/>
        <w:gridCol w:w="2881"/>
        <w:gridCol w:w="2882"/>
      </w:tblGrid>
      <w:tr w:rsidR="002D2834" w:rsidTr="00BC7320">
        <w:tc>
          <w:tcPr>
            <w:tcW w:w="2881" w:type="dxa"/>
            <w:shd w:val="clear" w:color="auto" w:fill="auto"/>
          </w:tcPr>
          <w:p w:rsidR="002D2834" w:rsidRDefault="002D2834" w:rsidP="00806E64">
            <w:pPr>
              <w:spacing w:line="360" w:lineRule="auto"/>
              <w:jc w:val="both"/>
            </w:pPr>
            <w:r>
              <w:t>Aluo</w:t>
            </w:r>
          </w:p>
        </w:tc>
        <w:tc>
          <w:tcPr>
            <w:tcW w:w="2881" w:type="dxa"/>
            <w:shd w:val="clear" w:color="auto" w:fill="auto"/>
          </w:tcPr>
          <w:p w:rsidR="002D2834" w:rsidRDefault="002D2834" w:rsidP="00806E64">
            <w:pPr>
              <w:spacing w:line="360" w:lineRule="auto"/>
              <w:jc w:val="both"/>
            </w:pPr>
            <w:r>
              <w:t>Trecho do texto</w:t>
            </w:r>
          </w:p>
        </w:tc>
        <w:tc>
          <w:tcPr>
            <w:tcW w:w="2882" w:type="dxa"/>
            <w:shd w:val="clear" w:color="auto" w:fill="auto"/>
          </w:tcPr>
          <w:p w:rsidR="002D2834" w:rsidRDefault="002D2834" w:rsidP="00806E64">
            <w:pPr>
              <w:spacing w:line="360" w:lineRule="auto"/>
              <w:jc w:val="both"/>
            </w:pPr>
            <w:r>
              <w:t>Tipo de conexão</w:t>
            </w:r>
          </w:p>
        </w:tc>
      </w:tr>
      <w:tr w:rsidR="002D2834" w:rsidTr="00BC7320">
        <w:tc>
          <w:tcPr>
            <w:tcW w:w="2881" w:type="dxa"/>
            <w:shd w:val="clear" w:color="auto" w:fill="auto"/>
          </w:tcPr>
          <w:p w:rsidR="002D2834" w:rsidRDefault="002D2834" w:rsidP="00806E64">
            <w:pPr>
              <w:spacing w:line="360" w:lineRule="auto"/>
              <w:jc w:val="both"/>
            </w:pPr>
          </w:p>
        </w:tc>
        <w:tc>
          <w:tcPr>
            <w:tcW w:w="2881" w:type="dxa"/>
            <w:shd w:val="clear" w:color="auto" w:fill="auto"/>
          </w:tcPr>
          <w:p w:rsidR="002D2834" w:rsidRDefault="002D2834" w:rsidP="00806E64">
            <w:pPr>
              <w:spacing w:line="360" w:lineRule="auto"/>
              <w:jc w:val="both"/>
            </w:pPr>
          </w:p>
        </w:tc>
        <w:tc>
          <w:tcPr>
            <w:tcW w:w="2882" w:type="dxa"/>
            <w:shd w:val="clear" w:color="auto" w:fill="auto"/>
          </w:tcPr>
          <w:p w:rsidR="002D2834" w:rsidRDefault="002D2834" w:rsidP="00806E64">
            <w:pPr>
              <w:spacing w:line="360" w:lineRule="auto"/>
              <w:jc w:val="both"/>
            </w:pPr>
          </w:p>
        </w:tc>
      </w:tr>
      <w:tr w:rsidR="002D2834" w:rsidTr="00BC7320">
        <w:tc>
          <w:tcPr>
            <w:tcW w:w="2881" w:type="dxa"/>
            <w:shd w:val="clear" w:color="auto" w:fill="auto"/>
          </w:tcPr>
          <w:p w:rsidR="002D2834" w:rsidRDefault="002D2834" w:rsidP="00806E64">
            <w:pPr>
              <w:spacing w:line="360" w:lineRule="auto"/>
              <w:jc w:val="both"/>
            </w:pPr>
          </w:p>
        </w:tc>
        <w:tc>
          <w:tcPr>
            <w:tcW w:w="2881" w:type="dxa"/>
            <w:shd w:val="clear" w:color="auto" w:fill="auto"/>
          </w:tcPr>
          <w:p w:rsidR="002D2834" w:rsidRDefault="002D2834" w:rsidP="00806E64">
            <w:pPr>
              <w:spacing w:line="360" w:lineRule="auto"/>
              <w:jc w:val="both"/>
            </w:pPr>
          </w:p>
        </w:tc>
        <w:tc>
          <w:tcPr>
            <w:tcW w:w="2882" w:type="dxa"/>
            <w:shd w:val="clear" w:color="auto" w:fill="auto"/>
          </w:tcPr>
          <w:p w:rsidR="002D2834" w:rsidRDefault="002D2834" w:rsidP="00806E64">
            <w:pPr>
              <w:spacing w:line="360" w:lineRule="auto"/>
              <w:jc w:val="both"/>
            </w:pPr>
          </w:p>
        </w:tc>
      </w:tr>
    </w:tbl>
    <w:p w:rsidR="002D2834" w:rsidRDefault="002D2834" w:rsidP="00806E64">
      <w:pPr>
        <w:spacing w:line="360" w:lineRule="auto"/>
        <w:jc w:val="both"/>
      </w:pPr>
    </w:p>
    <w:p w:rsidR="002D2834" w:rsidRDefault="003D46A3" w:rsidP="00806E64">
      <w:pPr>
        <w:spacing w:line="360" w:lineRule="auto"/>
        <w:jc w:val="both"/>
      </w:pPr>
      <w:r>
        <w:tab/>
        <w:t>Ao completar o quadro, veremos que o aluno terá delineado um mapeamento bastante nítido das relações intertextuais detectadas.</w:t>
      </w:r>
    </w:p>
    <w:p w:rsidR="003D46A3" w:rsidRDefault="003D46A3" w:rsidP="003D46A3">
      <w:pPr>
        <w:jc w:val="both"/>
      </w:pPr>
    </w:p>
    <w:p w:rsidR="00F13ED9" w:rsidRPr="00636953" w:rsidRDefault="00D62DB0" w:rsidP="003D46A3">
      <w:pPr>
        <w:jc w:val="both"/>
        <w:rPr>
          <w:b/>
        </w:rPr>
      </w:pPr>
      <w:r>
        <w:rPr>
          <w:b/>
        </w:rPr>
        <w:t>2</w:t>
      </w:r>
      <w:r w:rsidR="003D46A3" w:rsidRPr="00636953">
        <w:rPr>
          <w:b/>
        </w:rPr>
        <w:t xml:space="preserve">.3 </w:t>
      </w:r>
      <w:r w:rsidR="00F13ED9" w:rsidRPr="00636953">
        <w:rPr>
          <w:b/>
        </w:rPr>
        <w:t>–</w:t>
      </w:r>
      <w:r w:rsidR="003D46A3" w:rsidRPr="00636953">
        <w:rPr>
          <w:b/>
        </w:rPr>
        <w:t xml:space="preserve"> </w:t>
      </w:r>
      <w:r w:rsidR="00F13ED9" w:rsidRPr="00636953">
        <w:rPr>
          <w:b/>
        </w:rPr>
        <w:t>O Gênero Fábula</w:t>
      </w:r>
    </w:p>
    <w:p w:rsidR="00F13ED9" w:rsidRDefault="00F13ED9" w:rsidP="003D46A3">
      <w:pPr>
        <w:jc w:val="both"/>
      </w:pPr>
    </w:p>
    <w:p w:rsidR="0000099D" w:rsidRDefault="00F13ED9" w:rsidP="00806E64">
      <w:pPr>
        <w:spacing w:line="360" w:lineRule="auto"/>
        <w:jc w:val="both"/>
      </w:pPr>
      <w:r>
        <w:tab/>
        <w:t xml:space="preserve">A linguagem literária é caracterizada por sua plurissignificação. Termos e expressões são utilizados muitas vezes com sentidos diferentes daqueles que lhes são atribuídos comumente. Por isso, as palavras no texto literário têm o </w:t>
      </w:r>
      <w:r>
        <w:lastRenderedPageBreak/>
        <w:t>poder de nos envolver e transportar para um lugar que não é só imaginário, mas também é real.</w:t>
      </w:r>
    </w:p>
    <w:p w:rsidR="0000099D" w:rsidRDefault="0000099D" w:rsidP="00806E64">
      <w:pPr>
        <w:spacing w:line="360" w:lineRule="auto"/>
        <w:jc w:val="both"/>
      </w:pPr>
      <w:r>
        <w:tab/>
        <w:t>As fábulas são narrativas curtas, que simultaneamente divertem e instruem, nas quais os autores refletem sobre os costumes e comportamentos sociais, angústias, anseios e valores de sua época.</w:t>
      </w:r>
    </w:p>
    <w:p w:rsidR="006E078B" w:rsidRDefault="0000099D" w:rsidP="00806E64">
      <w:pPr>
        <w:spacing w:line="360" w:lineRule="auto"/>
        <w:jc w:val="both"/>
      </w:pPr>
      <w:r>
        <w:tab/>
        <w:t>Concomitante, apresentam os elementos textuais constitutivos da narrativa, tais como enredo, narrador, personagens, tempo e espaço. Além disso, apesar de se apresentarem, geralmente, como textos relativamente curtos, as fábulas possuem um enredo organizado.</w:t>
      </w:r>
      <w:r w:rsidR="006E078B">
        <w:t xml:space="preserve"> Possuem também um ensinamento, que nas versões tradicionais aparece explicitamente e recebe o nome de moral.</w:t>
      </w:r>
    </w:p>
    <w:p w:rsidR="00BC7320" w:rsidRDefault="006E078B" w:rsidP="00806E64">
      <w:pPr>
        <w:spacing w:line="360" w:lineRule="auto"/>
        <w:jc w:val="both"/>
      </w:pPr>
      <w:r>
        <w:tab/>
        <w:t>A proposta aqui relatada veio da necessidade de se trabalhar com os alunos da unidade escolar atividades sequenciadas com fábulas, pois através dessa atividade, os alunos desenvolveram situações de leitura e escrita com diferentes graus de complexidades</w:t>
      </w:r>
      <w:r w:rsidR="00BC7320">
        <w:t xml:space="preserve"> visando ampliar o contato com diversos tipos e gêneros de texto que tratam do mesmo assunto.</w:t>
      </w:r>
    </w:p>
    <w:p w:rsidR="00BC7320" w:rsidRDefault="00BC7320" w:rsidP="00806E64">
      <w:pPr>
        <w:spacing w:line="360" w:lineRule="auto"/>
        <w:jc w:val="both"/>
      </w:pPr>
      <w:r>
        <w:tab/>
        <w:t>Ao trabalhar com atividades que englobam a leitura – a compreensão, a interpretação e a produção escrita, mais possibilidades o estudante terá para desenvolver suas habilidades de linguagem e, assim, usar um número cada vez maior da língua materna para produzir sentidos e promover sua interação com o mundo.</w:t>
      </w:r>
    </w:p>
    <w:p w:rsidR="006316A8" w:rsidRDefault="00DE1BB3" w:rsidP="00806E64">
      <w:pPr>
        <w:spacing w:line="360" w:lineRule="auto"/>
        <w:jc w:val="both"/>
      </w:pPr>
      <w:r>
        <w:t xml:space="preserve"> </w:t>
      </w:r>
      <w:r w:rsidR="00AB5C84">
        <w:t xml:space="preserve"> </w:t>
      </w:r>
      <w:r w:rsidR="00F64F0E">
        <w:t xml:space="preserve"> </w:t>
      </w:r>
      <w:r w:rsidR="0068376B">
        <w:t xml:space="preserve">   </w:t>
      </w:r>
      <w:r w:rsidR="00574C18">
        <w:t xml:space="preserve">   </w:t>
      </w:r>
      <w:r w:rsidR="00AB1B99">
        <w:t xml:space="preserve">Como já </w:t>
      </w:r>
      <w:proofErr w:type="gramStart"/>
      <w:r w:rsidR="00AB1B99">
        <w:t>apontamos,</w:t>
      </w:r>
      <w:proofErr w:type="gramEnd"/>
      <w:r w:rsidR="00AB1B99">
        <w:t xml:space="preserve"> leitura, produção textual, conhecimentos linguísticos e oralidade são componentes do ensino de língua materna que demandam, na nossa concepção, trabalho de forma integrada, harmônica, complementar.</w:t>
      </w:r>
    </w:p>
    <w:p w:rsidR="00AB1B99" w:rsidRDefault="00AB1B99" w:rsidP="00806E64">
      <w:pPr>
        <w:spacing w:line="360" w:lineRule="auto"/>
        <w:jc w:val="both"/>
      </w:pPr>
      <w:r>
        <w:tab/>
        <w:t>Nessa proposta de trabalho visamos oferecer atividades referentes à prática de leitura, à ortografia, à gramática e à reflexão sobre a língua e que estas fossem além da nomenclatura, das classificações, da simples análise sintática de frases soltas.</w:t>
      </w:r>
      <w:r w:rsidR="00662055">
        <w:t xml:space="preserve"> Meu objetivo fora levar cada criança a refletir e compreender como as unidades da língua funcionam na construção dos textos e que efeitos seus usos acarretam nos textos lidos e consequentemente nos documentos escritos por eles.</w:t>
      </w:r>
    </w:p>
    <w:p w:rsidR="00662055" w:rsidRDefault="00662055" w:rsidP="00806E64">
      <w:pPr>
        <w:spacing w:line="360" w:lineRule="auto"/>
        <w:jc w:val="both"/>
      </w:pPr>
      <w:r>
        <w:lastRenderedPageBreak/>
        <w:tab/>
        <w:t>Além de contextualizar o ensino da gramática a partir do contexto em que as expressões se encontram, os alunos ainda conseguiram interagir com seus pares, explicando aos outros estudantes seus pontos de vista em relação ao trabalho e utilizando para isso argumentos para convencer os demais companheiros.</w:t>
      </w:r>
    </w:p>
    <w:p w:rsidR="00DC3396" w:rsidRDefault="00DC3396" w:rsidP="00806E64">
      <w:pPr>
        <w:spacing w:line="360" w:lineRule="auto"/>
        <w:jc w:val="both"/>
      </w:pPr>
      <w:r>
        <w:tab/>
        <w:t xml:space="preserve">Outro exemplo de atividade com o estudo da gramática foi </w:t>
      </w:r>
      <w:proofErr w:type="gramStart"/>
      <w:r>
        <w:t>a</w:t>
      </w:r>
      <w:proofErr w:type="gramEnd"/>
      <w:r>
        <w:t xml:space="preserve"> troca dos pronomes presentes nas frases do texto pelos substantivos adequados, permitindo que as crianças discutissem a quem se referia o trecho do texto lido.</w:t>
      </w:r>
    </w:p>
    <w:p w:rsidR="00DC3396" w:rsidRDefault="00DC3396" w:rsidP="00806E64">
      <w:pPr>
        <w:spacing w:line="360" w:lineRule="auto"/>
        <w:jc w:val="both"/>
      </w:pPr>
      <w:r>
        <w:tab/>
        <w:t xml:space="preserve">De acordo com os Parâmetros Curriculares Nacionais – PCN (1997), o aluno deve desenvolver também a linguagem oral sendo, portanto, fundamentais a proposição de situações em que os alunos possam emitir suas opiniões sobre um texto, </w:t>
      </w:r>
      <w:proofErr w:type="gramStart"/>
      <w:r>
        <w:t>destacar</w:t>
      </w:r>
      <w:proofErr w:type="gramEnd"/>
      <w:r>
        <w:t xml:space="preserve"> suas reflexões e debater com os colegas sobre as diferentes leituras realizadas.</w:t>
      </w:r>
    </w:p>
    <w:p w:rsidR="00DC3396" w:rsidRDefault="00DC3396" w:rsidP="00806E64">
      <w:pPr>
        <w:spacing w:line="360" w:lineRule="auto"/>
        <w:jc w:val="both"/>
      </w:pPr>
      <w:r>
        <w:tab/>
        <w:t>Após realizarmos as atividades de estudos da lín</w:t>
      </w:r>
      <w:r w:rsidR="00865514">
        <w:t>gua escrita, propus a produção e reescrita de várias fábulas.</w:t>
      </w:r>
    </w:p>
    <w:p w:rsidR="00865514" w:rsidRDefault="00865514" w:rsidP="00806E64">
      <w:pPr>
        <w:spacing w:line="360" w:lineRule="auto"/>
        <w:jc w:val="both"/>
      </w:pPr>
      <w:r>
        <w:tab/>
        <w:t>Com a produção e revisão de textos, os alunos começaram a compreender que seus escritos são provisórios e por isso as propostas de revisão assumem um papel importante no processo de aprendizagem da língua.</w:t>
      </w:r>
      <w:r w:rsidR="000027BD">
        <w:t xml:space="preserve"> Nesse sentido, reafirmamos que o trabalho de reescrita e revisão de textos deve ser constantemente privilegiado, de modo que, cada vez mais, assuma sua real função: monitorar todo o processo de produção textual desde o planejamento, de tal maneira que o escritor possa coordenar eficientemente os papéis de produtor, leitor e avaliador do seu próprio texto.</w:t>
      </w:r>
    </w:p>
    <w:p w:rsidR="000027BD" w:rsidRDefault="000027BD" w:rsidP="00806E64">
      <w:pPr>
        <w:spacing w:line="360" w:lineRule="auto"/>
        <w:jc w:val="both"/>
      </w:pPr>
      <w:r>
        <w:tab/>
        <w:t xml:space="preserve">Retomando aqui a plurifuncionalidade da literatura </w:t>
      </w:r>
      <w:r w:rsidR="00636953">
        <w:t>e,</w:t>
      </w:r>
      <w:r>
        <w:t xml:space="preserve"> por conseguinte, da leitura literária. A leitura significativa das fábulas em sala de </w:t>
      </w:r>
      <w:r w:rsidR="00636953">
        <w:t>aula evidencia</w:t>
      </w:r>
      <w:r>
        <w:t xml:space="preserve"> muito mais que uma primeira função pedagógica</w:t>
      </w:r>
      <w:r w:rsidR="004F61DC">
        <w:t>, expressa pala moral presente, em geral, ao final da narrativa. A leitura literária das fábulas representa a possibilidade de um trabalho de fruição estética por parte dos alunos.</w:t>
      </w:r>
    </w:p>
    <w:p w:rsidR="00A07A31" w:rsidRDefault="004F61DC" w:rsidP="00806E64">
      <w:pPr>
        <w:spacing w:line="360" w:lineRule="auto"/>
        <w:jc w:val="both"/>
      </w:pPr>
      <w:r>
        <w:tab/>
        <w:t xml:space="preserve">Enfim, nosso trabalho permitiu que os alunos desenvolvessem suas capacidades de leitura, debatessem e entendessem os textos, assim como enxergassem que o autor pode construir e desconstruir textos, por meio de </w:t>
      </w:r>
      <w:r>
        <w:lastRenderedPageBreak/>
        <w:t>propostas de escrita frequentes que visem ao aperfeiçoamento do potencial comunicativo das crianças.</w:t>
      </w:r>
    </w:p>
    <w:p w:rsidR="00A07A31" w:rsidRDefault="00A07A31" w:rsidP="003D46A3">
      <w:pPr>
        <w:jc w:val="both"/>
      </w:pPr>
    </w:p>
    <w:p w:rsidR="00A07A31" w:rsidRPr="00A605CA" w:rsidRDefault="00D62DB0" w:rsidP="003D46A3">
      <w:pPr>
        <w:jc w:val="both"/>
        <w:rPr>
          <w:b/>
        </w:rPr>
      </w:pPr>
      <w:r w:rsidRPr="00A605CA">
        <w:rPr>
          <w:b/>
        </w:rPr>
        <w:t>3</w:t>
      </w:r>
      <w:r w:rsidR="00A07A31" w:rsidRPr="00A605CA">
        <w:rPr>
          <w:b/>
        </w:rPr>
        <w:t>- C</w:t>
      </w:r>
      <w:r w:rsidR="00802599" w:rsidRPr="00A605CA">
        <w:rPr>
          <w:b/>
        </w:rPr>
        <w:t>ONSIDERAÇÕES</w:t>
      </w:r>
      <w:r w:rsidR="00A07A31" w:rsidRPr="00A605CA">
        <w:rPr>
          <w:b/>
        </w:rPr>
        <w:t xml:space="preserve"> F</w:t>
      </w:r>
      <w:r w:rsidR="00802599" w:rsidRPr="00A605CA">
        <w:rPr>
          <w:b/>
        </w:rPr>
        <w:t>INAIS</w:t>
      </w:r>
    </w:p>
    <w:p w:rsidR="00A07A31" w:rsidRDefault="00A07A31" w:rsidP="003D46A3">
      <w:pPr>
        <w:jc w:val="both"/>
      </w:pPr>
    </w:p>
    <w:p w:rsidR="00A07A31" w:rsidRDefault="00802599" w:rsidP="00806E64">
      <w:pPr>
        <w:spacing w:line="360" w:lineRule="auto"/>
        <w:jc w:val="both"/>
      </w:pPr>
      <w:r>
        <w:tab/>
        <w:t>Tive</w:t>
      </w:r>
      <w:r w:rsidR="00A07A31">
        <w:t xml:space="preserve"> como objetivo ao longo desse trabalho discutir o lugar dos contos de fadas, as narrativas curtas e as fábulas na escola hoje e de que forma é possível fazer uso deles na prática cotidiana.</w:t>
      </w:r>
    </w:p>
    <w:p w:rsidR="004F61DC" w:rsidRDefault="00A07A31" w:rsidP="00806E64">
      <w:pPr>
        <w:spacing w:line="360" w:lineRule="auto"/>
        <w:jc w:val="both"/>
      </w:pPr>
      <w:r>
        <w:tab/>
      </w:r>
      <w:proofErr w:type="gramStart"/>
      <w:r>
        <w:t>Outrossim</w:t>
      </w:r>
      <w:proofErr w:type="gramEnd"/>
      <w:r>
        <w:t>, a escola deve funcionar como um espaço onde a leitura seja possível, sem sofrer a descaracterização que vemos hoje, que a afasta das práticas desenvolvidas no mundo social. Esses gêneros textuais</w:t>
      </w:r>
      <w:r w:rsidR="00802599">
        <w:t xml:space="preserve"> nesse contexto pode</w:t>
      </w:r>
      <w:r w:rsidR="005C57A7">
        <w:t>m</w:t>
      </w:r>
      <w:r w:rsidR="00802599">
        <w:t xml:space="preserve"> trazer significativas contribuições, pois pode funcionar como elo entre as práticas orais vividas pelas crianças em seus contextos sociais e a vida escolar.</w:t>
      </w:r>
      <w:r w:rsidR="004F61DC">
        <w:t xml:space="preserve"> </w:t>
      </w:r>
    </w:p>
    <w:p w:rsidR="00802599" w:rsidRDefault="00802599" w:rsidP="00806E64">
      <w:pPr>
        <w:spacing w:line="360" w:lineRule="auto"/>
        <w:jc w:val="both"/>
      </w:pPr>
      <w:r>
        <w:tab/>
        <w:t xml:space="preserve">Enfim, confirmamos que esses </w:t>
      </w:r>
      <w:r w:rsidR="00636953">
        <w:t>textos,</w:t>
      </w:r>
      <w:r>
        <w:t xml:space="preserve"> se bem utilizados, podem ser um excelente instrumento de aprendizagem de leitura e escrita e uma boa maneira de discutir sobre o mundo no qual </w:t>
      </w:r>
      <w:proofErr w:type="gramStart"/>
      <w:r>
        <w:t>estamos inserido</w:t>
      </w:r>
      <w:proofErr w:type="gramEnd"/>
      <w:r>
        <w:t>, dependendo somente do seu uso adequado por parte do professor.</w:t>
      </w:r>
    </w:p>
    <w:p w:rsidR="00D62DB0" w:rsidRDefault="00D62DB0" w:rsidP="003D46A3">
      <w:pPr>
        <w:jc w:val="both"/>
      </w:pPr>
    </w:p>
    <w:p w:rsidR="00D62DB0" w:rsidRPr="00A605CA" w:rsidRDefault="00D62DB0" w:rsidP="003D46A3">
      <w:pPr>
        <w:jc w:val="both"/>
        <w:rPr>
          <w:b/>
        </w:rPr>
      </w:pPr>
      <w:r w:rsidRPr="00A605CA">
        <w:rPr>
          <w:b/>
        </w:rPr>
        <w:t>4 – REFERÊNCIAS</w:t>
      </w:r>
    </w:p>
    <w:p w:rsidR="00D62DB0" w:rsidRDefault="00D62DB0" w:rsidP="003D46A3">
      <w:pPr>
        <w:jc w:val="both"/>
        <w:rPr>
          <w:b/>
          <w:sz w:val="28"/>
          <w:szCs w:val="28"/>
        </w:rPr>
      </w:pPr>
    </w:p>
    <w:p w:rsidR="00D62DB0" w:rsidRDefault="00D62DB0" w:rsidP="00806E64">
      <w:pPr>
        <w:spacing w:line="360" w:lineRule="auto"/>
        <w:jc w:val="both"/>
      </w:pPr>
      <w:r>
        <w:t xml:space="preserve">BRASIL. Secretaria de Educação Fundamental. </w:t>
      </w:r>
      <w:r w:rsidRPr="004E215B">
        <w:rPr>
          <w:i/>
        </w:rPr>
        <w:t>Parâmetros Curriculares Nacionais</w:t>
      </w:r>
      <w:r>
        <w:t>: Língua Portuguesa, Brasília: MEC \ SEF, 1997.</w:t>
      </w:r>
    </w:p>
    <w:p w:rsidR="00D62DB0" w:rsidRDefault="00D62DB0" w:rsidP="00806E64">
      <w:pPr>
        <w:spacing w:line="360" w:lineRule="auto"/>
        <w:jc w:val="both"/>
      </w:pPr>
    </w:p>
    <w:p w:rsidR="00D62DB0" w:rsidRDefault="00D62DB0" w:rsidP="00806E64">
      <w:pPr>
        <w:spacing w:line="360" w:lineRule="auto"/>
        <w:jc w:val="both"/>
      </w:pPr>
      <w:r w:rsidRPr="004E215B">
        <w:rPr>
          <w:i/>
        </w:rPr>
        <w:t xml:space="preserve">Leitura literária na escola: </w:t>
      </w:r>
      <w:r w:rsidRPr="001B4B4C">
        <w:t xml:space="preserve">reflexões e propostos na perspectiva do letramento </w:t>
      </w:r>
      <w:r>
        <w:t xml:space="preserve">/ Renata Junqueira de Souza, Berta Lúcia </w:t>
      </w:r>
      <w:proofErr w:type="spellStart"/>
      <w:r>
        <w:t>Tagliari</w:t>
      </w:r>
      <w:proofErr w:type="spellEnd"/>
      <w:r>
        <w:t xml:space="preserve"> </w:t>
      </w:r>
      <w:proofErr w:type="spellStart"/>
      <w:r>
        <w:t>Feba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>organizadores). – Campinas, SP: mercado de Letras, 2011.</w:t>
      </w:r>
    </w:p>
    <w:p w:rsidR="00D62DB0" w:rsidRDefault="00D62DB0" w:rsidP="00806E64">
      <w:pPr>
        <w:spacing w:line="360" w:lineRule="auto"/>
        <w:jc w:val="both"/>
      </w:pPr>
    </w:p>
    <w:p w:rsidR="00D62DB0" w:rsidRDefault="00D62DB0" w:rsidP="00806E64">
      <w:pPr>
        <w:spacing w:line="360" w:lineRule="auto"/>
        <w:jc w:val="both"/>
      </w:pPr>
      <w:r w:rsidRPr="004E215B">
        <w:rPr>
          <w:i/>
        </w:rPr>
        <w:t>Literatura: ensino fundamental</w:t>
      </w:r>
      <w:r>
        <w:t xml:space="preserve"> / Coordenação, Aparecida Paiva, Francisca Maciel, </w:t>
      </w:r>
      <w:proofErr w:type="spellStart"/>
      <w:r>
        <w:t>Rildo</w:t>
      </w:r>
      <w:proofErr w:type="spellEnd"/>
      <w:r>
        <w:t xml:space="preserve"> </w:t>
      </w:r>
      <w:proofErr w:type="spellStart"/>
      <w:r>
        <w:t>Cosson</w:t>
      </w:r>
      <w:proofErr w:type="spellEnd"/>
      <w:r>
        <w:t>. – Brasília: Ministério da Educação, Secretaria de Educação Básica, 2010.</w:t>
      </w:r>
    </w:p>
    <w:p w:rsidR="00D62DB0" w:rsidRDefault="00D62DB0" w:rsidP="00806E64">
      <w:pPr>
        <w:spacing w:line="360" w:lineRule="auto"/>
        <w:jc w:val="both"/>
      </w:pPr>
      <w:r>
        <w:t xml:space="preserve">204 </w:t>
      </w:r>
      <w:proofErr w:type="gramStart"/>
      <w:r>
        <w:t>p. :</w:t>
      </w:r>
      <w:proofErr w:type="gramEnd"/>
      <w:r>
        <w:t xml:space="preserve"> il. (Coleção Explorando o Ensino; v. 20) </w:t>
      </w:r>
    </w:p>
    <w:p w:rsidR="00D62DB0" w:rsidRDefault="00D62DB0" w:rsidP="00806E64">
      <w:pPr>
        <w:spacing w:line="360" w:lineRule="auto"/>
        <w:jc w:val="both"/>
      </w:pPr>
    </w:p>
    <w:p w:rsidR="00D62DB0" w:rsidRDefault="00D62DB0" w:rsidP="00806E64">
      <w:pPr>
        <w:spacing w:line="360" w:lineRule="auto"/>
        <w:jc w:val="both"/>
      </w:pPr>
      <w:r>
        <w:t>Manual de TCC –</w:t>
      </w:r>
      <w:r w:rsidRPr="004E215B">
        <w:rPr>
          <w:i/>
        </w:rPr>
        <w:t xml:space="preserve"> Pós-Graduação</w:t>
      </w:r>
      <w:r>
        <w:t xml:space="preserve">, </w:t>
      </w:r>
      <w:proofErr w:type="spellStart"/>
      <w:r>
        <w:t>Fael</w:t>
      </w:r>
      <w:proofErr w:type="spellEnd"/>
      <w:r>
        <w:t xml:space="preserve"> – </w:t>
      </w:r>
      <w:proofErr w:type="gramStart"/>
      <w:r>
        <w:t>Lapa ,</w:t>
      </w:r>
      <w:proofErr w:type="gramEnd"/>
      <w:r>
        <w:t xml:space="preserve"> 2014.</w:t>
      </w:r>
    </w:p>
    <w:p w:rsidR="00D62DB0" w:rsidRDefault="00D62DB0" w:rsidP="00806E64">
      <w:pPr>
        <w:spacing w:line="360" w:lineRule="auto"/>
        <w:jc w:val="both"/>
      </w:pPr>
    </w:p>
    <w:p w:rsidR="00D62DB0" w:rsidRDefault="00D62DB0" w:rsidP="00806E64">
      <w:pPr>
        <w:spacing w:line="360" w:lineRule="auto"/>
        <w:jc w:val="both"/>
      </w:pPr>
      <w:r>
        <w:lastRenderedPageBreak/>
        <w:t xml:space="preserve">SILVA, Vera Maria </w:t>
      </w:r>
      <w:proofErr w:type="spellStart"/>
      <w:r>
        <w:t>Tietzmann</w:t>
      </w:r>
      <w:proofErr w:type="spellEnd"/>
      <w:r>
        <w:t xml:space="preserve">. S586l </w:t>
      </w:r>
      <w:r w:rsidRPr="00EA4898">
        <w:rPr>
          <w:i/>
        </w:rPr>
        <w:t>Literatura infantil brasileira: um guia para professores e promotores de leitura</w:t>
      </w:r>
      <w:r>
        <w:t xml:space="preserve">. – 2. Ed. – ver. – Goiânia: Cânone Editorial, 2009.   </w:t>
      </w:r>
    </w:p>
    <w:p w:rsidR="00D62DB0" w:rsidRDefault="00D62DB0" w:rsidP="00806E64">
      <w:pPr>
        <w:spacing w:line="360" w:lineRule="auto"/>
        <w:jc w:val="both"/>
      </w:pPr>
    </w:p>
    <w:p w:rsidR="00D62DB0" w:rsidRPr="00806E64" w:rsidRDefault="00D62DB0" w:rsidP="00806E64">
      <w:pPr>
        <w:spacing w:line="360" w:lineRule="auto"/>
        <w:jc w:val="both"/>
        <w:rPr>
          <w:lang w:val="en-US"/>
        </w:rPr>
      </w:pPr>
      <w:r>
        <w:t>SOLÉ, Isabel</w:t>
      </w:r>
      <w:r w:rsidR="00806E64">
        <w:t xml:space="preserve">. </w:t>
      </w:r>
      <w:r w:rsidR="00806E64" w:rsidRPr="00806E64">
        <w:rPr>
          <w:i/>
        </w:rPr>
        <w:t>Estratégias de leitura</w:t>
      </w:r>
      <w:r w:rsidR="00806E64">
        <w:t xml:space="preserve">; trad. </w:t>
      </w:r>
      <w:proofErr w:type="spellStart"/>
      <w:r w:rsidR="00806E64" w:rsidRPr="00806E64">
        <w:rPr>
          <w:lang w:val="en-US"/>
        </w:rPr>
        <w:t>Cláudia</w:t>
      </w:r>
      <w:proofErr w:type="spellEnd"/>
      <w:r w:rsidR="00806E64" w:rsidRPr="00806E64">
        <w:rPr>
          <w:lang w:val="en-US"/>
        </w:rPr>
        <w:t xml:space="preserve"> Schilling – </w:t>
      </w:r>
      <w:proofErr w:type="gramStart"/>
      <w:r w:rsidR="00806E64" w:rsidRPr="00806E64">
        <w:rPr>
          <w:lang w:val="en-US"/>
        </w:rPr>
        <w:t>6.</w:t>
      </w:r>
      <w:proofErr w:type="gramEnd"/>
      <w:r w:rsidR="00806E64" w:rsidRPr="00806E64">
        <w:rPr>
          <w:lang w:val="en-US"/>
        </w:rPr>
        <w:t xml:space="preserve">ed. – Porto </w:t>
      </w:r>
      <w:proofErr w:type="spellStart"/>
      <w:r w:rsidR="00806E64" w:rsidRPr="00806E64">
        <w:rPr>
          <w:lang w:val="en-US"/>
        </w:rPr>
        <w:t>Alegre</w:t>
      </w:r>
      <w:proofErr w:type="spellEnd"/>
      <w:r w:rsidR="00806E64" w:rsidRPr="00806E64">
        <w:rPr>
          <w:lang w:val="en-US"/>
        </w:rPr>
        <w:t xml:space="preserve">: </w:t>
      </w:r>
      <w:proofErr w:type="spellStart"/>
      <w:r w:rsidR="00806E64" w:rsidRPr="00806E64">
        <w:rPr>
          <w:lang w:val="en-US"/>
        </w:rPr>
        <w:t>Artmed</w:t>
      </w:r>
      <w:proofErr w:type="spellEnd"/>
      <w:r w:rsidR="00806E64" w:rsidRPr="00806E64">
        <w:rPr>
          <w:lang w:val="en-US"/>
        </w:rPr>
        <w:t>, 1998.</w:t>
      </w:r>
    </w:p>
    <w:p w:rsidR="00D62DB0" w:rsidRPr="00806E64" w:rsidRDefault="00D62DB0" w:rsidP="003D46A3">
      <w:pPr>
        <w:jc w:val="both"/>
        <w:rPr>
          <w:b/>
          <w:sz w:val="28"/>
          <w:szCs w:val="28"/>
          <w:lang w:val="en-US"/>
        </w:rPr>
      </w:pPr>
    </w:p>
    <w:sectPr w:rsidR="00D62DB0" w:rsidRPr="00806E64" w:rsidSect="00C632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343E7"/>
    <w:multiLevelType w:val="hybridMultilevel"/>
    <w:tmpl w:val="2C3A0C42"/>
    <w:lvl w:ilvl="0" w:tplc="A256314A">
      <w:start w:val="7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17675A7"/>
    <w:multiLevelType w:val="hybridMultilevel"/>
    <w:tmpl w:val="E2A0BF7E"/>
    <w:lvl w:ilvl="0" w:tplc="CC1ABA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C651C"/>
    <w:multiLevelType w:val="multilevel"/>
    <w:tmpl w:val="75A6E12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  <w:b/>
      </w:rPr>
    </w:lvl>
  </w:abstractNum>
  <w:abstractNum w:abstractNumId="3">
    <w:nsid w:val="76543767"/>
    <w:multiLevelType w:val="multilevel"/>
    <w:tmpl w:val="3396710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characterSpacingControl w:val="doNotCompress"/>
  <w:compat/>
  <w:rsids>
    <w:rsidRoot w:val="00AC7BB4"/>
    <w:rsid w:val="0000099D"/>
    <w:rsid w:val="000027BD"/>
    <w:rsid w:val="0001201D"/>
    <w:rsid w:val="00036CF5"/>
    <w:rsid w:val="000463DF"/>
    <w:rsid w:val="00052D93"/>
    <w:rsid w:val="00064FCD"/>
    <w:rsid w:val="00074EE4"/>
    <w:rsid w:val="00094F95"/>
    <w:rsid w:val="000B3361"/>
    <w:rsid w:val="000C1813"/>
    <w:rsid w:val="000D6044"/>
    <w:rsid w:val="000E0A2D"/>
    <w:rsid w:val="00100026"/>
    <w:rsid w:val="00100DA1"/>
    <w:rsid w:val="00102B20"/>
    <w:rsid w:val="00102B3D"/>
    <w:rsid w:val="00132618"/>
    <w:rsid w:val="00144025"/>
    <w:rsid w:val="00150ECB"/>
    <w:rsid w:val="00151CF3"/>
    <w:rsid w:val="00155AC4"/>
    <w:rsid w:val="00174950"/>
    <w:rsid w:val="00186F69"/>
    <w:rsid w:val="00192728"/>
    <w:rsid w:val="001A2887"/>
    <w:rsid w:val="001A471A"/>
    <w:rsid w:val="001B4B4C"/>
    <w:rsid w:val="002051DE"/>
    <w:rsid w:val="00214523"/>
    <w:rsid w:val="0024736C"/>
    <w:rsid w:val="0027625B"/>
    <w:rsid w:val="00284320"/>
    <w:rsid w:val="002953F9"/>
    <w:rsid w:val="002B6AB5"/>
    <w:rsid w:val="002D2834"/>
    <w:rsid w:val="00302CF2"/>
    <w:rsid w:val="0033747F"/>
    <w:rsid w:val="003517CB"/>
    <w:rsid w:val="003656B1"/>
    <w:rsid w:val="00370725"/>
    <w:rsid w:val="00385353"/>
    <w:rsid w:val="00396540"/>
    <w:rsid w:val="003A773D"/>
    <w:rsid w:val="003D46A3"/>
    <w:rsid w:val="00406175"/>
    <w:rsid w:val="0041358F"/>
    <w:rsid w:val="004263DD"/>
    <w:rsid w:val="00461F46"/>
    <w:rsid w:val="00464C3C"/>
    <w:rsid w:val="004C564F"/>
    <w:rsid w:val="004E215B"/>
    <w:rsid w:val="004E2E55"/>
    <w:rsid w:val="004F61DC"/>
    <w:rsid w:val="00510387"/>
    <w:rsid w:val="0051167D"/>
    <w:rsid w:val="005138F2"/>
    <w:rsid w:val="00533E88"/>
    <w:rsid w:val="00574C18"/>
    <w:rsid w:val="00590AE5"/>
    <w:rsid w:val="00590EE4"/>
    <w:rsid w:val="005A4004"/>
    <w:rsid w:val="005C57A7"/>
    <w:rsid w:val="005E04BA"/>
    <w:rsid w:val="006316A8"/>
    <w:rsid w:val="00636953"/>
    <w:rsid w:val="00662055"/>
    <w:rsid w:val="00664428"/>
    <w:rsid w:val="0067654C"/>
    <w:rsid w:val="0068376B"/>
    <w:rsid w:val="006841B2"/>
    <w:rsid w:val="00691733"/>
    <w:rsid w:val="006A3ECF"/>
    <w:rsid w:val="006B381F"/>
    <w:rsid w:val="006E078B"/>
    <w:rsid w:val="00704475"/>
    <w:rsid w:val="00707B4B"/>
    <w:rsid w:val="00723E06"/>
    <w:rsid w:val="007700E2"/>
    <w:rsid w:val="007811C3"/>
    <w:rsid w:val="007A3907"/>
    <w:rsid w:val="007A3F48"/>
    <w:rsid w:val="007E11CE"/>
    <w:rsid w:val="00802599"/>
    <w:rsid w:val="00806E64"/>
    <w:rsid w:val="00864F92"/>
    <w:rsid w:val="00865514"/>
    <w:rsid w:val="0087091E"/>
    <w:rsid w:val="008914BB"/>
    <w:rsid w:val="008A244B"/>
    <w:rsid w:val="008A398E"/>
    <w:rsid w:val="008E3106"/>
    <w:rsid w:val="008F0BD0"/>
    <w:rsid w:val="00912627"/>
    <w:rsid w:val="00925DB1"/>
    <w:rsid w:val="00945D33"/>
    <w:rsid w:val="00961FB7"/>
    <w:rsid w:val="009C0074"/>
    <w:rsid w:val="009C57D9"/>
    <w:rsid w:val="009E4E9C"/>
    <w:rsid w:val="009F0F12"/>
    <w:rsid w:val="00A0022D"/>
    <w:rsid w:val="00A030D0"/>
    <w:rsid w:val="00A07A31"/>
    <w:rsid w:val="00A12055"/>
    <w:rsid w:val="00A5530B"/>
    <w:rsid w:val="00A605CA"/>
    <w:rsid w:val="00A64436"/>
    <w:rsid w:val="00A7381B"/>
    <w:rsid w:val="00A96ADE"/>
    <w:rsid w:val="00AB0105"/>
    <w:rsid w:val="00AB1B99"/>
    <w:rsid w:val="00AB550E"/>
    <w:rsid w:val="00AB5C84"/>
    <w:rsid w:val="00AB73C7"/>
    <w:rsid w:val="00AB7738"/>
    <w:rsid w:val="00AC1F8D"/>
    <w:rsid w:val="00AC2D13"/>
    <w:rsid w:val="00AC7BB4"/>
    <w:rsid w:val="00AD40FD"/>
    <w:rsid w:val="00AF5C93"/>
    <w:rsid w:val="00B10203"/>
    <w:rsid w:val="00B10BD4"/>
    <w:rsid w:val="00B308FC"/>
    <w:rsid w:val="00B36ACB"/>
    <w:rsid w:val="00B512CC"/>
    <w:rsid w:val="00B7597B"/>
    <w:rsid w:val="00B842A6"/>
    <w:rsid w:val="00BB433C"/>
    <w:rsid w:val="00BC7320"/>
    <w:rsid w:val="00BD25BB"/>
    <w:rsid w:val="00C046F6"/>
    <w:rsid w:val="00C41CE0"/>
    <w:rsid w:val="00C60BB9"/>
    <w:rsid w:val="00C632B4"/>
    <w:rsid w:val="00C9355F"/>
    <w:rsid w:val="00C967A5"/>
    <w:rsid w:val="00CB40DB"/>
    <w:rsid w:val="00CE1155"/>
    <w:rsid w:val="00CE1E76"/>
    <w:rsid w:val="00CF61BB"/>
    <w:rsid w:val="00D1457A"/>
    <w:rsid w:val="00D1510F"/>
    <w:rsid w:val="00D62DB0"/>
    <w:rsid w:val="00DB45CA"/>
    <w:rsid w:val="00DB5D8A"/>
    <w:rsid w:val="00DC3396"/>
    <w:rsid w:val="00DE03BA"/>
    <w:rsid w:val="00DE1BB3"/>
    <w:rsid w:val="00DE46D6"/>
    <w:rsid w:val="00DE6916"/>
    <w:rsid w:val="00DF0B4A"/>
    <w:rsid w:val="00DF35FE"/>
    <w:rsid w:val="00E10A6C"/>
    <w:rsid w:val="00E15967"/>
    <w:rsid w:val="00E23EC7"/>
    <w:rsid w:val="00E326D0"/>
    <w:rsid w:val="00E438F0"/>
    <w:rsid w:val="00E56B70"/>
    <w:rsid w:val="00E7016C"/>
    <w:rsid w:val="00E8001E"/>
    <w:rsid w:val="00E965A9"/>
    <w:rsid w:val="00EA182C"/>
    <w:rsid w:val="00EA4898"/>
    <w:rsid w:val="00ED70A1"/>
    <w:rsid w:val="00ED7917"/>
    <w:rsid w:val="00EE339D"/>
    <w:rsid w:val="00F13ED9"/>
    <w:rsid w:val="00F34A47"/>
    <w:rsid w:val="00F5074D"/>
    <w:rsid w:val="00F64F0E"/>
    <w:rsid w:val="00F71FED"/>
    <w:rsid w:val="00F8107E"/>
    <w:rsid w:val="00F906D3"/>
    <w:rsid w:val="00FB2B3A"/>
    <w:rsid w:val="00FB3649"/>
    <w:rsid w:val="00FC4198"/>
    <w:rsid w:val="00FC65ED"/>
    <w:rsid w:val="00FC6F81"/>
    <w:rsid w:val="00FE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2B4"/>
    <w:rPr>
      <w:rFonts w:ascii="Tahoma" w:hAnsi="Tahoma" w:cs="Tahom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965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3527</Words>
  <Characters>19051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Pesquisa</vt:lpstr>
    </vt:vector>
  </TitlesOfParts>
  <Company/>
  <LinksUpToDate>false</LinksUpToDate>
  <CharactersWithSpaces>22533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Pesquisa</dc:title>
  <dc:creator>usuario</dc:creator>
  <cp:lastModifiedBy>seduc</cp:lastModifiedBy>
  <cp:revision>4</cp:revision>
  <dcterms:created xsi:type="dcterms:W3CDTF">2015-11-12T13:48:00Z</dcterms:created>
  <dcterms:modified xsi:type="dcterms:W3CDTF">2015-11-12T13:51:00Z</dcterms:modified>
</cp:coreProperties>
</file>