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5958673"/>
        <w:docPartObj>
          <w:docPartGallery w:val="Table of Contents"/>
          <w:docPartUnique/>
        </w:docPartObj>
      </w:sdtPr>
      <w:sdtContent>
        <w:p w:rsidR="00D6583B" w:rsidRDefault="00D6583B" w:rsidP="00D6583B">
          <w:pPr>
            <w:pStyle w:val="Ttulodondice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Índice</w:t>
          </w:r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6583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r:id="rId7" w:anchor="_Toc425966164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Introdução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2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8" w:anchor="_Toc425966165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Objectivos: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2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9" w:anchor="_Toc425966166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Objectivo geral: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2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0" w:anchor="_Toc425966167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Objectivos específicos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2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1" w:anchor="_Toc425966168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Metodologia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2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2" w:anchor="_Toc425966169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A origem do conhecimento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3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3" w:anchor="_Toc425966170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empirismo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_Toc425966170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3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4" w:anchor="_Toc425966171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racionalismo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_Toc425966171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3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5" w:anchor="_Toc425966172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Platonismo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_Toc425966172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5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6" w:anchor="_Toc425966173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Platonismo Agostiniano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6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7" w:anchor="_Toc425966174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Inatismo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6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8" w:anchor="_Toc425966175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apriorismo ou intelectualismo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6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19" w:anchor="_Toc425966176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construtivismo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_Toc425966176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8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0" w:anchor="_Toc425966177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A revolução Copernicana na teoria de conhecimento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9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1" w:anchor="_Toc425966178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Natureza do conhecimento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10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2" w:anchor="_Toc425966179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realismo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10</w:t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3" w:anchor="_Toc425966180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Idealismo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_Toc425966180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10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4" w:anchor="_Toc425966181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Valor do conhecimento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_Toc425966181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11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5" w:anchor="_Toc425966183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Níveis do conhecimento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_Toc425966183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11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6" w:anchor="_Toc425966184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Importância, limites e perigos do conhecimento Científico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_Toc425966184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12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7" w:anchor="_Toc425966185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Conhecimento Filosófico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_Toc425966185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12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8" w:anchor="_Toc425966186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Existemoutros tipos de conhecimento que são: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_Toc425966186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13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29" w:anchor="_Toc425966187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Classificação das Ciências segundo Augusto Comte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_Toc425966187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13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0" w:anchor="_Toc425966188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A questão da verdade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_Toc425966188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14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1" w:anchor="_Toc425966189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Critérios da verdade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_Toc425966189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15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2" w:anchor="_Toc425966190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erro: Causas e Remédios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_Toc425966190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16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3" w:anchor="_Toc425966191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Epistemologia Contemporânea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_Toc425966191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17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4" w:anchor="_Toc425966192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continuíssimo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_Toc425966192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17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5" w:anchor="_Toc425966193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O descontinuíssimo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_Toc425966193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18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6" w:anchor="_Toc425966194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Conclusão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_Toc425966194 \h </w:instrTex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19</w:t>
            </w:r>
            <w:r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583B" w:rsidRDefault="00C93519" w:rsidP="00D6583B">
          <w:pPr>
            <w:pStyle w:val="ndice1"/>
            <w:tabs>
              <w:tab w:val="right" w:leader="dot" w:pos="8494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r:id="rId37" w:anchor="_Toc425966195" w:history="1">
            <w:r w:rsidR="00D6583B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Referências bibliográficas</w:t>
            </w:r>
            <w:r w:rsidR="00D6583B">
              <w:rPr>
                <w:rStyle w:val="Hiperligao"/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  <w:t>20</w:t>
            </w:r>
          </w:hyperlink>
        </w:p>
        <w:p w:rsidR="00D6583B" w:rsidRDefault="00C93519" w:rsidP="00D6583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fldChar w:fldCharType="end"/>
          </w:r>
        </w:p>
      </w:sdtContent>
      <w:bookmarkStart w:id="0" w:name="_Toc425966164" w:displacedByCustomXml="next"/>
    </w:sdt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  <w:bookmarkEnd w:id="0"/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introduzirmos este trabalho que ira abordar sobre a </w:t>
      </w:r>
      <w:r>
        <w:rPr>
          <w:rFonts w:ascii="Times New Roman" w:hAnsi="Times New Roman" w:cs="Times New Roman"/>
          <w:i/>
          <w:sz w:val="24"/>
          <w:szCs w:val="24"/>
        </w:rPr>
        <w:t>origem do conhecimento</w:t>
      </w:r>
      <w:r>
        <w:rPr>
          <w:rFonts w:ascii="Times New Roman" w:hAnsi="Times New Roman" w:cs="Times New Roman"/>
          <w:sz w:val="24"/>
          <w:szCs w:val="24"/>
        </w:rPr>
        <w:t>, constatamos que na nossa vida quotidiana falamos de conhecimento e de conhecer, isto porque raras vezes nos perguntamos o que e isto de conhecimento, dai que conhecimento e a concordância entre sujeito e objecto e distinguimos como conhecimento quando há concordância entre os elementos cognitivos do sujeito e as propriedades do objecto, seja ele material ou ideal.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425966165"/>
      <w:bookmarkStart w:id="2" w:name="_Toc424741508"/>
      <w:bookmarkStart w:id="3" w:name="_Toc424741096"/>
      <w:r>
        <w:rPr>
          <w:rFonts w:ascii="Times New Roman" w:hAnsi="Times New Roman" w:cs="Times New Roman"/>
          <w:b/>
          <w:sz w:val="24"/>
          <w:szCs w:val="24"/>
        </w:rPr>
        <w:t>Objectivos:</w:t>
      </w:r>
      <w:bookmarkEnd w:id="1"/>
      <w:bookmarkEnd w:id="2"/>
      <w:bookmarkEnd w:id="3"/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425966166"/>
      <w:bookmarkStart w:id="5" w:name="_Toc424741509"/>
      <w:bookmarkStart w:id="6" w:name="_Toc424741097"/>
      <w:bookmarkStart w:id="7" w:name="_Toc422341563"/>
      <w:r>
        <w:rPr>
          <w:rFonts w:ascii="Times New Roman" w:hAnsi="Times New Roman" w:cs="Times New Roman"/>
          <w:b/>
          <w:sz w:val="24"/>
          <w:szCs w:val="24"/>
        </w:rPr>
        <w:t>Objectivo geral:</w:t>
      </w:r>
      <w:bookmarkEnd w:id="4"/>
      <w:bookmarkEnd w:id="5"/>
      <w:bookmarkEnd w:id="6"/>
      <w:bookmarkEnd w:id="7"/>
    </w:p>
    <w:p w:rsidR="00D6583B" w:rsidRDefault="00D6583B" w:rsidP="00D6583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objectivo geral deste trabalho é de compreender a origem do conhecimento</w:t>
      </w:r>
    </w:p>
    <w:p w:rsidR="00D6583B" w:rsidRDefault="00D6583B" w:rsidP="00D658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425966167"/>
      <w:bookmarkStart w:id="9" w:name="_Toc424741510"/>
      <w:bookmarkStart w:id="10" w:name="_Toc424741098"/>
      <w:bookmarkStart w:id="11" w:name="_Toc422341564"/>
      <w:r>
        <w:rPr>
          <w:rStyle w:val="Ttulo1Carcter"/>
          <w:rFonts w:ascii="Times New Roman" w:hAnsi="Times New Roman" w:cs="Times New Roman"/>
          <w:color w:val="000000" w:themeColor="text1"/>
          <w:sz w:val="24"/>
          <w:szCs w:val="24"/>
        </w:rPr>
        <w:t>Objectivos específicos</w:t>
      </w:r>
      <w:bookmarkEnd w:id="8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9"/>
      <w:bookmarkEnd w:id="10"/>
      <w:bookmarkEnd w:id="11"/>
    </w:p>
    <w:p w:rsidR="00D6583B" w:rsidRDefault="00D6583B" w:rsidP="00D658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os níveis de conhecimento</w:t>
      </w:r>
    </w:p>
    <w:p w:rsidR="00D6583B" w:rsidRDefault="00D6583B" w:rsidP="00D658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 a natureza do conhecimento</w:t>
      </w:r>
    </w:p>
    <w:p w:rsidR="00D6583B" w:rsidRDefault="00D6583B" w:rsidP="00D658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Descrever as teorias do conhecimento;</w:t>
      </w:r>
      <w:bookmarkStart w:id="12" w:name="_Toc424741511"/>
      <w:bookmarkStart w:id="13" w:name="_Toc424741099"/>
      <w:bookmarkStart w:id="14" w:name="_Toc422341565"/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Toc425966168"/>
      <w:r>
        <w:rPr>
          <w:rFonts w:ascii="Times New Roman" w:hAnsi="Times New Roman" w:cs="Times New Roman"/>
          <w:b/>
          <w:sz w:val="24"/>
          <w:szCs w:val="24"/>
        </w:rPr>
        <w:t>Metodologia</w:t>
      </w:r>
      <w:bookmarkEnd w:id="12"/>
      <w:bookmarkEnd w:id="13"/>
      <w:bookmarkEnd w:id="14"/>
      <w:bookmarkEnd w:id="15"/>
    </w:p>
    <w:p w:rsidR="00D6583B" w:rsidRDefault="00D6583B" w:rsidP="00D6583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possível a elaboração deste trabalho através da revisão bibliográfica e análise de ideias referentes a autores que abordam sobre este tema.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_Toc425966169"/>
      <w:r>
        <w:rPr>
          <w:rFonts w:ascii="Times New Roman" w:hAnsi="Times New Roman" w:cs="Times New Roman"/>
          <w:b/>
          <w:sz w:val="24"/>
          <w:szCs w:val="24"/>
        </w:rPr>
        <w:lastRenderedPageBreak/>
        <w:t>A origem do conhecim</w:t>
      </w:r>
      <w:bookmarkStart w:id="17" w:name="_GoBack"/>
      <w:bookmarkEnd w:id="17"/>
      <w:r>
        <w:rPr>
          <w:rFonts w:ascii="Times New Roman" w:hAnsi="Times New Roman" w:cs="Times New Roman"/>
          <w:b/>
          <w:sz w:val="24"/>
          <w:szCs w:val="24"/>
        </w:rPr>
        <w:t>ento</w:t>
      </w:r>
      <w:bookmarkEnd w:id="16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reflexão a cerca da fonte do conhecimento, a questão de partida é a seguinte: qual é a fonte que nos da o conhecimento? A </w:t>
      </w:r>
      <w:r w:rsidR="00C7253C">
        <w:rPr>
          <w:rFonts w:ascii="Times New Roman" w:hAnsi="Times New Roman" w:cs="Times New Roman"/>
          <w:sz w:val="24"/>
          <w:szCs w:val="24"/>
        </w:rPr>
        <w:t>sensibilidade (os</w:t>
      </w:r>
      <w:r>
        <w:rPr>
          <w:rFonts w:ascii="Times New Roman" w:hAnsi="Times New Roman" w:cs="Times New Roman"/>
          <w:sz w:val="24"/>
          <w:szCs w:val="24"/>
        </w:rPr>
        <w:t xml:space="preserve"> sentidos, a experiencia) ou a razão do sujeito (intelecto)?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conhecimento é constituído pela ideia (conceitos), juízos e raciocínios. Os juízos e os raciocínios são obtidos a partir das </w:t>
      </w:r>
      <w:r w:rsidR="00C7253C">
        <w:rPr>
          <w:rFonts w:ascii="Times New Roman" w:hAnsi="Times New Roman" w:cs="Times New Roman"/>
          <w:sz w:val="24"/>
          <w:szCs w:val="24"/>
        </w:rPr>
        <w:t>ideias. Por</w:t>
      </w:r>
      <w:r>
        <w:rPr>
          <w:rFonts w:ascii="Times New Roman" w:hAnsi="Times New Roman" w:cs="Times New Roman"/>
          <w:sz w:val="24"/>
          <w:szCs w:val="24"/>
        </w:rPr>
        <w:t xml:space="preserve"> isso, o problema da </w:t>
      </w:r>
      <w:r w:rsidRPr="00C7253C">
        <w:rPr>
          <w:rFonts w:ascii="Times New Roman" w:hAnsi="Times New Roman" w:cs="Times New Roman"/>
          <w:b/>
          <w:i/>
          <w:sz w:val="24"/>
          <w:szCs w:val="24"/>
        </w:rPr>
        <w:t>origem de conheciment</w:t>
      </w:r>
      <w:r w:rsidRPr="00C7253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consiste em determinar como se adquirem as ideias e os primeiros princípios que normalizam todo o conhecimento. 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tentativa de responder a pergunta sobre a </w:t>
      </w:r>
      <w:r w:rsidRPr="00C7253C">
        <w:rPr>
          <w:rFonts w:ascii="Times New Roman" w:hAnsi="Times New Roman" w:cs="Times New Roman"/>
          <w:i/>
          <w:sz w:val="24"/>
          <w:szCs w:val="24"/>
        </w:rPr>
        <w:t>origem do conhecimento</w:t>
      </w:r>
      <w:r>
        <w:rPr>
          <w:rFonts w:ascii="Times New Roman" w:hAnsi="Times New Roman" w:cs="Times New Roman"/>
          <w:sz w:val="24"/>
          <w:szCs w:val="24"/>
        </w:rPr>
        <w:t xml:space="preserve">, surgiram três teorias fundamentais: </w:t>
      </w:r>
      <w:r w:rsidRPr="00C7253C">
        <w:rPr>
          <w:rFonts w:ascii="Times New Roman" w:hAnsi="Times New Roman" w:cs="Times New Roman"/>
          <w:b/>
          <w:sz w:val="24"/>
          <w:szCs w:val="24"/>
        </w:rPr>
        <w:t>o empirismo, racionalismo e o apriorismo ou intelectualismo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surgimento de </w:t>
      </w:r>
      <w:r w:rsidRPr="00C7253C">
        <w:rPr>
          <w:rFonts w:ascii="Times New Roman" w:hAnsi="Times New Roman" w:cs="Times New Roman"/>
          <w:b/>
          <w:sz w:val="24"/>
          <w:szCs w:val="24"/>
        </w:rPr>
        <w:t>empirismo e do racionalismo</w:t>
      </w:r>
      <w:r>
        <w:rPr>
          <w:rFonts w:ascii="Times New Roman" w:hAnsi="Times New Roman" w:cs="Times New Roman"/>
          <w:sz w:val="24"/>
          <w:szCs w:val="24"/>
        </w:rPr>
        <w:t xml:space="preserve">, como correntes antagónicas justifica-se pelo facto de, em primeiro lugar, surgirem em áreas geográficas diferentes e, em segundo, principalmente, pela divergência das áreas de investigação. Em quanto a </w:t>
      </w:r>
      <w:r w:rsidR="00C7253C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continental florescia a matemática e a geometria</w:t>
      </w:r>
      <w:r w:rsidR="00C72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ciências meramente especulativas, na Inglaterra floresciam as ciências matemáticas e experimentais a saber: </w:t>
      </w:r>
      <w:r w:rsidRPr="00C7253C">
        <w:rPr>
          <w:rFonts w:ascii="Times New Roman" w:hAnsi="Times New Roman" w:cs="Times New Roman"/>
          <w:b/>
          <w:sz w:val="24"/>
          <w:szCs w:val="24"/>
        </w:rPr>
        <w:t xml:space="preserve">a botânica, a química, astronomia </w:t>
      </w:r>
      <w:r w:rsidR="00C7253C" w:rsidRPr="00C7253C">
        <w:rPr>
          <w:rFonts w:ascii="Times New Roman" w:hAnsi="Times New Roman" w:cs="Times New Roman"/>
          <w:b/>
          <w:sz w:val="24"/>
          <w:szCs w:val="24"/>
        </w:rPr>
        <w:t>e, a</w:t>
      </w:r>
      <w:r w:rsidRPr="00C7253C">
        <w:rPr>
          <w:rFonts w:ascii="Times New Roman" w:hAnsi="Times New Roman" w:cs="Times New Roman"/>
          <w:b/>
          <w:sz w:val="24"/>
          <w:szCs w:val="24"/>
        </w:rPr>
        <w:t xml:space="preserve"> óptica, a medicina</w:t>
      </w:r>
      <w:r>
        <w:rPr>
          <w:rFonts w:ascii="Times New Roman" w:hAnsi="Times New Roman" w:cs="Times New Roman"/>
          <w:sz w:val="24"/>
          <w:szCs w:val="24"/>
        </w:rPr>
        <w:t>…isto fez com que os filósofos continentais (</w:t>
      </w:r>
      <w:r w:rsidRPr="00C7253C">
        <w:rPr>
          <w:rFonts w:ascii="Times New Roman" w:hAnsi="Times New Roman" w:cs="Times New Roman"/>
          <w:b/>
          <w:sz w:val="24"/>
          <w:szCs w:val="24"/>
        </w:rPr>
        <w:t>Descartes, Spinoza</w:t>
      </w:r>
      <w:r>
        <w:rPr>
          <w:rFonts w:ascii="Times New Roman" w:hAnsi="Times New Roman" w:cs="Times New Roman"/>
          <w:sz w:val="24"/>
          <w:szCs w:val="24"/>
        </w:rPr>
        <w:t xml:space="preserve">) exaltassem o conhecimento abstracto e universal, baseando na razão em quanto os ingleses se interessam por um </w:t>
      </w:r>
      <w:r w:rsidR="00C7253C">
        <w:rPr>
          <w:rFonts w:ascii="Times New Roman" w:hAnsi="Times New Roman" w:cs="Times New Roman"/>
          <w:sz w:val="24"/>
          <w:szCs w:val="24"/>
        </w:rPr>
        <w:t>a pesquisa</w:t>
      </w:r>
      <w:r>
        <w:rPr>
          <w:rFonts w:ascii="Times New Roman" w:hAnsi="Times New Roman" w:cs="Times New Roman"/>
          <w:sz w:val="24"/>
          <w:szCs w:val="24"/>
        </w:rPr>
        <w:t xml:space="preserve"> de teoria de conhecimento e de um método que satisfizessem as exigência  das ciências por eles  investigadas. As ciências experimentais partem da constatação de conhecimentos particulares, da experiencia de certos factos concretos; o seu objecto é ir além dos factos, mediante a descoberta de relações constantes de leis estáveis de que tornem possível a antecipação de outras experiencias.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problemática epistemológica da filosofia inglesa, sobre a </w:t>
      </w:r>
      <w:r w:rsidRPr="00C7253C">
        <w:rPr>
          <w:rFonts w:ascii="Times New Roman" w:hAnsi="Times New Roman" w:cs="Times New Roman"/>
          <w:b/>
          <w:i/>
          <w:sz w:val="24"/>
          <w:szCs w:val="24"/>
        </w:rPr>
        <w:t>origem do conhecimento</w:t>
      </w:r>
      <w:r>
        <w:rPr>
          <w:rFonts w:ascii="Times New Roman" w:hAnsi="Times New Roman" w:cs="Times New Roman"/>
          <w:sz w:val="24"/>
          <w:szCs w:val="24"/>
        </w:rPr>
        <w:t xml:space="preserve"> consistira essencialmente em saber como é possível, partida da experiencia, de factos singulares, elaborar leis universais que garantem o retorno a esfera dos acontecimentos concretos, das experiencias individuais.</w:t>
      </w:r>
    </w:p>
    <w:p w:rsidR="00C7253C" w:rsidRDefault="00C7253C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_Toc425966170"/>
    </w:p>
    <w:p w:rsidR="00C7253C" w:rsidRDefault="00C7253C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53C" w:rsidRDefault="00C7253C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53C" w:rsidRDefault="00C7253C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 empirismo</w:t>
      </w:r>
      <w:bookmarkEnd w:id="18"/>
    </w:p>
    <w:p w:rsidR="00D6583B" w:rsidRPr="00C7253C" w:rsidRDefault="00D6583B" w:rsidP="00C725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origens do empirismo remontam John Locke e David Hume, dois fil</w:t>
      </w:r>
      <w:r w:rsidR="00C7253C">
        <w:rPr>
          <w:rFonts w:ascii="Times New Roman" w:hAnsi="Times New Roman" w:cs="Times New Roman"/>
          <w:sz w:val="24"/>
          <w:szCs w:val="24"/>
        </w:rPr>
        <w:t xml:space="preserve">ósofos ingleses do </w:t>
      </w:r>
      <w:r w:rsidR="00C7253C" w:rsidRPr="00C7253C">
        <w:rPr>
          <w:rFonts w:ascii="Times New Roman" w:hAnsi="Times New Roman" w:cs="Times New Roman"/>
          <w:sz w:val="24"/>
          <w:szCs w:val="24"/>
        </w:rPr>
        <w:t>século XVIII:</w:t>
      </w:r>
      <w:r w:rsidRPr="00C7253C">
        <w:rPr>
          <w:rFonts w:ascii="Times New Roman" w:hAnsi="Times New Roman" w:cs="Times New Roman"/>
          <w:sz w:val="24"/>
          <w:szCs w:val="24"/>
        </w:rPr>
        <w:t xml:space="preserve"> Trata-se de uma corrente filosófica que surgiu na Inglaterra que defende o primado da experiencia na aquisição do conhecimento. Para estes autores, conhecesse a quilo que tem experiencia.</w:t>
      </w:r>
    </w:p>
    <w:p w:rsidR="00D6583B" w:rsidRPr="00C7253C" w:rsidRDefault="00D6583B" w:rsidP="00C15CA0">
      <w:pPr>
        <w:spacing w:line="240" w:lineRule="auto"/>
        <w:ind w:left="1416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7253C">
        <w:rPr>
          <w:rFonts w:ascii="Times New Roman" w:hAnsi="Times New Roman" w:cs="Times New Roman"/>
          <w:i/>
          <w:sz w:val="20"/>
          <w:szCs w:val="24"/>
        </w:rPr>
        <w:t xml:space="preserve">Segundo John Locke, no início do processo cognitivo, a mente humana é como </w:t>
      </w:r>
      <w:r w:rsidR="00C7253C" w:rsidRPr="00C7253C">
        <w:rPr>
          <w:rFonts w:ascii="Times New Roman" w:hAnsi="Times New Roman" w:cs="Times New Roman"/>
          <w:i/>
          <w:sz w:val="20"/>
          <w:szCs w:val="24"/>
        </w:rPr>
        <w:t>Tábua</w:t>
      </w:r>
      <w:r w:rsidRPr="00C7253C">
        <w:rPr>
          <w:rFonts w:ascii="Times New Roman" w:hAnsi="Times New Roman" w:cs="Times New Roman"/>
          <w:i/>
          <w:sz w:val="20"/>
          <w:szCs w:val="24"/>
        </w:rPr>
        <w:t xml:space="preserve"> rasa ou como um papel em branco, onde nada est</w:t>
      </w:r>
      <w:r w:rsidR="00C7253C" w:rsidRPr="00C7253C">
        <w:rPr>
          <w:rFonts w:ascii="Times New Roman" w:hAnsi="Times New Roman" w:cs="Times New Roman"/>
          <w:i/>
          <w:sz w:val="20"/>
          <w:szCs w:val="24"/>
        </w:rPr>
        <w:t>a</w:t>
      </w:r>
      <w:r w:rsidRPr="00C7253C">
        <w:rPr>
          <w:rFonts w:ascii="Times New Roman" w:hAnsi="Times New Roman" w:cs="Times New Roman"/>
          <w:i/>
          <w:sz w:val="20"/>
          <w:szCs w:val="24"/>
        </w:rPr>
        <w:t xml:space="preserve"> escrito, em que a experi</w:t>
      </w:r>
      <w:r w:rsidR="00C7253C" w:rsidRPr="00C7253C">
        <w:rPr>
          <w:rFonts w:ascii="Times New Roman" w:hAnsi="Times New Roman" w:cs="Times New Roman"/>
          <w:i/>
          <w:sz w:val="20"/>
          <w:szCs w:val="24"/>
        </w:rPr>
        <w:t>ê</w:t>
      </w:r>
      <w:r w:rsidRPr="00C7253C">
        <w:rPr>
          <w:rFonts w:ascii="Times New Roman" w:hAnsi="Times New Roman" w:cs="Times New Roman"/>
          <w:i/>
          <w:sz w:val="20"/>
          <w:szCs w:val="24"/>
        </w:rPr>
        <w:t xml:space="preserve">ncia preenche de conhecimento resultante de factos vividos. A </w:t>
      </w:r>
      <w:r w:rsidR="00C7253C" w:rsidRPr="00C7253C">
        <w:rPr>
          <w:rFonts w:ascii="Times New Roman" w:hAnsi="Times New Roman" w:cs="Times New Roman"/>
          <w:i/>
          <w:sz w:val="20"/>
          <w:szCs w:val="24"/>
        </w:rPr>
        <w:t>experiência</w:t>
      </w:r>
      <w:r w:rsidRPr="00C7253C">
        <w:rPr>
          <w:rFonts w:ascii="Times New Roman" w:hAnsi="Times New Roman" w:cs="Times New Roman"/>
          <w:i/>
          <w:sz w:val="20"/>
          <w:szCs w:val="24"/>
        </w:rPr>
        <w:t xml:space="preserve"> é a fonte processo cognitivo por dois modos: como sensação através da qual chegam até nos as ideias das coisas exteriores, e como reflexão, que nos da o conhecimentos da quilo que se passa dentro de nos. Da experiencia, mediante a sensação originam-se as ideias simples (exemplo: a ideia de azul, doce, macio, etc.) e, pela reflexão, a ideia de percepção, de duvida, desejo etc., e todas as operações da mente.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 ideias complexas nascem das ideias simples, em virtude de actividade do sujeito que as une, separa, analise e sintetiza. </w:t>
      </w:r>
    </w:p>
    <w:p w:rsidR="00D6583B" w:rsidRDefault="00C7253C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Locke, nada, pôr</w:t>
      </w:r>
      <w:r w:rsidR="00D6583B">
        <w:rPr>
          <w:rFonts w:ascii="Times New Roman" w:hAnsi="Times New Roman" w:cs="Times New Roman"/>
          <w:sz w:val="24"/>
          <w:szCs w:val="24"/>
        </w:rPr>
        <w:t xml:space="preserve">, existe de diferente destas ideias complexas daquilo que caracteriza as ideias simples, as quais se podem reduzir. </w:t>
      </w:r>
    </w:p>
    <w:p w:rsidR="00D6583B" w:rsidRPr="00C15CA0" w:rsidRDefault="00D6583B" w:rsidP="00C15CA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CA0">
        <w:rPr>
          <w:rFonts w:ascii="Times New Roman" w:hAnsi="Times New Roman" w:cs="Times New Roman"/>
          <w:i/>
          <w:sz w:val="24"/>
          <w:szCs w:val="24"/>
        </w:rPr>
        <w:t xml:space="preserve">David Hume, por sua vez, diz que todos os conhecimentos se reduzem a impressões ou a ideias (vista de uma árvore e recordação da mesma) e pretende explicar a partir destes conhecimentos simples, a formação das ideias complexas por meios de leis ou princípios que são </w:t>
      </w:r>
      <w:r w:rsidR="00C15CA0">
        <w:rPr>
          <w:rFonts w:ascii="Times New Roman" w:hAnsi="Times New Roman" w:cs="Times New Roman"/>
          <w:i/>
          <w:sz w:val="24"/>
          <w:szCs w:val="24"/>
        </w:rPr>
        <w:t>chamados “ ideias de associação</w:t>
      </w:r>
      <w:r w:rsidRPr="00C15CA0">
        <w:rPr>
          <w:rFonts w:ascii="Times New Roman" w:hAnsi="Times New Roman" w:cs="Times New Roman"/>
          <w:i/>
          <w:sz w:val="24"/>
          <w:szCs w:val="24"/>
        </w:rPr>
        <w:t>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_Toc425966171"/>
      <w:r>
        <w:rPr>
          <w:rFonts w:ascii="Times New Roman" w:hAnsi="Times New Roman" w:cs="Times New Roman"/>
          <w:b/>
          <w:sz w:val="24"/>
          <w:szCs w:val="24"/>
        </w:rPr>
        <w:t>O racionalismo</w:t>
      </w:r>
      <w:bookmarkEnd w:id="19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doutrina oposta ao empirismo é o racionalismo, que baseia a </w:t>
      </w:r>
      <w:r w:rsidRPr="00C15CA0">
        <w:rPr>
          <w:rFonts w:ascii="Times New Roman" w:hAnsi="Times New Roman" w:cs="Times New Roman"/>
          <w:i/>
          <w:sz w:val="24"/>
          <w:szCs w:val="24"/>
        </w:rPr>
        <w:t>origem do conhecimento</w:t>
      </w:r>
      <w:r>
        <w:rPr>
          <w:rFonts w:ascii="Times New Roman" w:hAnsi="Times New Roman" w:cs="Times New Roman"/>
          <w:sz w:val="24"/>
          <w:szCs w:val="24"/>
        </w:rPr>
        <w:t xml:space="preserve"> da razão. Esta doutrina também admite</w:t>
      </w:r>
      <w:r w:rsidR="00C72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varias</w:t>
      </w:r>
      <w:r w:rsidR="00C72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</w:t>
      </w:r>
      <w:r w:rsidR="00C725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izes, apresentadas seguidamente.</w:t>
      </w:r>
    </w:p>
    <w:p w:rsidR="00D6583B" w:rsidRPr="00C15CA0" w:rsidRDefault="00D6583B" w:rsidP="00C15CA0">
      <w:pPr>
        <w:spacing w:line="240" w:lineRule="auto"/>
        <w:ind w:left="1416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C15CA0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Para o racionalismo a razão é a fonte principal do conhecimento. O conhecimento sensível é considerado enganador. Por isso, as representações da razão são as mais certas, e as únicas que podem conduzir ao  conhecimento logicamente necessário e universalmente </w:t>
      </w:r>
      <w:r w:rsidR="00C15CA0" w:rsidRPr="00C15CA0">
        <w:rPr>
          <w:rFonts w:ascii="Times New Roman" w:hAnsi="Times New Roman" w:cs="Times New Roman"/>
          <w:i/>
          <w:color w:val="000000"/>
          <w:sz w:val="20"/>
          <w:szCs w:val="24"/>
        </w:rPr>
        <w:t>válido.  </w:t>
      </w:r>
      <w:r w:rsidRPr="00C15CA0">
        <w:rPr>
          <w:rFonts w:ascii="Times New Roman" w:hAnsi="Times New Roman" w:cs="Times New Roman"/>
          <w:i/>
          <w:color w:val="000000"/>
          <w:sz w:val="20"/>
          <w:szCs w:val="24"/>
        </w:rPr>
        <w:t>A razão é capaz de conhecer a estrutura da realidade a partir de princípios puros da própria razão. A ordenação lógica do mundo permite compreender a sua estrutura de forma dedutiva. O racionalismo segue, neste aspecto, o modelo matemático de dedução a partir de um reduzido número de axiomas.</w:t>
      </w:r>
    </w:p>
    <w:p w:rsidR="00C15CA0" w:rsidRDefault="00C15CA0" w:rsidP="00D6583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15CA0" w:rsidRDefault="00D6583B" w:rsidP="00C15CA0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</w:rPr>
        <w:t>Os racionalistas partem do princípio que o sujeito cognoscente é activo e, ao criar uma representação de qualquer objecto real, está a submete-lo às suas estruturas ideias.</w:t>
      </w:r>
    </w:p>
    <w:p w:rsidR="00D6583B" w:rsidRDefault="00D6583B" w:rsidP="00C15CA0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</w:rPr>
        <w:t> Entre os filósofos que assumiram uma perspectiva racionalista do conhecimento, destacam-se</w:t>
      </w:r>
      <w:r>
        <w:rPr>
          <w:color w:val="FF0000"/>
        </w:rPr>
        <w:t xml:space="preserve"> </w:t>
      </w:r>
      <w:hyperlink r:id="rId38" w:history="1">
        <w:r>
          <w:rPr>
            <w:rStyle w:val="Hiperligao"/>
            <w:rFonts w:eastAsiaTheme="majorEastAsia"/>
            <w:b/>
            <w:bCs/>
            <w:color w:val="000000"/>
          </w:rPr>
          <w:t>Platão</w:t>
        </w:r>
      </w:hyperlink>
      <w:r>
        <w:rPr>
          <w:color w:val="FF0000"/>
        </w:rPr>
        <w:t>,</w:t>
      </w:r>
      <w:r>
        <w:rPr>
          <w:color w:val="000000"/>
        </w:rPr>
        <w:t xml:space="preserve">  </w:t>
      </w:r>
      <w:hyperlink r:id="rId39" w:history="1">
        <w:r>
          <w:rPr>
            <w:rStyle w:val="Hiperligao"/>
            <w:rFonts w:eastAsiaTheme="majorEastAsia"/>
            <w:b/>
            <w:bCs/>
            <w:color w:val="000000"/>
          </w:rPr>
          <w:t>René Descartes</w:t>
        </w:r>
      </w:hyperlink>
      <w:r>
        <w:rPr>
          <w:color w:val="000000"/>
        </w:rPr>
        <w:t xml:space="preserve"> (1596-1650), </w:t>
      </w:r>
      <w:r>
        <w:rPr>
          <w:b/>
          <w:bCs/>
          <w:color w:val="000000"/>
        </w:rPr>
        <w:t xml:space="preserve">Spinoza </w:t>
      </w:r>
      <w:r>
        <w:rPr>
          <w:color w:val="000000"/>
        </w:rPr>
        <w:t xml:space="preserve">(1632 -1677) e </w:t>
      </w:r>
      <w:hyperlink r:id="rId40" w:history="1">
        <w:r>
          <w:rPr>
            <w:rStyle w:val="Hiperligao"/>
            <w:rFonts w:eastAsiaTheme="majorEastAsia"/>
            <w:b/>
            <w:bCs/>
            <w:color w:val="000000"/>
          </w:rPr>
          <w:t>Leibniz</w:t>
        </w:r>
      </w:hyperlink>
      <w:r>
        <w:rPr>
          <w:b/>
          <w:bCs/>
          <w:color w:val="000000"/>
        </w:rPr>
        <w:t xml:space="preserve"> (</w:t>
      </w:r>
      <w:r>
        <w:rPr>
          <w:color w:val="000000"/>
        </w:rPr>
        <w:t>1646-1716),</w:t>
      </w:r>
      <w:r w:rsidR="00C15CA0">
        <w:rPr>
          <w:color w:val="000000"/>
        </w:rPr>
        <w:t xml:space="preserve"> </w:t>
      </w:r>
      <w:r>
        <w:rPr>
          <w:color w:val="000000"/>
        </w:rPr>
        <w:lastRenderedPageBreak/>
        <w:t>partem do princípio que possuímos  ideias inatas e que é a realidade é uma construção da razão.</w:t>
      </w:r>
    </w:p>
    <w:p w:rsidR="00C15CA0" w:rsidRDefault="00C15CA0" w:rsidP="00C15CA0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</w:rPr>
        <w:t>Descarte é considerado</w:t>
      </w:r>
      <w:r w:rsidR="00D6583B">
        <w:rPr>
          <w:color w:val="000000"/>
        </w:rPr>
        <w:t xml:space="preserve"> o fundador do racionalismo moderno. As fases da sua filosofia podem ser resumidas da seguinte maneira:</w:t>
      </w:r>
    </w:p>
    <w:p w:rsidR="00C15CA0" w:rsidRDefault="00C15CA0" w:rsidP="00C15CA0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Objectivo</w:t>
      </w:r>
      <w:r w:rsidR="00D6583B">
        <w:rPr>
          <w:color w:val="000000"/>
        </w:rPr>
        <w:t xml:space="preserve">: atingir verdades indiscutíveis, deduzidas logicamente, a partir de uma evidência irrefutável. </w:t>
      </w:r>
    </w:p>
    <w:p w:rsidR="00C15CA0" w:rsidRDefault="00D6583B" w:rsidP="00C15CA0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rPr>
          <w:b/>
          <w:bCs/>
          <w:color w:val="000000"/>
        </w:rPr>
        <w:t>Dúvida Metódica</w:t>
      </w:r>
      <w:r>
        <w:rPr>
          <w:color w:val="000000"/>
        </w:rPr>
        <w:t xml:space="preserve">: Para atingir um conhecimento absoluto, tem que eliminar tudo o que seja susceptível de dúvida. Nesse sentido, começa por suspender todos os conhecimentos susceptíveis de serem postos em causa. Descobre que todos os dados </w:t>
      </w:r>
      <w:r w:rsidR="00C15CA0">
        <w:rPr>
          <w:color w:val="000000"/>
        </w:rPr>
        <w:t>dos sentidos</w:t>
      </w:r>
      <w:r>
        <w:rPr>
          <w:color w:val="000000"/>
        </w:rPr>
        <w:t xml:space="preserve"> o podem enganar.</w:t>
      </w:r>
    </w:p>
    <w:p w:rsidR="00C15CA0" w:rsidRDefault="00D6583B" w:rsidP="00C15CA0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rPr>
          <w:b/>
          <w:bCs/>
        </w:rPr>
        <w:t>Primeira Evidência</w:t>
      </w:r>
      <w:r>
        <w:t xml:space="preserve">. Ao pôr tudo em dúvida, e enquanto o faz, </w:t>
      </w:r>
      <w:r>
        <w:rPr>
          <w:color w:val="000000"/>
        </w:rPr>
        <w:t xml:space="preserve">descobre que a única coisa que resiste à própria </w:t>
      </w:r>
      <w:r w:rsidR="00C15CA0">
        <w:rPr>
          <w:color w:val="000000"/>
        </w:rPr>
        <w:t>dúvida</w:t>
      </w:r>
      <w:r>
        <w:rPr>
          <w:color w:val="000000"/>
        </w:rPr>
        <w:t xml:space="preserve"> é a razão. Esta seria a primeira verdade absoluta da filosofia. "Eu penso, logo existo" (cogito).</w:t>
      </w:r>
    </w:p>
    <w:p w:rsidR="00C15CA0" w:rsidRDefault="00D6583B" w:rsidP="00C15CA0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</w:rPr>
        <w:t>Ideias inatas</w:t>
      </w:r>
      <w:r>
        <w:t xml:space="preserve">. </w:t>
      </w:r>
      <w:r>
        <w:rPr>
          <w:color w:val="000000"/>
        </w:rPr>
        <w:t>Descobre ainda que possuímos ideias, como a ideia de perfeição, que se impõem à razão como verdadeiras, mas que não derivam da experiência, nem foram por nós criadas. Atribui a sua criação a Deus (prova da existência de Deus).   </w:t>
      </w:r>
    </w:p>
    <w:p w:rsidR="00C15CA0" w:rsidRDefault="00D6583B" w:rsidP="00C15CA0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rPr>
          <w:b/>
          <w:bCs/>
        </w:rPr>
        <w:t>Deus garantia da verdade</w:t>
      </w:r>
      <w:r>
        <w:t>. Sendo a bondade um dos atributos de Deus, certamente que Ele não nos engana, logo as ideias inatas são verdadeiras. Deus é assim, a garantia da possibilidade do acesso à verdade.</w:t>
      </w:r>
    </w:p>
    <w:p w:rsidR="00C15CA0" w:rsidRDefault="00C15CA0" w:rsidP="00C15CA0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D6583B" w:rsidRDefault="00D6583B" w:rsidP="00C15CA0">
      <w:pPr>
        <w:pStyle w:val="NormalWeb"/>
        <w:spacing w:before="0" w:beforeAutospacing="0" w:after="0" w:afterAutospacing="0" w:line="360" w:lineRule="auto"/>
        <w:jc w:val="both"/>
      </w:pPr>
      <w:r>
        <w:t> </w:t>
      </w:r>
      <w:r w:rsidRPr="00C15CA0">
        <w:rPr>
          <w:b/>
          <w:bCs/>
        </w:rPr>
        <w:t>Dualismo</w:t>
      </w:r>
      <w:r>
        <w:t xml:space="preserve">. Deduz uma divisão nas coisas: </w:t>
      </w:r>
    </w:p>
    <w:p w:rsidR="00D6583B" w:rsidRPr="00C15CA0" w:rsidRDefault="00D6583B" w:rsidP="00C15CA0">
      <w:pPr>
        <w:pStyle w:val="NormalWeb"/>
        <w:spacing w:before="0" w:beforeAutospacing="0" w:after="0" w:afterAutospacing="0"/>
        <w:ind w:left="1416"/>
        <w:jc w:val="both"/>
        <w:rPr>
          <w:i/>
          <w:sz w:val="20"/>
        </w:rPr>
      </w:pPr>
      <w:r w:rsidRPr="00C15CA0">
        <w:rPr>
          <w:i/>
          <w:sz w:val="20"/>
        </w:rPr>
        <w:t xml:space="preserve">Aquilo cuja existência se revelou irrefutável, corresponde à </w:t>
      </w:r>
      <w:r w:rsidRPr="00C15CA0">
        <w:rPr>
          <w:b/>
          <w:bCs/>
          <w:i/>
          <w:sz w:val="20"/>
        </w:rPr>
        <w:t>res cogitans</w:t>
      </w:r>
      <w:r w:rsidRPr="00C15CA0">
        <w:rPr>
          <w:i/>
          <w:sz w:val="20"/>
        </w:rPr>
        <w:t>, isto é, à</w:t>
      </w:r>
      <w:r w:rsidRPr="00C15CA0">
        <w:rPr>
          <w:b/>
          <w:bCs/>
          <w:i/>
          <w:sz w:val="20"/>
        </w:rPr>
        <w:t xml:space="preserve"> </w:t>
      </w:r>
      <w:r w:rsidRPr="00C15CA0">
        <w:rPr>
          <w:i/>
          <w:sz w:val="20"/>
        </w:rPr>
        <w:t>razão ("pensamento", "espírito", "alma" ou "entendimento"). Apresenta-se como inextensa e livre.</w:t>
      </w:r>
    </w:p>
    <w:p w:rsidR="00D6583B" w:rsidRDefault="00D6583B" w:rsidP="00C15CA0">
      <w:pPr>
        <w:pStyle w:val="NormalWeb"/>
        <w:spacing w:before="0" w:beforeAutospacing="0" w:after="0" w:afterAutospacing="0"/>
        <w:ind w:left="1416"/>
        <w:jc w:val="both"/>
      </w:pPr>
      <w:r w:rsidRPr="00C15CA0">
        <w:rPr>
          <w:i/>
          <w:sz w:val="20"/>
        </w:rPr>
        <w:t xml:space="preserve">Aquilo cuja existência e determinação levanta dúvidas, corresponde à </w:t>
      </w:r>
      <w:r w:rsidRPr="00C15CA0">
        <w:rPr>
          <w:b/>
          <w:bCs/>
          <w:i/>
          <w:sz w:val="20"/>
        </w:rPr>
        <w:t>res extensa, isto é, ao mundo exterior (</w:t>
      </w:r>
      <w:r w:rsidRPr="00C15CA0">
        <w:rPr>
          <w:i/>
          <w:sz w:val="20"/>
        </w:rPr>
        <w:t>corpos físicos). Os corpos são determinadas pela sua extensão, movimento, forma, tamanho, quantidade, lugar e tempo. O mundo fisico é assim des-espiritualizado, pois está submetido às leis da física, mecânicas</w:t>
      </w:r>
      <w:r>
        <w:t xml:space="preserve">. </w:t>
      </w:r>
    </w:p>
    <w:p w:rsidR="00D6583B" w:rsidRDefault="00D6583B" w:rsidP="00C15CA0">
      <w:pPr>
        <w:pStyle w:val="NormalWeb"/>
        <w:spacing w:before="0" w:beforeAutospacing="0" w:after="0" w:afterAutospacing="0" w:line="360" w:lineRule="auto"/>
        <w:jc w:val="both"/>
      </w:pPr>
      <w:r>
        <w:t> </w:t>
      </w:r>
    </w:p>
    <w:p w:rsidR="00D6583B" w:rsidRDefault="00D6583B" w:rsidP="00C15CA0">
      <w:pPr>
        <w:pStyle w:val="NormalWeb"/>
        <w:spacing w:before="0" w:beforeAutospacing="0" w:after="0" w:afterAutospacing="0" w:line="360" w:lineRule="auto"/>
        <w:jc w:val="both"/>
      </w:pPr>
      <w:r>
        <w:t> </w:t>
      </w:r>
      <w:r>
        <w:rPr>
          <w:b/>
          <w:bCs/>
        </w:rPr>
        <w:t>Dedução</w:t>
      </w:r>
      <w:r>
        <w:t xml:space="preserve">. </w:t>
      </w:r>
      <w:r>
        <w:rPr>
          <w:color w:val="000000"/>
        </w:rPr>
        <w:t xml:space="preserve">Só com base nestas ideias claras e distintas, segundo Descartes, se poderia construir por dedução um conhecimento universal e </w:t>
      </w:r>
      <w:r w:rsidR="00C15CA0">
        <w:rPr>
          <w:color w:val="000000"/>
        </w:rPr>
        <w:t>necessário.  </w:t>
      </w:r>
      <w:r>
        <w:rPr>
          <w:color w:val="000000"/>
        </w:rPr>
        <w:t> </w:t>
      </w:r>
    </w:p>
    <w:p w:rsidR="00D6583B" w:rsidRDefault="00D6583B" w:rsidP="00C15CA0">
      <w:pPr>
        <w:pStyle w:val="NormalWeb"/>
        <w:spacing w:before="0" w:beforeAutospacing="0" w:after="0" w:afterAutospacing="0" w:line="360" w:lineRule="auto"/>
        <w:jc w:val="both"/>
      </w:pPr>
      <w:r>
        <w:t> </w:t>
      </w:r>
    </w:p>
    <w:p w:rsidR="00D6583B" w:rsidRDefault="00D6583B" w:rsidP="00C15C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_Toc425966172"/>
      <w:r>
        <w:rPr>
          <w:rFonts w:ascii="Times New Roman" w:hAnsi="Times New Roman" w:cs="Times New Roman"/>
          <w:b/>
          <w:sz w:val="24"/>
          <w:szCs w:val="24"/>
        </w:rPr>
        <w:t>Platonismo</w:t>
      </w:r>
      <w:bookmarkEnd w:id="20"/>
    </w:p>
    <w:p w:rsidR="00D6583B" w:rsidRDefault="00D6583B" w:rsidP="00C15C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Platão, as ideias são imitações ou sombras dos arquétipos (modelos ou essências) do mundo das ideias, mundo puramente inteligível constituído por realidades abstractas e universais que a alma vai recordando (teoria de reminiscência). </w:t>
      </w:r>
    </w:p>
    <w:p w:rsidR="00D6583B" w:rsidRDefault="00D6583B" w:rsidP="00C15C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Segundo Platão, a alma racional viveria no mundo das ideias em plenitude de conhecimento. Depois foi encerrada no corpo e a matéria obscureceu todas as ideias, as quais só podem ser despertadas através dos sentidos. Quando o Homem nasce, já traz consigo as ideias.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1" w:name="_Toc425966173"/>
      <w:r>
        <w:rPr>
          <w:rFonts w:ascii="Times New Roman" w:hAnsi="Times New Roman" w:cs="Times New Roman"/>
          <w:b/>
          <w:sz w:val="24"/>
          <w:szCs w:val="24"/>
        </w:rPr>
        <w:t>Platonismo Agostiniano</w:t>
      </w:r>
      <w:bookmarkEnd w:id="21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 Agostinho parte da filosofia platónica e explica a origem das ideias das seguinte maneira: as ideias são expressas pela inteligência como provindo de si mesma e não elaboradas, como dados recebidos através dos sentidos. Como surgem, então, as ideias? Santo Agostinho fala de uma iluminação divina, que seria, juntamente com a inteligência, causa da geração das ideias.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_Toc425966174"/>
      <w:r>
        <w:rPr>
          <w:rFonts w:ascii="Times New Roman" w:hAnsi="Times New Roman" w:cs="Times New Roman"/>
          <w:b/>
          <w:sz w:val="24"/>
          <w:szCs w:val="24"/>
        </w:rPr>
        <w:t>Inatismo</w:t>
      </w:r>
      <w:bookmarkEnd w:id="2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83B" w:rsidRDefault="00C15CA0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Descarte foi</w:t>
      </w:r>
      <w:r w:rsidR="00D6583B">
        <w:rPr>
          <w:rFonts w:ascii="Times New Roman" w:hAnsi="Times New Roman" w:cs="Times New Roman"/>
          <w:sz w:val="24"/>
          <w:szCs w:val="24"/>
        </w:rPr>
        <w:t xml:space="preserve"> o expoente máximo do racionalismo, dada sua crença inabalável no poder da razão. Para Descartes existem vários tipos de ideias: as ideias adventícias, provindas da experiencia, as ideias factícias, resultantes das adventícias( por exemplo, a ideia de seria), e, por ultimo, as ideias inatas, as que são co-naturais a própria inteligência , que provem da razão e, por isso, não estão sujeitas a erro. Todos os nossos conhecimentos seriam, por conseguinte, formados a partir dessas ideias inatas, únicas e infalíveis.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Leibnitz, outro grande filósofo alemão do século XVIII, admite um inatismo virtual: as ideias inatas existem no nosso espírito como percepções inconscientes que se vão consciencializando progressivamente através da experiencia.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_Toc425966175"/>
      <w:r>
        <w:rPr>
          <w:rFonts w:ascii="Times New Roman" w:hAnsi="Times New Roman" w:cs="Times New Roman"/>
          <w:b/>
          <w:sz w:val="24"/>
          <w:szCs w:val="24"/>
        </w:rPr>
        <w:t>O apriorismo ou intelectualismo</w:t>
      </w:r>
      <w:bookmarkEnd w:id="23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Falar de intectualismo não é senão falar de Kant e do seu posicionamento em relação ao problema de origem do conhecimento, deveras debatido pelo empirismo e pelo racionalismo.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 foi influenciado pelo progresso científico do seu tempo o sucesso proveniente do método utilizado pelas ciências exactas e naturais. Porem, ele estava consciente de tentação de começar aplicar o método das ciências indiscriminadamente para explicar e compreender o ser humano, pois dessa forma os valores morais e a sua fundamentação metafísica podiam ser absorvidos pelo mundo de mecanismo material.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principais correntes filosóficas do tempo de Kant foram o racionalismo e o empirismo. Mas para Kant, o racionalismo defendia os princípios metafísicos, era desenraizado da experiencia e portanto, dogmático. O empirismo, por sua vez, enraizado na experiencia, mas </w:t>
      </w:r>
      <w:r>
        <w:rPr>
          <w:rFonts w:ascii="Times New Roman" w:hAnsi="Times New Roman" w:cs="Times New Roman"/>
          <w:sz w:val="24"/>
          <w:szCs w:val="24"/>
        </w:rPr>
        <w:lastRenderedPageBreak/>
        <w:t>incapaz de levar o Homem além da experiencia, conduzia o Homem ao cepticismo. Para Kant, o empirismo implica a negação da validade universal e necessária do conhecimento científico, porque a experiencia nunca é universal. Com base nesta constatação, Kant integra o que há de positivo no racionalismo e no empirismo e produz a sua própria teoria filosófica. Kant faz esta integração através de uma análisecrítica das três principais operações da razão humana: conhecimento, vontade e sentimentos (sensações).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análise deu origem a três importantes obras criticam que marcaram o mundo: a crítica da razão pura (sobre o conhecimento), crítica da razão prática (sobre a vontade) e acrítica do juízo (sobre os sentimentos).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Kant, a verdade e ao conhecimento só se chega através do juízo. O juízo é a combinação que é feita do sujeito e o objecto. Kant distingue dois tipos de conhecimento: conhecimento puro, proveniente da razão, e conhecimento empírico, proveniente da experiencia. Na introdução da crítica da Razão pura, Kant escreve: “ todo o conhecimento humano começa com a experiencia, mas a experiencia não esgota todo o nosso conhecimento”. Diz ainda: “ se todo o conhecimento se inicia com a experiencia, isso não prova, porem, que todo ele todo ele deriva da experiencia”.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sensível é constituído pela receptividade do sujeito que sofre certa impressão pela presença do objecto. Este conhecimento representa os objectos como eles aparecem para o sujeito. Portanto, o conhecimento empírico e sempre subjectivo, por isso, não se pode confiar muito neste tipo de conhecimento, pois depende de como o sujeito sofre a influência do objecto.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puro, também chamado inteligível, é a faculdade que a nossa razão tem de representar aqueles aspectos das coisas que, pela sua própria natureza, não podem ser captados pela sensibilidade. Então, o conhecimento inteligível é a faculdade da nossa razão. O conhecimento empírico ocupa-se com o conhecimento dos fenómenos, ou seja, com os objectos que se manifestam no mundo sensível, enquanto o conhecimento puro ou inteligível ocupa-se com o mundo numérico (mundo de numero), a que pertencem os objectos ou entidades enquanto pensados, objectos em si (puros).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conhecimento propriamente dito, que engloba os conhecimentos provenientes da experiencia sensível e da razão, vem dos juízos que estabelecem ligação entre sujeito e </w:t>
      </w:r>
      <w:r>
        <w:rPr>
          <w:rFonts w:ascii="Times New Roman" w:hAnsi="Times New Roman" w:cs="Times New Roman"/>
          <w:sz w:val="24"/>
          <w:szCs w:val="24"/>
        </w:rPr>
        <w:lastRenderedPageBreak/>
        <w:t>objecto. Há dois tipos principais de juízo: analítico e sintético. Quando se formula a informação de que o predicado B pertence ao sujeito A, trata-se de um juízo analítico.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 dizer: o predicado B esta implícito em A e não acrescentanenhum conhecimento novo nele (em A). Um juízo analítico ésó explicativo, não aumenta o conhecimento do sujeito a cerca do objecto, como mostram os exemplos que se seguem: um trilátero é um polígono de três lados, o corpo é extensivo, a esfera é redonda. A firmação “ o corpo é pesado” é, por sua vez, um juízosintético, porque o atributo da mais informações sobre o juízo. Kant fala também de juízos sintéticos a posteriori- trata-se de juízos muito particulares e contingentes que precisam de uma experiencia particular. Por exemplo, juízo “a batata-doce da minha machamba é alaranjada” é sintético a posteriori. Neste juízo, o alaranjado é um dado muito contingente (podia ser de outras variedades, exige que se vá ver se de facto é alaranjada).</w:t>
      </w:r>
    </w:p>
    <w:p w:rsidR="00D6583B" w:rsidRPr="00C15CA0" w:rsidRDefault="00D6583B" w:rsidP="00D6583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juízos sintéticos a posteriori são juízos concretos, de uma realidade concreta, particular. Exemplo: </w:t>
      </w:r>
      <w:r w:rsidRPr="00C15CA0">
        <w:rPr>
          <w:rFonts w:ascii="Times New Roman" w:hAnsi="Times New Roman" w:cs="Times New Roman"/>
          <w:b/>
          <w:i/>
          <w:sz w:val="24"/>
          <w:szCs w:val="24"/>
        </w:rPr>
        <w:t xml:space="preserve">o ferro é duro; o alicate do meu </w:t>
      </w:r>
      <w:r w:rsidR="00C15CA0" w:rsidRPr="00C15CA0">
        <w:rPr>
          <w:rFonts w:ascii="Times New Roman" w:hAnsi="Times New Roman" w:cs="Times New Roman"/>
          <w:b/>
          <w:i/>
          <w:sz w:val="24"/>
          <w:szCs w:val="24"/>
        </w:rPr>
        <w:t>mecânico é</w:t>
      </w:r>
      <w:r w:rsidRPr="00C15CA0">
        <w:rPr>
          <w:rFonts w:ascii="Times New Roman" w:hAnsi="Times New Roman" w:cs="Times New Roman"/>
          <w:b/>
          <w:i/>
          <w:sz w:val="24"/>
          <w:szCs w:val="24"/>
        </w:rPr>
        <w:t xml:space="preserve"> torto. Estes juízos dão mais particularidades ao objecto.</w:t>
      </w:r>
    </w:p>
    <w:p w:rsidR="00D6583B" w:rsidRDefault="00D6583B" w:rsidP="00C15CA0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5CA0">
        <w:rPr>
          <w:rFonts w:ascii="Times New Roman" w:hAnsi="Times New Roman" w:cs="Times New Roman"/>
          <w:i/>
          <w:sz w:val="20"/>
          <w:szCs w:val="24"/>
        </w:rPr>
        <w:t>Kant diz que para se ter o conhecimento verdadeiro é preciso outro tipo de juízo, que seja universal, necessário e sintético (que crie novidade). Kant não hesita em afirmar que os juízos que constituem o conhecimento verdadeiro são sintéticos a priori. O juízo 3+2=5 é sintético a priori, ou seja, esta operação decorre da experiencia sensível, empírica da experiencia, mas fazemo-lo na mente e pode ser implementado para qualquer realidade. Este juízo sintético a priori porque parte da experiencia, mas supera tal experiencia, podendo ser aplicado a qualquer realidade. Esta é a ciência verdadeira e a explicação de Kant ao modo como conhecemos: a partir da experiencia, elaboramos juízos sintéticos a priori universais e necessários, aplicáveis a todas as realidades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4" w:name="_Toc425966176"/>
      <w:r>
        <w:rPr>
          <w:rFonts w:ascii="Times New Roman" w:hAnsi="Times New Roman" w:cs="Times New Roman"/>
          <w:b/>
          <w:sz w:val="24"/>
          <w:szCs w:val="24"/>
        </w:rPr>
        <w:t>O construtivismo</w:t>
      </w:r>
      <w:bookmarkEnd w:id="24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construtivismo explica em geral como a inteligência humana se desenvolve, partindo do princípio de que o desenvolvimento da inteligência é determinado pelas acções mútuas entre o individuo e o meio.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corrente de pensamento proveio das teorias da epistemologia genética e da pesquisa sócio-politico de Piaget e Levy respectivamente. Tanto a epistemologia genética como a pesquisa sócio-historica acreditam que o Homem não nasce inteligente, mas também não é simples receptor das influências do meio. Ele responde aos estímulos do ambiente e desta forma constrói e organiza o próprio conhecimento. Dado que o conhecimento é construído por cada um dos indivíduos, outra coisa não se podia esperar senão a construção do conhecimento subjectivo. Portanto, não se atinge a verdade absoluta (representação da real como ele é), o organismo apenas adapta ao seu meio, isto é, compreende o ambiente onde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estiver inserido. Por conseguinte, o sujeito do conhecimento orienta as suas acções e pensamentos com base nas suas experiencias. 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Piaget, existem dois procedimentos usados no acto de aquisição do conhecimento: assimilação e acomodação. Através destes dois processos, o Homem cria um equilíbrio mental pela perturbação provocada impressão de um novo objecto não conhecido antes. 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chamado princípio de equilibração. No processo de assimilação o novo objecto é analisado com base no esquema existente no entendimento do individuo que passa a ter mais uma impressão. No processo de acomodação a nova experiencia que não se enquadra nos esquemas de pensamento anteriores postula um novo esquema que acomoda o novo conhecimento que será ampliado mediante o estabelecimento de relações com o meio do sujeito cognoscente.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5" w:name="_Toc425966177"/>
      <w:r>
        <w:rPr>
          <w:rFonts w:ascii="Times New Roman" w:hAnsi="Times New Roman" w:cs="Times New Roman"/>
          <w:b/>
          <w:sz w:val="24"/>
          <w:szCs w:val="24"/>
        </w:rPr>
        <w:t>A revolução Copernicana na teoria de conhecimento</w:t>
      </w:r>
      <w:bookmarkEnd w:id="25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perspectiva clássica sobre o acto de conhecimento ensina que, no acto de conhecimento, o objecto é quem determina ou seja, o conhecimento consistia na adaptação do sujeito ao objecto a conhecer e na possibilidade de o Homem tudo conhecer. Esta visão revelou profundas lacunas no conhecimento, com tudo não explicava a existência de seres ingnosciveis pelo Homem. Este acto levou Kant a ilação de que não é o sujeito que se adapta aos objectos, no acto de conhecimento, mas o contrário. Esta chamada revolução copernicana em Kant na gnosiologia: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acto de conhecimento, os objectos adaptam-se a natureza dos intelectos Humanos. Assim é fácil explicar a existência de seres ingnosciveis pelo Homem – eles não se adaptam a natureza do intelecto humano, por isso, o Homem não os pode conhecer. Ao que a experiencia consegue apreender Kant chamou fenómeno, e oao mundo inatingível pela experiencia chamou numero (as coisas em si), como vimos quando analisamos o problema da possibilidade do conhecimento. A revolução Copérnico ajudou a descobrir que a razão humana encontra na natureza aquilo que ela mesma coloca, segundo os esquemas da nossa razão. A natureza adapta-se aos esquemas da razão humana. Assim, Kant muda todo o esquema do conhecimento. A estea nova visãoda relação sujeito/objecto chamou de Revolução Copernicana na teoria de conhecimento, por analogia a que Copérnico fez e que </w:t>
      </w:r>
      <w:r>
        <w:rPr>
          <w:rFonts w:ascii="Times New Roman" w:hAnsi="Times New Roman" w:cs="Times New Roman"/>
          <w:sz w:val="24"/>
          <w:szCs w:val="24"/>
        </w:rPr>
        <w:lastRenderedPageBreak/>
        <w:t>determinou a passagem da visão geocêntrica do mundo para heliocêntrica. Ou seja, o deixou de se acreditar que o sol girava em volta da terra e passou a acreditar-se no contrário.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6" w:name="_Toc425966178"/>
      <w:r>
        <w:rPr>
          <w:rFonts w:ascii="Times New Roman" w:hAnsi="Times New Roman" w:cs="Times New Roman"/>
          <w:b/>
          <w:sz w:val="24"/>
          <w:szCs w:val="24"/>
        </w:rPr>
        <w:t>Natureza do conhecimento</w:t>
      </w:r>
      <w:bookmarkEnd w:id="26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pretende reflectir neste tema é: o que é que conhecemos? Os próprios objectos, ou as representações em nós mesmos? Existem duas correntes antagónicos que respondem a esta questão, nomeadamente o Realismo e o Idealismo.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7" w:name="_Toc425966179"/>
      <w:r>
        <w:rPr>
          <w:rFonts w:ascii="Times New Roman" w:hAnsi="Times New Roman" w:cs="Times New Roman"/>
          <w:b/>
          <w:sz w:val="24"/>
          <w:szCs w:val="24"/>
        </w:rPr>
        <w:t>O realismo</w:t>
      </w:r>
      <w:bookmarkEnd w:id="27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realismo defende que nossos conhecem as coisas e não as ideias sobre elas. O que o Homem conhece são as coisas, quer na forma de universais (as coisas em si, transcendentes em relação aos particulares – como, para Platão os universais ante rem, isto é, a universalidade perante as coisas), quer na forma imanente, centrada nas coisas individuais (como para Aristóteles, a universalidade in ré, isto é, a universalidade nas coisas) o universal é uma entidade geral, um conceito, uma ideia que é comum a todos os seres particulares. Portanto, para os realistas, o universal é o ente que predica todas as coisas, ou seja, constitui o sustentáculo do todo existente. Sem o universal não existiriam as coisas particulares.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_Toc425966180"/>
      <w:r>
        <w:rPr>
          <w:rFonts w:ascii="Times New Roman" w:hAnsi="Times New Roman" w:cs="Times New Roman"/>
          <w:b/>
          <w:sz w:val="24"/>
          <w:szCs w:val="24"/>
        </w:rPr>
        <w:t>Idealismo</w:t>
      </w:r>
      <w:bookmarkEnd w:id="28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idealista Inglês George Berkeley, a única existência dos objectos é a ideia que se tem deles “existiré ser percebido”. As coisas só existem como objectos da consciência. A existência de um mundo como realidade coerente e regular estaria garantida por Deus, mente suprema ode tudo se produz e ordena. A filosofia idealista de Hegel (expoente máximo do idealismo alemão) ira culminar com a afirmação segundo a qual “ todo o real é ideal e todo o ideal é real”.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9" w:name="_Toc425966181"/>
      <w:r>
        <w:rPr>
          <w:rFonts w:ascii="Times New Roman" w:hAnsi="Times New Roman" w:cs="Times New Roman"/>
          <w:b/>
          <w:sz w:val="24"/>
          <w:szCs w:val="24"/>
        </w:rPr>
        <w:t>Valor do conhecimento</w:t>
      </w:r>
      <w:bookmarkEnd w:id="29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debate é travado por duas correntes: Uma delas é o absolutismo, que afirma não só a objectividade do conhecimento, como também lhe confere um valor absoluto. Portanto, não restam dúvidas sobre o valor de conhecimento e não apresenta nenhum limite. Do outro lado, temos o relativismo, este atribuído valor simplesmente relativo ao conhecimento, quer em função ao sujeito cognoscente, quer em função do objecto conhecido.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0" w:name="_Toc425966182"/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 relativismo temvarias subdivisões, nomeadamente:</w:t>
      </w:r>
      <w:bookmarkEnd w:id="30"/>
    </w:p>
    <w:p w:rsidR="00D6583B" w:rsidRDefault="00D6583B" w:rsidP="00D6583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relativismo sensorial dos sofistas – segundo Protágoras afirma que O Homemé a medida de todas as coisas (homo mensura) o que quer dizer que todo o conhecimento é relativo., isto é, depende do sujeito cognoscente ( por exemplo, a mesma água pode parecer fria a um individuo e quente ao outro);</w:t>
      </w:r>
    </w:p>
    <w:p w:rsidR="00D6583B" w:rsidRDefault="00D6583B" w:rsidP="00D6583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relativismo Positivista – para Augusto Comte, pai do positivismo, nenhum conhecimento que ultrapassa a experiencia é impossível e por conseguinte tão pouco poderá ser valido ou certo, trata-se de um relativismo objectivo,</w:t>
      </w:r>
    </w:p>
    <w:p w:rsidR="00D6583B" w:rsidRDefault="00D6583B" w:rsidP="00D6583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relativismo pragmático – segundo William James (1843-1910), a validade de uma ideia só pode ser verificada pelo seu resultado pratico, isto é, pela utilidade. Para o pragmatismo, o Homem foi feito para a acção. Assim sendo, a verdade só pode ser definida em função dessa mesma acção. Tudo o que ajuda a agir e produz realmente efeito será verdadeiro para cada individuo. Deste modo, todas as nossas ideias terão apenas um valor relativo.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1" w:name="_Toc425966183"/>
      <w:r>
        <w:rPr>
          <w:rFonts w:ascii="Times New Roman" w:hAnsi="Times New Roman" w:cs="Times New Roman"/>
          <w:b/>
          <w:sz w:val="24"/>
          <w:szCs w:val="24"/>
        </w:rPr>
        <w:t>Níveis do conhecimento</w:t>
      </w:r>
      <w:bookmarkEnd w:id="31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tangem aos níveis do conhecimento, encontramos três níveis. Eis:</w:t>
      </w:r>
    </w:p>
    <w:p w:rsidR="00D6583B" w:rsidRDefault="00D6583B" w:rsidP="00D6583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 comum – também chamado conhecimento popular, é o que resulta da experiencia quotidiana do ser humano e caracteriza-se por: superficial, sensitivo, subjectivo, assistemático acrítico. É um tipo de conhecimento popular que adquire fora dos mecanismos sistematizados, como, por exemplo os camponeses tem conhecimento sobre a época de sementeira sem terem apreendido na escola.</w:t>
      </w:r>
    </w:p>
    <w:p w:rsidR="00D6583B" w:rsidRDefault="00D6583B" w:rsidP="00D6583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 verificados, e por se tratar de um conhecimento submetido a métodos. A ciência é um conjunto de conhecimentos socialmente adquiridos ou produzidos, historicamente acumulados, dotados de universalidade e objectividade, que permitem a sua transmissão, estruturados com métodos, teorias e linguagens próprias, que visam compreender e possivelmente, orientar a natureza e as actividades humanas. Tem as seguintes características: real,contingente, sistemático, verificável e falível. A actividade científica depende dos investigadores, que são indivíduos que vivem numa determinada sociedade com osseus valores culturais, políticos e religiosos, métodos, das técnicas, dos meios de comunicação de que a sociedade dispõe numa determinadaépoca.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2" w:name="_Toc425966184"/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Importância, limites e perigos do conhecimento Científico</w:t>
      </w:r>
      <w:bookmarkEnd w:id="32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háduvida alguma deque o avanço da tecnologia, resultado do conhecimento e da investigação científica, proporciona melhores condições de vida aos Homens. Exemplo, com o avanço da medicina ajuda a diminuir a dor dos homens, os cultivos que outrora pareciam impossíveis tornaram-se hoje não extraordinários. Por tanto a tecnologia contribui para a melhoria das condições de vida. Todavia, a ciência mostrou-se ao longo do tempo, que nem sempre é favorável ao homem. A fé no progresso vacilou com a segunda guerra mundial.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tecnologia pode criar também muitos outros problemas além dos ambientes, como os problemas de saúde humana na sua relação com as máquinas e tecnologia, a relação de dependência excessiva das máquinas e problemas de desemprego(com a substituição da mão-de-obra humana pelas maquinas), entre muitos outros.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3" w:name="_Toc425966185"/>
      <w:r>
        <w:rPr>
          <w:rFonts w:ascii="Times New Roman" w:hAnsi="Times New Roman" w:cs="Times New Roman"/>
          <w:b/>
          <w:sz w:val="24"/>
          <w:szCs w:val="24"/>
        </w:rPr>
        <w:t>Conhecimento Filosófico</w:t>
      </w:r>
      <w:bookmarkEnd w:id="33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de estudo que se caracteriza pela intenção de ampliar incessantemente a compreensão da realidade, no sentido de aprender na sua totalidade, e de dar explicações acerca da existência humana. É um conhecimento valorativo, racional, sistemático e não verificável.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4" w:name="_Toc425966186"/>
      <w:r>
        <w:rPr>
          <w:rFonts w:ascii="Times New Roman" w:hAnsi="Times New Roman" w:cs="Times New Roman"/>
          <w:b/>
          <w:sz w:val="24"/>
          <w:szCs w:val="24"/>
        </w:rPr>
        <w:t>Existem outros tipos de conhecimento que são:</w:t>
      </w:r>
      <w:bookmarkEnd w:id="34"/>
    </w:p>
    <w:p w:rsidR="00D6583B" w:rsidRDefault="00D6583B" w:rsidP="00D6583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conhecimento Religioso (teológico), cuja fonte primordial e de natureza divina ou sobrenatural. Tem como características o facto de ser valorativo, inspiracional, sistemático, não verificável, infalível, e exacto.</w:t>
      </w:r>
    </w:p>
    <w:p w:rsidR="00D6583B" w:rsidRDefault="00D6583B" w:rsidP="00D6583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mitológico, narrativa de significação simbólica, transmitida de geração em geração e considerada verdadeira ou autentica dentro de um grupo, tendo geralmente a forma de um relato sobre a origem de um determinado fenómeno, instituição, etc., e pelo qual se formula uma explicação de ordem natural.</w:t>
      </w:r>
    </w:p>
    <w:p w:rsidR="00D6583B" w:rsidRDefault="00D6583B" w:rsidP="00D6583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intuitivo, sendo a intuição o acto ou capacidade de pressentir, é um conhecimento imediato de um objecto de plenitude da sua realidade, seja este objecto de ordem material ou espiritual. Este tipo de conhecimento é imediato e difícil de se fundamentar.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_Toc425966187"/>
      <w:r>
        <w:rPr>
          <w:rFonts w:ascii="Times New Roman" w:hAnsi="Times New Roman" w:cs="Times New Roman"/>
          <w:b/>
          <w:sz w:val="24"/>
          <w:szCs w:val="24"/>
        </w:rPr>
        <w:t>Classificação das Ciências segundo Augusto Comte</w:t>
      </w:r>
      <w:bookmarkEnd w:id="35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Augusto Comte (1798- 1857), filosofo Francês que veio também a ser o fundador da sociologia, sofreuvariainfluências ideológicas. Porem, há a destacar Condorcet (1743- 1794), ao qual ele chama predecessor imediato, sem, no entanto, nos esquecemos da influência do </w:t>
      </w:r>
      <w:r>
        <w:rPr>
          <w:rFonts w:ascii="Times New Roman" w:hAnsi="Times New Roman" w:cs="Times New Roman"/>
          <w:sz w:val="24"/>
          <w:szCs w:val="24"/>
        </w:rPr>
        <w:lastRenderedPageBreak/>
        <w:t>historicismo alemão (Hegelianismo). Comte, inspirado pelo ambiente do século XVIII, fundou a chamada lei de três estados, comparando o desenvolvimento do psiquismo humano com o crescimento do Homem. Para ele, o psiquismo humano atravessa três estados nomeadamente: teológico, metafísico, e positivo, fazendo-os corresponder as fases da infância, juventude e maturidade, respectivamente.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estado positivo não se admite a justificação, nem teologia (própria do primeiro estado), nem metafísica da realidade (segundo estado), mais assim a científica.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Ocientíssimoesta ligado ao empírico, pratico, ao mensurável. Portanto, a fase positiva é a da supremacia das proposições observáveis, sejam elas particulares ou universais. A visão positiva dos factos pretende compreender a lei que os rege, isto é, as relações constantes entre os fenómenos observáveis.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positivismo não se procura com o problema de causalidade, quer somente estabelecer procedimentos metodológicos para a produção das proposições “ validas” de acordo com o seu próprio sistema. Ele não se procura, exemplo, com o problema da causalidade dos factos. Quer perceber como acontece certo fenómeno, sem se interessar pelas suas causas (esta ultima é característica da filosofia).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transição de um estado ao outro depende da simplicidade ou de complexibilidade do fenómeno em consideração. Quando for simples, mais rapidamente passara, por exemplo, da fase teológica a metafísica. Se for complicado, mais tempo requer para a sua transição.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Apartir desta base de raciocínio (nível de simplicidade e complexidade das ciências), Comte classificou as ciências em sete categorias, das mais simples as mais complexas, nomeadamente: a Matemática, a Astronomia, a Física, a Química, a Biologia, a Sociologia e a Moral. Portanto, esta ultima, pelo nível mais alto de complexidade teórica, levaria mais tempo a passar a categoria positiva, pelo acto de não ser a identificação dos elementos a serem considerados num acto moral. 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visão positivista do mundo foi contraposta por outros intelectuais do século XIX, aparecendo uma nova classificação das mesmas.</w:t>
      </w:r>
    </w:p>
    <w:p w:rsidR="00C15CA0" w:rsidRDefault="00C15CA0" w:rsidP="00C15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6" w:name="_Toc425966188"/>
    </w:p>
    <w:p w:rsidR="00C15CA0" w:rsidRDefault="00C15CA0" w:rsidP="00C15C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CA0" w:rsidRDefault="00C15CA0" w:rsidP="00C15C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CA0" w:rsidRDefault="00D6583B" w:rsidP="00C15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questão da verdade</w:t>
      </w:r>
      <w:bookmarkEnd w:id="36"/>
    </w:p>
    <w:p w:rsidR="00D6583B" w:rsidRPr="00C15CA0" w:rsidRDefault="00D6583B" w:rsidP="00C15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verdade é a correspondência entre o conceito e a realidade, seja ela empírica ou meta-empírica. Portanto, dizer que algo é verdadeiro implica a correspondência daquilo que é dito com a realidade.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quatro os principais estados do espírito perante a verdade: ignorância, duvida, opinião e a certeza.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ignorância é ausência de todo o conhecimento relativamente a um enunciado. Para o espírito em estado de ignorância, a verdade de um determinado enunciado é como se não existisse, não juízo. A ignorância pode ser: vencível ou invencível, dependendo da possibilidade ou impossibilidade de faze-la desaparecer, culpável ou inculpável- conforme tivermos ou não o dever de a dominar.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dúvidaé um estado de equilíbrio entre a afirmação e a negação.No estado de dúvida, o espírito não adere, porque os motivos para afirmar e negar se equilibram (duvida positiva) ou não tem razão alguma nem para afirmar, nem para negar (duvida negativa, que equivale a ignorância). A dúvida pode ser:</w:t>
      </w:r>
    </w:p>
    <w:p w:rsidR="00D6583B" w:rsidRDefault="00D6583B" w:rsidP="00D6583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Metódica (oucartesiana) - consiste na suspensão voluntária, factícia ou real, mas sempre provisória, na aceitação de uma verdade tida por certa, com o fim de verificar o seu valor. Esta énecessária a constituição de qualquer ciência. É também conhecida por dúvida cartesiana por ter sido Descartes o primeiro a estabelecera-la como método.</w:t>
      </w:r>
    </w:p>
    <w:p w:rsidR="00D6583B" w:rsidRDefault="00D6583B" w:rsidP="00D6583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Céptica ou sistemática – estado definitivo do espírito relativamente de toda a verdade; é impossível legitimar as nossas verdades espontâneas que devemos ter sempre como incertas. Enquanto a dúvida metódica é provisória (numadefinitiva) e constitui um meio de chegar a verdade, a dúvida céptica é definitiva e é um fim.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opinião é adesão receosa do espírito a afirmação ou negaçãode um enunciado. O espíritoadere, porque razões mais graves pesam para uma parte; no entendo, não exclui o temor de o oposto ser verdadeiro; é um estado intermediário entre a dúvida e a certeza em que já é emitido o juízo, mais inseguro. O motivo que se impõe ao espírito e determina nele o estado de opinião tem o nome de probabilidade e, por isso, o enunciado a que se da e adesão é provavelmente certo. O valor da opinião depende de grau de probabilidade e, portanto, dos motivos em que se baseia.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certeza é adesão firme e inacabável do espíritoa uma conhecida, sem receio de errar. A certeza supõe, pois, a manifestação completa da verdade, isso é, da conformidade do enunciado com a realidade, emitindo um juízo seguro. Esta manifestação faz-se mediante a evidência, que é o motivo e o fundamento da certeza como a probabilidade e o motivo da opinião.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7" w:name="_Toc425966189"/>
      <w:r>
        <w:rPr>
          <w:rFonts w:ascii="Times New Roman" w:hAnsi="Times New Roman" w:cs="Times New Roman"/>
          <w:b/>
          <w:sz w:val="24"/>
          <w:szCs w:val="24"/>
        </w:rPr>
        <w:t>Critérios da verdade</w:t>
      </w:r>
      <w:bookmarkEnd w:id="37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um critério? Dá-se o nome de critério ao sinal pelo qual distinguimos uma coisa de outra,é a norma pela qual distinguimos o conhecimento verdadeiro do falso; o sinal que nos permite reconhecer a verdade da falsidade (critérios da verdade). Assim, o critério, fundamental da verdade, em teoria do conhecimento, é a evidência.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evidênciaé a certeza com que a verdade se impõe ao nosso espírito; é uma espécie da luz que ilumina a realidade e nos permite ver que aquilo que temos no espíritoesta conforme a essa mesma realidade e dai concluímos que ela é verdadeira: é a sua verdade que vemos como evidente. Assim como a luz ilumina os corpos, a evidência ilumina a verdade. São exemplos de evidência: </w:t>
      </w:r>
    </w:p>
    <w:p w:rsidR="00D6583B" w:rsidRDefault="00D6583B" w:rsidP="00D6583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Fideísmo considera a fé como o único critério de verdade e é valido apenas para as verdades religiosas; </w:t>
      </w:r>
    </w:p>
    <w:p w:rsidR="00D6583B" w:rsidRDefault="00D6583B" w:rsidP="00D6583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senso comum entende que são verdadeiros os conhecimentos comuns a todos os Homens;</w:t>
      </w:r>
    </w:p>
    <w:p w:rsidR="00D6583B" w:rsidRDefault="00D6583B" w:rsidP="00D6583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Pragmatismo sugere como critério de verdade a acção.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os pragmatistas, a verdade identifica-se como o êxito ou, melhor, com a verificação. Por isso, será verdade ou verdadeiro aquilo que se verificou; as hipóteses que saíram vencedoras das provas aqui foram submetidas.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fideísmo, o senso comum, o pragmatismo e outras correntes que aqui não forma mencionadas, tem os seus próprios critérios para determinar alguma espécie de verdade.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8" w:name="_Toc425966190"/>
      <w:r>
        <w:rPr>
          <w:rFonts w:ascii="Times New Roman" w:hAnsi="Times New Roman" w:cs="Times New Roman"/>
          <w:b/>
          <w:sz w:val="24"/>
          <w:szCs w:val="24"/>
        </w:rPr>
        <w:t>O erro: Causas e Remédios</w:t>
      </w:r>
      <w:bookmarkEnd w:id="38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que consiste o erro? Se a verdade consiste em dizer que é, o erro é a não conformidade do espírito com a realidade ou com a coisa. É a adesão firme aquilo que objectivamente é falso, mas que, do ponto de vista subjectivo nos parece verdadeiro, o erro distinguisse da ignorância </w:t>
      </w:r>
      <w:r>
        <w:rPr>
          <w:rFonts w:ascii="Times New Roman" w:hAnsi="Times New Roman" w:cs="Times New Roman"/>
          <w:sz w:val="24"/>
          <w:szCs w:val="24"/>
        </w:rPr>
        <w:lastRenderedPageBreak/>
        <w:t>pois enquanto esta consiste em nada saber e nada afirmar, aquele consiste em não saber e afirmar, julgando saber. A ignorância é uma limitação da verdade, pois o ignorante não sabe; o erro é a negação da verdade, dai que quem erra não sabe, mas julga saber.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causas do erro podem ser de duas naturezas: psicológicas e morais.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as causas psicológicas: a falta de compenetração ou atenção do espírito que interpreta mal os dados dos sentidos, estendendo a adesão além da quilo que foi apreendido. É o caso daquele que vem no bronze o ouro;</w:t>
      </w:r>
    </w:p>
    <w:p w:rsidR="00D6583B" w:rsidRDefault="00D6583B" w:rsidP="00D6583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paixão, que nos impede de raciocinar correctamente. A paixão deixa-nos muitas vezes, obcecados impossibilitando-nos, desse modo, de reflectir.</w:t>
      </w:r>
    </w:p>
    <w:p w:rsidR="00D6583B" w:rsidRDefault="00D6583B" w:rsidP="00D658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causas morais:</w:t>
      </w:r>
    </w:p>
    <w:p w:rsidR="00D6583B" w:rsidRDefault="00D6583B" w:rsidP="00D6583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vaidade que resulta da demasiada confiança na nossa pessoa;</w:t>
      </w:r>
    </w:p>
    <w:p w:rsidR="00D6583B" w:rsidRDefault="00D6583B" w:rsidP="00D6583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interesse (económico, social, político etc.), pelo qual preferimos aquilo que nos é favorável e que se harmoniza com os nossos objectivos;</w:t>
      </w:r>
    </w:p>
    <w:p w:rsidR="00D6583B" w:rsidRDefault="00D6583B" w:rsidP="00D6583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Preguiça intelectual que não nos deixa questionar o valor dos nossos motivos, e por isso, nos leva aceitar sem reflexão determinadas asserções ligeiramente formuladas.</w:t>
      </w:r>
    </w:p>
    <w:p w:rsidR="00D6583B" w:rsidRP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o erro é combatido nas suas causas, procedendo-se metodicamente e sobre as causas, a cautelando-se contra as sugestões da paixão e da imaginação. Suspendo o juízo e duvidando, se for necessário; não aceitando nada como verdadeiro ou falso. Se não, o que conhece como tal, através dos meios legítimos.</w:t>
      </w:r>
      <w:bookmarkStart w:id="39" w:name="_Toc425966191"/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Epistemologia Contemporânea</w:t>
      </w:r>
      <w:bookmarkEnd w:id="39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ou Ciências?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habitualmente se fale de ciência ou de conhecimento científico em geral, a prática mostra que a ciência se desenvolve e se manifesta em diversos domínios autónomos, de tal modo que cada um destes domínios constitui uma ciência; assim, podemos falar da física, biologia, história, matemática, etc.; como sendo ciências autónomas, e, ao mesmo tempo, interdependentes. Portanto, não há uma só ciência, mas diversas ciências que apresentam aspectos comuns os quais nos permitem classifica-la e agrupa-las.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Duas perspectivas sobre a evolução da Ciência: continuidade ou ruptura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Nesta parte, vamos ver os pontos de vista de alguns autores sobre o desenvolvimento da ciência.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uns acreditam que o desenvolvimento da ciência é linear e cumulativo, há outros que defendem o contrário: a ciência érevolucionaria.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0" w:name="_Toc425966192"/>
      <w:r>
        <w:rPr>
          <w:rFonts w:ascii="Times New Roman" w:hAnsi="Times New Roman" w:cs="Times New Roman"/>
          <w:b/>
          <w:sz w:val="24"/>
          <w:szCs w:val="24"/>
        </w:rPr>
        <w:t>O continuíssimo</w:t>
      </w:r>
      <w:bookmarkEnd w:id="40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desta corrente de pensamento é possível encontrar duas linhas.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continuíssimo radical defende que a ciência evolui de forma linear e acumulativa, linear porque evoluem sempre na mesma direcção, o que significa que os conhecimentos, uma vez estabelecidos jamais serem postos em causa; a cumulativa pelo facto de os novos conhecimentos se juntar aos anteriores, como se se tratasse de um celeiro.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concepção da ciência é fruto de alguns pressupostos gnosiológicos, de entre eles:</w:t>
      </w:r>
    </w:p>
    <w:p w:rsidR="00D6583B" w:rsidRDefault="00D6583B" w:rsidP="00D6583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Associação do conhecimento com o método da verificação, um método que se acha infalível, capaz de discernir a veracidade e a falsidade das hipóteses;</w:t>
      </w:r>
    </w:p>
    <w:p w:rsidR="00D6583B" w:rsidRDefault="00D6583B" w:rsidP="00D6583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é tomado como um fruto de uma entidade fidedigna (arazão humana), que acumula o conhecimento adquirido ao longo do tempo;</w:t>
      </w:r>
    </w:p>
    <w:p w:rsidR="00D6583B" w:rsidRDefault="00D6583B" w:rsidP="00D6583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ciência obedece a um processo evolutivo, conjas descobertas se interligam entre si, ou seja, há ligação entre uma descoberta recente e a anterior;</w:t>
      </w:r>
    </w:p>
    <w:p w:rsidR="00D6583B" w:rsidRDefault="00D6583B" w:rsidP="00D6583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Homem aprende a ciência de forma gradual começando pelas coisas mais simples e evoluindo para conhecimentos cada vez mais complexos, criando uma imagem de um conhecimento historicamente linear;</w:t>
      </w:r>
    </w:p>
    <w:p w:rsidR="00D6583B" w:rsidRPr="00D6583B" w:rsidRDefault="00D6583B" w:rsidP="00D6583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acto de transmissão da ciência, os seus pontos fracos (erros, hipóteses caducadas) não são relevados, transparecendo ser (a ciência) produto de uma gradual evolução, num itinerário sempre seguro e sem erro algum.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continuíssimo moderado considera que esta visão da ciência éirrealista e ingénua. Os factos inerentes ao próprio processo de construção da ciência desmudaram-na dando origem a uma visão moderada do processo, apesar de ainda existirem defensores e desse acreditar na visão continuista.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Duhem, historiador e filósofo da ciência, por exemplo, não nega que a ciência seja construída de forma continuista, porem, reconhece que ao longo do processo da sua construção houve erros e correcções dos mesmos. Ele defende que as descobertas científicas de época baseiam-</w:t>
      </w:r>
      <w:r>
        <w:rPr>
          <w:rFonts w:ascii="Times New Roman" w:hAnsi="Times New Roman" w:cs="Times New Roman"/>
          <w:sz w:val="24"/>
          <w:szCs w:val="24"/>
        </w:rPr>
        <w:lastRenderedPageBreak/>
        <w:t>se nas investigações e debates de épocas precedentes, em que os erros registados são examinados e corrigidos, constituindo uma autêntica continuidade, havendo ligação entre uma época e outra.</w:t>
      </w: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1" w:name="_Toc425966193"/>
      <w:r>
        <w:rPr>
          <w:rFonts w:ascii="Times New Roman" w:hAnsi="Times New Roman" w:cs="Times New Roman"/>
          <w:b/>
          <w:sz w:val="24"/>
          <w:szCs w:val="24"/>
        </w:rPr>
        <w:t>O descontinuíssimo</w:t>
      </w:r>
      <w:bookmarkEnd w:id="41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Alguns filósofos da ciência Bachelard, A. Koyre, K. Popper e T. Khun, defendem que o desenvolvimento da ciência conhece momentos de descontinuidade, ou seja, rupturas que separam, de forma clara, uma fase da outra. Trata-se de momentos surpreendentes que afectam a legitimidade dos princípios gerais. Aqui nos podemos perguntar: quandoé que se diz que os princípios gerais perdem legitimidade?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tabs>
          <w:tab w:val="left" w:pos="71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2" w:name="_Toc425966194"/>
      <w:r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  <w:bookmarkEnd w:id="42"/>
    </w:p>
    <w:p w:rsidR="00D6583B" w:rsidRDefault="00C15CA0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D6583B">
        <w:rPr>
          <w:rFonts w:ascii="Times New Roman" w:hAnsi="Times New Roman" w:cs="Times New Roman"/>
          <w:sz w:val="24"/>
          <w:szCs w:val="24"/>
        </w:rPr>
        <w:t xml:space="preserve"> concluirmos o presente trabalho verificamos que, a fenomenologia do conhecimento não e uma descrição genética, mas sim pura, porque e uma descrição da realidade em tanto que tal. A única coisa que a fenomenologia espira conhecer e o que significa ser objecto de conhecimento a matéria ou o conteúdo a conhecer e ser sujeito congnescente aquele que apreende o objecto. O que da entender que conhecer e captar um fenómeno ou aquilo que acontece quando um sujeito chamado por congnescente apreende um objecto chamado objecto do conhecimento.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3B" w:rsidRDefault="00D6583B" w:rsidP="00D65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3" w:name="_Toc425966195"/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  <w:bookmarkEnd w:id="43"/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CHAMBISSE, Ernesto, et all, </w:t>
      </w:r>
      <w:r>
        <w:rPr>
          <w:rFonts w:ascii="Times New Roman" w:hAnsi="Times New Roman" w:cs="Times New Roman"/>
          <w:i/>
          <w:sz w:val="24"/>
          <w:szCs w:val="24"/>
        </w:rPr>
        <w:t>emergência do filosofar</w:t>
      </w:r>
      <w:r>
        <w:rPr>
          <w:rFonts w:ascii="Times New Roman" w:hAnsi="Times New Roman" w:cs="Times New Roman"/>
          <w:sz w:val="24"/>
          <w:szCs w:val="24"/>
        </w:rPr>
        <w:t>, 1ª ed. 5ª tiragem, textos editores. Maputo 2010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MARQUES, António e ribeiro dos santos Leonel. </w:t>
      </w:r>
      <w:r>
        <w:rPr>
          <w:rFonts w:ascii="Times New Roman" w:hAnsi="Times New Roman" w:cs="Times New Roman"/>
          <w:i/>
          <w:sz w:val="24"/>
          <w:szCs w:val="24"/>
        </w:rPr>
        <w:t>Filosofia I.</w:t>
      </w:r>
      <w:r>
        <w:rPr>
          <w:rFonts w:ascii="Times New Roman" w:hAnsi="Times New Roman" w:cs="Times New Roman"/>
          <w:sz w:val="24"/>
          <w:szCs w:val="24"/>
        </w:rPr>
        <w:t xml:space="preserve"> 10º de escolaridade 3ª ed, a regra do jogo Lisboa 1980.</w:t>
      </w:r>
    </w:p>
    <w:p w:rsidR="00D6583B" w:rsidRDefault="00D6583B" w:rsidP="00D65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MORRÃO, A. e Garrão. M., </w:t>
      </w:r>
      <w:r>
        <w:rPr>
          <w:rFonts w:ascii="Times New Roman" w:hAnsi="Times New Roman" w:cs="Times New Roman"/>
          <w:i/>
          <w:sz w:val="24"/>
          <w:szCs w:val="24"/>
        </w:rPr>
        <w:t>filosofia epistemológica</w:t>
      </w:r>
      <w:r>
        <w:rPr>
          <w:rFonts w:ascii="Times New Roman" w:hAnsi="Times New Roman" w:cs="Times New Roman"/>
          <w:sz w:val="24"/>
          <w:szCs w:val="24"/>
        </w:rPr>
        <w:t>, 11º ano, Lisboa, 1982.</w:t>
      </w:r>
    </w:p>
    <w:p w:rsidR="00E465A4" w:rsidRDefault="00E465A4"/>
    <w:sectPr w:rsidR="00E465A4" w:rsidSect="00E465A4">
      <w:footerReference w:type="default" r:id="rId4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441" w:rsidRDefault="009F1441" w:rsidP="00D6583B">
      <w:pPr>
        <w:spacing w:after="0" w:line="240" w:lineRule="auto"/>
      </w:pPr>
      <w:r>
        <w:separator/>
      </w:r>
    </w:p>
  </w:endnote>
  <w:endnote w:type="continuationSeparator" w:id="1">
    <w:p w:rsidR="009F1441" w:rsidRDefault="009F1441" w:rsidP="00D6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10672"/>
      <w:docPartObj>
        <w:docPartGallery w:val="Page Numbers (Bottom of Page)"/>
        <w:docPartUnique/>
      </w:docPartObj>
    </w:sdtPr>
    <w:sdtContent>
      <w:p w:rsidR="00D6583B" w:rsidRDefault="00C93519">
        <w:pPr>
          <w:pStyle w:val="Rodap"/>
          <w:jc w:val="right"/>
        </w:pPr>
        <w:fldSimple w:instr=" PAGE   \* MERGEFORMAT ">
          <w:r w:rsidR="00876F8D">
            <w:rPr>
              <w:noProof/>
            </w:rPr>
            <w:t>20</w:t>
          </w:r>
        </w:fldSimple>
      </w:p>
    </w:sdtContent>
  </w:sdt>
  <w:p w:rsidR="00D6583B" w:rsidRDefault="00D658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441" w:rsidRDefault="009F1441" w:rsidP="00D6583B">
      <w:pPr>
        <w:spacing w:after="0" w:line="240" w:lineRule="auto"/>
      </w:pPr>
      <w:r>
        <w:separator/>
      </w:r>
    </w:p>
  </w:footnote>
  <w:footnote w:type="continuationSeparator" w:id="1">
    <w:p w:rsidR="009F1441" w:rsidRDefault="009F1441" w:rsidP="00D65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536"/>
    <w:multiLevelType w:val="hybridMultilevel"/>
    <w:tmpl w:val="91B2E82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F77F6"/>
    <w:multiLevelType w:val="hybridMultilevel"/>
    <w:tmpl w:val="D9182BA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7297F"/>
    <w:multiLevelType w:val="hybridMultilevel"/>
    <w:tmpl w:val="E3A4B98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C235D"/>
    <w:multiLevelType w:val="hybridMultilevel"/>
    <w:tmpl w:val="D89A4CB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73B62"/>
    <w:multiLevelType w:val="hybridMultilevel"/>
    <w:tmpl w:val="1EE8310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22314"/>
    <w:multiLevelType w:val="hybridMultilevel"/>
    <w:tmpl w:val="229C1B1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F4FF9"/>
    <w:multiLevelType w:val="hybridMultilevel"/>
    <w:tmpl w:val="B324E8D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B3477"/>
    <w:multiLevelType w:val="hybridMultilevel"/>
    <w:tmpl w:val="65F497C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86428"/>
    <w:multiLevelType w:val="hybridMultilevel"/>
    <w:tmpl w:val="62E4567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67910"/>
    <w:multiLevelType w:val="hybridMultilevel"/>
    <w:tmpl w:val="A358F1D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83B"/>
    <w:rsid w:val="00876F8D"/>
    <w:rsid w:val="009F1441"/>
    <w:rsid w:val="00C15CA0"/>
    <w:rsid w:val="00C7253C"/>
    <w:rsid w:val="00C93519"/>
    <w:rsid w:val="00D6583B"/>
    <w:rsid w:val="00E465A4"/>
    <w:rsid w:val="00FA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3B"/>
  </w:style>
  <w:style w:type="paragraph" w:styleId="Ttulo1">
    <w:name w:val="heading 1"/>
    <w:basedOn w:val="Normal"/>
    <w:next w:val="Normal"/>
    <w:link w:val="Ttulo1Carcter"/>
    <w:uiPriority w:val="9"/>
    <w:qFormat/>
    <w:rsid w:val="00D65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semiHidden/>
    <w:unhideWhenUsed/>
    <w:rsid w:val="00D658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D6583B"/>
    <w:pPr>
      <w:spacing w:after="100"/>
    </w:pPr>
  </w:style>
  <w:style w:type="paragraph" w:styleId="PargrafodaLista">
    <w:name w:val="List Paragraph"/>
    <w:basedOn w:val="Normal"/>
    <w:uiPriority w:val="34"/>
    <w:qFormat/>
    <w:rsid w:val="00D6583B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6583B"/>
    <w:pPr>
      <w:outlineLvl w:val="9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58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D6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6583B"/>
  </w:style>
  <w:style w:type="paragraph" w:styleId="Rodap">
    <w:name w:val="footer"/>
    <w:basedOn w:val="Normal"/>
    <w:link w:val="RodapCarcter"/>
    <w:uiPriority w:val="99"/>
    <w:unhideWhenUsed/>
    <w:rsid w:val="00D6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65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GERALDO%20EUGENIO.GERALDO-239F13D\Desktop\celso%20filoso.docx" TargetMode="External"/><Relationship Id="rId13" Type="http://schemas.openxmlformats.org/officeDocument/2006/relationships/hyperlink" Target="file:///C:\Documents%20and%20Settings\GERALDO%20EUGENIO.GERALDO-239F13D\Desktop\celso%20filoso.docx" TargetMode="External"/><Relationship Id="rId18" Type="http://schemas.openxmlformats.org/officeDocument/2006/relationships/hyperlink" Target="file:///C:\Documents%20and%20Settings\GERALDO%20EUGENIO.GERALDO-239F13D\Desktop\celso%20filoso.docx" TargetMode="External"/><Relationship Id="rId26" Type="http://schemas.openxmlformats.org/officeDocument/2006/relationships/hyperlink" Target="file:///C:\Documents%20and%20Settings\GERALDO%20EUGENIO.GERALDO-239F13D\Desktop\celso%20filoso.docx" TargetMode="External"/><Relationship Id="rId39" Type="http://schemas.openxmlformats.org/officeDocument/2006/relationships/hyperlink" Target="http://afilosofia.no.sapo.pt/12Descartes.ht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GERALDO%20EUGENIO.GERALDO-239F13D\Desktop\celso%20filoso.docx" TargetMode="External"/><Relationship Id="rId34" Type="http://schemas.openxmlformats.org/officeDocument/2006/relationships/hyperlink" Target="file:///C:\Documents%20and%20Settings\GERALDO%20EUGENIO.GERALDO-239F13D\Desktop\celso%20filoso.docx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C:\Documents%20and%20Settings\GERALDO%20EUGENIO.GERALDO-239F13D\Desktop\celso%20filoso.docx" TargetMode="External"/><Relationship Id="rId12" Type="http://schemas.openxmlformats.org/officeDocument/2006/relationships/hyperlink" Target="file:///C:\Documents%20and%20Settings\GERALDO%20EUGENIO.GERALDO-239F13D\Desktop\celso%20filoso.docx" TargetMode="External"/><Relationship Id="rId17" Type="http://schemas.openxmlformats.org/officeDocument/2006/relationships/hyperlink" Target="file:///C:\Documents%20and%20Settings\GERALDO%20EUGENIO.GERALDO-239F13D\Desktop\celso%20filoso.docx" TargetMode="External"/><Relationship Id="rId25" Type="http://schemas.openxmlformats.org/officeDocument/2006/relationships/hyperlink" Target="file:///C:\Documents%20and%20Settings\GERALDO%20EUGENIO.GERALDO-239F13D\Desktop\celso%20filoso.docx" TargetMode="External"/><Relationship Id="rId33" Type="http://schemas.openxmlformats.org/officeDocument/2006/relationships/hyperlink" Target="file:///C:\Documents%20and%20Settings\GERALDO%20EUGENIO.GERALDO-239F13D\Desktop\celso%20filoso.docx" TargetMode="External"/><Relationship Id="rId38" Type="http://schemas.openxmlformats.org/officeDocument/2006/relationships/hyperlink" Target="http://afilosofia.no.sapo.pt/PLATAO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GERALDO%20EUGENIO.GERALDO-239F13D\Desktop\celso%20filoso.docx" TargetMode="External"/><Relationship Id="rId20" Type="http://schemas.openxmlformats.org/officeDocument/2006/relationships/hyperlink" Target="file:///C:\Documents%20and%20Settings\GERALDO%20EUGENIO.GERALDO-239F13D\Desktop\celso%20filoso.docx" TargetMode="External"/><Relationship Id="rId29" Type="http://schemas.openxmlformats.org/officeDocument/2006/relationships/hyperlink" Target="file:///C:\Documents%20and%20Settings\GERALDO%20EUGENIO.GERALDO-239F13D\Desktop\celso%20filoso.docx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GERALDO%20EUGENIO.GERALDO-239F13D\Desktop\celso%20filoso.docx" TargetMode="External"/><Relationship Id="rId24" Type="http://schemas.openxmlformats.org/officeDocument/2006/relationships/hyperlink" Target="file:///C:\Documents%20and%20Settings\GERALDO%20EUGENIO.GERALDO-239F13D\Desktop\celso%20filoso.docx" TargetMode="External"/><Relationship Id="rId32" Type="http://schemas.openxmlformats.org/officeDocument/2006/relationships/hyperlink" Target="file:///C:\Documents%20and%20Settings\GERALDO%20EUGENIO.GERALDO-239F13D\Desktop\celso%20filoso.docx" TargetMode="External"/><Relationship Id="rId37" Type="http://schemas.openxmlformats.org/officeDocument/2006/relationships/hyperlink" Target="file:///C:\Documents%20and%20Settings\GERALDO%20EUGENIO.GERALDO-239F13D\Desktop\celso%20filoso.docx" TargetMode="External"/><Relationship Id="rId40" Type="http://schemas.openxmlformats.org/officeDocument/2006/relationships/hyperlink" Target="http://afilosofia.no.sapo.pt/12leibniz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GERALDO%20EUGENIO.GERALDO-239F13D\Desktop\celso%20filoso.docx" TargetMode="External"/><Relationship Id="rId23" Type="http://schemas.openxmlformats.org/officeDocument/2006/relationships/hyperlink" Target="file:///C:\Documents%20and%20Settings\GERALDO%20EUGENIO.GERALDO-239F13D\Desktop\celso%20filoso.docx" TargetMode="External"/><Relationship Id="rId28" Type="http://schemas.openxmlformats.org/officeDocument/2006/relationships/hyperlink" Target="file:///C:\Documents%20and%20Settings\GERALDO%20EUGENIO.GERALDO-239F13D\Desktop\celso%20filoso.docx" TargetMode="External"/><Relationship Id="rId36" Type="http://schemas.openxmlformats.org/officeDocument/2006/relationships/hyperlink" Target="file:///C:\Documents%20and%20Settings\GERALDO%20EUGENIO.GERALDO-239F13D\Desktop\celso%20filoso.docx" TargetMode="External"/><Relationship Id="rId10" Type="http://schemas.openxmlformats.org/officeDocument/2006/relationships/hyperlink" Target="file:///C:\Documents%20and%20Settings\GERALDO%20EUGENIO.GERALDO-239F13D\Desktop\celso%20filoso.docx" TargetMode="External"/><Relationship Id="rId19" Type="http://schemas.openxmlformats.org/officeDocument/2006/relationships/hyperlink" Target="file:///C:\Documents%20and%20Settings\GERALDO%20EUGENIO.GERALDO-239F13D\Desktop\celso%20filoso.docx" TargetMode="External"/><Relationship Id="rId31" Type="http://schemas.openxmlformats.org/officeDocument/2006/relationships/hyperlink" Target="file:///C:\Documents%20and%20Settings\GERALDO%20EUGENIO.GERALDO-239F13D\Desktop\celso%20filos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GERALDO%20EUGENIO.GERALDO-239F13D\Desktop\celso%20filoso.docx" TargetMode="External"/><Relationship Id="rId14" Type="http://schemas.openxmlformats.org/officeDocument/2006/relationships/hyperlink" Target="file:///C:\Documents%20and%20Settings\GERALDO%20EUGENIO.GERALDO-239F13D\Desktop\celso%20filoso.docx" TargetMode="External"/><Relationship Id="rId22" Type="http://schemas.openxmlformats.org/officeDocument/2006/relationships/hyperlink" Target="file:///C:\Documents%20and%20Settings\GERALDO%20EUGENIO.GERALDO-239F13D\Desktop\celso%20filoso.docx" TargetMode="External"/><Relationship Id="rId27" Type="http://schemas.openxmlformats.org/officeDocument/2006/relationships/hyperlink" Target="file:///C:\Documents%20and%20Settings\GERALDO%20EUGENIO.GERALDO-239F13D\Desktop\celso%20filoso.docx" TargetMode="External"/><Relationship Id="rId30" Type="http://schemas.openxmlformats.org/officeDocument/2006/relationships/hyperlink" Target="file:///C:\Documents%20and%20Settings\GERALDO%20EUGENIO.GERALDO-239F13D\Desktop\celso%20filoso.docx" TargetMode="External"/><Relationship Id="rId35" Type="http://schemas.openxmlformats.org/officeDocument/2006/relationships/hyperlink" Target="file:///C:\Documents%20and%20Settings\GERALDO%20EUGENIO.GERALDO-239F13D\Desktop\celso%20filoso.doc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6570</Words>
  <Characters>35479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EUGENIO</dc:creator>
  <cp:keywords/>
  <dc:description/>
  <cp:lastModifiedBy>GERALDO EUGENIO</cp:lastModifiedBy>
  <cp:revision>2</cp:revision>
  <dcterms:created xsi:type="dcterms:W3CDTF">2015-07-30T04:45:00Z</dcterms:created>
  <dcterms:modified xsi:type="dcterms:W3CDTF">2015-07-31T19:04:00Z</dcterms:modified>
</cp:coreProperties>
</file>