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59A" w:rsidRPr="00E90A59" w:rsidRDefault="0075559A" w:rsidP="0075559A">
      <w:pPr>
        <w:ind w:right="-1"/>
        <w:jc w:val="center"/>
        <w:rPr>
          <w:rFonts w:ascii="Arial" w:hAnsi="Arial" w:cs="Arial"/>
          <w:b/>
          <w:sz w:val="24"/>
          <w:szCs w:val="24"/>
        </w:rPr>
      </w:pPr>
      <w:r w:rsidRPr="00E90A59">
        <w:rPr>
          <w:rFonts w:ascii="Arial" w:hAnsi="Arial" w:cs="Arial"/>
          <w:b/>
          <w:sz w:val="24"/>
          <w:szCs w:val="24"/>
        </w:rPr>
        <w:t>ANÁLISE MICROBIOLÓGICA DO TOMATE COMERCIALIZADO NA FEIRA LIVRE DE SURUBIM-PE</w:t>
      </w:r>
    </w:p>
    <w:p w:rsidR="0075559A" w:rsidRPr="00E90A59" w:rsidRDefault="00E90A59" w:rsidP="0075559A">
      <w:pPr>
        <w:tabs>
          <w:tab w:val="left" w:pos="6379"/>
        </w:tabs>
        <w:spacing w:after="0" w:line="240" w:lineRule="auto"/>
        <w:jc w:val="right"/>
        <w:rPr>
          <w:rFonts w:ascii="Arial" w:hAnsi="Arial" w:cs="Arial"/>
          <w:sz w:val="24"/>
          <w:szCs w:val="24"/>
        </w:rPr>
      </w:pPr>
      <w:r w:rsidRPr="00E90A59">
        <w:rPr>
          <w:rFonts w:ascii="Arial" w:hAnsi="Arial" w:cs="Arial"/>
          <w:sz w:val="24"/>
          <w:szCs w:val="24"/>
        </w:rPr>
        <w:t xml:space="preserve">Sandra Morgana </w:t>
      </w:r>
      <w:r>
        <w:rPr>
          <w:rFonts w:ascii="Arial" w:hAnsi="Arial" w:cs="Arial"/>
          <w:sz w:val="24"/>
          <w:szCs w:val="24"/>
        </w:rPr>
        <w:t>d</w:t>
      </w:r>
      <w:r w:rsidRPr="00E90A59">
        <w:rPr>
          <w:rFonts w:ascii="Arial" w:hAnsi="Arial" w:cs="Arial"/>
          <w:sz w:val="24"/>
          <w:szCs w:val="24"/>
        </w:rPr>
        <w:t>e Freitas Pimentel</w:t>
      </w:r>
    </w:p>
    <w:p w:rsidR="0075559A" w:rsidRPr="00E90A59" w:rsidRDefault="00E90A59" w:rsidP="0075559A">
      <w:pPr>
        <w:tabs>
          <w:tab w:val="left" w:pos="6379"/>
        </w:tabs>
        <w:spacing w:after="0" w:line="240" w:lineRule="auto"/>
        <w:jc w:val="right"/>
        <w:rPr>
          <w:rFonts w:ascii="Arial" w:hAnsi="Arial" w:cs="Arial"/>
          <w:sz w:val="24"/>
          <w:szCs w:val="24"/>
        </w:rPr>
      </w:pPr>
      <w:proofErr w:type="spellStart"/>
      <w:r w:rsidRPr="00E90A59">
        <w:rPr>
          <w:rFonts w:ascii="Arial" w:hAnsi="Arial" w:cs="Arial"/>
          <w:sz w:val="24"/>
          <w:szCs w:val="24"/>
        </w:rPr>
        <w:t>Elyson</w:t>
      </w:r>
      <w:proofErr w:type="spellEnd"/>
      <w:r w:rsidRPr="00E90A59">
        <w:rPr>
          <w:rFonts w:ascii="Arial" w:hAnsi="Arial" w:cs="Arial"/>
          <w:sz w:val="24"/>
          <w:szCs w:val="24"/>
        </w:rPr>
        <w:t xml:space="preserve"> Darlan Vital </w:t>
      </w:r>
      <w:r>
        <w:rPr>
          <w:rFonts w:ascii="Arial" w:hAnsi="Arial" w:cs="Arial"/>
          <w:sz w:val="24"/>
          <w:szCs w:val="24"/>
        </w:rPr>
        <w:t>d</w:t>
      </w:r>
      <w:r w:rsidRPr="00E90A59">
        <w:rPr>
          <w:rFonts w:ascii="Arial" w:hAnsi="Arial" w:cs="Arial"/>
          <w:sz w:val="24"/>
          <w:szCs w:val="24"/>
        </w:rPr>
        <w:t>a Silva</w:t>
      </w:r>
    </w:p>
    <w:p w:rsidR="0075559A" w:rsidRPr="00E90A59" w:rsidRDefault="00E90A59" w:rsidP="0075559A">
      <w:pPr>
        <w:tabs>
          <w:tab w:val="left" w:pos="7230"/>
        </w:tabs>
        <w:spacing w:after="0" w:line="240" w:lineRule="auto"/>
        <w:jc w:val="right"/>
        <w:rPr>
          <w:rFonts w:ascii="Arial" w:hAnsi="Arial" w:cs="Arial"/>
          <w:sz w:val="24"/>
          <w:szCs w:val="24"/>
        </w:rPr>
      </w:pPr>
      <w:r>
        <w:rPr>
          <w:rFonts w:ascii="Arial" w:hAnsi="Arial" w:cs="Arial"/>
          <w:sz w:val="24"/>
          <w:szCs w:val="24"/>
        </w:rPr>
        <w:t>Gustavo Saturnino d</w:t>
      </w:r>
      <w:r w:rsidRPr="00E90A59">
        <w:rPr>
          <w:rFonts w:ascii="Arial" w:hAnsi="Arial" w:cs="Arial"/>
          <w:sz w:val="24"/>
          <w:szCs w:val="24"/>
        </w:rPr>
        <w:t>a Silva</w:t>
      </w:r>
    </w:p>
    <w:p w:rsidR="0075559A" w:rsidRPr="00E90A59" w:rsidRDefault="00E90A59" w:rsidP="0075559A">
      <w:pPr>
        <w:spacing w:after="0" w:line="240" w:lineRule="auto"/>
        <w:ind w:right="-1"/>
        <w:jc w:val="right"/>
        <w:rPr>
          <w:rFonts w:ascii="Arial" w:hAnsi="Arial" w:cs="Arial"/>
          <w:sz w:val="24"/>
          <w:szCs w:val="24"/>
        </w:rPr>
      </w:pPr>
      <w:proofErr w:type="spellStart"/>
      <w:r w:rsidRPr="00E90A59">
        <w:rPr>
          <w:rFonts w:ascii="Arial" w:hAnsi="Arial" w:cs="Arial"/>
          <w:sz w:val="24"/>
          <w:szCs w:val="24"/>
        </w:rPr>
        <w:t>Hiago</w:t>
      </w:r>
      <w:proofErr w:type="spellEnd"/>
      <w:r w:rsidRPr="00E90A59">
        <w:rPr>
          <w:rFonts w:ascii="Arial" w:hAnsi="Arial" w:cs="Arial"/>
          <w:sz w:val="24"/>
          <w:szCs w:val="24"/>
        </w:rPr>
        <w:t xml:space="preserve"> Nunes Valeriano Bernardo</w:t>
      </w:r>
    </w:p>
    <w:p w:rsidR="0075559A" w:rsidRPr="00E90A59" w:rsidRDefault="0075559A" w:rsidP="0075559A">
      <w:pPr>
        <w:spacing w:after="0" w:line="240" w:lineRule="auto"/>
        <w:ind w:right="-1"/>
        <w:jc w:val="right"/>
        <w:rPr>
          <w:rFonts w:ascii="Arial" w:hAnsi="Arial" w:cs="Arial"/>
          <w:sz w:val="24"/>
          <w:szCs w:val="24"/>
        </w:rPr>
      </w:pPr>
      <w:r w:rsidRPr="00E90A59">
        <w:rPr>
          <w:rFonts w:ascii="Arial" w:hAnsi="Arial" w:cs="Arial"/>
          <w:sz w:val="24"/>
          <w:szCs w:val="24"/>
        </w:rPr>
        <w:t>Henrique John Pereira Neves (Orientador)</w:t>
      </w:r>
    </w:p>
    <w:p w:rsidR="0075559A" w:rsidRPr="00E90A59" w:rsidRDefault="0075559A" w:rsidP="0075559A">
      <w:pPr>
        <w:spacing w:after="0" w:line="240" w:lineRule="auto"/>
        <w:ind w:right="-1"/>
        <w:jc w:val="right"/>
        <w:rPr>
          <w:rFonts w:ascii="Arial" w:hAnsi="Arial" w:cs="Arial"/>
          <w:color w:val="FF0000"/>
          <w:sz w:val="24"/>
          <w:szCs w:val="24"/>
        </w:rPr>
      </w:pPr>
    </w:p>
    <w:p w:rsidR="0075559A" w:rsidRPr="00E90A59" w:rsidRDefault="0075559A" w:rsidP="0075559A">
      <w:pPr>
        <w:spacing w:after="0" w:line="240" w:lineRule="auto"/>
        <w:ind w:right="-1"/>
        <w:jc w:val="right"/>
        <w:rPr>
          <w:rFonts w:ascii="Arial" w:hAnsi="Arial" w:cs="Arial"/>
          <w:color w:val="FF0000"/>
          <w:sz w:val="24"/>
          <w:szCs w:val="24"/>
        </w:rPr>
      </w:pPr>
    </w:p>
    <w:p w:rsidR="0075559A" w:rsidRPr="00E90A59" w:rsidRDefault="0075559A" w:rsidP="0075559A">
      <w:pPr>
        <w:spacing w:after="0" w:line="240" w:lineRule="auto"/>
        <w:jc w:val="both"/>
        <w:rPr>
          <w:rFonts w:ascii="Arial" w:hAnsi="Arial" w:cs="Arial"/>
          <w:color w:val="000000" w:themeColor="text1"/>
          <w:sz w:val="24"/>
          <w:szCs w:val="24"/>
        </w:rPr>
      </w:pPr>
      <w:r w:rsidRPr="00E90A59">
        <w:rPr>
          <w:rFonts w:ascii="Arial" w:hAnsi="Arial" w:cs="Arial"/>
          <w:b/>
          <w:sz w:val="24"/>
          <w:szCs w:val="24"/>
        </w:rPr>
        <w:t xml:space="preserve">Introdução: </w:t>
      </w:r>
      <w:r w:rsidR="0086512E" w:rsidRPr="00E90A59">
        <w:rPr>
          <w:rFonts w:ascii="Arial" w:hAnsi="Arial" w:cs="Arial"/>
          <w:sz w:val="24"/>
          <w:szCs w:val="24"/>
        </w:rPr>
        <w:t xml:space="preserve">O processo de higienização de frutas, legumes e verduras é importante, pois esses tipos de alimentos têm o potencial de transmissão de doenças ao ser </w:t>
      </w:r>
      <w:proofErr w:type="gramStart"/>
      <w:r w:rsidR="0086512E" w:rsidRPr="00E90A59">
        <w:rPr>
          <w:rFonts w:ascii="Arial" w:hAnsi="Arial" w:cs="Arial"/>
          <w:sz w:val="24"/>
          <w:szCs w:val="24"/>
        </w:rPr>
        <w:t>humano, principalmente intestinais</w:t>
      </w:r>
      <w:proofErr w:type="gramEnd"/>
      <w:r w:rsidR="0086512E" w:rsidRPr="00E90A59">
        <w:rPr>
          <w:rFonts w:ascii="Arial" w:hAnsi="Arial" w:cs="Arial"/>
          <w:sz w:val="24"/>
          <w:szCs w:val="24"/>
        </w:rPr>
        <w:t xml:space="preserve">, por isso a importância da correta desinfecção desses alimentos antes do armazenamento nas geladeiras das residências dos consumidores. Com isso é essencial o estudo de bactérias e fungos existentes nesses alimentos, para se </w:t>
      </w:r>
      <w:proofErr w:type="gramStart"/>
      <w:r w:rsidR="0086512E" w:rsidRPr="00E90A59">
        <w:rPr>
          <w:rFonts w:ascii="Arial" w:hAnsi="Arial" w:cs="Arial"/>
          <w:sz w:val="24"/>
          <w:szCs w:val="24"/>
        </w:rPr>
        <w:t>saber</w:t>
      </w:r>
      <w:proofErr w:type="gramEnd"/>
      <w:r w:rsidR="0086512E" w:rsidRPr="00E90A59">
        <w:rPr>
          <w:rFonts w:ascii="Arial" w:hAnsi="Arial" w:cs="Arial"/>
          <w:sz w:val="24"/>
          <w:szCs w:val="24"/>
        </w:rPr>
        <w:t xml:space="preserve"> a qualidade deles, pois podem ser contaminados por microrganismos desde a colheita ate o consumo, para tanto, se fazer uma analise microbiológica, bactérias e fungos, de tomates comercializados na feira livre de Surubim-PE, podendo se  observar com estas análises o que pode-se ter nesses tomates e que não são muitas vezes detectados visualmente pelos consumidores quando adquirem este tomate</w:t>
      </w:r>
      <w:r w:rsidR="0086512E" w:rsidRPr="00E90A59">
        <w:rPr>
          <w:rFonts w:ascii="Arial" w:hAnsi="Arial" w:cs="Arial"/>
          <w:b/>
          <w:sz w:val="24"/>
          <w:szCs w:val="24"/>
        </w:rPr>
        <w:t>.</w:t>
      </w:r>
      <w:r w:rsidRPr="00E90A59">
        <w:rPr>
          <w:rFonts w:ascii="Arial" w:hAnsi="Arial" w:cs="Arial"/>
          <w:color w:val="000000" w:themeColor="text1"/>
          <w:sz w:val="24"/>
          <w:szCs w:val="24"/>
        </w:rPr>
        <w:t xml:space="preserve"> </w:t>
      </w:r>
      <w:r w:rsidRPr="00E90A59">
        <w:rPr>
          <w:rFonts w:ascii="Arial" w:hAnsi="Arial" w:cs="Arial"/>
          <w:b/>
          <w:sz w:val="24"/>
          <w:szCs w:val="24"/>
        </w:rPr>
        <w:t>Objetivo:</w:t>
      </w:r>
      <w:r w:rsidRPr="00E90A59">
        <w:rPr>
          <w:rFonts w:ascii="Arial" w:hAnsi="Arial" w:cs="Arial"/>
          <w:b/>
          <w:color w:val="FF0000"/>
          <w:sz w:val="24"/>
          <w:szCs w:val="24"/>
        </w:rPr>
        <w:t xml:space="preserve"> </w:t>
      </w:r>
      <w:r w:rsidRPr="00E90A59">
        <w:rPr>
          <w:rFonts w:ascii="Arial" w:hAnsi="Arial" w:cs="Arial"/>
          <w:sz w:val="24"/>
          <w:szCs w:val="24"/>
        </w:rPr>
        <w:t>Avaliar a qualidade microbiológica de tomates comercializados na feira livre da cidade de Surubim-PE, analisando a presença ou ausência de fungos e bactérias</w:t>
      </w:r>
      <w:r w:rsidRPr="00E90A59">
        <w:rPr>
          <w:rFonts w:ascii="Arial" w:hAnsi="Arial" w:cs="Arial"/>
          <w:sz w:val="24"/>
          <w:szCs w:val="24"/>
        </w:rPr>
        <w:t xml:space="preserve">. </w:t>
      </w:r>
      <w:r w:rsidRPr="00E90A59">
        <w:rPr>
          <w:rFonts w:ascii="Arial" w:hAnsi="Arial" w:cs="Arial"/>
          <w:b/>
          <w:sz w:val="24"/>
          <w:szCs w:val="24"/>
        </w:rPr>
        <w:t>Método</w:t>
      </w:r>
      <w:r w:rsidRPr="00E90A59">
        <w:rPr>
          <w:rFonts w:ascii="Arial" w:hAnsi="Arial" w:cs="Arial"/>
          <w:b/>
          <w:sz w:val="24"/>
          <w:szCs w:val="24"/>
        </w:rPr>
        <w:t>:</w:t>
      </w:r>
      <w:r w:rsidRPr="00E90A59">
        <w:rPr>
          <w:rFonts w:ascii="Arial" w:hAnsi="Arial" w:cs="Arial"/>
          <w:sz w:val="24"/>
          <w:szCs w:val="24"/>
        </w:rPr>
        <w:t xml:space="preserve"> </w:t>
      </w:r>
      <w:r w:rsidRPr="00E90A59">
        <w:rPr>
          <w:rFonts w:ascii="Arial" w:hAnsi="Arial" w:cs="Arial"/>
          <w:sz w:val="24"/>
          <w:szCs w:val="24"/>
        </w:rPr>
        <w:t>Fez-se a análise de presença/ausência de bactérias</w:t>
      </w:r>
      <w:r w:rsidR="008920F8" w:rsidRPr="00E90A59">
        <w:rPr>
          <w:rFonts w:ascii="Arial" w:hAnsi="Arial" w:cs="Arial"/>
          <w:sz w:val="24"/>
          <w:szCs w:val="24"/>
        </w:rPr>
        <w:t>,</w:t>
      </w:r>
      <w:r w:rsidRPr="00E90A59">
        <w:rPr>
          <w:rFonts w:ascii="Arial" w:hAnsi="Arial" w:cs="Arial"/>
          <w:sz w:val="24"/>
          <w:szCs w:val="24"/>
        </w:rPr>
        <w:t xml:space="preserve"> com teste presuntivo usando-se tubos com meio de cultura </w:t>
      </w:r>
      <w:r w:rsidR="008920F8" w:rsidRPr="00E90A59">
        <w:rPr>
          <w:rFonts w:ascii="Arial" w:hAnsi="Arial" w:cs="Arial"/>
          <w:sz w:val="24"/>
          <w:szCs w:val="24"/>
        </w:rPr>
        <w:t xml:space="preserve">caldo </w:t>
      </w:r>
      <w:proofErr w:type="spellStart"/>
      <w:r w:rsidR="008920F8" w:rsidRPr="00E90A59">
        <w:rPr>
          <w:rFonts w:ascii="Arial" w:hAnsi="Arial" w:cs="Arial"/>
          <w:sz w:val="24"/>
          <w:szCs w:val="24"/>
        </w:rPr>
        <w:t>lactosado</w:t>
      </w:r>
      <w:proofErr w:type="spellEnd"/>
      <w:r w:rsidR="008920F8" w:rsidRPr="00E90A59">
        <w:rPr>
          <w:rFonts w:ascii="Arial" w:hAnsi="Arial" w:cs="Arial"/>
          <w:sz w:val="24"/>
          <w:szCs w:val="24"/>
        </w:rPr>
        <w:t xml:space="preserve"> e</w:t>
      </w:r>
      <w:r w:rsidRPr="00E90A59">
        <w:rPr>
          <w:rFonts w:ascii="Arial" w:hAnsi="Arial" w:cs="Arial"/>
          <w:sz w:val="24"/>
          <w:szCs w:val="24"/>
        </w:rPr>
        <w:t xml:space="preserve"> teste confirmativo com tubos contendo meio de cultura caldo E.C. e tubos contendo meio de cultura caldo verde brilhante; para verificação de presença/ausência de fungos utilizou-se placas de </w:t>
      </w:r>
      <w:proofErr w:type="spellStart"/>
      <w:r w:rsidRPr="00E90A59">
        <w:rPr>
          <w:rFonts w:ascii="Arial" w:hAnsi="Arial" w:cs="Arial"/>
          <w:sz w:val="24"/>
          <w:szCs w:val="24"/>
        </w:rPr>
        <w:t>petri</w:t>
      </w:r>
      <w:proofErr w:type="spellEnd"/>
      <w:r w:rsidRPr="00E90A59">
        <w:rPr>
          <w:rFonts w:ascii="Arial" w:hAnsi="Arial" w:cs="Arial"/>
          <w:sz w:val="24"/>
          <w:szCs w:val="24"/>
        </w:rPr>
        <w:t xml:space="preserve"> contendo meio de cultura Ágar </w:t>
      </w:r>
      <w:proofErr w:type="spellStart"/>
      <w:r w:rsidRPr="00E90A59">
        <w:rPr>
          <w:rFonts w:ascii="Arial" w:hAnsi="Arial" w:cs="Arial"/>
          <w:sz w:val="24"/>
          <w:szCs w:val="24"/>
        </w:rPr>
        <w:t>Sabouraud</w:t>
      </w:r>
      <w:proofErr w:type="spellEnd"/>
      <w:r w:rsidRPr="00E90A59">
        <w:rPr>
          <w:rFonts w:ascii="Arial" w:hAnsi="Arial" w:cs="Arial"/>
          <w:sz w:val="24"/>
          <w:szCs w:val="24"/>
        </w:rPr>
        <w:t xml:space="preserve">; utilizando-se 1g de pedaços pequenos da camada externa dos tomates vendidos na feira livre de Surubim-PE e 100 </w:t>
      </w:r>
      <w:proofErr w:type="spellStart"/>
      <w:r w:rsidRPr="00E90A59">
        <w:rPr>
          <w:rFonts w:ascii="Arial" w:hAnsi="Arial" w:cs="Arial"/>
          <w:sz w:val="24"/>
          <w:szCs w:val="24"/>
        </w:rPr>
        <w:t>mL</w:t>
      </w:r>
      <w:proofErr w:type="spellEnd"/>
      <w:r w:rsidRPr="00E90A59">
        <w:rPr>
          <w:rFonts w:ascii="Arial" w:hAnsi="Arial" w:cs="Arial"/>
          <w:sz w:val="24"/>
          <w:szCs w:val="24"/>
        </w:rPr>
        <w:t xml:space="preserve"> de água destilada esterilizada em um </w:t>
      </w:r>
      <w:proofErr w:type="spellStart"/>
      <w:r w:rsidRPr="00E90A59">
        <w:rPr>
          <w:rFonts w:ascii="Arial" w:hAnsi="Arial" w:cs="Arial"/>
          <w:sz w:val="24"/>
          <w:szCs w:val="24"/>
        </w:rPr>
        <w:t>erlenmeyer</w:t>
      </w:r>
      <w:proofErr w:type="spellEnd"/>
      <w:r w:rsidRPr="00E90A59">
        <w:rPr>
          <w:rFonts w:ascii="Arial" w:hAnsi="Arial" w:cs="Arial"/>
          <w:sz w:val="24"/>
          <w:szCs w:val="24"/>
        </w:rPr>
        <w:t xml:space="preserve"> de 250 </w:t>
      </w:r>
      <w:proofErr w:type="spellStart"/>
      <w:r w:rsidRPr="00E90A59">
        <w:rPr>
          <w:rFonts w:ascii="Arial" w:hAnsi="Arial" w:cs="Arial"/>
          <w:sz w:val="24"/>
          <w:szCs w:val="24"/>
        </w:rPr>
        <w:t>mL</w:t>
      </w:r>
      <w:proofErr w:type="spellEnd"/>
      <w:r w:rsidRPr="00E90A59">
        <w:rPr>
          <w:rFonts w:ascii="Arial" w:hAnsi="Arial" w:cs="Arial"/>
          <w:sz w:val="24"/>
          <w:szCs w:val="24"/>
        </w:rPr>
        <w:t xml:space="preserve"> onde foram colocados os pedaços dos tomates para serem lavados pela água, a qual foi utilizada para as análises.</w:t>
      </w:r>
      <w:r w:rsidRPr="00E90A59">
        <w:rPr>
          <w:rFonts w:ascii="Arial" w:hAnsi="Arial" w:cs="Arial"/>
          <w:sz w:val="24"/>
          <w:szCs w:val="24"/>
        </w:rPr>
        <w:t xml:space="preserve">  </w:t>
      </w:r>
      <w:r w:rsidRPr="00E90A59">
        <w:rPr>
          <w:rFonts w:ascii="Arial" w:hAnsi="Arial" w:cs="Arial"/>
          <w:b/>
          <w:sz w:val="24"/>
          <w:szCs w:val="24"/>
        </w:rPr>
        <w:t xml:space="preserve">Resultado: </w:t>
      </w:r>
      <w:r w:rsidR="008920F8" w:rsidRPr="00E90A59">
        <w:rPr>
          <w:rFonts w:ascii="Arial" w:hAnsi="Arial" w:cs="Arial"/>
          <w:color w:val="000000" w:themeColor="text1"/>
          <w:sz w:val="24"/>
          <w:szCs w:val="24"/>
        </w:rPr>
        <w:t xml:space="preserve">Na análise da presença/ausência de bactérias nos tomates, no teste presuntivo, todos os tubos tiveram resultados positivos, no teste confirmativo, nos tubos com meio caldo E.C. todos os tubos também apresentaram resultado positivo, nos tubos com meio caldo verde brilhante, </w:t>
      </w:r>
      <w:proofErr w:type="gramStart"/>
      <w:r w:rsidR="008920F8" w:rsidRPr="00E90A59">
        <w:rPr>
          <w:rFonts w:ascii="Arial" w:hAnsi="Arial" w:cs="Arial"/>
          <w:color w:val="000000" w:themeColor="text1"/>
          <w:sz w:val="24"/>
          <w:szCs w:val="24"/>
        </w:rPr>
        <w:t>4</w:t>
      </w:r>
      <w:proofErr w:type="gramEnd"/>
      <w:r w:rsidR="008920F8" w:rsidRPr="00E90A59">
        <w:rPr>
          <w:rFonts w:ascii="Arial" w:hAnsi="Arial" w:cs="Arial"/>
          <w:color w:val="000000" w:themeColor="text1"/>
          <w:sz w:val="24"/>
          <w:szCs w:val="24"/>
        </w:rPr>
        <w:t xml:space="preserve"> tubos tiveram resultado positivo e 1 tubo teve resultado negativo; quanto à análise de fungos nos tomates, nas 5 análises realizadas em duplicata, tod</w:t>
      </w:r>
      <w:r w:rsidR="00D57D27" w:rsidRPr="00E90A59">
        <w:rPr>
          <w:rFonts w:ascii="Arial" w:hAnsi="Arial" w:cs="Arial"/>
          <w:color w:val="000000" w:themeColor="text1"/>
          <w:sz w:val="24"/>
          <w:szCs w:val="24"/>
        </w:rPr>
        <w:t xml:space="preserve">as as placas apresentaram fungo </w:t>
      </w:r>
      <w:proofErr w:type="spellStart"/>
      <w:r w:rsidR="00D57D27" w:rsidRPr="00E90A59">
        <w:rPr>
          <w:rFonts w:ascii="Arial" w:hAnsi="Arial" w:cs="Arial"/>
          <w:i/>
          <w:sz w:val="24"/>
          <w:szCs w:val="24"/>
        </w:rPr>
        <w:t>Rhizopus</w:t>
      </w:r>
      <w:proofErr w:type="spellEnd"/>
      <w:r w:rsidR="00D57D27" w:rsidRPr="00E90A59">
        <w:rPr>
          <w:rFonts w:ascii="Arial" w:hAnsi="Arial" w:cs="Arial"/>
          <w:i/>
          <w:sz w:val="24"/>
          <w:szCs w:val="24"/>
        </w:rPr>
        <w:t xml:space="preserve"> </w:t>
      </w:r>
      <w:proofErr w:type="spellStart"/>
      <w:r w:rsidR="00D57D27" w:rsidRPr="00E90A59">
        <w:rPr>
          <w:rFonts w:ascii="Arial" w:hAnsi="Arial" w:cs="Arial"/>
          <w:i/>
          <w:sz w:val="24"/>
          <w:szCs w:val="24"/>
        </w:rPr>
        <w:t>stolonifer</w:t>
      </w:r>
      <w:proofErr w:type="spellEnd"/>
      <w:r w:rsidR="00D57D27" w:rsidRPr="00E90A59">
        <w:rPr>
          <w:rFonts w:ascii="Arial" w:hAnsi="Arial" w:cs="Arial"/>
          <w:color w:val="000000" w:themeColor="text1"/>
          <w:sz w:val="24"/>
          <w:szCs w:val="24"/>
        </w:rPr>
        <w:t>.</w:t>
      </w:r>
      <w:r w:rsidRPr="00E90A59">
        <w:rPr>
          <w:rFonts w:ascii="Arial" w:hAnsi="Arial" w:cs="Arial"/>
          <w:color w:val="000000" w:themeColor="text1"/>
          <w:sz w:val="24"/>
          <w:szCs w:val="24"/>
        </w:rPr>
        <w:t xml:space="preserve"> </w:t>
      </w:r>
      <w:r w:rsidRPr="00E90A59">
        <w:rPr>
          <w:rFonts w:ascii="Arial" w:hAnsi="Arial" w:cs="Arial"/>
          <w:b/>
          <w:sz w:val="24"/>
          <w:szCs w:val="24"/>
        </w:rPr>
        <w:t>Conclusão:</w:t>
      </w:r>
      <w:r w:rsidRPr="00E90A59">
        <w:rPr>
          <w:rFonts w:ascii="Arial" w:hAnsi="Arial" w:cs="Arial"/>
          <w:color w:val="000000" w:themeColor="text1"/>
          <w:sz w:val="24"/>
          <w:szCs w:val="24"/>
        </w:rPr>
        <w:t xml:space="preserve"> </w:t>
      </w:r>
      <w:r w:rsidR="00D57D27" w:rsidRPr="00E90A59">
        <w:rPr>
          <w:rFonts w:ascii="Arial" w:hAnsi="Arial" w:cs="Arial"/>
          <w:color w:val="000000" w:themeColor="text1"/>
          <w:sz w:val="24"/>
          <w:szCs w:val="24"/>
        </w:rPr>
        <w:t xml:space="preserve">Com os resultados obtidos, quanto à análise de presença/ausência de bactérias nos tomates, verificou-se que havia bactérias tanto do grupo coliformes </w:t>
      </w:r>
      <w:proofErr w:type="spellStart"/>
      <w:r w:rsidR="00D57D27" w:rsidRPr="00E90A59">
        <w:rPr>
          <w:rFonts w:ascii="Arial" w:hAnsi="Arial" w:cs="Arial"/>
          <w:color w:val="000000" w:themeColor="text1"/>
          <w:sz w:val="24"/>
          <w:szCs w:val="24"/>
        </w:rPr>
        <w:t>termotolerantes</w:t>
      </w:r>
      <w:proofErr w:type="spellEnd"/>
      <w:r w:rsidR="00D57D27" w:rsidRPr="00E90A59">
        <w:rPr>
          <w:rFonts w:ascii="Arial" w:hAnsi="Arial" w:cs="Arial"/>
          <w:color w:val="000000" w:themeColor="text1"/>
          <w:sz w:val="24"/>
          <w:szCs w:val="24"/>
        </w:rPr>
        <w:t xml:space="preserve"> quanto do grupo coliformes totais, o que </w:t>
      </w:r>
      <w:proofErr w:type="gramStart"/>
      <w:r w:rsidR="00D57D27" w:rsidRPr="00E90A59">
        <w:rPr>
          <w:rFonts w:ascii="Arial" w:hAnsi="Arial" w:cs="Arial"/>
          <w:color w:val="000000" w:themeColor="text1"/>
          <w:sz w:val="24"/>
          <w:szCs w:val="24"/>
        </w:rPr>
        <w:t>mostram-se</w:t>
      </w:r>
      <w:proofErr w:type="gramEnd"/>
      <w:r w:rsidR="00D57D27" w:rsidRPr="00E90A59">
        <w:rPr>
          <w:rFonts w:ascii="Arial" w:hAnsi="Arial" w:cs="Arial"/>
          <w:color w:val="000000" w:themeColor="text1"/>
          <w:sz w:val="24"/>
          <w:szCs w:val="24"/>
        </w:rPr>
        <w:t xml:space="preserve"> como impróprios para o consumo humano nas condições de aquisição os tomates vendidos na feira livre; quanto à análise de presença/ausência de fungos, a espécie encontrada é comum de ser encontrada em tomates, concluindo-se que os tomates comprados na feira livre da cidade de Surubim-PE por apresentarem bactérias e fungos, devem ser consumidos após bem lavados e desinfetados por solução com hipoclorito de sódio, não sendo possível consumi-los sem correto manuseio.</w:t>
      </w:r>
    </w:p>
    <w:p w:rsidR="0075559A" w:rsidRPr="00E90A59" w:rsidRDefault="0075559A" w:rsidP="0075559A">
      <w:pPr>
        <w:pStyle w:val="PargrafodaLista"/>
        <w:spacing w:line="360" w:lineRule="auto"/>
        <w:ind w:left="0"/>
        <w:jc w:val="both"/>
        <w:rPr>
          <w:rFonts w:ascii="Arial" w:hAnsi="Arial" w:cs="Arial"/>
          <w:color w:val="000000"/>
          <w:sz w:val="24"/>
          <w:szCs w:val="24"/>
        </w:rPr>
      </w:pPr>
    </w:p>
    <w:p w:rsidR="0075559A" w:rsidRPr="00E90A59" w:rsidRDefault="0075559A" w:rsidP="0075559A">
      <w:pPr>
        <w:pStyle w:val="PargrafodaLista"/>
        <w:spacing w:line="360" w:lineRule="auto"/>
        <w:ind w:left="0"/>
        <w:jc w:val="both"/>
        <w:rPr>
          <w:rFonts w:ascii="Arial" w:hAnsi="Arial" w:cs="Arial"/>
          <w:color w:val="000000"/>
          <w:sz w:val="24"/>
          <w:szCs w:val="24"/>
        </w:rPr>
      </w:pPr>
      <w:r w:rsidRPr="00E90A59">
        <w:rPr>
          <w:rFonts w:ascii="Arial" w:hAnsi="Arial" w:cs="Arial"/>
          <w:b/>
          <w:sz w:val="24"/>
          <w:szCs w:val="24"/>
        </w:rPr>
        <w:lastRenderedPageBreak/>
        <w:t xml:space="preserve"> Descritores:</w:t>
      </w:r>
      <w:r w:rsidRPr="00E90A59">
        <w:rPr>
          <w:rFonts w:ascii="Arial" w:hAnsi="Arial" w:cs="Arial"/>
          <w:sz w:val="24"/>
          <w:szCs w:val="24"/>
        </w:rPr>
        <w:t xml:space="preserve"> </w:t>
      </w:r>
      <w:r w:rsidR="0086512E" w:rsidRPr="00E90A59">
        <w:rPr>
          <w:rFonts w:ascii="Arial" w:hAnsi="Arial" w:cs="Arial"/>
          <w:color w:val="000000"/>
          <w:sz w:val="24"/>
          <w:szCs w:val="24"/>
        </w:rPr>
        <w:t>Análise microbiológica</w:t>
      </w:r>
      <w:r w:rsidR="0086512E" w:rsidRPr="00B377CC">
        <w:rPr>
          <w:rFonts w:ascii="Arial" w:hAnsi="Arial" w:cs="Arial"/>
          <w:color w:val="000000"/>
          <w:sz w:val="24"/>
          <w:szCs w:val="24"/>
        </w:rPr>
        <w:t xml:space="preserve">, </w:t>
      </w:r>
      <w:r w:rsidR="00E90A59" w:rsidRPr="00E90A59">
        <w:rPr>
          <w:rFonts w:ascii="Arial" w:hAnsi="Arial" w:cs="Arial"/>
          <w:color w:val="000000"/>
          <w:sz w:val="24"/>
          <w:szCs w:val="24"/>
        </w:rPr>
        <w:t xml:space="preserve">tomates, </w:t>
      </w:r>
      <w:r w:rsidR="00E22BCF">
        <w:rPr>
          <w:rFonts w:ascii="Arial" w:hAnsi="Arial" w:cs="Arial"/>
          <w:color w:val="000000"/>
          <w:sz w:val="24"/>
          <w:szCs w:val="24"/>
        </w:rPr>
        <w:t>bactérias</w:t>
      </w:r>
      <w:r w:rsidRPr="00E90A59">
        <w:rPr>
          <w:rFonts w:ascii="Arial" w:hAnsi="Arial" w:cs="Arial"/>
          <w:color w:val="000000"/>
          <w:sz w:val="24"/>
          <w:szCs w:val="24"/>
        </w:rPr>
        <w:t xml:space="preserve">, </w:t>
      </w:r>
      <w:r w:rsidR="00E90A59" w:rsidRPr="00E90A59">
        <w:rPr>
          <w:rFonts w:ascii="Arial" w:hAnsi="Arial" w:cs="Arial"/>
          <w:color w:val="000000" w:themeColor="text1"/>
          <w:sz w:val="24"/>
          <w:szCs w:val="24"/>
        </w:rPr>
        <w:t>fungo</w:t>
      </w:r>
      <w:r w:rsidR="00E22BCF">
        <w:rPr>
          <w:rFonts w:ascii="Arial" w:hAnsi="Arial" w:cs="Arial"/>
          <w:color w:val="000000" w:themeColor="text1"/>
          <w:sz w:val="24"/>
          <w:szCs w:val="24"/>
        </w:rPr>
        <w:t>s</w:t>
      </w:r>
      <w:r w:rsidR="00E90A59" w:rsidRPr="00E90A59">
        <w:rPr>
          <w:rFonts w:ascii="Arial" w:hAnsi="Arial" w:cs="Arial"/>
          <w:sz w:val="24"/>
          <w:szCs w:val="24"/>
        </w:rPr>
        <w:t>.</w:t>
      </w:r>
    </w:p>
    <w:p w:rsidR="00205641" w:rsidRPr="00205641" w:rsidRDefault="00205641" w:rsidP="00205641">
      <w:pPr>
        <w:rPr>
          <w:rFonts w:ascii="Arial" w:hAnsi="Arial" w:cs="Arial"/>
          <w:sz w:val="24"/>
          <w:szCs w:val="24"/>
          <w:lang w:val="en-US"/>
        </w:rPr>
      </w:pPr>
      <w:r w:rsidRPr="002B347F">
        <w:rPr>
          <w:rFonts w:ascii="Arial" w:hAnsi="Arial" w:cs="Arial"/>
          <w:sz w:val="24"/>
          <w:szCs w:val="24"/>
        </w:rPr>
        <w:t>CHAN, E. C. S., KRIEG, N. R., PELCZAR JR., M. J.</w:t>
      </w:r>
      <w:r w:rsidRPr="002B347F">
        <w:rPr>
          <w:rFonts w:ascii="Arial" w:hAnsi="Arial" w:cs="Arial"/>
          <w:b/>
          <w:bCs/>
          <w:sz w:val="24"/>
          <w:szCs w:val="24"/>
        </w:rPr>
        <w:t xml:space="preserve"> Microbiologia: conceitos e aplicações. </w:t>
      </w:r>
      <w:r w:rsidRPr="00205641">
        <w:rPr>
          <w:rFonts w:ascii="Arial" w:hAnsi="Arial" w:cs="Arial"/>
          <w:bCs/>
          <w:sz w:val="24"/>
          <w:szCs w:val="24"/>
          <w:lang w:val="en-US"/>
        </w:rPr>
        <w:t xml:space="preserve">Vol. 2, </w:t>
      </w:r>
      <w:r w:rsidRPr="00205641">
        <w:rPr>
          <w:rFonts w:ascii="Arial" w:hAnsi="Arial" w:cs="Arial"/>
          <w:sz w:val="24"/>
          <w:szCs w:val="24"/>
          <w:lang w:val="en-US"/>
        </w:rPr>
        <w:t>2. Ed reimp. São Paulo: PEARSON MAKRON BOOKS, 2011</w:t>
      </w:r>
    </w:p>
    <w:p w:rsidR="00205641" w:rsidRPr="00205641" w:rsidRDefault="00205641" w:rsidP="00205641">
      <w:pPr>
        <w:rPr>
          <w:rFonts w:ascii="Arial" w:hAnsi="Arial" w:cs="Arial"/>
          <w:sz w:val="24"/>
          <w:szCs w:val="24"/>
          <w:lang w:val="en-US"/>
        </w:rPr>
      </w:pPr>
      <w:r w:rsidRPr="00205641">
        <w:rPr>
          <w:rFonts w:ascii="Arial" w:hAnsi="Arial" w:cs="Arial"/>
          <w:sz w:val="24"/>
          <w:szCs w:val="24"/>
          <w:lang w:val="en-US"/>
        </w:rPr>
        <w:t xml:space="preserve">CASE, C. L., FUNKE, B. R., TORTORA, G. J. </w:t>
      </w:r>
      <w:r w:rsidRPr="00205641">
        <w:rPr>
          <w:rFonts w:ascii="Arial" w:hAnsi="Arial" w:cs="Arial"/>
          <w:b/>
          <w:bCs/>
          <w:sz w:val="24"/>
          <w:szCs w:val="24"/>
          <w:lang w:val="en-US"/>
        </w:rPr>
        <w:t xml:space="preserve">Microbiologia. </w:t>
      </w:r>
      <w:r w:rsidRPr="00205641">
        <w:rPr>
          <w:rFonts w:ascii="Arial" w:hAnsi="Arial" w:cs="Arial"/>
          <w:sz w:val="24"/>
          <w:szCs w:val="24"/>
          <w:lang w:val="en-US"/>
        </w:rPr>
        <w:t>10. Ed. Porto Alegre: Artmed, 2012</w:t>
      </w:r>
    </w:p>
    <w:p w:rsidR="00205641" w:rsidRPr="002B347F" w:rsidRDefault="00205641" w:rsidP="00205641">
      <w:pPr>
        <w:rPr>
          <w:sz w:val="24"/>
          <w:szCs w:val="24"/>
        </w:rPr>
      </w:pPr>
      <w:proofErr w:type="gramStart"/>
      <w:r w:rsidRPr="002B347F">
        <w:rPr>
          <w:rFonts w:ascii="Arial" w:hAnsi="Arial" w:cs="Arial"/>
          <w:sz w:val="24"/>
          <w:szCs w:val="24"/>
          <w:lang w:val="en-US"/>
        </w:rPr>
        <w:t xml:space="preserve">CLARK, D. P., DUNLAP, P. V., MADIGAN, M. T., MARTINKO, J. M. </w:t>
      </w:r>
      <w:proofErr w:type="spellStart"/>
      <w:r w:rsidRPr="002B347F">
        <w:rPr>
          <w:rFonts w:ascii="Arial" w:hAnsi="Arial" w:cs="Arial"/>
          <w:b/>
          <w:bCs/>
          <w:sz w:val="24"/>
          <w:szCs w:val="24"/>
          <w:lang w:val="en-US"/>
        </w:rPr>
        <w:t>Microbiologia</w:t>
      </w:r>
      <w:proofErr w:type="spellEnd"/>
      <w:r w:rsidRPr="002B347F">
        <w:rPr>
          <w:rFonts w:ascii="Arial" w:hAnsi="Arial" w:cs="Arial"/>
          <w:b/>
          <w:bCs/>
          <w:sz w:val="24"/>
          <w:szCs w:val="24"/>
          <w:lang w:val="en-US"/>
        </w:rPr>
        <w:t xml:space="preserve"> de Brock.</w:t>
      </w:r>
      <w:proofErr w:type="gramEnd"/>
      <w:r w:rsidRPr="002B347F">
        <w:rPr>
          <w:rFonts w:ascii="Arial" w:hAnsi="Arial" w:cs="Arial"/>
          <w:b/>
          <w:bCs/>
          <w:sz w:val="24"/>
          <w:szCs w:val="24"/>
          <w:lang w:val="en-US"/>
        </w:rPr>
        <w:t xml:space="preserve"> </w:t>
      </w:r>
      <w:r w:rsidRPr="00205641">
        <w:rPr>
          <w:rFonts w:ascii="Arial" w:hAnsi="Arial" w:cs="Arial"/>
          <w:sz w:val="24"/>
          <w:szCs w:val="24"/>
          <w:lang w:val="en-US"/>
        </w:rPr>
        <w:t xml:space="preserve">12. Ed. </w:t>
      </w:r>
      <w:r w:rsidRPr="002B347F">
        <w:rPr>
          <w:rFonts w:ascii="Arial" w:hAnsi="Arial" w:cs="Arial"/>
          <w:sz w:val="24"/>
          <w:szCs w:val="24"/>
        </w:rPr>
        <w:t>Porto Alegre: Artmed, 2010</w:t>
      </w:r>
    </w:p>
    <w:p w:rsidR="0075559A" w:rsidRPr="00E90A59" w:rsidRDefault="0075559A" w:rsidP="0075559A">
      <w:pPr>
        <w:rPr>
          <w:rFonts w:ascii="Arial" w:hAnsi="Arial" w:cs="Arial"/>
          <w:sz w:val="24"/>
          <w:szCs w:val="24"/>
        </w:rPr>
      </w:pPr>
      <w:bookmarkStart w:id="0" w:name="_GoBack"/>
      <w:bookmarkEnd w:id="0"/>
    </w:p>
    <w:p w:rsidR="00344DFB" w:rsidRPr="00E90A59" w:rsidRDefault="00344DFB">
      <w:pPr>
        <w:rPr>
          <w:rFonts w:ascii="Arial" w:hAnsi="Arial" w:cs="Arial"/>
          <w:sz w:val="24"/>
          <w:szCs w:val="24"/>
        </w:rPr>
      </w:pPr>
    </w:p>
    <w:sectPr w:rsidR="00344DFB" w:rsidRPr="00E90A5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59A"/>
    <w:rsid w:val="00205641"/>
    <w:rsid w:val="00344DFB"/>
    <w:rsid w:val="005F6D6E"/>
    <w:rsid w:val="00616A0E"/>
    <w:rsid w:val="0075559A"/>
    <w:rsid w:val="0086512E"/>
    <w:rsid w:val="008920F8"/>
    <w:rsid w:val="00A84140"/>
    <w:rsid w:val="00B377CC"/>
    <w:rsid w:val="00C01F5F"/>
    <w:rsid w:val="00D57D27"/>
    <w:rsid w:val="00D7172D"/>
    <w:rsid w:val="00E22BCF"/>
    <w:rsid w:val="00E87DEA"/>
    <w:rsid w:val="00E90A59"/>
    <w:rsid w:val="00F429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59A"/>
    <w:rPr>
      <w:rFonts w:ascii="Calibri" w:eastAsia="Calibri" w:hAnsi="Calibri" w:cs="Times New Roman"/>
    </w:rPr>
  </w:style>
  <w:style w:type="paragraph" w:styleId="Ttulo1">
    <w:name w:val="heading 1"/>
    <w:basedOn w:val="Normal"/>
    <w:next w:val="Normal"/>
    <w:link w:val="Ttulo1Char"/>
    <w:autoRedefine/>
    <w:uiPriority w:val="9"/>
    <w:qFormat/>
    <w:rsid w:val="00C01F5F"/>
    <w:pPr>
      <w:keepNext/>
      <w:keepLines/>
      <w:spacing w:before="480" w:after="0"/>
      <w:outlineLvl w:val="0"/>
    </w:pPr>
    <w:rPr>
      <w:rFonts w:ascii="Arial" w:eastAsiaTheme="majorEastAsia" w:hAnsi="Arial" w:cstheme="majorBidi"/>
      <w:b/>
      <w:bCs/>
      <w:sz w:val="24"/>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01F5F"/>
    <w:rPr>
      <w:rFonts w:ascii="Arial" w:eastAsiaTheme="majorEastAsia" w:hAnsi="Arial" w:cstheme="majorBidi"/>
      <w:b/>
      <w:bCs/>
      <w:sz w:val="24"/>
      <w:szCs w:val="28"/>
    </w:rPr>
  </w:style>
  <w:style w:type="paragraph" w:styleId="PargrafodaLista">
    <w:name w:val="List Paragraph"/>
    <w:basedOn w:val="Normal"/>
    <w:uiPriority w:val="34"/>
    <w:qFormat/>
    <w:rsid w:val="0075559A"/>
    <w:pPr>
      <w:ind w:left="720"/>
      <w:contextualSpacing/>
    </w:pPr>
  </w:style>
  <w:style w:type="character" w:customStyle="1" w:styleId="apple-converted-space">
    <w:name w:val="apple-converted-space"/>
    <w:basedOn w:val="Fontepargpadro"/>
    <w:rsid w:val="007555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59A"/>
    <w:rPr>
      <w:rFonts w:ascii="Calibri" w:eastAsia="Calibri" w:hAnsi="Calibri" w:cs="Times New Roman"/>
    </w:rPr>
  </w:style>
  <w:style w:type="paragraph" w:styleId="Ttulo1">
    <w:name w:val="heading 1"/>
    <w:basedOn w:val="Normal"/>
    <w:next w:val="Normal"/>
    <w:link w:val="Ttulo1Char"/>
    <w:autoRedefine/>
    <w:uiPriority w:val="9"/>
    <w:qFormat/>
    <w:rsid w:val="00C01F5F"/>
    <w:pPr>
      <w:keepNext/>
      <w:keepLines/>
      <w:spacing w:before="480" w:after="0"/>
      <w:outlineLvl w:val="0"/>
    </w:pPr>
    <w:rPr>
      <w:rFonts w:ascii="Arial" w:eastAsiaTheme="majorEastAsia" w:hAnsi="Arial" w:cstheme="majorBidi"/>
      <w:b/>
      <w:bCs/>
      <w:sz w:val="24"/>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01F5F"/>
    <w:rPr>
      <w:rFonts w:ascii="Arial" w:eastAsiaTheme="majorEastAsia" w:hAnsi="Arial" w:cstheme="majorBidi"/>
      <w:b/>
      <w:bCs/>
      <w:sz w:val="24"/>
      <w:szCs w:val="28"/>
    </w:rPr>
  </w:style>
  <w:style w:type="paragraph" w:styleId="PargrafodaLista">
    <w:name w:val="List Paragraph"/>
    <w:basedOn w:val="Normal"/>
    <w:uiPriority w:val="34"/>
    <w:qFormat/>
    <w:rsid w:val="0075559A"/>
    <w:pPr>
      <w:ind w:left="720"/>
      <w:contextualSpacing/>
    </w:pPr>
  </w:style>
  <w:style w:type="character" w:customStyle="1" w:styleId="apple-converted-space">
    <w:name w:val="apple-converted-space"/>
    <w:basedOn w:val="Fontepargpadro"/>
    <w:rsid w:val="00755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548</Words>
  <Characters>2960</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Henrique</dc:creator>
  <cp:lastModifiedBy>Henrique</cp:lastModifiedBy>
  <cp:revision>4</cp:revision>
  <dcterms:created xsi:type="dcterms:W3CDTF">2015-11-06T02:23:00Z</dcterms:created>
  <dcterms:modified xsi:type="dcterms:W3CDTF">2015-11-06T04:46:00Z</dcterms:modified>
</cp:coreProperties>
</file>