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AA" w:rsidRPr="00166668" w:rsidRDefault="00166668" w:rsidP="009310AA">
      <w:pPr>
        <w:pStyle w:val="Ttulo1"/>
        <w:jc w:val="center"/>
        <w:rPr>
          <w:sz w:val="40"/>
          <w:szCs w:val="40"/>
        </w:rPr>
      </w:pPr>
      <w:r>
        <w:rPr>
          <w:b w:val="0"/>
          <w:sz w:val="40"/>
          <w:szCs w:val="40"/>
        </w:rPr>
        <w:t xml:space="preserve"> O QUE É O</w:t>
      </w:r>
      <w:r w:rsidR="009310AA" w:rsidRPr="009310AA">
        <w:rPr>
          <w:b w:val="0"/>
          <w:sz w:val="40"/>
          <w:szCs w:val="40"/>
        </w:rPr>
        <w:t xml:space="preserve"> </w:t>
      </w:r>
      <w:r w:rsidRPr="00166668">
        <w:rPr>
          <w:b w:val="0"/>
          <w:sz w:val="40"/>
          <w:szCs w:val="40"/>
        </w:rPr>
        <w:t>TROVADORISMO?</w:t>
      </w:r>
    </w:p>
    <w:p w:rsidR="009310AA" w:rsidRDefault="009310AA" w:rsidP="009310AA">
      <w:pPr>
        <w:rPr>
          <w:lang w:eastAsia="pt-BR"/>
        </w:rPr>
      </w:pPr>
      <w:r>
        <w:rPr>
          <w:lang w:eastAsia="pt-BR"/>
        </w:rPr>
        <w:t xml:space="preserve">                                                  </w:t>
      </w:r>
    </w:p>
    <w:p w:rsidR="009310AA" w:rsidRDefault="0086157D" w:rsidP="0086157D">
      <w:pPr>
        <w:pStyle w:val="Subttul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</w:t>
      </w:r>
      <w:r w:rsidR="009310AA">
        <w:rPr>
          <w:rFonts w:ascii="Times New Roman" w:hAnsi="Times New Roman"/>
          <w:b/>
        </w:rPr>
        <w:t xml:space="preserve">   Marcos Espindola Macedo</w:t>
      </w:r>
    </w:p>
    <w:p w:rsidR="009310AA" w:rsidRDefault="009310AA" w:rsidP="009310AA">
      <w:pPr>
        <w:rPr>
          <w:lang w:eastAsia="pt-BR"/>
        </w:rPr>
      </w:pPr>
    </w:p>
    <w:p w:rsidR="009310AA" w:rsidRDefault="009310AA" w:rsidP="009310AA">
      <w:pPr>
        <w:rPr>
          <w:lang w:eastAsia="pt-BR"/>
        </w:rPr>
      </w:pPr>
    </w:p>
    <w:p w:rsidR="009310AA" w:rsidRDefault="009310AA" w:rsidP="009310AA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310AA">
        <w:rPr>
          <w:rFonts w:ascii="Times New Roman" w:hAnsi="Times New Roman" w:cs="Times New Roman"/>
          <w:b/>
          <w:sz w:val="24"/>
          <w:szCs w:val="24"/>
          <w:lang w:eastAsia="pt-BR"/>
        </w:rPr>
        <w:t>RESUMO</w:t>
      </w:r>
    </w:p>
    <w:p w:rsidR="009310AA" w:rsidRPr="00790337" w:rsidRDefault="009310AA" w:rsidP="0079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337">
        <w:rPr>
          <w:rFonts w:ascii="Times New Roman" w:hAnsi="Times New Roman" w:cs="Times New Roman"/>
          <w:i/>
          <w:sz w:val="24"/>
          <w:szCs w:val="24"/>
          <w:lang w:eastAsia="pt-BR"/>
        </w:rPr>
        <w:t>Trovadorismo é o momento poético que se iniciou em Portugal nos séculos XII, XIII e XIV,</w:t>
      </w:r>
      <w:r w:rsidR="00790337" w:rsidRPr="00790337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790337" w:rsidRPr="00790337">
        <w:rPr>
          <w:rFonts w:ascii="Times New Roman" w:hAnsi="Times New Roman" w:cs="Times New Roman"/>
          <w:i/>
          <w:sz w:val="24"/>
          <w:szCs w:val="24"/>
        </w:rPr>
        <w:t>é a primeira manifestação literária da língua portuguesa e seu surgimento ocorreu no mesmo momento em que Portugal começou a despontar como nação independente.</w:t>
      </w:r>
    </w:p>
    <w:p w:rsidR="00790337" w:rsidRPr="00790337" w:rsidRDefault="00790337" w:rsidP="0079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337">
        <w:rPr>
          <w:rFonts w:ascii="Times New Roman" w:hAnsi="Times New Roman" w:cs="Times New Roman"/>
          <w:i/>
          <w:sz w:val="24"/>
          <w:szCs w:val="24"/>
        </w:rPr>
        <w:t>Suas principais cantigas são as cantigas líricas e as satíricas.</w:t>
      </w:r>
    </w:p>
    <w:p w:rsidR="009310AA" w:rsidRDefault="009310AA" w:rsidP="00790337">
      <w:pPr>
        <w:pStyle w:val="Ttulo1"/>
      </w:pPr>
    </w:p>
    <w:p w:rsidR="00790337" w:rsidRDefault="00790337" w:rsidP="00790337">
      <w:pPr>
        <w:rPr>
          <w:lang w:eastAsia="pt-BR"/>
        </w:rPr>
      </w:pPr>
    </w:p>
    <w:p w:rsidR="00790337" w:rsidRDefault="00790337" w:rsidP="0079033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</w:rPr>
        <w:t xml:space="preserve">Palavras-chave: </w:t>
      </w:r>
      <w:r w:rsidRPr="00790337">
        <w:rPr>
          <w:rFonts w:ascii="Times New Roman" w:hAnsi="Times New Roman" w:cs="Times New Roman"/>
          <w:bCs/>
          <w:sz w:val="24"/>
          <w:szCs w:val="24"/>
        </w:rPr>
        <w:t>Portugal</w:t>
      </w:r>
      <w:r>
        <w:rPr>
          <w:rFonts w:ascii="Times New Roman" w:hAnsi="Times New Roman" w:cs="Times New Roman"/>
          <w:bCs/>
          <w:sz w:val="24"/>
          <w:szCs w:val="24"/>
        </w:rPr>
        <w:t>. Nação. Cantigas.</w:t>
      </w:r>
    </w:p>
    <w:p w:rsidR="00790337" w:rsidRDefault="00790337" w:rsidP="00790337">
      <w:pPr>
        <w:rPr>
          <w:rFonts w:ascii="Times New Roman" w:hAnsi="Times New Roman" w:cs="Times New Roman"/>
          <w:bCs/>
          <w:sz w:val="24"/>
          <w:szCs w:val="24"/>
        </w:rPr>
      </w:pPr>
    </w:p>
    <w:p w:rsidR="00790337" w:rsidRDefault="007B5E87" w:rsidP="007B5E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33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337">
        <w:rPr>
          <w:rFonts w:ascii="Times New Roman" w:hAnsi="Times New Roman" w:cs="Times New Roman"/>
          <w:b/>
          <w:bCs/>
          <w:sz w:val="24"/>
          <w:szCs w:val="24"/>
        </w:rPr>
        <w:t>INTRODUÇÂO</w:t>
      </w:r>
    </w:p>
    <w:p w:rsidR="008D3F84" w:rsidRDefault="008D3F84" w:rsidP="007B5E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3F84" w:rsidRDefault="008D3F84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E87" w:rsidRDefault="007B5E87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57D" w:rsidRPr="0086157D">
        <w:rPr>
          <w:rFonts w:ascii="Times New Roman" w:hAnsi="Times New Roman" w:cs="Times New Roman"/>
          <w:bCs/>
          <w:sz w:val="24"/>
          <w:szCs w:val="24"/>
        </w:rPr>
        <w:t>Trovadorismo</w:t>
      </w:r>
      <w:r w:rsidR="00861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57D">
        <w:rPr>
          <w:rFonts w:ascii="Times New Roman" w:hAnsi="Times New Roman" w:cs="Times New Roman"/>
          <w:sz w:val="24"/>
          <w:szCs w:val="24"/>
        </w:rPr>
        <w:t>é</w:t>
      </w:r>
      <w:r w:rsidRPr="007B5E87">
        <w:rPr>
          <w:rFonts w:ascii="Times New Roman" w:hAnsi="Times New Roman" w:cs="Times New Roman"/>
          <w:sz w:val="24"/>
          <w:szCs w:val="24"/>
        </w:rPr>
        <w:t xml:space="preserve"> a primeira manifestação literária da língua portuguesa. Seu surgimento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 xml:space="preserve">ocorreu no mesmo período em que Portugal começou a despontar como nação independente, no século XII; porém, as suas origens deram-se na </w:t>
      </w:r>
      <w:proofErr w:type="spellStart"/>
      <w:r w:rsidRPr="007B5E87">
        <w:rPr>
          <w:rFonts w:ascii="Times New Roman" w:hAnsi="Times New Roman" w:cs="Times New Roman"/>
          <w:sz w:val="24"/>
          <w:szCs w:val="24"/>
        </w:rPr>
        <w:t>Occitânia</w:t>
      </w:r>
      <w:proofErr w:type="spellEnd"/>
      <w:r w:rsidRPr="007B5E87">
        <w:rPr>
          <w:rFonts w:ascii="Times New Roman" w:hAnsi="Times New Roman" w:cs="Times New Roman"/>
          <w:sz w:val="24"/>
          <w:szCs w:val="24"/>
        </w:rPr>
        <w:t>, de onde se espalhou por praticamente toda a Europa. Apesar disso, a lírica medieval galaico-português possuiu características próprias, uma grande produtividade e um número considerável de autores conservados.</w:t>
      </w:r>
    </w:p>
    <w:p w:rsidR="0086157D" w:rsidRDefault="0086157D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E87" w:rsidRDefault="008D3F84" w:rsidP="007B5E87">
      <w:pPr>
        <w:jc w:val="both"/>
        <w:rPr>
          <w:rFonts w:ascii="DejaVuSerif-Bold" w:hAnsi="DejaVuSerif-Bold" w:cs="DejaVuSerif-Bold"/>
          <w:b/>
          <w:bCs/>
          <w:sz w:val="28"/>
          <w:szCs w:val="28"/>
        </w:rPr>
      </w:pPr>
      <w:r>
        <w:rPr>
          <w:rFonts w:ascii="DejaVuSerif-Bold" w:hAnsi="DejaVuSerif-Bold" w:cs="DejaVuSerif-Bold"/>
          <w:b/>
          <w:bCs/>
          <w:sz w:val="28"/>
          <w:szCs w:val="28"/>
        </w:rPr>
        <w:t xml:space="preserve">2 </w:t>
      </w:r>
      <w:r w:rsidR="00756E29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Pr="008D3F84">
        <w:rPr>
          <w:rFonts w:ascii="Times New Roman" w:hAnsi="Times New Roman" w:cs="Times New Roman"/>
          <w:b/>
          <w:bCs/>
          <w:sz w:val="24"/>
          <w:szCs w:val="24"/>
        </w:rPr>
        <w:t>ORIGENS DO TROVADORISMO</w:t>
      </w:r>
    </w:p>
    <w:p w:rsidR="007B5E87" w:rsidRDefault="007B5E87" w:rsidP="007B5E87">
      <w:pPr>
        <w:spacing w:line="360" w:lineRule="auto"/>
        <w:jc w:val="both"/>
        <w:rPr>
          <w:rFonts w:ascii="DejaVuSerif-Bold" w:hAnsi="DejaVuSerif-Bold" w:cs="DejaVuSerif-Bold"/>
          <w:b/>
          <w:bCs/>
          <w:sz w:val="28"/>
          <w:szCs w:val="28"/>
        </w:rPr>
      </w:pPr>
    </w:p>
    <w:p w:rsidR="007B5E87" w:rsidRDefault="007B5E87" w:rsidP="0086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87">
        <w:rPr>
          <w:rFonts w:ascii="Times New Roman" w:hAnsi="Times New Roman" w:cs="Times New Roman"/>
          <w:sz w:val="24"/>
          <w:szCs w:val="24"/>
        </w:rPr>
        <w:t>São admitidas quatro teses fundamentais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para explicar a origem dessa poesia: a 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i/>
          <w:iCs/>
          <w:sz w:val="24"/>
          <w:szCs w:val="24"/>
        </w:rPr>
        <w:t>arábica</w:t>
      </w:r>
      <w:r w:rsidRPr="007B5E87">
        <w:rPr>
          <w:rFonts w:ascii="Times New Roman" w:hAnsi="Times New Roman" w:cs="Times New Roman"/>
          <w:sz w:val="24"/>
          <w:szCs w:val="24"/>
        </w:rPr>
        <w:t>, que considera a cultura arábica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 xml:space="preserve">como sua velha raiz; a tese </w:t>
      </w:r>
      <w:r w:rsidRPr="007B5E87">
        <w:rPr>
          <w:rFonts w:ascii="Times New Roman" w:hAnsi="Times New Roman" w:cs="Times New Roman"/>
          <w:i/>
          <w:iCs/>
          <w:sz w:val="24"/>
          <w:szCs w:val="24"/>
        </w:rPr>
        <w:t>folclórica</w:t>
      </w:r>
      <w:r w:rsidRPr="007B5E87">
        <w:rPr>
          <w:rFonts w:ascii="Times New Roman" w:hAnsi="Times New Roman" w:cs="Times New Roman"/>
          <w:sz w:val="24"/>
          <w:szCs w:val="24"/>
        </w:rPr>
        <w:t>, que a julga criada pelo próprio povo; a 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i/>
          <w:iCs/>
          <w:sz w:val="24"/>
          <w:szCs w:val="24"/>
        </w:rPr>
        <w:t>médio-latinista</w:t>
      </w:r>
      <w:r w:rsidRPr="007B5E87">
        <w:rPr>
          <w:rFonts w:ascii="Times New Roman" w:hAnsi="Times New Roman" w:cs="Times New Roman"/>
          <w:sz w:val="24"/>
          <w:szCs w:val="24"/>
        </w:rPr>
        <w:t xml:space="preserve">, segundo a qual essa poesia teria origem na literatura latina produzida durante a Idade Média; e, por fim, a tese </w:t>
      </w:r>
      <w:r w:rsidRPr="007B5E87">
        <w:rPr>
          <w:rFonts w:ascii="Times New Roman" w:hAnsi="Times New Roman" w:cs="Times New Roman"/>
          <w:i/>
          <w:iCs/>
          <w:sz w:val="24"/>
          <w:szCs w:val="24"/>
        </w:rPr>
        <w:t>litúrgica</w:t>
      </w:r>
      <w:r w:rsidRPr="007B5E87">
        <w:rPr>
          <w:rFonts w:ascii="Times New Roman" w:hAnsi="Times New Roman" w:cs="Times New Roman"/>
          <w:sz w:val="24"/>
          <w:szCs w:val="24"/>
        </w:rPr>
        <w:t xml:space="preserve">, que a considera fruto da poesia litúrgico-cristã elaborada na mesma época.Todavia, nenhuma das teses citadas é suficiente em si mesma, deixando-nos na posição de aceitá-las </w:t>
      </w:r>
      <w:r w:rsidRPr="007B5E87">
        <w:rPr>
          <w:rFonts w:ascii="Times New Roman" w:hAnsi="Times New Roman" w:cs="Times New Roman"/>
          <w:sz w:val="24"/>
          <w:szCs w:val="24"/>
        </w:rPr>
        <w:lastRenderedPageBreak/>
        <w:t>conjuntamente, a fim de melhor abarcar os aspectos constantes dessa poesia. A mais an</w:t>
      </w:r>
      <w:r>
        <w:rPr>
          <w:rFonts w:ascii="Times New Roman" w:hAnsi="Times New Roman" w:cs="Times New Roman"/>
          <w:sz w:val="24"/>
          <w:szCs w:val="24"/>
        </w:rPr>
        <w:t>tiga manifestação literária galego</w:t>
      </w:r>
      <w:r w:rsidRPr="007B5E87">
        <w:rPr>
          <w:rFonts w:ascii="Times New Roman" w:hAnsi="Times New Roman" w:cs="Times New Roman"/>
          <w:sz w:val="24"/>
          <w:szCs w:val="24"/>
        </w:rPr>
        <w:t>-portuguesa que se pode datar é a cantiga "Ora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 xml:space="preserve">faz </w:t>
      </w:r>
      <w:proofErr w:type="spellStart"/>
      <w:r w:rsidRPr="007B5E87">
        <w:rPr>
          <w:rFonts w:ascii="Times New Roman" w:hAnsi="Times New Roman" w:cs="Times New Roman"/>
          <w:sz w:val="24"/>
          <w:szCs w:val="24"/>
        </w:rPr>
        <w:t>host'o</w:t>
      </w:r>
      <w:proofErr w:type="spellEnd"/>
      <w:r w:rsidRPr="007B5E87">
        <w:rPr>
          <w:rFonts w:ascii="Times New Roman" w:hAnsi="Times New Roman" w:cs="Times New Roman"/>
          <w:sz w:val="24"/>
          <w:szCs w:val="24"/>
        </w:rPr>
        <w:t xml:space="preserve"> senhor de Navarra", do trovador português João Soares de Paiva ou João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B5E87">
        <w:rPr>
          <w:rFonts w:ascii="Times New Roman" w:hAnsi="Times New Roman" w:cs="Times New Roman"/>
          <w:sz w:val="24"/>
          <w:szCs w:val="24"/>
        </w:rPr>
        <w:t>Pávia</w:t>
      </w:r>
      <w:proofErr w:type="spellEnd"/>
      <w:r w:rsidRPr="007B5E87">
        <w:rPr>
          <w:rFonts w:ascii="Times New Roman" w:hAnsi="Times New Roman" w:cs="Times New Roman"/>
          <w:sz w:val="24"/>
          <w:szCs w:val="24"/>
        </w:rPr>
        <w:t>, composta provavelmente por volta do ano 1200. Por essa cantiga ser 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antiga datável (por conter dados históricos preciso</w:t>
      </w:r>
      <w:r>
        <w:rPr>
          <w:rFonts w:ascii="Times New Roman" w:hAnsi="Times New Roman" w:cs="Times New Roman"/>
          <w:sz w:val="24"/>
          <w:szCs w:val="24"/>
        </w:rPr>
        <w:t>s), convém datar daí o início da</w:t>
      </w:r>
      <w:r w:rsidRPr="007B5E87">
        <w:rPr>
          <w:rFonts w:ascii="Times New Roman" w:hAnsi="Times New Roman" w:cs="Times New Roman"/>
          <w:sz w:val="24"/>
          <w:szCs w:val="24"/>
        </w:rPr>
        <w:t xml:space="preserve"> Lírica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 xml:space="preserve">medieval galego-portuguesa (e não, como se supunha, a partir da </w:t>
      </w:r>
      <w:r w:rsidRPr="007B5E87">
        <w:rPr>
          <w:rFonts w:ascii="Times New Roman" w:hAnsi="Times New Roman" w:cs="Times New Roman"/>
          <w:i/>
          <w:iCs/>
          <w:sz w:val="24"/>
          <w:szCs w:val="24"/>
        </w:rPr>
        <w:t xml:space="preserve">"Cantiga de </w:t>
      </w:r>
      <w:proofErr w:type="spellStart"/>
      <w:r w:rsidRPr="007B5E87">
        <w:rPr>
          <w:rFonts w:ascii="Times New Roman" w:hAnsi="Times New Roman" w:cs="Times New Roman"/>
          <w:i/>
          <w:iCs/>
          <w:sz w:val="24"/>
          <w:szCs w:val="24"/>
        </w:rPr>
        <w:t>Guarvaia</w:t>
      </w:r>
      <w:proofErr w:type="spellEnd"/>
      <w:r w:rsidRPr="007B5E87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7B5E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composta por Paio Soares de Taveirós, cuja data de composição é impossível de apurar com</w:t>
      </w:r>
      <w:r>
        <w:rPr>
          <w:rFonts w:ascii="Times New Roman" w:hAnsi="Times New Roman" w:cs="Times New Roman"/>
          <w:sz w:val="24"/>
          <w:szCs w:val="24"/>
        </w:rPr>
        <w:t xml:space="preserve"> exa</w:t>
      </w:r>
      <w:r w:rsidRPr="007B5E87">
        <w:rPr>
          <w:rFonts w:ascii="Times New Roman" w:hAnsi="Times New Roman" w:cs="Times New Roman"/>
          <w:sz w:val="24"/>
          <w:szCs w:val="24"/>
        </w:rPr>
        <w:t>tidão, mas que, tendo em conta os dados biográficos do seu autor, é certamente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bastante posterior). Este texto também é chamado de "Cantiga da Ribeirinha" por ter sido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dedicada à Dona Maria Paes Ribeiro, a ribeirinha. De 1200, a Lírica galego-portuguesa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8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tende até meados do século XIV.</w:t>
      </w:r>
      <w:r w:rsidRPr="007B5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7D" w:rsidRDefault="0086157D" w:rsidP="0086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Default="008D3F84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F84" w:rsidRDefault="008D3F84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F84">
        <w:rPr>
          <w:rFonts w:ascii="Times New Roman" w:hAnsi="Times New Roman" w:cs="Times New Roman"/>
          <w:b/>
          <w:sz w:val="24"/>
          <w:szCs w:val="24"/>
        </w:rPr>
        <w:t>3 AS CANTIGAS</w:t>
      </w:r>
    </w:p>
    <w:p w:rsidR="008D3F84" w:rsidRPr="008D3F84" w:rsidRDefault="008D3F84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F84" w:rsidRPr="007B5E87" w:rsidRDefault="008D3F84" w:rsidP="007B5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Default="008D3F84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66F3">
        <w:rPr>
          <w:rFonts w:ascii="Times New Roman" w:hAnsi="Times New Roman" w:cs="Times New Roman"/>
          <w:bCs/>
          <w:sz w:val="24"/>
          <w:szCs w:val="24"/>
        </w:rPr>
        <w:t xml:space="preserve">3.1 AS CANTIGAS </w:t>
      </w:r>
      <w:r w:rsidR="00AB66F3" w:rsidRPr="00AB66F3">
        <w:rPr>
          <w:rFonts w:ascii="Times New Roman" w:hAnsi="Times New Roman" w:cs="Times New Roman"/>
          <w:bCs/>
          <w:sz w:val="24"/>
          <w:szCs w:val="24"/>
        </w:rPr>
        <w:t>DE AMOR</w:t>
      </w:r>
    </w:p>
    <w:p w:rsidR="00AB66F3" w:rsidRDefault="00AB66F3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66F3" w:rsidRPr="00AB66F3" w:rsidRDefault="00AB66F3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3F84" w:rsidRDefault="008D3F84" w:rsidP="008D3F84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4"/>
          <w:szCs w:val="24"/>
        </w:rPr>
      </w:pPr>
    </w:p>
    <w:p w:rsidR="00790337" w:rsidRDefault="008D3F84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84">
        <w:rPr>
          <w:rFonts w:ascii="Times New Roman" w:hAnsi="Times New Roman" w:cs="Times New Roman"/>
          <w:sz w:val="24"/>
          <w:szCs w:val="24"/>
        </w:rPr>
        <w:t>O cavalheiro se dirige à mulher amada como uma figura idealizada, distante. O poeta,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posição de fiel vassalo, se põe a serviço de sua senhora, dama da corte, tornando esse amor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um objeto de sonho, distante, impossível. Neste tipo de cantiga, originária de Provença, no sul de França, o eu-lírico é masculino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 xml:space="preserve">sofredor. Sua amada é chamada de senhor (as palavras terminadas em </w:t>
      </w:r>
      <w:proofErr w:type="spellStart"/>
      <w:r w:rsidRPr="008D3F8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Pr="008D3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como senhor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pastor, em galego-português não tinham feminino). Canta as qualidades de seu amor,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"minha senhor", a quem ele trata como superior revelando sua condição hierárquica. 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canta a dor de amar e está sempre acometido da "coita", palavra frequente nas cantigas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amor que significa "sofrimento por amor".</w:t>
      </w:r>
    </w:p>
    <w:p w:rsidR="008D3F84" w:rsidRDefault="008D3F84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Default="008D3F84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Default="008D3F84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Pr="008D3F84" w:rsidRDefault="008D3F84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AB66F3">
        <w:rPr>
          <w:rFonts w:ascii="Times New Roman" w:hAnsi="Times New Roman" w:cs="Times New Roman"/>
          <w:bCs/>
          <w:sz w:val="24"/>
          <w:szCs w:val="24"/>
        </w:rPr>
        <w:t>1</w:t>
      </w:r>
      <w:r w:rsidRPr="008D3F84">
        <w:rPr>
          <w:rFonts w:ascii="Times New Roman" w:hAnsi="Times New Roman" w:cs="Times New Roman"/>
          <w:bCs/>
          <w:sz w:val="24"/>
          <w:szCs w:val="24"/>
        </w:rPr>
        <w:t xml:space="preserve"> AS CANTIGAS DE AMIGO</w:t>
      </w:r>
    </w:p>
    <w:p w:rsidR="008D3F84" w:rsidRPr="008D3F84" w:rsidRDefault="008D3F84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3F84" w:rsidRPr="008D3F84" w:rsidRDefault="008D3F84" w:rsidP="008D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3F84" w:rsidRPr="008D3F84" w:rsidRDefault="008D3F84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6F3" w:rsidRDefault="008D3F84" w:rsidP="00AB66F3">
      <w:pPr>
        <w:autoSpaceDE w:val="0"/>
        <w:autoSpaceDN w:val="0"/>
        <w:adjustRightInd w:val="0"/>
        <w:spacing w:after="0" w:line="360" w:lineRule="auto"/>
        <w:jc w:val="both"/>
        <w:rPr>
          <w:rFonts w:ascii="DejaVuSerif-Bold" w:hAnsi="DejaVuSerif-Bold" w:cs="DejaVuSerif-Bold"/>
          <w:b/>
          <w:bCs/>
          <w:sz w:val="24"/>
          <w:szCs w:val="24"/>
        </w:rPr>
      </w:pPr>
      <w:r w:rsidRPr="008D3F84">
        <w:rPr>
          <w:rFonts w:ascii="Times New Roman" w:hAnsi="Times New Roman" w:cs="Times New Roman"/>
          <w:sz w:val="24"/>
          <w:szCs w:val="24"/>
        </w:rPr>
        <w:lastRenderedPageBreak/>
        <w:t>São cantigas de origem popular, com marcas evidentes da literatura oral (reiterações,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paralelismo, refrão, estribilho), recursos esses próprios dos textos para serem cantados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que propiciam facilidade na memorização. Esses recursos são utilizados, ainda hoje,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canções populares.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Este tipo de cantiga, que não surgiu em Provença como as outras, teve suas origens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Península Ibérica. Nela, o eu-lírico é uma mulher (mas o autor era masculino, devido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sociedade feudal e o restrito acesso ao conhecimento da época), que canta seu amor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amigo (amigo = namorado), muitas vezes em ambiente natural, e muitas vezes também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diálogo com sua mãe ou suas amigas. A figura feminina que as cantigas de amigo desenham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é, pois, a da jovem que se inicia no universo do amor, por vezes lamentando a ausência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84">
        <w:rPr>
          <w:rFonts w:ascii="Times New Roman" w:hAnsi="Times New Roman" w:cs="Times New Roman"/>
          <w:sz w:val="24"/>
          <w:szCs w:val="24"/>
        </w:rPr>
        <w:t>amado, por vezes cantando a sua alegria pelo próximo encontro.</w:t>
      </w:r>
      <w:r w:rsidR="00AB66F3" w:rsidRPr="00AB66F3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</w:p>
    <w:p w:rsidR="00AB66F3" w:rsidRDefault="00AB66F3" w:rsidP="00AB66F3">
      <w:pPr>
        <w:autoSpaceDE w:val="0"/>
        <w:autoSpaceDN w:val="0"/>
        <w:adjustRightInd w:val="0"/>
        <w:spacing w:after="0" w:line="360" w:lineRule="auto"/>
        <w:jc w:val="both"/>
        <w:rPr>
          <w:rFonts w:ascii="DejaVuSerif-Bold" w:hAnsi="DejaVuSerif-Bold" w:cs="DejaVuSerif-Bold"/>
          <w:b/>
          <w:bCs/>
          <w:sz w:val="24"/>
          <w:szCs w:val="24"/>
        </w:rPr>
      </w:pPr>
    </w:p>
    <w:p w:rsidR="00AB66F3" w:rsidRDefault="00AB66F3" w:rsidP="00AB66F3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4"/>
          <w:szCs w:val="24"/>
        </w:rPr>
      </w:pPr>
    </w:p>
    <w:p w:rsidR="00AB66F3" w:rsidRPr="00AB66F3" w:rsidRDefault="00AB66F3" w:rsidP="00AB6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66F3">
        <w:rPr>
          <w:rFonts w:ascii="Times New Roman" w:hAnsi="Times New Roman" w:cs="Times New Roman"/>
          <w:bCs/>
          <w:sz w:val="24"/>
          <w:szCs w:val="24"/>
        </w:rPr>
        <w:t xml:space="preserve"> 3.2AS CANTIGAS DE ESCÁRNIO</w:t>
      </w:r>
    </w:p>
    <w:p w:rsidR="00AB66F3" w:rsidRPr="00AB66F3" w:rsidRDefault="00AB66F3" w:rsidP="00AB6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66F3" w:rsidRDefault="00AB66F3" w:rsidP="00AB66F3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4"/>
          <w:szCs w:val="24"/>
        </w:rPr>
      </w:pPr>
    </w:p>
    <w:p w:rsidR="008D3F84" w:rsidRPr="00AB66F3" w:rsidRDefault="00AB66F3" w:rsidP="00AB66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F3">
        <w:rPr>
          <w:rFonts w:ascii="Times New Roman" w:hAnsi="Times New Roman" w:cs="Times New Roman"/>
          <w:sz w:val="24"/>
          <w:szCs w:val="24"/>
        </w:rPr>
        <w:t>Na cantiga de escárnio, o eu-lírico faz uma sátira a alguma pessoa. Essa sátira era indireta,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 xml:space="preserve">cheia de duplos sentidos. As cantigas de escárnio (ou "de </w:t>
      </w:r>
      <w:proofErr w:type="spellStart"/>
      <w:r w:rsidRPr="00AB66F3">
        <w:rPr>
          <w:rFonts w:ascii="Times New Roman" w:hAnsi="Times New Roman" w:cs="Times New Roman"/>
          <w:sz w:val="24"/>
          <w:szCs w:val="24"/>
        </w:rPr>
        <w:t>escarnho</w:t>
      </w:r>
      <w:proofErr w:type="spellEnd"/>
      <w:r w:rsidRPr="00AB66F3">
        <w:rPr>
          <w:rFonts w:ascii="Times New Roman" w:hAnsi="Times New Roman" w:cs="Times New Roman"/>
          <w:sz w:val="24"/>
          <w:szCs w:val="24"/>
        </w:rPr>
        <w:t>", na grafia da época)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definem-se, pois, como sendo aquelas feitas pelos trovadores para dizer mal de alguém, por</w:t>
      </w:r>
      <w:r>
        <w:rPr>
          <w:rFonts w:ascii="Times New Roman" w:hAnsi="Times New Roman" w:cs="Times New Roman"/>
          <w:sz w:val="24"/>
          <w:szCs w:val="24"/>
        </w:rPr>
        <w:t xml:space="preserve"> meio de ambigu</w:t>
      </w:r>
      <w:r w:rsidRPr="00AB66F3">
        <w:rPr>
          <w:rFonts w:ascii="Times New Roman" w:hAnsi="Times New Roman" w:cs="Times New Roman"/>
          <w:sz w:val="24"/>
          <w:szCs w:val="24"/>
        </w:rPr>
        <w:t>idades, trocadilhos e jogos semânticos, num processo que os trovadores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chamavam "equívoco". O cômico que caracteriza essas cantigas é predominantemente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verbal, dependente, portanto, do emprego de recursos retóricos. A cantiga de escárnio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exigindo unicamente a alusão indireta e velada, para que o destinatário não seja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reconhecido, estimula a imaginação do poeta e sugere-lhe uma expressão irônica, embora,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</w:rPr>
        <w:t>por vezes, bastante mordaz.</w:t>
      </w:r>
    </w:p>
    <w:p w:rsidR="00AB66F3" w:rsidRPr="00AB66F3" w:rsidRDefault="00AB66F3" w:rsidP="00AB66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6F3" w:rsidRDefault="00AB66F3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6F3" w:rsidRPr="008D3F84" w:rsidRDefault="00AB66F3" w:rsidP="008D3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84" w:rsidRDefault="008D3F84" w:rsidP="008D3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B66F3" w:rsidRDefault="00AB66F3" w:rsidP="00AB6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3.3</w:t>
      </w:r>
      <w:r w:rsidRPr="00AB66F3">
        <w:rPr>
          <w:rFonts w:ascii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hAnsi="Times New Roman" w:cs="Times New Roman"/>
          <w:sz w:val="24"/>
          <w:szCs w:val="24"/>
          <w:lang w:eastAsia="pt-BR"/>
        </w:rPr>
        <w:t>S CANTIGAS DE MALDIZER</w:t>
      </w:r>
    </w:p>
    <w:p w:rsidR="00AB66F3" w:rsidRPr="00AB66F3" w:rsidRDefault="00AB66F3" w:rsidP="00AB6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B66F3" w:rsidRDefault="00AB66F3" w:rsidP="00AB6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B66F3">
        <w:rPr>
          <w:rFonts w:ascii="Times New Roman" w:hAnsi="Times New Roman" w:cs="Times New Roman"/>
          <w:sz w:val="24"/>
          <w:szCs w:val="24"/>
          <w:lang w:eastAsia="pt-BR"/>
        </w:rPr>
        <w:t>Ao contrário da cantiga de escárnio, a cantiga de maldizer traz uma sátira direta e sem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B66F3">
        <w:rPr>
          <w:rFonts w:ascii="Times New Roman" w:hAnsi="Times New Roman" w:cs="Times New Roman"/>
          <w:sz w:val="24"/>
          <w:szCs w:val="24"/>
          <w:lang w:eastAsia="pt-BR"/>
        </w:rPr>
        <w:t xml:space="preserve">duplos sentidos. É comum a agressão verbal à pessoa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satirizada, e muitas vezes, são </w:t>
      </w:r>
      <w:r w:rsidRPr="00AB66F3">
        <w:rPr>
          <w:rFonts w:ascii="Times New Roman" w:hAnsi="Times New Roman" w:cs="Times New Roman"/>
          <w:sz w:val="24"/>
          <w:szCs w:val="24"/>
          <w:lang w:eastAsia="pt-BR"/>
        </w:rPr>
        <w:t>utilizados até palavrões. O nome da pessoa satirizada pode ou não ser revelado.</w:t>
      </w:r>
    </w:p>
    <w:p w:rsidR="00AB66F3" w:rsidRPr="008D3F84" w:rsidRDefault="00AB66F3" w:rsidP="008D3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310AA" w:rsidRDefault="00AB66F3" w:rsidP="00790337">
      <w:pPr>
        <w:pStyle w:val="Ttulo1"/>
        <w:rPr>
          <w:rFonts w:eastAsiaTheme="minorHAnsi"/>
          <w:szCs w:val="24"/>
        </w:rPr>
      </w:pPr>
      <w:r w:rsidRPr="00AB66F3">
        <w:rPr>
          <w:rFonts w:eastAsiaTheme="minorHAnsi"/>
          <w:szCs w:val="24"/>
        </w:rPr>
        <w:t>4</w:t>
      </w:r>
      <w:r>
        <w:rPr>
          <w:rFonts w:eastAsiaTheme="minorHAnsi"/>
          <w:szCs w:val="24"/>
        </w:rPr>
        <w:t xml:space="preserve"> </w:t>
      </w:r>
      <w:r w:rsidRPr="00AB66F3">
        <w:rPr>
          <w:rFonts w:eastAsiaTheme="minorHAnsi"/>
          <w:szCs w:val="24"/>
        </w:rPr>
        <w:t>EXPERIÊNCIA DOCENTE</w:t>
      </w:r>
    </w:p>
    <w:p w:rsidR="00AB66F3" w:rsidRPr="00AB66F3" w:rsidRDefault="00AB66F3" w:rsidP="00AB66F3">
      <w:pPr>
        <w:rPr>
          <w:lang w:eastAsia="pt-BR"/>
        </w:rPr>
      </w:pPr>
    </w:p>
    <w:p w:rsidR="00AB66F3" w:rsidRDefault="00AB66F3" w:rsidP="00AB66F3">
      <w:pPr>
        <w:rPr>
          <w:lang w:eastAsia="pt-BR"/>
        </w:rPr>
      </w:pPr>
    </w:p>
    <w:p w:rsidR="0086157D" w:rsidRDefault="00AB66F3" w:rsidP="0086157D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F3">
        <w:rPr>
          <w:rFonts w:ascii="Times New Roman" w:hAnsi="Times New Roman" w:cs="Times New Roman"/>
          <w:sz w:val="24"/>
          <w:szCs w:val="24"/>
        </w:rPr>
        <w:t>4.1. Dados gerais da escola</w:t>
      </w:r>
    </w:p>
    <w:p w:rsidR="0086157D" w:rsidRDefault="0086157D" w:rsidP="0086157D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6F3" w:rsidRPr="00E50A8E" w:rsidRDefault="00AB66F3" w:rsidP="0086157D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E">
        <w:rPr>
          <w:rFonts w:ascii="Times New Roman" w:hAnsi="Times New Roman" w:cs="Times New Roman"/>
          <w:sz w:val="24"/>
          <w:szCs w:val="24"/>
        </w:rPr>
        <w:t xml:space="preserve">   A Escola que proporcionou meu estágio foi a Escola Estadual Saul Ulissea, localizada no bairro Cabeçudas em Laguna/SC. Ela atende alunos dos bairros mais próximos, atua com projetos em tempo integral e trabalha com alunos do ensino fundamental e  médio</w:t>
      </w:r>
      <w:r w:rsidR="00E50A8E" w:rsidRPr="00E50A8E">
        <w:rPr>
          <w:rFonts w:ascii="Times New Roman" w:hAnsi="Times New Roman" w:cs="Times New Roman"/>
          <w:sz w:val="24"/>
          <w:szCs w:val="24"/>
        </w:rPr>
        <w:t>.</w:t>
      </w:r>
    </w:p>
    <w:p w:rsidR="00E50A8E" w:rsidRPr="00E50A8E" w:rsidRDefault="00E50A8E" w:rsidP="00E50A8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E">
        <w:rPr>
          <w:rFonts w:ascii="Times New Roman" w:hAnsi="Times New Roman" w:cs="Times New Roman"/>
          <w:sz w:val="24"/>
          <w:szCs w:val="24"/>
        </w:rPr>
        <w:t>O estágio e a regência aconteceram de forma bastante simples e creio que aproveitável, não somente por parte dos alunos, mas também por minha parte.</w:t>
      </w:r>
    </w:p>
    <w:p w:rsidR="00E50A8E" w:rsidRPr="00E50A8E" w:rsidRDefault="00E50A8E" w:rsidP="00E50A8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E">
        <w:rPr>
          <w:rFonts w:ascii="Times New Roman" w:hAnsi="Times New Roman" w:cs="Times New Roman"/>
          <w:sz w:val="24"/>
          <w:szCs w:val="24"/>
        </w:rPr>
        <w:t>No primeiro dia fizemos uma explanação do conteúdo que iríamos dar, entregamos as folhas com o conteúdo e a cada parágrafo parávam</w:t>
      </w:r>
      <w:r>
        <w:rPr>
          <w:rFonts w:ascii="Times New Roman" w:hAnsi="Times New Roman" w:cs="Times New Roman"/>
          <w:sz w:val="24"/>
          <w:szCs w:val="24"/>
        </w:rPr>
        <w:t xml:space="preserve">os para explicar, no outro dia </w:t>
      </w:r>
      <w:r w:rsidRPr="00E50A8E">
        <w:rPr>
          <w:rFonts w:ascii="Times New Roman" w:hAnsi="Times New Roman" w:cs="Times New Roman"/>
          <w:sz w:val="24"/>
          <w:szCs w:val="24"/>
        </w:rPr>
        <w:t>levamos algumas músicas para que pudéssemos fazer uma comparação entre as letras que eram usadas no trovadorismo e as atuais, houve muitas risadas por parte dos alunos quanto ao estilo maldizer.</w:t>
      </w:r>
    </w:p>
    <w:p w:rsidR="00E50A8E" w:rsidRDefault="00E50A8E" w:rsidP="00E50A8E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  <w:r w:rsidRPr="00E50A8E">
        <w:t>Nos outros dias fizemos uma apresentação de slides, e um vídeo explicando mais detalhadamente, entregamos mais algumas atividades e fizemos as correções necessárias.</w:t>
      </w:r>
      <w:r w:rsidRPr="00E50A8E">
        <w:rPr>
          <w:b/>
          <w:bCs/>
        </w:rPr>
        <w:t xml:space="preserve"> </w:t>
      </w:r>
    </w:p>
    <w:p w:rsidR="00E50A8E" w:rsidRDefault="00E50A8E" w:rsidP="00E50A8E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</w:p>
    <w:p w:rsidR="00E50A8E" w:rsidRDefault="00E50A8E" w:rsidP="00E50A8E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</w:p>
    <w:p w:rsidR="00E50A8E" w:rsidRDefault="00E50A8E" w:rsidP="00E50A8E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5. CONSIDERAÇÕES FINAIS</w:t>
      </w:r>
    </w:p>
    <w:p w:rsidR="00E50A8E" w:rsidRDefault="00E50A8E" w:rsidP="00E50A8E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</w:p>
    <w:p w:rsidR="00B8265C" w:rsidRPr="00B8265C" w:rsidRDefault="00E50A8E" w:rsidP="00B8265C">
      <w:pPr>
        <w:pStyle w:val="style25"/>
        <w:spacing w:before="0" w:beforeAutospacing="0" w:after="0" w:afterAutospacing="0" w:line="360" w:lineRule="auto"/>
        <w:jc w:val="both"/>
        <w:rPr>
          <w:bCs/>
        </w:rPr>
      </w:pPr>
      <w:r w:rsidRPr="00B8265C">
        <w:rPr>
          <w:bCs/>
        </w:rPr>
        <w:t xml:space="preserve">Com esse trabalho sobre o Trovadorismo observamos que há entre os alunos uma pequena </w:t>
      </w:r>
      <w:r w:rsidR="0086157D">
        <w:rPr>
          <w:bCs/>
        </w:rPr>
        <w:t xml:space="preserve">ou nenhuma </w:t>
      </w:r>
      <w:r w:rsidRPr="00B8265C">
        <w:rPr>
          <w:bCs/>
        </w:rPr>
        <w:t>prática de leitura, muitos são os que d</w:t>
      </w:r>
      <w:r w:rsidR="00B8265C" w:rsidRPr="00B8265C">
        <w:rPr>
          <w:bCs/>
        </w:rPr>
        <w:t xml:space="preserve">etestam de forma grosseira ler </w:t>
      </w:r>
      <w:r w:rsidRPr="00B8265C">
        <w:rPr>
          <w:bCs/>
        </w:rPr>
        <w:t xml:space="preserve">e </w:t>
      </w:r>
      <w:r w:rsidR="00B8265C" w:rsidRPr="00B8265C">
        <w:rPr>
          <w:bCs/>
        </w:rPr>
        <w:t>interpretar textos.</w:t>
      </w:r>
    </w:p>
    <w:p w:rsidR="00E50A8E" w:rsidRPr="00B8265C" w:rsidRDefault="00B8265C" w:rsidP="00B8265C">
      <w:pPr>
        <w:pStyle w:val="style25"/>
        <w:spacing w:before="0" w:beforeAutospacing="0" w:after="0" w:afterAutospacing="0" w:line="360" w:lineRule="auto"/>
        <w:jc w:val="both"/>
        <w:rPr>
          <w:bCs/>
        </w:rPr>
      </w:pPr>
      <w:r w:rsidRPr="00B8265C">
        <w:rPr>
          <w:bCs/>
        </w:rPr>
        <w:t>T</w:t>
      </w:r>
      <w:r w:rsidR="00E50A8E" w:rsidRPr="00B8265C">
        <w:rPr>
          <w:bCs/>
        </w:rPr>
        <w:t xml:space="preserve">entamos com esse pequeno trabalho ajudá-los de alguma forma </w:t>
      </w:r>
      <w:r w:rsidR="0086157D">
        <w:rPr>
          <w:bCs/>
        </w:rPr>
        <w:t>a estimulá-los</w:t>
      </w:r>
      <w:r w:rsidR="00E50A8E" w:rsidRPr="00B8265C">
        <w:rPr>
          <w:bCs/>
        </w:rPr>
        <w:t xml:space="preserve"> não somente </w:t>
      </w:r>
      <w:r w:rsidRPr="00B8265C">
        <w:rPr>
          <w:bCs/>
        </w:rPr>
        <w:t xml:space="preserve">a </w:t>
      </w:r>
      <w:r w:rsidR="00E50A8E" w:rsidRPr="00B8265C">
        <w:rPr>
          <w:bCs/>
        </w:rPr>
        <w:t>saber o que</w:t>
      </w:r>
      <w:r w:rsidRPr="00B8265C">
        <w:rPr>
          <w:bCs/>
        </w:rPr>
        <w:t xml:space="preserve"> é a </w:t>
      </w:r>
      <w:r w:rsidR="00C071A9" w:rsidRPr="00B8265C">
        <w:rPr>
          <w:bCs/>
        </w:rPr>
        <w:t>literatura,</w:t>
      </w:r>
      <w:r w:rsidRPr="00B8265C">
        <w:rPr>
          <w:bCs/>
        </w:rPr>
        <w:t xml:space="preserve"> mas também se aprofundar mais </w:t>
      </w:r>
      <w:r w:rsidR="00C071A9" w:rsidRPr="00B8265C">
        <w:rPr>
          <w:bCs/>
        </w:rPr>
        <w:t>em conhecê</w:t>
      </w:r>
      <w:r w:rsidRPr="00B8265C">
        <w:rPr>
          <w:bCs/>
        </w:rPr>
        <w:t>-</w:t>
      </w:r>
      <w:r w:rsidR="00C071A9" w:rsidRPr="00B8265C">
        <w:rPr>
          <w:bCs/>
        </w:rPr>
        <w:t>la;</w:t>
      </w:r>
      <w:r w:rsidRPr="00B8265C">
        <w:rPr>
          <w:bCs/>
        </w:rPr>
        <w:t xml:space="preserve"> </w:t>
      </w:r>
      <w:r w:rsidR="00E50A8E" w:rsidRPr="00B8265C">
        <w:rPr>
          <w:bCs/>
        </w:rPr>
        <w:t xml:space="preserve">aprendemos que nós como futuros professores devemos ter o hábito de oferecer aos nossos alunos a leitura para ser trabalhada em sala de </w:t>
      </w:r>
      <w:bookmarkStart w:id="0" w:name="_GoBack"/>
      <w:bookmarkEnd w:id="0"/>
      <w:r w:rsidR="00C071A9" w:rsidRPr="00B8265C">
        <w:rPr>
          <w:bCs/>
        </w:rPr>
        <w:t>aula,</w:t>
      </w:r>
      <w:r w:rsidR="00E50A8E" w:rsidRPr="00B8265C">
        <w:rPr>
          <w:bCs/>
        </w:rPr>
        <w:t xml:space="preserve"> dada a sua importânci</w:t>
      </w:r>
      <w:r w:rsidRPr="00B8265C">
        <w:rPr>
          <w:bCs/>
        </w:rPr>
        <w:t>a na formação do conhecimento de nossas crianças e jovens.</w:t>
      </w:r>
    </w:p>
    <w:p w:rsidR="00E50A8E" w:rsidRDefault="00E50A8E" w:rsidP="00B8265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65C" w:rsidRDefault="00B8265C" w:rsidP="00B8265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65C">
        <w:rPr>
          <w:rFonts w:ascii="Times New Roman" w:hAnsi="Times New Roman" w:cs="Times New Roman"/>
          <w:b/>
          <w:sz w:val="24"/>
          <w:szCs w:val="24"/>
        </w:rPr>
        <w:lastRenderedPageBreak/>
        <w:t>6 REFERÊNCIAS</w:t>
      </w:r>
    </w:p>
    <w:p w:rsidR="00B8265C" w:rsidRDefault="00B8265C" w:rsidP="00B8265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65C" w:rsidRPr="00B8265C" w:rsidRDefault="00B8265C" w:rsidP="00B8265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5C">
        <w:rPr>
          <w:rFonts w:ascii="Times New Roman" w:hAnsi="Times New Roman" w:cs="Times New Roman"/>
          <w:sz w:val="24"/>
          <w:szCs w:val="24"/>
        </w:rPr>
        <w:t xml:space="preserve"> Disponível em &lt;</w:t>
      </w:r>
      <w:r>
        <w:rPr>
          <w:rFonts w:ascii="Times New Roman" w:hAnsi="Times New Roman" w:cs="Times New Roman"/>
          <w:sz w:val="24"/>
          <w:szCs w:val="24"/>
        </w:rPr>
        <w:t xml:space="preserve">http:/ / www.agal-gz.org/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modules.php?name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r w:rsidRPr="00B8265C">
        <w:rPr>
          <w:rFonts w:ascii="Times New Roman" w:hAnsi="Times New Roman" w:cs="Times New Roman"/>
          <w:sz w:val="24"/>
          <w:szCs w:val="24"/>
        </w:rPr>
        <w:t>News&amp; file=</w:t>
      </w:r>
      <w:proofErr w:type="spellStart"/>
      <w:r w:rsidRPr="00B8265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8265C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8265C">
        <w:rPr>
          <w:rFonts w:ascii="Times New Roman" w:hAnsi="Times New Roman" w:cs="Times New Roman"/>
          <w:sz w:val="24"/>
          <w:szCs w:val="24"/>
        </w:rPr>
        <w:t>sid</w:t>
      </w:r>
      <w:proofErr w:type="spellEnd"/>
      <w:r w:rsidRPr="00B8265C">
        <w:rPr>
          <w:rFonts w:ascii="Times New Roman" w:hAnsi="Times New Roman" w:cs="Times New Roman"/>
          <w:sz w:val="24"/>
          <w:szCs w:val="24"/>
        </w:rPr>
        <w:t>=1373&gt;</w:t>
      </w:r>
      <w:r>
        <w:rPr>
          <w:rFonts w:ascii="Times New Roman" w:hAnsi="Times New Roman" w:cs="Times New Roman"/>
          <w:sz w:val="24"/>
          <w:szCs w:val="24"/>
        </w:rPr>
        <w:t>Acesso em: 16 novembro 2013.</w:t>
      </w:r>
    </w:p>
    <w:p w:rsidR="00B8265C" w:rsidRPr="00B8265C" w:rsidRDefault="00B8265C" w:rsidP="00B8265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Disponível em&lt;http:/ / www.filologia.org.br/</w:t>
      </w:r>
      <w:r w:rsidRPr="00B8265C">
        <w:rPr>
          <w:rFonts w:ascii="Times New Roman" w:hAnsi="Times New Roman" w:cs="Times New Roman"/>
          <w:sz w:val="24"/>
          <w:szCs w:val="24"/>
        </w:rPr>
        <w:t xml:space="preserve">ivjnf/ 07. </w:t>
      </w:r>
      <w:r>
        <w:rPr>
          <w:rFonts w:ascii="Times New Roman" w:hAnsi="Times New Roman" w:cs="Times New Roman"/>
          <w:sz w:val="24"/>
          <w:szCs w:val="24"/>
        </w:rPr>
        <w:t>HTML&gt; Acesso em: 16 novembro 2013.</w:t>
      </w:r>
    </w:p>
    <w:p w:rsidR="00E50A8E" w:rsidRPr="00B8265C" w:rsidRDefault="00E50A8E" w:rsidP="00E50A8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A8E" w:rsidRPr="00B8265C" w:rsidRDefault="00E50A8E" w:rsidP="00E50A8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6F3" w:rsidRPr="00B8265C" w:rsidRDefault="00AB66F3" w:rsidP="00E50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5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B66F3" w:rsidRPr="00B8265C" w:rsidRDefault="00AB66F3" w:rsidP="00AB66F3">
      <w:pPr>
        <w:rPr>
          <w:lang w:eastAsia="pt-BR"/>
        </w:rPr>
      </w:pPr>
    </w:p>
    <w:p w:rsidR="00AB66F3" w:rsidRPr="00B8265C" w:rsidRDefault="00AB66F3" w:rsidP="00AB66F3">
      <w:pPr>
        <w:rPr>
          <w:lang w:eastAsia="pt-BR"/>
        </w:rPr>
      </w:pPr>
    </w:p>
    <w:p w:rsidR="00AB66F3" w:rsidRPr="00B8265C" w:rsidRDefault="00AB66F3" w:rsidP="00AB66F3">
      <w:pPr>
        <w:rPr>
          <w:lang w:eastAsia="pt-BR"/>
        </w:rPr>
      </w:pPr>
    </w:p>
    <w:p w:rsidR="009310AA" w:rsidRPr="00B8265C" w:rsidRDefault="009310AA" w:rsidP="009310AA">
      <w:pPr>
        <w:jc w:val="center"/>
      </w:pPr>
    </w:p>
    <w:p w:rsidR="00677E00" w:rsidRPr="00B8265C" w:rsidRDefault="00677E00">
      <w:pPr>
        <w:rPr>
          <w:rFonts w:ascii="Times New Roman" w:hAnsi="Times New Roman" w:cs="Times New Roman"/>
          <w:b/>
          <w:sz w:val="40"/>
          <w:szCs w:val="40"/>
        </w:rPr>
      </w:pPr>
    </w:p>
    <w:p w:rsidR="009310AA" w:rsidRPr="00B8265C" w:rsidRDefault="009310AA">
      <w:pPr>
        <w:rPr>
          <w:rFonts w:ascii="Times New Roman" w:hAnsi="Times New Roman" w:cs="Times New Roman"/>
          <w:b/>
          <w:sz w:val="40"/>
          <w:szCs w:val="40"/>
        </w:rPr>
      </w:pPr>
    </w:p>
    <w:p w:rsidR="009310AA" w:rsidRPr="00B8265C" w:rsidRDefault="009310AA">
      <w:pPr>
        <w:rPr>
          <w:rFonts w:ascii="Times New Roman" w:hAnsi="Times New Roman" w:cs="Times New Roman"/>
          <w:b/>
          <w:sz w:val="40"/>
          <w:szCs w:val="40"/>
        </w:rPr>
      </w:pPr>
    </w:p>
    <w:p w:rsidR="009310AA" w:rsidRPr="00B8265C" w:rsidRDefault="009310AA">
      <w:pPr>
        <w:rPr>
          <w:rFonts w:ascii="Times New Roman" w:hAnsi="Times New Roman" w:cs="Times New Roman"/>
          <w:b/>
          <w:sz w:val="40"/>
          <w:szCs w:val="40"/>
        </w:rPr>
      </w:pPr>
    </w:p>
    <w:sectPr w:rsidR="009310AA" w:rsidRPr="00B8265C" w:rsidSect="00677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2418"/>
    <w:multiLevelType w:val="hybridMultilevel"/>
    <w:tmpl w:val="7152D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24C"/>
    <w:multiLevelType w:val="hybridMultilevel"/>
    <w:tmpl w:val="A5CE4170"/>
    <w:lvl w:ilvl="0" w:tplc="9EA80D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AA"/>
    <w:rsid w:val="00166668"/>
    <w:rsid w:val="00286D6A"/>
    <w:rsid w:val="002B01B1"/>
    <w:rsid w:val="00677E00"/>
    <w:rsid w:val="00756E29"/>
    <w:rsid w:val="00790337"/>
    <w:rsid w:val="007B5E87"/>
    <w:rsid w:val="0086157D"/>
    <w:rsid w:val="008D3F84"/>
    <w:rsid w:val="009310AA"/>
    <w:rsid w:val="00AB66F3"/>
    <w:rsid w:val="00B8265C"/>
    <w:rsid w:val="00C071A9"/>
    <w:rsid w:val="00E5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9012-9D59-40D1-A8C6-FD191858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00"/>
  </w:style>
  <w:style w:type="paragraph" w:styleId="Ttulo1">
    <w:name w:val="heading 1"/>
    <w:basedOn w:val="Normal"/>
    <w:next w:val="Normal"/>
    <w:link w:val="Ttulo1Char"/>
    <w:qFormat/>
    <w:rsid w:val="009310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10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310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10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0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310AA"/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style25">
    <w:name w:val="style25"/>
    <w:basedOn w:val="Normal"/>
    <w:rsid w:val="00E5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 Morais Macêdo</dc:creator>
  <cp:lastModifiedBy>Narjara</cp:lastModifiedBy>
  <cp:revision>3</cp:revision>
  <dcterms:created xsi:type="dcterms:W3CDTF">2015-11-04T03:22:00Z</dcterms:created>
  <dcterms:modified xsi:type="dcterms:W3CDTF">2015-11-04T03:22:00Z</dcterms:modified>
</cp:coreProperties>
</file>