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67729" w14:textId="2D6C33A8" w:rsidR="00DE3A80" w:rsidRDefault="003263FE" w:rsidP="003263FE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01D98C" wp14:editId="18431356">
            <wp:simplePos x="0" y="0"/>
            <wp:positionH relativeFrom="column">
              <wp:posOffset>1337945</wp:posOffset>
            </wp:positionH>
            <wp:positionV relativeFrom="paragraph">
              <wp:posOffset>0</wp:posOffset>
            </wp:positionV>
            <wp:extent cx="2623820" cy="1644015"/>
            <wp:effectExtent l="0" t="0" r="0" b="698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879">
        <w:rPr>
          <w:rFonts w:ascii="Arial" w:hAnsi="Arial" w:cs="Arial"/>
          <w:sz w:val="28"/>
          <w:szCs w:val="28"/>
        </w:rPr>
        <w:tab/>
      </w:r>
      <w:r w:rsidR="00D93879">
        <w:rPr>
          <w:rFonts w:ascii="Arial" w:hAnsi="Arial" w:cs="Arial"/>
          <w:sz w:val="28"/>
          <w:szCs w:val="28"/>
        </w:rPr>
        <w:tab/>
      </w:r>
      <w:r w:rsidR="00D93879">
        <w:rPr>
          <w:rFonts w:ascii="Arial" w:hAnsi="Arial" w:cs="Arial"/>
          <w:sz w:val="28"/>
          <w:szCs w:val="28"/>
        </w:rPr>
        <w:tab/>
        <w:t xml:space="preserve">    </w:t>
      </w:r>
      <w:bookmarkStart w:id="0" w:name="_GoBack"/>
      <w:bookmarkEnd w:id="0"/>
      <w:r w:rsidR="00D93879">
        <w:rPr>
          <w:rFonts w:ascii="Arial" w:hAnsi="Arial" w:cs="Arial"/>
          <w:sz w:val="28"/>
          <w:szCs w:val="28"/>
        </w:rPr>
        <w:t xml:space="preserve">  Autora: Mariana Pestana de Castro</w:t>
      </w:r>
      <w:r w:rsidR="00D93879">
        <w:rPr>
          <w:rFonts w:ascii="Arial" w:hAnsi="Arial" w:cs="Arial"/>
          <w:sz w:val="28"/>
          <w:szCs w:val="28"/>
        </w:rPr>
        <w:br/>
      </w:r>
    </w:p>
    <w:p w14:paraId="799FE710" w14:textId="771BD079" w:rsidR="005D5E20" w:rsidRDefault="003263FE" w:rsidP="00C0089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Professor: Gabriel </w:t>
      </w:r>
      <w:r w:rsidR="00D93879">
        <w:rPr>
          <w:rFonts w:ascii="Arial" w:hAnsi="Arial" w:cs="Arial"/>
          <w:sz w:val="28"/>
          <w:szCs w:val="28"/>
        </w:rPr>
        <w:t>Teixeira</w:t>
      </w:r>
    </w:p>
    <w:p w14:paraId="6697DD09" w14:textId="77777777" w:rsidR="003263FE" w:rsidRDefault="003263FE" w:rsidP="00C0089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6B0780E7" w14:textId="77777777" w:rsidR="003263FE" w:rsidRDefault="003263FE" w:rsidP="00C0089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19E90792" w14:textId="77777777" w:rsidR="003263FE" w:rsidRDefault="003263FE" w:rsidP="00C0089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1BD42403" w14:textId="77777777" w:rsidR="003263FE" w:rsidRDefault="003263FE" w:rsidP="00C0089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347654DE" w14:textId="77777777" w:rsidR="003263FE" w:rsidRDefault="003263FE" w:rsidP="00C0089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3AA290F4" w14:textId="77777777" w:rsidR="003263FE" w:rsidRDefault="003263FE" w:rsidP="00C0089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099FC559" w14:textId="77777777" w:rsidR="003263FE" w:rsidRDefault="003263FE" w:rsidP="00C0089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25966568" w14:textId="4896B4AD" w:rsidR="003263FE" w:rsidRDefault="00D93879" w:rsidP="003263F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4F91C098" w14:textId="77777777" w:rsidR="003263FE" w:rsidRPr="003263FE" w:rsidRDefault="003263FE" w:rsidP="003263FE">
      <w:pPr>
        <w:jc w:val="center"/>
        <w:rPr>
          <w:rFonts w:ascii="Arial" w:hAnsi="Arial" w:cs="Arial"/>
          <w:sz w:val="28"/>
          <w:szCs w:val="28"/>
        </w:rPr>
      </w:pPr>
      <w:r w:rsidRPr="003263FE">
        <w:rPr>
          <w:rFonts w:ascii="Arial" w:hAnsi="Arial" w:cs="Arial"/>
          <w:sz w:val="28"/>
          <w:szCs w:val="28"/>
        </w:rPr>
        <w:t>Efetividade da OCDE diante da soberania dos Estados comparada à ONU em questões econômicas e sociais</w:t>
      </w:r>
    </w:p>
    <w:p w14:paraId="51629F9A" w14:textId="77777777" w:rsidR="003263FE" w:rsidRDefault="003263FE" w:rsidP="00C0089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5403BCE7" w14:textId="77777777" w:rsidR="003263FE" w:rsidRDefault="003263FE" w:rsidP="003263FE">
      <w:pPr>
        <w:rPr>
          <w:rFonts w:ascii="Arial" w:hAnsi="Arial" w:cs="Arial"/>
          <w:sz w:val="28"/>
          <w:szCs w:val="28"/>
        </w:rPr>
      </w:pPr>
    </w:p>
    <w:p w14:paraId="2E72C136" w14:textId="77777777" w:rsidR="003263FE" w:rsidRDefault="003263FE" w:rsidP="003263FE">
      <w:pPr>
        <w:rPr>
          <w:rFonts w:ascii="Arial" w:hAnsi="Arial" w:cs="Arial"/>
          <w:sz w:val="28"/>
          <w:szCs w:val="28"/>
        </w:rPr>
      </w:pPr>
    </w:p>
    <w:p w14:paraId="036AFF8D" w14:textId="77777777" w:rsidR="003263FE" w:rsidRDefault="003263FE" w:rsidP="003263FE">
      <w:pPr>
        <w:rPr>
          <w:rFonts w:ascii="Arial" w:hAnsi="Arial" w:cs="Arial"/>
          <w:sz w:val="28"/>
          <w:szCs w:val="28"/>
        </w:rPr>
      </w:pPr>
    </w:p>
    <w:p w14:paraId="3ADA69EA" w14:textId="77777777" w:rsidR="003263FE" w:rsidRDefault="003263FE" w:rsidP="003263FE">
      <w:pPr>
        <w:rPr>
          <w:rFonts w:ascii="Arial" w:hAnsi="Arial" w:cs="Arial"/>
          <w:sz w:val="28"/>
          <w:szCs w:val="28"/>
        </w:rPr>
      </w:pPr>
    </w:p>
    <w:p w14:paraId="681DF77E" w14:textId="77777777" w:rsidR="003263FE" w:rsidRDefault="003263FE" w:rsidP="003263FE">
      <w:pPr>
        <w:rPr>
          <w:rFonts w:ascii="Arial" w:hAnsi="Arial" w:cs="Arial"/>
          <w:sz w:val="28"/>
          <w:szCs w:val="28"/>
        </w:rPr>
      </w:pPr>
    </w:p>
    <w:p w14:paraId="60AC9388" w14:textId="77777777" w:rsidR="003263FE" w:rsidRDefault="003263FE" w:rsidP="003263FE">
      <w:pPr>
        <w:rPr>
          <w:rFonts w:ascii="Arial" w:hAnsi="Arial" w:cs="Arial"/>
          <w:sz w:val="28"/>
          <w:szCs w:val="28"/>
        </w:rPr>
      </w:pPr>
    </w:p>
    <w:p w14:paraId="57A4C4C9" w14:textId="77777777" w:rsidR="003263FE" w:rsidRDefault="003263FE" w:rsidP="003263FE">
      <w:pPr>
        <w:rPr>
          <w:rFonts w:ascii="Arial" w:hAnsi="Arial" w:cs="Arial"/>
          <w:sz w:val="28"/>
          <w:szCs w:val="28"/>
        </w:rPr>
      </w:pPr>
    </w:p>
    <w:p w14:paraId="497F0C4E" w14:textId="77777777" w:rsidR="003263FE" w:rsidRDefault="003263FE" w:rsidP="003263FE">
      <w:pPr>
        <w:rPr>
          <w:rFonts w:ascii="Arial" w:hAnsi="Arial" w:cs="Arial"/>
          <w:sz w:val="28"/>
          <w:szCs w:val="28"/>
        </w:rPr>
      </w:pPr>
    </w:p>
    <w:p w14:paraId="13C64BD8" w14:textId="77777777" w:rsidR="00D93879" w:rsidRDefault="00D93879" w:rsidP="003263FE">
      <w:pPr>
        <w:rPr>
          <w:rFonts w:ascii="Arial" w:hAnsi="Arial" w:cs="Arial"/>
          <w:sz w:val="28"/>
          <w:szCs w:val="28"/>
        </w:rPr>
      </w:pPr>
    </w:p>
    <w:p w14:paraId="0D3FD8EA" w14:textId="77777777" w:rsidR="00D93879" w:rsidRDefault="00D93879" w:rsidP="003263FE">
      <w:pPr>
        <w:rPr>
          <w:rFonts w:ascii="Arial" w:hAnsi="Arial" w:cs="Arial"/>
          <w:sz w:val="28"/>
          <w:szCs w:val="28"/>
        </w:rPr>
      </w:pPr>
    </w:p>
    <w:p w14:paraId="495696E6" w14:textId="77777777" w:rsidR="00D93879" w:rsidRDefault="00D93879" w:rsidP="00D93879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Brasilia</w:t>
      </w:r>
      <w:proofErr w:type="spellEnd"/>
      <w:r>
        <w:rPr>
          <w:rFonts w:ascii="Arial" w:hAnsi="Arial" w:cs="Arial"/>
          <w:sz w:val="28"/>
          <w:szCs w:val="28"/>
        </w:rPr>
        <w:br/>
        <w:t>2015</w:t>
      </w:r>
    </w:p>
    <w:p w14:paraId="0448F1D2" w14:textId="19E7D4CB" w:rsidR="002B511D" w:rsidRPr="00D61D9A" w:rsidRDefault="002B511D" w:rsidP="00D93879">
      <w:pPr>
        <w:jc w:val="center"/>
        <w:rPr>
          <w:rFonts w:ascii="Arial" w:hAnsi="Arial" w:cs="Arial"/>
          <w:sz w:val="28"/>
          <w:szCs w:val="28"/>
        </w:rPr>
      </w:pPr>
      <w:r w:rsidRPr="00D61D9A">
        <w:rPr>
          <w:rFonts w:ascii="Arial" w:hAnsi="Arial" w:cs="Arial"/>
          <w:sz w:val="28"/>
          <w:szCs w:val="28"/>
        </w:rPr>
        <w:lastRenderedPageBreak/>
        <w:t>Introdução</w:t>
      </w:r>
    </w:p>
    <w:p w14:paraId="7D71AEA5" w14:textId="77777777" w:rsidR="002B511D" w:rsidRPr="00D61D9A" w:rsidRDefault="002B511D" w:rsidP="00646C0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61D9A">
        <w:rPr>
          <w:rFonts w:ascii="Arial" w:hAnsi="Arial" w:cs="Arial"/>
        </w:rPr>
        <w:t> </w:t>
      </w:r>
    </w:p>
    <w:p w14:paraId="0D45FA56" w14:textId="77777777" w:rsidR="002B511D" w:rsidRPr="00D61D9A" w:rsidRDefault="002B511D" w:rsidP="00646C0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61D9A">
        <w:rPr>
          <w:rFonts w:ascii="Arial" w:hAnsi="Arial" w:cs="Arial"/>
        </w:rPr>
        <w:t> </w:t>
      </w:r>
    </w:p>
    <w:p w14:paraId="50A17B99" w14:textId="77777777" w:rsidR="002B511D" w:rsidRPr="00D61D9A" w:rsidRDefault="002B511D" w:rsidP="00646C0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61D9A">
        <w:rPr>
          <w:rFonts w:ascii="Arial" w:hAnsi="Arial" w:cs="Arial"/>
        </w:rPr>
        <w:t> </w:t>
      </w:r>
    </w:p>
    <w:p w14:paraId="6124847C" w14:textId="77777777" w:rsidR="00A8190C" w:rsidRDefault="002B511D" w:rsidP="005078A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D61D9A">
        <w:rPr>
          <w:rFonts w:ascii="Arial" w:hAnsi="Arial" w:cs="Arial"/>
        </w:rPr>
        <w:t>A Organização das nações Unidas (ONU) foi</w:t>
      </w:r>
      <w:r w:rsidR="005078A9">
        <w:rPr>
          <w:rFonts w:ascii="Arial" w:hAnsi="Arial" w:cs="Arial"/>
        </w:rPr>
        <w:t xml:space="preserve"> fruto de</w:t>
      </w:r>
      <w:r w:rsidRPr="00D61D9A">
        <w:rPr>
          <w:rFonts w:ascii="Arial" w:hAnsi="Arial" w:cs="Arial"/>
        </w:rPr>
        <w:t xml:space="preserve"> uma iniciativa dos Estados vencedores da Segunda Guerra Mundial (Estados Unidos, Reino Unido, União Soviética, e China)</w:t>
      </w:r>
      <w:r w:rsidR="005078A9">
        <w:rPr>
          <w:rFonts w:ascii="Arial" w:hAnsi="Arial" w:cs="Arial"/>
        </w:rPr>
        <w:t>,</w:t>
      </w:r>
      <w:r w:rsidRPr="00D61D9A">
        <w:rPr>
          <w:rFonts w:ascii="Arial" w:hAnsi="Arial" w:cs="Arial"/>
        </w:rPr>
        <w:t xml:space="preserve"> </w:t>
      </w:r>
      <w:r w:rsidR="00A8190C">
        <w:rPr>
          <w:rFonts w:ascii="Arial" w:hAnsi="Arial" w:cs="Arial"/>
        </w:rPr>
        <w:t>tendo início</w:t>
      </w:r>
      <w:r w:rsidRPr="00D61D9A">
        <w:rPr>
          <w:rFonts w:ascii="Arial" w:hAnsi="Arial" w:cs="Arial"/>
        </w:rPr>
        <w:t xml:space="preserve"> na Conferência de </w:t>
      </w:r>
      <w:proofErr w:type="spellStart"/>
      <w:r w:rsidRPr="00D61D9A">
        <w:rPr>
          <w:rFonts w:ascii="Arial" w:hAnsi="Arial" w:cs="Arial"/>
        </w:rPr>
        <w:t>Dumbarton</w:t>
      </w:r>
      <w:proofErr w:type="spellEnd"/>
      <w:r w:rsidRPr="00D61D9A">
        <w:rPr>
          <w:rFonts w:ascii="Arial" w:hAnsi="Arial" w:cs="Arial"/>
        </w:rPr>
        <w:t xml:space="preserve"> Oaks, em 1944, com a finalidade de ser uma </w:t>
      </w:r>
      <w:r w:rsidR="007151D3">
        <w:rPr>
          <w:rFonts w:ascii="Arial" w:hAnsi="Arial" w:cs="Arial"/>
        </w:rPr>
        <w:t>segurança</w:t>
      </w:r>
      <w:r w:rsidRPr="00D61D9A">
        <w:rPr>
          <w:rFonts w:ascii="Arial" w:hAnsi="Arial" w:cs="Arial"/>
        </w:rPr>
        <w:t xml:space="preserve"> </w:t>
      </w:r>
      <w:r w:rsidR="00A8190C">
        <w:rPr>
          <w:rFonts w:ascii="Arial" w:hAnsi="Arial" w:cs="Arial"/>
        </w:rPr>
        <w:t>global.</w:t>
      </w:r>
    </w:p>
    <w:p w14:paraId="5E0F8BED" w14:textId="3665CD01" w:rsidR="002B511D" w:rsidRPr="00D61D9A" w:rsidRDefault="002B511D" w:rsidP="005078A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D61D9A">
        <w:rPr>
          <w:rFonts w:ascii="Arial" w:hAnsi="Arial" w:cs="Arial"/>
        </w:rPr>
        <w:t xml:space="preserve">O Conselho de Segurança da ONU possui 15 membros, sendo </w:t>
      </w:r>
      <w:r w:rsidR="00A8190C">
        <w:rPr>
          <w:rFonts w:ascii="Arial" w:hAnsi="Arial" w:cs="Arial"/>
        </w:rPr>
        <w:t>dez</w:t>
      </w:r>
      <w:r w:rsidRPr="00D61D9A">
        <w:rPr>
          <w:rFonts w:ascii="Arial" w:hAnsi="Arial" w:cs="Arial"/>
        </w:rPr>
        <w:t xml:space="preserve"> deles eleitos por mandatos de dois anos</w:t>
      </w:r>
      <w:r w:rsidR="00A8190C">
        <w:rPr>
          <w:rFonts w:ascii="Arial" w:hAnsi="Arial" w:cs="Arial"/>
        </w:rPr>
        <w:t>;</w:t>
      </w:r>
      <w:r w:rsidRPr="00D61D9A">
        <w:rPr>
          <w:rFonts w:ascii="Arial" w:hAnsi="Arial" w:cs="Arial"/>
        </w:rPr>
        <w:t xml:space="preserve"> e </w:t>
      </w:r>
      <w:r w:rsidR="00A8190C">
        <w:rPr>
          <w:rFonts w:ascii="Arial" w:hAnsi="Arial" w:cs="Arial"/>
        </w:rPr>
        <w:t>cinco,</w:t>
      </w:r>
      <w:r w:rsidRPr="00D61D9A">
        <w:rPr>
          <w:rFonts w:ascii="Arial" w:hAnsi="Arial" w:cs="Arial"/>
        </w:rPr>
        <w:t xml:space="preserve"> permanentes (Estados Unidos, Rússia, França, Reino Unido e China)</w:t>
      </w:r>
      <w:r w:rsidR="00A8190C">
        <w:rPr>
          <w:rFonts w:ascii="Arial" w:hAnsi="Arial" w:cs="Arial"/>
        </w:rPr>
        <w:t>. As resoluções tê</w:t>
      </w:r>
      <w:r w:rsidRPr="00D61D9A">
        <w:rPr>
          <w:rFonts w:ascii="Arial" w:hAnsi="Arial" w:cs="Arial"/>
        </w:rPr>
        <w:t>m de ser obrigatoriamente aprovadas por todos os membros permanentes</w:t>
      </w:r>
      <w:r w:rsidR="00A8190C">
        <w:rPr>
          <w:rFonts w:ascii="Arial" w:hAnsi="Arial" w:cs="Arial"/>
        </w:rPr>
        <w:t>,</w:t>
      </w:r>
      <w:r w:rsidRPr="00D61D9A">
        <w:rPr>
          <w:rFonts w:ascii="Arial" w:hAnsi="Arial" w:cs="Arial"/>
        </w:rPr>
        <w:t xml:space="preserve"> para serem adotadas. </w:t>
      </w:r>
    </w:p>
    <w:p w14:paraId="1577D9CB" w14:textId="1B5B24C4" w:rsidR="002B511D" w:rsidRPr="00D61D9A" w:rsidRDefault="002B511D" w:rsidP="005078A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D61D9A">
        <w:rPr>
          <w:rFonts w:ascii="Arial" w:hAnsi="Arial" w:cs="Arial"/>
        </w:rPr>
        <w:t xml:space="preserve">Na ONU existe o Conselho Econômico Social (ECOSOC), </w:t>
      </w:r>
      <w:r w:rsidR="00A8190C">
        <w:rPr>
          <w:rFonts w:ascii="Arial" w:hAnsi="Arial" w:cs="Arial"/>
        </w:rPr>
        <w:t>que</w:t>
      </w:r>
      <w:r w:rsidRPr="00D61D9A">
        <w:rPr>
          <w:rFonts w:ascii="Arial" w:hAnsi="Arial" w:cs="Arial"/>
        </w:rPr>
        <w:t xml:space="preserve"> é composto por 54 Estados e faz pesquisas, além de elaborar normas para a </w:t>
      </w:r>
      <w:proofErr w:type="spellStart"/>
      <w:r w:rsidRPr="00D61D9A">
        <w:rPr>
          <w:rFonts w:ascii="Arial" w:hAnsi="Arial" w:cs="Arial"/>
        </w:rPr>
        <w:t>Assembléia</w:t>
      </w:r>
      <w:proofErr w:type="spellEnd"/>
      <w:r w:rsidRPr="00D61D9A">
        <w:rPr>
          <w:rFonts w:ascii="Arial" w:hAnsi="Arial" w:cs="Arial"/>
        </w:rPr>
        <w:t xml:space="preserve"> Geral e ter participação em a</w:t>
      </w:r>
      <w:r w:rsidR="007151D3">
        <w:rPr>
          <w:rFonts w:ascii="Arial" w:hAnsi="Arial" w:cs="Arial"/>
        </w:rPr>
        <w:t xml:space="preserve">fazeres de outras organizações, segundo Marcelo D. Varella (2012). </w:t>
      </w:r>
      <w:r w:rsidR="00A8190C">
        <w:rPr>
          <w:rFonts w:ascii="Arial" w:hAnsi="Arial" w:cs="Arial"/>
        </w:rPr>
        <w:t>Entretanto, o fato de a</w:t>
      </w:r>
      <w:r w:rsidRPr="00D61D9A">
        <w:rPr>
          <w:rFonts w:ascii="Arial" w:hAnsi="Arial" w:cs="Arial"/>
        </w:rPr>
        <w:t xml:space="preserve"> ONU ter como objetivo</w:t>
      </w:r>
      <w:r w:rsidR="00A8190C">
        <w:rPr>
          <w:rFonts w:ascii="Arial" w:hAnsi="Arial" w:cs="Arial"/>
        </w:rPr>
        <w:t>s principais</w:t>
      </w:r>
      <w:r w:rsidRPr="00D61D9A">
        <w:rPr>
          <w:rFonts w:ascii="Arial" w:hAnsi="Arial" w:cs="Arial"/>
        </w:rPr>
        <w:t xml:space="preserve"> a Segurança e a</w:t>
      </w:r>
      <w:r w:rsidR="00F33751">
        <w:rPr>
          <w:rFonts w:ascii="Arial" w:hAnsi="Arial" w:cs="Arial"/>
        </w:rPr>
        <w:t xml:space="preserve"> </w:t>
      </w:r>
      <w:r w:rsidR="00323737">
        <w:rPr>
          <w:rFonts w:ascii="Arial" w:hAnsi="Arial" w:cs="Arial"/>
        </w:rPr>
        <w:t>paz mundial</w:t>
      </w:r>
      <w:r w:rsidR="00A8190C">
        <w:rPr>
          <w:rFonts w:ascii="Arial" w:hAnsi="Arial" w:cs="Arial"/>
        </w:rPr>
        <w:t>,</w:t>
      </w:r>
      <w:r w:rsidR="00656233">
        <w:rPr>
          <w:rFonts w:ascii="Arial" w:hAnsi="Arial" w:cs="Arial"/>
        </w:rPr>
        <w:t xml:space="preserve"> </w:t>
      </w:r>
      <w:r w:rsidR="00A8190C">
        <w:rPr>
          <w:rFonts w:ascii="Arial" w:hAnsi="Arial" w:cs="Arial"/>
        </w:rPr>
        <w:t>bem como</w:t>
      </w:r>
      <w:r w:rsidR="00656233">
        <w:rPr>
          <w:rFonts w:ascii="Arial" w:hAnsi="Arial" w:cs="Arial"/>
        </w:rPr>
        <w:t xml:space="preserve"> não estar muito voltada aos assuntos nacionais</w:t>
      </w:r>
      <w:r w:rsidR="00A8190C">
        <w:rPr>
          <w:rFonts w:ascii="Arial" w:hAnsi="Arial" w:cs="Arial"/>
        </w:rPr>
        <w:t>,</w:t>
      </w:r>
      <w:r w:rsidR="00656233">
        <w:rPr>
          <w:rFonts w:ascii="Arial" w:hAnsi="Arial" w:cs="Arial"/>
        </w:rPr>
        <w:t xml:space="preserve"> pode ser um motivo para não </w:t>
      </w:r>
      <w:r w:rsidR="007151D3">
        <w:rPr>
          <w:rFonts w:ascii="Arial" w:hAnsi="Arial" w:cs="Arial"/>
        </w:rPr>
        <w:t xml:space="preserve">ter </w:t>
      </w:r>
      <w:r w:rsidR="007151D3" w:rsidRPr="00D61D9A">
        <w:rPr>
          <w:rFonts w:ascii="Arial" w:hAnsi="Arial" w:cs="Arial"/>
        </w:rPr>
        <w:t>eficiência</w:t>
      </w:r>
      <w:r w:rsidR="00365245">
        <w:rPr>
          <w:rFonts w:ascii="Arial" w:hAnsi="Arial" w:cs="Arial"/>
        </w:rPr>
        <w:t xml:space="preserve"> </w:t>
      </w:r>
      <w:r w:rsidR="007151D3">
        <w:rPr>
          <w:rFonts w:ascii="Arial" w:hAnsi="Arial" w:cs="Arial"/>
        </w:rPr>
        <w:t xml:space="preserve">plena </w:t>
      </w:r>
      <w:r w:rsidR="007151D3" w:rsidRPr="00D61D9A">
        <w:rPr>
          <w:rFonts w:ascii="Arial" w:hAnsi="Arial" w:cs="Arial"/>
        </w:rPr>
        <w:t>em</w:t>
      </w:r>
      <w:r w:rsidRPr="00D61D9A">
        <w:rPr>
          <w:rFonts w:ascii="Arial" w:hAnsi="Arial" w:cs="Arial"/>
        </w:rPr>
        <w:t xml:space="preserve"> problemáticas</w:t>
      </w:r>
      <w:r w:rsidR="00365245">
        <w:rPr>
          <w:rFonts w:ascii="Arial" w:hAnsi="Arial" w:cs="Arial"/>
        </w:rPr>
        <w:t xml:space="preserve"> econômicas e sociais</w:t>
      </w:r>
      <w:r w:rsidRPr="00D61D9A">
        <w:rPr>
          <w:rFonts w:ascii="Arial" w:hAnsi="Arial" w:cs="Arial"/>
        </w:rPr>
        <w:t xml:space="preserve"> do plano interno </w:t>
      </w:r>
      <w:r w:rsidR="00A8190C">
        <w:rPr>
          <w:rFonts w:ascii="Arial" w:hAnsi="Arial" w:cs="Arial"/>
        </w:rPr>
        <w:t>aos</w:t>
      </w:r>
      <w:r w:rsidRPr="00D61D9A">
        <w:rPr>
          <w:rFonts w:ascii="Arial" w:hAnsi="Arial" w:cs="Arial"/>
        </w:rPr>
        <w:t xml:space="preserve"> Estados que não estão muito ligados ao</w:t>
      </w:r>
      <w:r w:rsidR="00A8190C">
        <w:rPr>
          <w:rFonts w:ascii="Arial" w:hAnsi="Arial" w:cs="Arial"/>
        </w:rPr>
        <w:t xml:space="preserve"> ambiente</w:t>
      </w:r>
      <w:r w:rsidRPr="00D61D9A">
        <w:rPr>
          <w:rFonts w:ascii="Arial" w:hAnsi="Arial" w:cs="Arial"/>
        </w:rPr>
        <w:t xml:space="preserve"> internacional. </w:t>
      </w:r>
    </w:p>
    <w:p w14:paraId="1AC4EC33" w14:textId="2FC66F78" w:rsidR="007151D3" w:rsidRDefault="002B511D" w:rsidP="005078A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D61D9A">
        <w:rPr>
          <w:rFonts w:ascii="Arial" w:hAnsi="Arial" w:cs="Arial"/>
        </w:rPr>
        <w:t>A Organização para Cooperação e Desenvolvimento Econômico (OCDE), primordialmente Organização para Cooperação  Econômica Europeia (OCEE), foi criada em 1947</w:t>
      </w:r>
      <w:r w:rsidR="00EE5658">
        <w:rPr>
          <w:rFonts w:ascii="Arial" w:hAnsi="Arial" w:cs="Arial"/>
        </w:rPr>
        <w:t>,</w:t>
      </w:r>
      <w:r w:rsidRPr="00D61D9A">
        <w:rPr>
          <w:rFonts w:ascii="Arial" w:hAnsi="Arial" w:cs="Arial"/>
        </w:rPr>
        <w:t xml:space="preserve"> com objetivo inicial de orientar atividades do plano Marshall</w:t>
      </w:r>
      <w:r w:rsidR="00DB4BF0">
        <w:rPr>
          <w:rFonts w:ascii="Arial" w:hAnsi="Arial" w:cs="Arial"/>
        </w:rPr>
        <w:t xml:space="preserve"> para a reconstrução da Europa, segundo Pinto (2000), </w:t>
      </w:r>
      <w:r w:rsidRPr="00D61D9A">
        <w:rPr>
          <w:rFonts w:ascii="Arial" w:hAnsi="Arial" w:cs="Arial"/>
        </w:rPr>
        <w:t xml:space="preserve">retomando o crescimento econômico, sendo liderada por 18 países europeus (Bélgica, Noruega, </w:t>
      </w:r>
      <w:r w:rsidR="007151D3" w:rsidRPr="00D61D9A">
        <w:rPr>
          <w:rFonts w:ascii="Arial" w:hAnsi="Arial" w:cs="Arial"/>
        </w:rPr>
        <w:t>Áustria</w:t>
      </w:r>
      <w:r w:rsidRPr="00D61D9A">
        <w:rPr>
          <w:rFonts w:ascii="Arial" w:hAnsi="Arial" w:cs="Arial"/>
        </w:rPr>
        <w:t xml:space="preserve">, Itália, Espanha, Dinamarca, França, Reino Unido, Suíça, Luxemburgo, Turquia, República Federativa da Alemanha, Portugal, Holanda, Irlanda e Grécia). </w:t>
      </w:r>
    </w:p>
    <w:p w14:paraId="31EAFA4B" w14:textId="4A1BFBC2" w:rsidR="002B511D" w:rsidRPr="00D61D9A" w:rsidRDefault="002B511D" w:rsidP="005078A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D61D9A">
        <w:rPr>
          <w:rFonts w:ascii="Arial" w:hAnsi="Arial" w:cs="Arial"/>
        </w:rPr>
        <w:t xml:space="preserve">Alcançado seu objetivo, a OCEE se transformou em OCDE por fatores externos, tendo seu Ato Constitutivo assinado em 1960 pelos 18 países, </w:t>
      </w:r>
      <w:r w:rsidR="007151D3" w:rsidRPr="00D61D9A">
        <w:rPr>
          <w:rFonts w:ascii="Arial" w:hAnsi="Arial" w:cs="Arial"/>
        </w:rPr>
        <w:t>além</w:t>
      </w:r>
      <w:r w:rsidRPr="00D61D9A">
        <w:rPr>
          <w:rFonts w:ascii="Arial" w:hAnsi="Arial" w:cs="Arial"/>
        </w:rPr>
        <w:t xml:space="preserve"> da associação com os Estados Unidos e Canadá. A OCDE faz uma análise de </w:t>
      </w:r>
      <w:r w:rsidR="007151D3" w:rsidRPr="00D61D9A">
        <w:rPr>
          <w:rFonts w:ascii="Arial" w:hAnsi="Arial" w:cs="Arial"/>
        </w:rPr>
        <w:t>problemáticas</w:t>
      </w:r>
      <w:r w:rsidRPr="00D61D9A">
        <w:rPr>
          <w:rFonts w:ascii="Arial" w:hAnsi="Arial" w:cs="Arial"/>
        </w:rPr>
        <w:t xml:space="preserve"> dos diversos elementos de </w:t>
      </w:r>
      <w:r w:rsidR="007151D3" w:rsidRPr="00D61D9A">
        <w:rPr>
          <w:rFonts w:ascii="Arial" w:hAnsi="Arial" w:cs="Arial"/>
        </w:rPr>
        <w:t>âmbito</w:t>
      </w:r>
      <w:r w:rsidRPr="00D61D9A">
        <w:rPr>
          <w:rFonts w:ascii="Arial" w:hAnsi="Arial" w:cs="Arial"/>
        </w:rPr>
        <w:t xml:space="preserve"> interno dos Estados, incentivando correções de políticas públicas.</w:t>
      </w:r>
    </w:p>
    <w:p w14:paraId="1E90D5E8" w14:textId="78614F3C" w:rsidR="002B511D" w:rsidRPr="00D61D9A" w:rsidRDefault="002B511D" w:rsidP="005078A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D61D9A">
        <w:rPr>
          <w:rFonts w:ascii="Arial" w:hAnsi="Arial" w:cs="Arial"/>
        </w:rPr>
        <w:lastRenderedPageBreak/>
        <w:t>Desta forma, a OCDE tem demonstrado mais eficiência e legitimidade</w:t>
      </w:r>
      <w:r w:rsidR="00EB46FB">
        <w:rPr>
          <w:rFonts w:ascii="Arial" w:hAnsi="Arial" w:cs="Arial"/>
        </w:rPr>
        <w:t xml:space="preserve"> em</w:t>
      </w:r>
      <w:r w:rsidRPr="00D61D9A">
        <w:rPr>
          <w:rFonts w:ascii="Arial" w:hAnsi="Arial" w:cs="Arial"/>
        </w:rPr>
        <w:t xml:space="preserve"> se tratando de assuntos econômicos e sociais</w:t>
      </w:r>
      <w:r w:rsidR="00EB46FB">
        <w:rPr>
          <w:rFonts w:ascii="Arial" w:hAnsi="Arial" w:cs="Arial"/>
        </w:rPr>
        <w:t>, quando</w:t>
      </w:r>
      <w:r w:rsidRPr="00D61D9A">
        <w:rPr>
          <w:rFonts w:ascii="Arial" w:hAnsi="Arial" w:cs="Arial"/>
        </w:rPr>
        <w:t xml:space="preserve"> comparada à ECOSOC da ONU. A OCDE consegue gerar uma cooperação mundial pela economia por envolver interesse dos Estados e favorecer a sober</w:t>
      </w:r>
      <w:r w:rsidR="008F59D6">
        <w:rPr>
          <w:rFonts w:ascii="Arial" w:hAnsi="Arial" w:cs="Arial"/>
        </w:rPr>
        <w:t>a</w:t>
      </w:r>
      <w:r w:rsidR="008216BE">
        <w:rPr>
          <w:rFonts w:ascii="Arial" w:hAnsi="Arial" w:cs="Arial"/>
        </w:rPr>
        <w:t>nia.</w:t>
      </w:r>
    </w:p>
    <w:p w14:paraId="0E8322C0" w14:textId="77777777" w:rsidR="007E3A7D" w:rsidRDefault="007E3A7D" w:rsidP="00646C0B">
      <w:pPr>
        <w:jc w:val="both"/>
        <w:rPr>
          <w:rFonts w:ascii="Arial" w:hAnsi="Arial" w:cs="Arial"/>
          <w:sz w:val="28"/>
          <w:szCs w:val="28"/>
        </w:rPr>
      </w:pPr>
    </w:p>
    <w:p w14:paraId="2CFDCC5A" w14:textId="77777777" w:rsidR="007E3A7D" w:rsidRDefault="007E3A7D" w:rsidP="00646C0B">
      <w:pPr>
        <w:jc w:val="both"/>
        <w:rPr>
          <w:rFonts w:ascii="Arial" w:hAnsi="Arial" w:cs="Arial"/>
          <w:sz w:val="28"/>
          <w:szCs w:val="28"/>
        </w:rPr>
      </w:pPr>
    </w:p>
    <w:p w14:paraId="22D16B15" w14:textId="77777777" w:rsidR="007E3A7D" w:rsidRDefault="007E3A7D" w:rsidP="00646C0B">
      <w:pPr>
        <w:jc w:val="both"/>
        <w:rPr>
          <w:rFonts w:ascii="Arial" w:hAnsi="Arial" w:cs="Arial"/>
          <w:sz w:val="28"/>
          <w:szCs w:val="28"/>
        </w:rPr>
      </w:pPr>
    </w:p>
    <w:p w14:paraId="3EF3AE3E" w14:textId="77777777" w:rsidR="007E3A7D" w:rsidRDefault="007E3A7D" w:rsidP="00646C0B">
      <w:pPr>
        <w:jc w:val="both"/>
        <w:rPr>
          <w:rFonts w:ascii="Arial" w:hAnsi="Arial" w:cs="Arial"/>
          <w:sz w:val="28"/>
          <w:szCs w:val="28"/>
        </w:rPr>
      </w:pPr>
    </w:p>
    <w:p w14:paraId="5EDAED9E" w14:textId="77777777" w:rsidR="007E3A7D" w:rsidRDefault="007E3A7D" w:rsidP="00646C0B">
      <w:pPr>
        <w:jc w:val="both"/>
        <w:rPr>
          <w:rFonts w:ascii="Arial" w:hAnsi="Arial" w:cs="Arial"/>
          <w:sz w:val="28"/>
          <w:szCs w:val="28"/>
        </w:rPr>
      </w:pPr>
    </w:p>
    <w:p w14:paraId="69AEEBB1" w14:textId="5A5C8F63" w:rsidR="007E3A7D" w:rsidRDefault="007E3A7D" w:rsidP="00646C0B">
      <w:pPr>
        <w:jc w:val="both"/>
        <w:rPr>
          <w:rFonts w:ascii="Arial" w:hAnsi="Arial" w:cs="Arial"/>
          <w:sz w:val="28"/>
          <w:szCs w:val="28"/>
        </w:rPr>
      </w:pPr>
    </w:p>
    <w:p w14:paraId="3A9AA945" w14:textId="77777777" w:rsidR="0060710B" w:rsidRDefault="0060710B" w:rsidP="00646C0B">
      <w:pPr>
        <w:jc w:val="both"/>
        <w:rPr>
          <w:rFonts w:ascii="Arial" w:hAnsi="Arial" w:cs="Arial"/>
          <w:sz w:val="28"/>
          <w:szCs w:val="28"/>
        </w:rPr>
      </w:pPr>
    </w:p>
    <w:p w14:paraId="389AEE6C" w14:textId="77777777" w:rsidR="007E3A7D" w:rsidRDefault="007E3A7D" w:rsidP="00646C0B">
      <w:pPr>
        <w:jc w:val="both"/>
        <w:rPr>
          <w:rFonts w:ascii="Arial" w:hAnsi="Arial" w:cs="Arial"/>
          <w:sz w:val="28"/>
          <w:szCs w:val="28"/>
        </w:rPr>
      </w:pPr>
    </w:p>
    <w:p w14:paraId="1E6BE17D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477C9214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4A08C3E1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6EB31701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760AE31F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08332CCF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3532FECD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7F3E2065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0AB3D448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5BC78659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084E18CB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55EF0D5F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50D4D823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30D9374B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7B19C1B2" w14:textId="77777777" w:rsidR="00C0089E" w:rsidRDefault="00C0089E" w:rsidP="00646C0B">
      <w:pPr>
        <w:jc w:val="both"/>
        <w:rPr>
          <w:rFonts w:ascii="Arial" w:hAnsi="Arial" w:cs="Arial"/>
          <w:sz w:val="28"/>
          <w:szCs w:val="28"/>
        </w:rPr>
      </w:pPr>
    </w:p>
    <w:p w14:paraId="72E40157" w14:textId="77777777" w:rsidR="00F75972" w:rsidRDefault="00F75972" w:rsidP="00F75972">
      <w:pPr>
        <w:rPr>
          <w:rFonts w:ascii="Arial" w:hAnsi="Arial" w:cs="Arial"/>
          <w:sz w:val="28"/>
          <w:szCs w:val="28"/>
        </w:rPr>
      </w:pPr>
    </w:p>
    <w:p w14:paraId="4E126B05" w14:textId="77777777" w:rsidR="007151D3" w:rsidRDefault="007151D3" w:rsidP="00F75972">
      <w:pPr>
        <w:jc w:val="center"/>
        <w:rPr>
          <w:rFonts w:ascii="Arial" w:hAnsi="Arial" w:cs="Arial"/>
          <w:sz w:val="28"/>
          <w:szCs w:val="28"/>
        </w:rPr>
      </w:pPr>
    </w:p>
    <w:p w14:paraId="2F0080FC" w14:textId="0B970B22" w:rsidR="00922A9E" w:rsidRPr="00922A9E" w:rsidRDefault="00E56624" w:rsidP="00F759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Efetividade da OCDE diante da soberania dos Estados comparada à ONU</w:t>
      </w:r>
      <w:r w:rsidR="00F06B01">
        <w:rPr>
          <w:rFonts w:ascii="Arial" w:hAnsi="Arial" w:cs="Arial"/>
          <w:sz w:val="28"/>
          <w:szCs w:val="28"/>
        </w:rPr>
        <w:t xml:space="preserve"> em questões econômicas e sociais</w:t>
      </w:r>
    </w:p>
    <w:p w14:paraId="41610DE0" w14:textId="77777777" w:rsidR="00922A9E" w:rsidRDefault="00922A9E" w:rsidP="00646C0B">
      <w:pPr>
        <w:jc w:val="both"/>
      </w:pPr>
    </w:p>
    <w:p w14:paraId="435E2B68" w14:textId="77777777" w:rsidR="00922A9E" w:rsidRDefault="00922A9E" w:rsidP="00646C0B">
      <w:pPr>
        <w:jc w:val="both"/>
      </w:pPr>
    </w:p>
    <w:p w14:paraId="68808372" w14:textId="36FA2936" w:rsidR="00F75972" w:rsidRDefault="00067734" w:rsidP="005078A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25BF8">
        <w:rPr>
          <w:rFonts w:ascii="Arial" w:hAnsi="Arial" w:cs="Arial"/>
          <w:sz w:val="24"/>
          <w:szCs w:val="24"/>
        </w:rPr>
        <w:t>O Estado é, indubitavelmente, o sujeito de maior poder no âmbito internacional. Por questões mormente econômicas, há países, na prática, de maior e menor força política dentro desse mesmo plano, capazes de influen</w:t>
      </w:r>
      <w:r w:rsidR="009C4020" w:rsidRPr="00325BF8">
        <w:rPr>
          <w:rFonts w:ascii="Arial" w:hAnsi="Arial" w:cs="Arial"/>
          <w:sz w:val="24"/>
          <w:szCs w:val="24"/>
        </w:rPr>
        <w:t xml:space="preserve">ciar outros em </w:t>
      </w:r>
      <w:r w:rsidR="004C7D4A">
        <w:rPr>
          <w:rFonts w:ascii="Arial" w:hAnsi="Arial" w:cs="Arial"/>
          <w:sz w:val="24"/>
          <w:szCs w:val="24"/>
        </w:rPr>
        <w:t>assuntos</w:t>
      </w:r>
      <w:r w:rsidR="009C4020" w:rsidRPr="00325BF8">
        <w:rPr>
          <w:rFonts w:ascii="Arial" w:hAnsi="Arial" w:cs="Arial"/>
          <w:sz w:val="24"/>
          <w:szCs w:val="24"/>
        </w:rPr>
        <w:t xml:space="preserve"> importantes como de reconhecimento de Estado e ser parte em certos tratados. </w:t>
      </w:r>
      <w:r w:rsidR="009C4020" w:rsidRPr="00325BF8">
        <w:rPr>
          <w:rFonts w:ascii="Arial" w:hAnsi="Arial" w:cs="Arial"/>
          <w:sz w:val="24"/>
          <w:szCs w:val="24"/>
        </w:rPr>
        <w:br/>
      </w:r>
      <w:r w:rsidR="003263FE">
        <w:rPr>
          <w:rFonts w:ascii="Arial" w:hAnsi="Arial" w:cs="Arial"/>
          <w:sz w:val="24"/>
          <w:szCs w:val="24"/>
        </w:rPr>
        <w:t xml:space="preserve"> </w:t>
      </w:r>
      <w:r w:rsidR="003263FE">
        <w:rPr>
          <w:rFonts w:ascii="Arial" w:hAnsi="Arial" w:cs="Arial"/>
          <w:sz w:val="24"/>
          <w:szCs w:val="24"/>
        </w:rPr>
        <w:tab/>
      </w:r>
      <w:r w:rsidR="007B5DEF">
        <w:rPr>
          <w:rFonts w:ascii="Arial" w:hAnsi="Arial" w:cs="Arial"/>
          <w:sz w:val="24"/>
          <w:szCs w:val="24"/>
        </w:rPr>
        <w:t>Contudo</w:t>
      </w:r>
      <w:r w:rsidR="00325BF8" w:rsidRPr="00325BF8">
        <w:rPr>
          <w:rFonts w:ascii="Arial" w:hAnsi="Arial" w:cs="Arial"/>
          <w:sz w:val="24"/>
          <w:szCs w:val="24"/>
        </w:rPr>
        <w:t>, as decisões tomadas pelos Estados levam em consideração</w:t>
      </w:r>
      <w:r w:rsidR="007B5DEF">
        <w:rPr>
          <w:rFonts w:ascii="Arial" w:hAnsi="Arial" w:cs="Arial"/>
          <w:sz w:val="24"/>
          <w:szCs w:val="24"/>
        </w:rPr>
        <w:t>,</w:t>
      </w:r>
      <w:r w:rsidR="00325BF8" w:rsidRPr="00325BF8">
        <w:rPr>
          <w:rFonts w:ascii="Arial" w:hAnsi="Arial" w:cs="Arial"/>
          <w:sz w:val="24"/>
          <w:szCs w:val="24"/>
        </w:rPr>
        <w:t xml:space="preserve"> também</w:t>
      </w:r>
      <w:r w:rsidR="007B5DEF">
        <w:rPr>
          <w:rFonts w:ascii="Arial" w:hAnsi="Arial" w:cs="Arial"/>
          <w:sz w:val="24"/>
          <w:szCs w:val="24"/>
        </w:rPr>
        <w:t>,</w:t>
      </w:r>
      <w:r w:rsidR="00325BF8">
        <w:rPr>
          <w:rFonts w:ascii="Arial" w:hAnsi="Arial" w:cs="Arial"/>
          <w:sz w:val="24"/>
          <w:szCs w:val="24"/>
        </w:rPr>
        <w:t xml:space="preserve"> questões de âmbito interno de</w:t>
      </w:r>
      <w:r w:rsidR="007B5DEF">
        <w:rPr>
          <w:rFonts w:ascii="Arial" w:hAnsi="Arial" w:cs="Arial"/>
          <w:sz w:val="24"/>
          <w:szCs w:val="24"/>
        </w:rPr>
        <w:t>sses</w:t>
      </w:r>
      <w:r w:rsidR="00325BF8">
        <w:rPr>
          <w:rFonts w:ascii="Arial" w:hAnsi="Arial" w:cs="Arial"/>
          <w:sz w:val="24"/>
          <w:szCs w:val="24"/>
        </w:rPr>
        <w:t xml:space="preserve"> países, como educação, política, saúde, economia, segurança, migração internacional, comércio, entre ou</w:t>
      </w:r>
      <w:r w:rsidR="00961282">
        <w:rPr>
          <w:rFonts w:ascii="Arial" w:hAnsi="Arial" w:cs="Arial"/>
          <w:sz w:val="24"/>
          <w:szCs w:val="24"/>
        </w:rPr>
        <w:t>tros, além de alguns fatores de</w:t>
      </w:r>
      <w:r w:rsidR="00325BF8">
        <w:rPr>
          <w:rFonts w:ascii="Arial" w:hAnsi="Arial" w:cs="Arial"/>
          <w:sz w:val="24"/>
          <w:szCs w:val="24"/>
        </w:rPr>
        <w:t xml:space="preserve"> interesse egoístico.</w:t>
      </w:r>
      <w:r w:rsidR="00657B5B">
        <w:rPr>
          <w:rFonts w:ascii="Arial" w:hAnsi="Arial" w:cs="Arial"/>
          <w:sz w:val="24"/>
          <w:szCs w:val="24"/>
        </w:rPr>
        <w:br/>
      </w:r>
      <w:r w:rsidR="003263FE">
        <w:rPr>
          <w:rFonts w:ascii="Arial" w:hAnsi="Arial" w:cs="Arial"/>
          <w:sz w:val="24"/>
          <w:szCs w:val="24"/>
        </w:rPr>
        <w:t xml:space="preserve"> </w:t>
      </w:r>
      <w:r w:rsidR="003263FE">
        <w:rPr>
          <w:rFonts w:ascii="Arial" w:hAnsi="Arial" w:cs="Arial"/>
          <w:sz w:val="24"/>
          <w:szCs w:val="24"/>
        </w:rPr>
        <w:tab/>
      </w:r>
      <w:r w:rsidR="00657B5B">
        <w:rPr>
          <w:rFonts w:ascii="Arial" w:hAnsi="Arial" w:cs="Arial"/>
          <w:sz w:val="24"/>
          <w:szCs w:val="24"/>
        </w:rPr>
        <w:t xml:space="preserve">Existe, no cenário atual, uma força internacional que exerce uma pressão considerável para o plano interno dos Estados. Essa pressão é gerada por </w:t>
      </w:r>
      <w:r w:rsidR="007B5DEF">
        <w:rPr>
          <w:rFonts w:ascii="Arial" w:hAnsi="Arial" w:cs="Arial"/>
          <w:sz w:val="24"/>
          <w:szCs w:val="24"/>
        </w:rPr>
        <w:t>intermédio</w:t>
      </w:r>
      <w:r w:rsidR="00657B5B">
        <w:rPr>
          <w:rFonts w:ascii="Arial" w:hAnsi="Arial" w:cs="Arial"/>
          <w:sz w:val="24"/>
          <w:szCs w:val="24"/>
        </w:rPr>
        <w:t xml:space="preserve"> de requisitos mínimos a serem cumpridos mundialmente</w:t>
      </w:r>
      <w:r w:rsidR="007B5DEF">
        <w:rPr>
          <w:rFonts w:ascii="Arial" w:hAnsi="Arial" w:cs="Arial"/>
          <w:sz w:val="24"/>
          <w:szCs w:val="24"/>
        </w:rPr>
        <w:t>,</w:t>
      </w:r>
      <w:r w:rsidR="00657B5B">
        <w:rPr>
          <w:rFonts w:ascii="Arial" w:hAnsi="Arial" w:cs="Arial"/>
          <w:sz w:val="24"/>
          <w:szCs w:val="24"/>
        </w:rPr>
        <w:t xml:space="preserve"> </w:t>
      </w:r>
      <w:r w:rsidR="00A66F17">
        <w:rPr>
          <w:rFonts w:ascii="Arial" w:hAnsi="Arial" w:cs="Arial"/>
          <w:sz w:val="24"/>
          <w:szCs w:val="24"/>
        </w:rPr>
        <w:t xml:space="preserve">a fim de evitar regimes autocráticos, por exemplo. No entanto, essas exigências </w:t>
      </w:r>
      <w:r w:rsidR="004917DE">
        <w:rPr>
          <w:rFonts w:ascii="Arial" w:hAnsi="Arial" w:cs="Arial"/>
          <w:sz w:val="24"/>
          <w:szCs w:val="24"/>
        </w:rPr>
        <w:t xml:space="preserve">geram influência na questão da soberania </w:t>
      </w:r>
      <w:r w:rsidR="007B5DEF">
        <w:rPr>
          <w:rFonts w:ascii="Arial" w:hAnsi="Arial" w:cs="Arial"/>
          <w:sz w:val="24"/>
          <w:szCs w:val="24"/>
        </w:rPr>
        <w:t>estatal</w:t>
      </w:r>
      <w:r w:rsidR="004917DE">
        <w:rPr>
          <w:rFonts w:ascii="Arial" w:hAnsi="Arial" w:cs="Arial"/>
          <w:sz w:val="24"/>
          <w:szCs w:val="24"/>
        </w:rPr>
        <w:t xml:space="preserve"> </w:t>
      </w:r>
      <w:r w:rsidR="007B5DEF">
        <w:rPr>
          <w:rFonts w:ascii="Arial" w:hAnsi="Arial" w:cs="Arial"/>
          <w:sz w:val="24"/>
          <w:szCs w:val="24"/>
        </w:rPr>
        <w:t>em razão</w:t>
      </w:r>
      <w:r w:rsidR="004917DE">
        <w:rPr>
          <w:rFonts w:ascii="Arial" w:hAnsi="Arial" w:cs="Arial"/>
          <w:sz w:val="24"/>
          <w:szCs w:val="24"/>
        </w:rPr>
        <w:t xml:space="preserve"> de impedirem ou constrangerem algumas de suas decisões, além de induzir mudanças de problemáticas internas,</w:t>
      </w:r>
      <w:r w:rsidR="003B668B">
        <w:rPr>
          <w:rFonts w:ascii="Arial" w:hAnsi="Arial" w:cs="Arial"/>
          <w:sz w:val="24"/>
          <w:szCs w:val="24"/>
        </w:rPr>
        <w:t xml:space="preserve"> envolvendo interesse </w:t>
      </w:r>
      <w:r w:rsidR="004917DE">
        <w:rPr>
          <w:rFonts w:ascii="Arial" w:hAnsi="Arial" w:cs="Arial"/>
          <w:sz w:val="24"/>
          <w:szCs w:val="24"/>
        </w:rPr>
        <w:t>dos Estados.</w:t>
      </w:r>
      <w:r w:rsidR="004C7D4A">
        <w:rPr>
          <w:rFonts w:ascii="Arial" w:hAnsi="Arial" w:cs="Arial"/>
          <w:sz w:val="24"/>
          <w:szCs w:val="24"/>
        </w:rPr>
        <w:br/>
      </w:r>
      <w:r w:rsidR="00126146">
        <w:rPr>
          <w:rFonts w:ascii="Arial" w:hAnsi="Arial" w:cs="Arial"/>
          <w:sz w:val="24"/>
          <w:szCs w:val="24"/>
        </w:rPr>
        <w:t xml:space="preserve"> </w:t>
      </w:r>
      <w:r w:rsidR="00126146">
        <w:rPr>
          <w:rFonts w:ascii="Arial" w:hAnsi="Arial" w:cs="Arial"/>
          <w:sz w:val="24"/>
          <w:szCs w:val="24"/>
        </w:rPr>
        <w:tab/>
      </w:r>
      <w:r w:rsidR="007B5DEF">
        <w:rPr>
          <w:rFonts w:ascii="Arial" w:hAnsi="Arial" w:cs="Arial"/>
          <w:sz w:val="24"/>
          <w:szCs w:val="24"/>
        </w:rPr>
        <w:t>Estes</w:t>
      </w:r>
      <w:r w:rsidR="00126146">
        <w:rPr>
          <w:rFonts w:ascii="Arial" w:hAnsi="Arial" w:cs="Arial"/>
          <w:sz w:val="24"/>
          <w:szCs w:val="24"/>
        </w:rPr>
        <w:t xml:space="preserve"> são integrantes das organizações internacionais</w:t>
      </w:r>
      <w:r w:rsidR="00F079A6">
        <w:rPr>
          <w:rFonts w:ascii="Arial" w:hAnsi="Arial" w:cs="Arial"/>
          <w:sz w:val="24"/>
          <w:szCs w:val="24"/>
        </w:rPr>
        <w:t>, porém, esse fator de forma individual não gera poder efetivo do ente.</w:t>
      </w:r>
      <w:r w:rsidR="00F75972">
        <w:rPr>
          <w:rFonts w:ascii="Arial" w:hAnsi="Arial" w:cs="Arial"/>
          <w:sz w:val="24"/>
          <w:szCs w:val="24"/>
        </w:rPr>
        <w:t xml:space="preserve"> </w:t>
      </w:r>
    </w:p>
    <w:p w14:paraId="39157736" w14:textId="19AB9870" w:rsidR="00F75972" w:rsidRPr="00F75972" w:rsidRDefault="00F079A6" w:rsidP="005078A9">
      <w:pPr>
        <w:spacing w:line="36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F75972">
        <w:rPr>
          <w:rFonts w:ascii="Arial" w:hAnsi="Arial" w:cs="Arial"/>
          <w:sz w:val="20"/>
          <w:szCs w:val="20"/>
        </w:rPr>
        <w:t>Com efeito, para que uma organização internacional possa exercer poder com autonomia e efetividade, há certos mecanismos que são mais apropriados do que aqueles tradicionalmente previstos nos tratados de constituiç</w:t>
      </w:r>
      <w:r w:rsidR="00F75972">
        <w:rPr>
          <w:rFonts w:ascii="Arial" w:hAnsi="Arial" w:cs="Arial"/>
          <w:sz w:val="20"/>
          <w:szCs w:val="20"/>
        </w:rPr>
        <w:t>ão dessas instituições.</w:t>
      </w:r>
      <w:r w:rsidR="00F75972">
        <w:rPr>
          <w:rStyle w:val="Refdenotaderodap"/>
          <w:rFonts w:ascii="Arial" w:hAnsi="Arial" w:cs="Arial"/>
          <w:sz w:val="20"/>
          <w:szCs w:val="20"/>
        </w:rPr>
        <w:footnoteReference w:id="1"/>
      </w:r>
    </w:p>
    <w:p w14:paraId="2AD1ED84" w14:textId="5EA18483" w:rsidR="001E56F1" w:rsidRDefault="00452559" w:rsidP="005078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Uma das formas de poder dos entes</w:t>
      </w:r>
      <w:r w:rsidR="00922A9E">
        <w:rPr>
          <w:rFonts w:ascii="Arial" w:hAnsi="Arial" w:cs="Arial"/>
          <w:sz w:val="24"/>
          <w:szCs w:val="24"/>
        </w:rPr>
        <w:t xml:space="preserve"> – especializado – </w:t>
      </w:r>
      <w:r>
        <w:rPr>
          <w:rFonts w:ascii="Arial" w:hAnsi="Arial" w:cs="Arial"/>
          <w:sz w:val="24"/>
          <w:szCs w:val="24"/>
        </w:rPr>
        <w:t>é a supraestatalidade, identificada pela bilateralidade em que o Estado se subordina ao ente</w:t>
      </w:r>
      <w:r w:rsidR="00922A9E">
        <w:rPr>
          <w:rFonts w:ascii="Arial" w:hAnsi="Arial" w:cs="Arial"/>
          <w:sz w:val="24"/>
          <w:szCs w:val="24"/>
        </w:rPr>
        <w:t>, sendo impo</w:t>
      </w:r>
      <w:r w:rsidR="007B5DEF">
        <w:rPr>
          <w:rFonts w:ascii="Arial" w:hAnsi="Arial" w:cs="Arial"/>
          <w:sz w:val="24"/>
          <w:szCs w:val="24"/>
        </w:rPr>
        <w:t>sto a</w:t>
      </w:r>
      <w:r w:rsidR="00922A9E">
        <w:rPr>
          <w:rFonts w:ascii="Arial" w:hAnsi="Arial" w:cs="Arial"/>
          <w:sz w:val="24"/>
          <w:szCs w:val="24"/>
        </w:rPr>
        <w:t xml:space="preserve"> ele regras obrigatórias e sanção pelo descumprimento</w:t>
      </w:r>
      <w:r w:rsidR="007151D3">
        <w:rPr>
          <w:rFonts w:ascii="Arial" w:hAnsi="Arial" w:cs="Arial"/>
          <w:sz w:val="24"/>
          <w:szCs w:val="24"/>
        </w:rPr>
        <w:t>, segundo Ricardo Rocha (2005).</w:t>
      </w:r>
      <w:r>
        <w:rPr>
          <w:rFonts w:ascii="Arial" w:hAnsi="Arial" w:cs="Arial"/>
          <w:sz w:val="24"/>
          <w:szCs w:val="24"/>
        </w:rPr>
        <w:t xml:space="preserve"> </w:t>
      </w:r>
      <w:r w:rsidR="00F06B01">
        <w:rPr>
          <w:rFonts w:ascii="Arial" w:hAnsi="Arial" w:cs="Arial"/>
          <w:sz w:val="24"/>
          <w:szCs w:val="24"/>
        </w:rPr>
        <w:t xml:space="preserve">Em questões econômicas e sociais, a </w:t>
      </w:r>
      <w:r w:rsidR="00F06B01">
        <w:rPr>
          <w:rFonts w:ascii="Arial" w:hAnsi="Arial" w:cs="Arial"/>
          <w:sz w:val="24"/>
          <w:szCs w:val="24"/>
        </w:rPr>
        <w:lastRenderedPageBreak/>
        <w:t xml:space="preserve">Organização para Cooperação e Desenvolvimento Econômico tem se sobressaído em relação à </w:t>
      </w:r>
      <w:r>
        <w:rPr>
          <w:rFonts w:ascii="Arial" w:hAnsi="Arial" w:cs="Arial"/>
          <w:sz w:val="24"/>
          <w:szCs w:val="24"/>
        </w:rPr>
        <w:t>O</w:t>
      </w:r>
      <w:r w:rsidR="00F06B01">
        <w:rPr>
          <w:rFonts w:ascii="Arial" w:hAnsi="Arial" w:cs="Arial"/>
          <w:sz w:val="24"/>
          <w:szCs w:val="24"/>
        </w:rPr>
        <w:t xml:space="preserve">rganização das Nações </w:t>
      </w:r>
      <w:r w:rsidR="0019641C">
        <w:rPr>
          <w:rFonts w:ascii="Arial" w:hAnsi="Arial" w:cs="Arial"/>
          <w:sz w:val="24"/>
          <w:szCs w:val="24"/>
        </w:rPr>
        <w:t xml:space="preserve">Unidas. </w:t>
      </w:r>
      <w:r w:rsidR="00F70DA2" w:rsidRPr="00F70DA2">
        <w:rPr>
          <w:rFonts w:ascii="Arial" w:hAnsi="Arial" w:cs="Arial"/>
          <w:sz w:val="24"/>
          <w:szCs w:val="24"/>
        </w:rPr>
        <w:t>Diferentemente da ONU</w:t>
      </w:r>
      <w:r w:rsidR="007B5DEF">
        <w:rPr>
          <w:rFonts w:ascii="Arial" w:hAnsi="Arial" w:cs="Arial"/>
          <w:sz w:val="24"/>
          <w:szCs w:val="24"/>
        </w:rPr>
        <w:t>,</w:t>
      </w:r>
      <w:r w:rsidR="00F70DA2" w:rsidRPr="00F70DA2">
        <w:rPr>
          <w:rFonts w:ascii="Arial" w:hAnsi="Arial" w:cs="Arial"/>
          <w:sz w:val="24"/>
          <w:szCs w:val="24"/>
        </w:rPr>
        <w:t xml:space="preserve"> que está voltada </w:t>
      </w:r>
      <w:r w:rsidR="001A104B">
        <w:rPr>
          <w:rFonts w:ascii="Arial" w:hAnsi="Arial" w:cs="Arial"/>
          <w:sz w:val="24"/>
          <w:szCs w:val="24"/>
        </w:rPr>
        <w:t>mormente para a</w:t>
      </w:r>
      <w:r w:rsidR="00F70DA2" w:rsidRPr="00F70DA2">
        <w:rPr>
          <w:rFonts w:ascii="Arial" w:hAnsi="Arial" w:cs="Arial"/>
          <w:sz w:val="24"/>
          <w:szCs w:val="24"/>
        </w:rPr>
        <w:t xml:space="preserve"> solução de problemas internacionais, a OCDE faz uma análise de problemas internos de cada Estado</w:t>
      </w:r>
      <w:r w:rsidR="007B5DEF">
        <w:rPr>
          <w:rFonts w:ascii="Arial" w:hAnsi="Arial" w:cs="Arial"/>
          <w:sz w:val="24"/>
          <w:szCs w:val="24"/>
        </w:rPr>
        <w:t>,</w:t>
      </w:r>
      <w:r w:rsidR="00F70DA2" w:rsidRPr="00F70DA2">
        <w:rPr>
          <w:rFonts w:ascii="Arial" w:hAnsi="Arial" w:cs="Arial"/>
          <w:sz w:val="24"/>
          <w:szCs w:val="24"/>
        </w:rPr>
        <w:t xml:space="preserve"> incentivando a correção de políticas públicas. Tendo em vista a teoria funcionalista das Relações Internacionais, que está relacionada à ideia de David </w:t>
      </w:r>
      <w:proofErr w:type="spellStart"/>
      <w:r w:rsidR="00F70DA2" w:rsidRPr="00F70DA2">
        <w:rPr>
          <w:rFonts w:ascii="Arial" w:hAnsi="Arial" w:cs="Arial"/>
          <w:sz w:val="24"/>
          <w:szCs w:val="24"/>
        </w:rPr>
        <w:t>Mitrany</w:t>
      </w:r>
      <w:proofErr w:type="spellEnd"/>
      <w:r w:rsidR="00F70DA2" w:rsidRPr="00F70DA2">
        <w:rPr>
          <w:rFonts w:ascii="Arial" w:hAnsi="Arial" w:cs="Arial"/>
          <w:sz w:val="24"/>
          <w:szCs w:val="24"/>
        </w:rPr>
        <w:t xml:space="preserve"> no tocante à cooperação e segurança internacional, é correto afirmar que o apoio da OCDE gera um interesse comum entre Estados e legitima esse regime internacional.</w:t>
      </w:r>
    </w:p>
    <w:p w14:paraId="6E05EB53" w14:textId="593C2B2A" w:rsidR="00851BDE" w:rsidRDefault="001E56F1" w:rsidP="005078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foco da OCDE ao desenvolver a </w:t>
      </w:r>
      <w:r w:rsidR="00B57605">
        <w:rPr>
          <w:rFonts w:ascii="Arial" w:hAnsi="Arial" w:cs="Arial"/>
          <w:sz w:val="24"/>
          <w:szCs w:val="24"/>
        </w:rPr>
        <w:t>análise dos elementos nacionais e apontar as problemáticas, colocando uma meta média a ser atingida por eles</w:t>
      </w:r>
      <w:r w:rsidR="007B5DEF">
        <w:rPr>
          <w:rFonts w:ascii="Arial" w:hAnsi="Arial" w:cs="Arial"/>
          <w:sz w:val="24"/>
          <w:szCs w:val="24"/>
        </w:rPr>
        <w:t>,</w:t>
      </w:r>
      <w:r w:rsidR="004C532A">
        <w:rPr>
          <w:rFonts w:ascii="Arial" w:hAnsi="Arial" w:cs="Arial"/>
          <w:sz w:val="24"/>
          <w:szCs w:val="24"/>
        </w:rPr>
        <w:t xml:space="preserve"> é diferente</w:t>
      </w:r>
      <w:r w:rsidR="00B57605">
        <w:rPr>
          <w:rFonts w:ascii="Arial" w:hAnsi="Arial" w:cs="Arial"/>
          <w:sz w:val="24"/>
          <w:szCs w:val="24"/>
        </w:rPr>
        <w:t xml:space="preserve"> da ONU</w:t>
      </w:r>
      <w:r w:rsidR="004C532A">
        <w:rPr>
          <w:rFonts w:ascii="Arial" w:hAnsi="Arial" w:cs="Arial"/>
          <w:sz w:val="24"/>
          <w:szCs w:val="24"/>
        </w:rPr>
        <w:t>,</w:t>
      </w:r>
      <w:r w:rsidR="00B57605">
        <w:rPr>
          <w:rFonts w:ascii="Arial" w:hAnsi="Arial" w:cs="Arial"/>
          <w:sz w:val="24"/>
          <w:szCs w:val="24"/>
        </w:rPr>
        <w:t xml:space="preserve"> apesar da semelhança de objetivos.</w:t>
      </w:r>
      <w:r w:rsidR="00A54F2F">
        <w:rPr>
          <w:rFonts w:ascii="Arial" w:hAnsi="Arial" w:cs="Arial"/>
          <w:sz w:val="24"/>
          <w:szCs w:val="24"/>
        </w:rPr>
        <w:t xml:space="preserve"> A preocupação </w:t>
      </w:r>
      <w:r w:rsidR="002864D4">
        <w:rPr>
          <w:rFonts w:ascii="Arial" w:hAnsi="Arial" w:cs="Arial"/>
          <w:sz w:val="24"/>
          <w:szCs w:val="24"/>
        </w:rPr>
        <w:t>da OCDE está muito mais voltada ao regime e aos elementos internos dos Estados que a ONU. Apesar</w:t>
      </w:r>
      <w:r w:rsidR="007B5DEF">
        <w:rPr>
          <w:rFonts w:ascii="Arial" w:hAnsi="Arial" w:cs="Arial"/>
          <w:sz w:val="24"/>
          <w:szCs w:val="24"/>
        </w:rPr>
        <w:t xml:space="preserve"> de ter um conselho especí</w:t>
      </w:r>
      <w:r w:rsidR="002864D4">
        <w:rPr>
          <w:rFonts w:ascii="Arial" w:hAnsi="Arial" w:cs="Arial"/>
          <w:sz w:val="24"/>
          <w:szCs w:val="24"/>
        </w:rPr>
        <w:t xml:space="preserve">fico </w:t>
      </w:r>
      <w:r w:rsidR="00BD6994">
        <w:rPr>
          <w:rFonts w:ascii="Arial" w:hAnsi="Arial" w:cs="Arial"/>
          <w:sz w:val="24"/>
          <w:szCs w:val="24"/>
        </w:rPr>
        <w:t>p</w:t>
      </w:r>
      <w:r w:rsidR="00402B2A">
        <w:rPr>
          <w:rFonts w:ascii="Arial" w:hAnsi="Arial" w:cs="Arial"/>
          <w:sz w:val="24"/>
          <w:szCs w:val="24"/>
        </w:rPr>
        <w:t>ara a</w:t>
      </w:r>
      <w:r w:rsidR="007B5DEF">
        <w:rPr>
          <w:rFonts w:ascii="Arial" w:hAnsi="Arial" w:cs="Arial"/>
          <w:sz w:val="24"/>
          <w:szCs w:val="24"/>
        </w:rPr>
        <w:t>s</w:t>
      </w:r>
      <w:r w:rsidR="00402B2A">
        <w:rPr>
          <w:rFonts w:ascii="Arial" w:hAnsi="Arial" w:cs="Arial"/>
          <w:sz w:val="24"/>
          <w:szCs w:val="24"/>
        </w:rPr>
        <w:t xml:space="preserve"> </w:t>
      </w:r>
      <w:r w:rsidR="007151D3">
        <w:rPr>
          <w:rFonts w:ascii="Arial" w:hAnsi="Arial" w:cs="Arial"/>
          <w:sz w:val="24"/>
          <w:szCs w:val="24"/>
        </w:rPr>
        <w:t>matéria</w:t>
      </w:r>
      <w:r w:rsidR="007B5DEF">
        <w:rPr>
          <w:rFonts w:ascii="Arial" w:hAnsi="Arial" w:cs="Arial"/>
          <w:sz w:val="24"/>
          <w:szCs w:val="24"/>
        </w:rPr>
        <w:t>s</w:t>
      </w:r>
      <w:r w:rsidR="00402B2A">
        <w:rPr>
          <w:rFonts w:ascii="Arial" w:hAnsi="Arial" w:cs="Arial"/>
          <w:sz w:val="24"/>
          <w:szCs w:val="24"/>
        </w:rPr>
        <w:t xml:space="preserve"> </w:t>
      </w:r>
      <w:r w:rsidR="007151D3">
        <w:rPr>
          <w:rFonts w:ascii="Arial" w:hAnsi="Arial" w:cs="Arial"/>
          <w:sz w:val="24"/>
          <w:szCs w:val="24"/>
        </w:rPr>
        <w:t>econômica</w:t>
      </w:r>
      <w:r w:rsidR="00402B2A">
        <w:rPr>
          <w:rFonts w:ascii="Arial" w:hAnsi="Arial" w:cs="Arial"/>
          <w:sz w:val="24"/>
          <w:szCs w:val="24"/>
        </w:rPr>
        <w:t xml:space="preserve"> e social, </w:t>
      </w:r>
      <w:r w:rsidR="007B5DEF">
        <w:rPr>
          <w:rFonts w:ascii="Arial" w:hAnsi="Arial" w:cs="Arial"/>
          <w:sz w:val="24"/>
          <w:szCs w:val="24"/>
        </w:rPr>
        <w:t>essa última organização</w:t>
      </w:r>
      <w:r w:rsidR="00402B2A">
        <w:rPr>
          <w:rFonts w:ascii="Arial" w:hAnsi="Arial" w:cs="Arial"/>
          <w:sz w:val="24"/>
          <w:szCs w:val="24"/>
        </w:rPr>
        <w:t xml:space="preserve"> </w:t>
      </w:r>
      <w:r w:rsidR="006D3288">
        <w:rPr>
          <w:rFonts w:ascii="Arial" w:hAnsi="Arial" w:cs="Arial"/>
          <w:sz w:val="24"/>
          <w:szCs w:val="24"/>
        </w:rPr>
        <w:t xml:space="preserve">utiliza </w:t>
      </w:r>
      <w:r w:rsidR="007B5DEF">
        <w:rPr>
          <w:rFonts w:ascii="Arial" w:hAnsi="Arial" w:cs="Arial"/>
          <w:sz w:val="24"/>
          <w:szCs w:val="24"/>
        </w:rPr>
        <w:t>desse órgão interno</w:t>
      </w:r>
      <w:r w:rsidR="006D3288">
        <w:rPr>
          <w:rFonts w:ascii="Arial" w:hAnsi="Arial" w:cs="Arial"/>
          <w:sz w:val="24"/>
          <w:szCs w:val="24"/>
        </w:rPr>
        <w:t xml:space="preserve"> com um foco voltado para o</w:t>
      </w:r>
      <w:r w:rsidR="00D441A3">
        <w:rPr>
          <w:rFonts w:ascii="Arial" w:hAnsi="Arial" w:cs="Arial"/>
          <w:sz w:val="24"/>
          <w:szCs w:val="24"/>
        </w:rPr>
        <w:t>s</w:t>
      </w:r>
      <w:r w:rsidR="006D3288">
        <w:rPr>
          <w:rFonts w:ascii="Arial" w:hAnsi="Arial" w:cs="Arial"/>
          <w:sz w:val="24"/>
          <w:szCs w:val="24"/>
        </w:rPr>
        <w:t xml:space="preserve"> </w:t>
      </w:r>
      <w:r w:rsidR="007151D3">
        <w:rPr>
          <w:rFonts w:ascii="Arial" w:hAnsi="Arial" w:cs="Arial"/>
          <w:sz w:val="24"/>
          <w:szCs w:val="24"/>
        </w:rPr>
        <w:t>âmbito</w:t>
      </w:r>
      <w:r w:rsidR="00D441A3">
        <w:rPr>
          <w:rFonts w:ascii="Arial" w:hAnsi="Arial" w:cs="Arial"/>
          <w:sz w:val="24"/>
          <w:szCs w:val="24"/>
        </w:rPr>
        <w:t>s internacionais</w:t>
      </w:r>
      <w:r w:rsidR="006D3288">
        <w:rPr>
          <w:rFonts w:ascii="Arial" w:hAnsi="Arial" w:cs="Arial"/>
          <w:sz w:val="24"/>
          <w:szCs w:val="24"/>
        </w:rPr>
        <w:t xml:space="preserve"> de segurança e </w:t>
      </w:r>
      <w:r w:rsidR="00851BDE">
        <w:rPr>
          <w:rFonts w:ascii="Arial" w:hAnsi="Arial" w:cs="Arial"/>
          <w:sz w:val="24"/>
          <w:szCs w:val="24"/>
        </w:rPr>
        <w:t>defesa</w:t>
      </w:r>
      <w:r w:rsidR="006D3288">
        <w:rPr>
          <w:rFonts w:ascii="Arial" w:hAnsi="Arial" w:cs="Arial"/>
          <w:sz w:val="24"/>
          <w:szCs w:val="24"/>
        </w:rPr>
        <w:t xml:space="preserve"> global</w:t>
      </w:r>
      <w:r w:rsidR="00851BDE">
        <w:rPr>
          <w:rFonts w:ascii="Arial" w:hAnsi="Arial" w:cs="Arial"/>
          <w:sz w:val="24"/>
          <w:szCs w:val="24"/>
        </w:rPr>
        <w:t>.</w:t>
      </w:r>
    </w:p>
    <w:p w14:paraId="185E1317" w14:textId="497EF4DC" w:rsidR="0042059C" w:rsidRDefault="006F065B" w:rsidP="005078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esse e por outros f</w:t>
      </w:r>
      <w:r w:rsidR="00AD5882">
        <w:rPr>
          <w:rFonts w:ascii="Arial" w:hAnsi="Arial" w:cs="Arial"/>
          <w:sz w:val="24"/>
          <w:szCs w:val="24"/>
        </w:rPr>
        <w:t>atores, a OCDE tem autoridade, efetividade e legitimida</w:t>
      </w:r>
      <w:r w:rsidR="007151D3">
        <w:rPr>
          <w:rFonts w:ascii="Arial" w:hAnsi="Arial" w:cs="Arial"/>
          <w:sz w:val="24"/>
          <w:szCs w:val="24"/>
        </w:rPr>
        <w:t>de para</w:t>
      </w:r>
      <w:r w:rsidR="00AD5882">
        <w:rPr>
          <w:rFonts w:ascii="Arial" w:hAnsi="Arial" w:cs="Arial"/>
          <w:sz w:val="24"/>
          <w:szCs w:val="24"/>
        </w:rPr>
        <w:t xml:space="preserve"> substituir a ONU, </w:t>
      </w:r>
      <w:r>
        <w:rPr>
          <w:rFonts w:ascii="Arial" w:hAnsi="Arial" w:cs="Arial"/>
          <w:sz w:val="24"/>
          <w:szCs w:val="24"/>
        </w:rPr>
        <w:t xml:space="preserve">caso </w:t>
      </w:r>
      <w:r w:rsidR="00D441A3">
        <w:rPr>
          <w:rFonts w:ascii="Arial" w:hAnsi="Arial" w:cs="Arial"/>
          <w:sz w:val="24"/>
          <w:szCs w:val="24"/>
        </w:rPr>
        <w:t>aconteça algum abalo negativo na sociedade internacional</w:t>
      </w:r>
      <w:r w:rsidR="00AD5882">
        <w:rPr>
          <w:rFonts w:ascii="Arial" w:hAnsi="Arial" w:cs="Arial"/>
          <w:sz w:val="24"/>
          <w:szCs w:val="24"/>
        </w:rPr>
        <w:t>,</w:t>
      </w:r>
      <w:r w:rsidR="00D441A3">
        <w:rPr>
          <w:rFonts w:ascii="Arial" w:hAnsi="Arial" w:cs="Arial"/>
          <w:sz w:val="24"/>
          <w:szCs w:val="24"/>
        </w:rPr>
        <w:t xml:space="preserve"> em</w:t>
      </w:r>
      <w:r w:rsidR="00AD5882">
        <w:rPr>
          <w:rFonts w:ascii="Arial" w:hAnsi="Arial" w:cs="Arial"/>
          <w:sz w:val="24"/>
          <w:szCs w:val="24"/>
        </w:rPr>
        <w:t xml:space="preserve"> </w:t>
      </w:r>
      <w:r w:rsidR="00AD60E5">
        <w:rPr>
          <w:rFonts w:ascii="Arial" w:hAnsi="Arial" w:cs="Arial"/>
          <w:sz w:val="24"/>
          <w:szCs w:val="24"/>
        </w:rPr>
        <w:t xml:space="preserve">se tratando desses dois </w:t>
      </w:r>
      <w:r w:rsidR="00D441A3">
        <w:rPr>
          <w:rFonts w:ascii="Arial" w:hAnsi="Arial" w:cs="Arial"/>
          <w:sz w:val="24"/>
          <w:szCs w:val="24"/>
        </w:rPr>
        <w:t>âmbitos</w:t>
      </w:r>
      <w:r w:rsidR="00AD60E5">
        <w:rPr>
          <w:rFonts w:ascii="Arial" w:hAnsi="Arial" w:cs="Arial"/>
          <w:sz w:val="24"/>
          <w:szCs w:val="24"/>
        </w:rPr>
        <w:t xml:space="preserve"> citados. A forma como essa </w:t>
      </w:r>
      <w:r w:rsidR="00C960E2">
        <w:rPr>
          <w:rFonts w:ascii="Arial" w:hAnsi="Arial" w:cs="Arial"/>
          <w:sz w:val="24"/>
          <w:szCs w:val="24"/>
        </w:rPr>
        <w:t>organização faz a</w:t>
      </w:r>
      <w:r w:rsidR="00AD60E5">
        <w:rPr>
          <w:rFonts w:ascii="Arial" w:hAnsi="Arial" w:cs="Arial"/>
          <w:sz w:val="24"/>
          <w:szCs w:val="24"/>
        </w:rPr>
        <w:t xml:space="preserve"> </w:t>
      </w:r>
      <w:r w:rsidR="00E9133C">
        <w:rPr>
          <w:rFonts w:ascii="Arial" w:hAnsi="Arial" w:cs="Arial"/>
          <w:sz w:val="24"/>
          <w:szCs w:val="24"/>
        </w:rPr>
        <w:t xml:space="preserve">análise </w:t>
      </w:r>
      <w:r w:rsidR="00C960E2">
        <w:rPr>
          <w:rFonts w:ascii="Arial" w:hAnsi="Arial" w:cs="Arial"/>
          <w:sz w:val="24"/>
          <w:szCs w:val="24"/>
        </w:rPr>
        <w:t>tem</w:t>
      </w:r>
      <w:r w:rsidR="00E9133C">
        <w:rPr>
          <w:rFonts w:ascii="Arial" w:hAnsi="Arial" w:cs="Arial"/>
          <w:sz w:val="24"/>
          <w:szCs w:val="24"/>
        </w:rPr>
        <w:t xml:space="preserve"> contribuído bastante para a política dos Estados </w:t>
      </w:r>
      <w:r w:rsidR="00C960E2">
        <w:rPr>
          <w:rFonts w:ascii="Arial" w:hAnsi="Arial" w:cs="Arial"/>
          <w:sz w:val="24"/>
          <w:szCs w:val="24"/>
        </w:rPr>
        <w:t xml:space="preserve">e </w:t>
      </w:r>
      <w:r w:rsidR="00D441A3">
        <w:rPr>
          <w:rFonts w:ascii="Arial" w:hAnsi="Arial" w:cs="Arial"/>
          <w:sz w:val="24"/>
          <w:szCs w:val="24"/>
        </w:rPr>
        <w:t>proporcionando</w:t>
      </w:r>
      <w:r w:rsidR="00C960E2">
        <w:rPr>
          <w:rFonts w:ascii="Arial" w:hAnsi="Arial" w:cs="Arial"/>
          <w:sz w:val="24"/>
          <w:szCs w:val="24"/>
        </w:rPr>
        <w:t xml:space="preserve"> um melhoramento em diversos temas nacionais.</w:t>
      </w:r>
      <w:r w:rsidR="00865766">
        <w:rPr>
          <w:rFonts w:ascii="Arial" w:hAnsi="Arial" w:cs="Arial"/>
          <w:sz w:val="24"/>
          <w:szCs w:val="24"/>
        </w:rPr>
        <w:t xml:space="preserve"> </w:t>
      </w:r>
    </w:p>
    <w:p w14:paraId="3CE332B0" w14:textId="37053CE5" w:rsidR="000433F7" w:rsidRDefault="00A44F46" w:rsidP="005078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595DB9">
        <w:rPr>
          <w:rFonts w:ascii="Arial" w:hAnsi="Arial" w:cs="Arial"/>
          <w:sz w:val="24"/>
          <w:szCs w:val="24"/>
        </w:rPr>
        <w:t>esse sentido, cabe colocar</w:t>
      </w:r>
      <w:r w:rsidR="003E140F">
        <w:rPr>
          <w:rFonts w:ascii="Arial" w:hAnsi="Arial" w:cs="Arial"/>
          <w:sz w:val="24"/>
          <w:szCs w:val="24"/>
        </w:rPr>
        <w:t xml:space="preserve"> </w:t>
      </w:r>
      <w:r w:rsidR="00F71E55">
        <w:rPr>
          <w:rFonts w:ascii="Arial" w:hAnsi="Arial" w:cs="Arial"/>
          <w:sz w:val="24"/>
          <w:szCs w:val="24"/>
        </w:rPr>
        <w:t>um exemplo de pesquisa feita pela OC</w:t>
      </w:r>
      <w:r w:rsidR="0042059C">
        <w:rPr>
          <w:rFonts w:ascii="Arial" w:hAnsi="Arial" w:cs="Arial"/>
          <w:sz w:val="24"/>
          <w:szCs w:val="24"/>
        </w:rPr>
        <w:t>DE com o objeti</w:t>
      </w:r>
      <w:r w:rsidR="00B81262">
        <w:rPr>
          <w:rFonts w:ascii="Arial" w:hAnsi="Arial" w:cs="Arial"/>
          <w:sz w:val="24"/>
          <w:szCs w:val="24"/>
        </w:rPr>
        <w:t xml:space="preserve">vo de mostrar como a análise é abrangente e envolve </w:t>
      </w:r>
      <w:r w:rsidR="005078A9">
        <w:rPr>
          <w:rFonts w:ascii="Arial" w:hAnsi="Arial" w:cs="Arial"/>
          <w:sz w:val="24"/>
          <w:szCs w:val="24"/>
        </w:rPr>
        <w:t>interesse do Estado, conforme o anexo 1.</w:t>
      </w:r>
      <w:r w:rsidR="00AA1C1E">
        <w:rPr>
          <w:rFonts w:ascii="Arial" w:hAnsi="Arial" w:cs="Arial"/>
          <w:sz w:val="24"/>
          <w:szCs w:val="24"/>
        </w:rPr>
        <w:br w:type="page"/>
      </w:r>
    </w:p>
    <w:p w14:paraId="7523B72D" w14:textId="2ED7BF05" w:rsidR="00EA7442" w:rsidRDefault="00AA1C1E" w:rsidP="00AA1C1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Conclusão</w:t>
      </w:r>
    </w:p>
    <w:p w14:paraId="2A4EDF42" w14:textId="77777777" w:rsidR="00AA1C1E" w:rsidRDefault="00AA1C1E" w:rsidP="00AA1C1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3822C2D1" w14:textId="1492C7B2" w:rsidR="00AA1C1E" w:rsidRDefault="00D93879" w:rsidP="005078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É possível afirmar, então, que as organizações internacionais, segundo a teoria funcionalista</w:t>
      </w:r>
      <w:r w:rsidR="00847FF2">
        <w:rPr>
          <w:rFonts w:ascii="Arial" w:hAnsi="Arial" w:cs="Arial"/>
          <w:sz w:val="24"/>
          <w:szCs w:val="24"/>
        </w:rPr>
        <w:t>, tê</w:t>
      </w:r>
      <w:r>
        <w:rPr>
          <w:rFonts w:ascii="Arial" w:hAnsi="Arial" w:cs="Arial"/>
          <w:sz w:val="24"/>
          <w:szCs w:val="24"/>
        </w:rPr>
        <w:t xml:space="preserve">m mais chance de oferecer uma cooperação </w:t>
      </w:r>
      <w:r w:rsidR="00537B6B">
        <w:rPr>
          <w:rFonts w:ascii="Arial" w:hAnsi="Arial" w:cs="Arial"/>
          <w:sz w:val="24"/>
          <w:szCs w:val="24"/>
        </w:rPr>
        <w:t xml:space="preserve">entre os Estados e manter </w:t>
      </w:r>
      <w:r w:rsidR="004B6EE6">
        <w:rPr>
          <w:rFonts w:ascii="Arial" w:hAnsi="Arial" w:cs="Arial"/>
          <w:sz w:val="24"/>
          <w:szCs w:val="24"/>
        </w:rPr>
        <w:t>a soberania destes</w:t>
      </w:r>
      <w:r w:rsidR="00537B6B">
        <w:rPr>
          <w:rFonts w:ascii="Arial" w:hAnsi="Arial" w:cs="Arial"/>
          <w:sz w:val="24"/>
          <w:szCs w:val="24"/>
        </w:rPr>
        <w:t>.</w:t>
      </w:r>
      <w:r w:rsidR="00537B6B">
        <w:rPr>
          <w:rFonts w:ascii="Arial" w:hAnsi="Arial" w:cs="Arial"/>
          <w:sz w:val="24"/>
          <w:szCs w:val="24"/>
        </w:rPr>
        <w:br/>
        <w:t xml:space="preserve"> </w:t>
      </w:r>
      <w:r w:rsidR="00537B6B">
        <w:rPr>
          <w:rFonts w:ascii="Arial" w:hAnsi="Arial" w:cs="Arial"/>
          <w:sz w:val="24"/>
          <w:szCs w:val="24"/>
        </w:rPr>
        <w:tab/>
        <w:t xml:space="preserve"> Contudo, por</w:t>
      </w:r>
      <w:r w:rsidR="007D03C3">
        <w:rPr>
          <w:rFonts w:ascii="Arial" w:hAnsi="Arial" w:cs="Arial"/>
          <w:sz w:val="24"/>
          <w:szCs w:val="24"/>
        </w:rPr>
        <w:t xml:space="preserve"> se</w:t>
      </w:r>
      <w:r w:rsidR="00537B6B">
        <w:rPr>
          <w:rFonts w:ascii="Arial" w:hAnsi="Arial" w:cs="Arial"/>
          <w:sz w:val="24"/>
          <w:szCs w:val="24"/>
        </w:rPr>
        <w:t xml:space="preserve"> utilizar de um método de análise mais abrangente e ter o foco voltado para o plano interno dos países, a OCDE tem se mostrado mais eficaz em matéria de desenvolvimento econômico e social que o próprio ECOSOC da ONU.</w:t>
      </w:r>
    </w:p>
    <w:p w14:paraId="551EA333" w14:textId="77777777" w:rsidR="00537B6B" w:rsidRDefault="00537B6B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1367BEA9" w14:textId="77777777" w:rsidR="00537B6B" w:rsidRDefault="00537B6B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1732F08D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18430454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5E09B958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361852F7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5E339A15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7CAAF4FC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45857430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2BC72D08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13174C59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7FD8ADE5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369439E8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6F7E3BBD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58C6C648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5CB1A57A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262613B0" w14:textId="77777777" w:rsidR="000433F7" w:rsidRDefault="000433F7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1DCDFCAA" w14:textId="21C4D4D3" w:rsidR="000433F7" w:rsidRDefault="000433F7" w:rsidP="000433F7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433F7">
        <w:rPr>
          <w:rFonts w:ascii="Arial" w:hAnsi="Arial" w:cs="Arial"/>
          <w:sz w:val="28"/>
          <w:szCs w:val="28"/>
        </w:rPr>
        <w:lastRenderedPageBreak/>
        <w:t>Referências</w:t>
      </w:r>
    </w:p>
    <w:p w14:paraId="3AD2BCF9" w14:textId="77777777" w:rsidR="000433F7" w:rsidRDefault="000433F7" w:rsidP="000433F7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42E26A4B" w14:textId="03148F6C" w:rsidR="000433F7" w:rsidRDefault="000433F7" w:rsidP="005078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ROCHA, Ricardo. </w:t>
      </w:r>
      <w:r w:rsidRPr="00801B25">
        <w:rPr>
          <w:rFonts w:ascii="Arial" w:hAnsi="Arial" w:cs="Arial"/>
          <w:b/>
          <w:sz w:val="24"/>
          <w:szCs w:val="24"/>
        </w:rPr>
        <w:t>O Poder das Organizações Internacionais</w:t>
      </w:r>
      <w:r>
        <w:rPr>
          <w:rFonts w:ascii="Arial" w:hAnsi="Arial" w:cs="Arial"/>
          <w:sz w:val="24"/>
          <w:szCs w:val="24"/>
        </w:rPr>
        <w:t>. UFRS, 2005.</w:t>
      </w:r>
    </w:p>
    <w:p w14:paraId="7E0073D1" w14:textId="0240F32E" w:rsidR="00BA1280" w:rsidRDefault="00DB4BF0" w:rsidP="005078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ALEXANDESCU, </w:t>
      </w:r>
      <w:proofErr w:type="spellStart"/>
      <w:r>
        <w:rPr>
          <w:rFonts w:ascii="Arial" w:hAnsi="Arial" w:cs="Arial"/>
          <w:sz w:val="24"/>
          <w:szCs w:val="24"/>
        </w:rPr>
        <w:t>Mihai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801B25">
        <w:rPr>
          <w:rFonts w:ascii="Arial" w:hAnsi="Arial" w:cs="Arial"/>
          <w:b/>
          <w:sz w:val="24"/>
          <w:szCs w:val="24"/>
        </w:rPr>
        <w:t xml:space="preserve">David </w:t>
      </w:r>
      <w:proofErr w:type="spellStart"/>
      <w:r w:rsidRPr="00801B25">
        <w:rPr>
          <w:rFonts w:ascii="Arial" w:hAnsi="Arial" w:cs="Arial"/>
          <w:b/>
          <w:sz w:val="24"/>
          <w:szCs w:val="24"/>
        </w:rPr>
        <w:t>Mitrany</w:t>
      </w:r>
      <w:proofErr w:type="spellEnd"/>
      <w:r w:rsidRPr="00801B25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801B25">
        <w:rPr>
          <w:rFonts w:ascii="Arial" w:hAnsi="Arial" w:cs="Arial"/>
          <w:b/>
          <w:sz w:val="24"/>
          <w:szCs w:val="24"/>
        </w:rPr>
        <w:t>from</w:t>
      </w:r>
      <w:proofErr w:type="spellEnd"/>
      <w:r w:rsidRPr="00801B25">
        <w:rPr>
          <w:rFonts w:ascii="Arial" w:hAnsi="Arial" w:cs="Arial"/>
          <w:b/>
          <w:sz w:val="24"/>
          <w:szCs w:val="24"/>
        </w:rPr>
        <w:t xml:space="preserve"> federalismo </w:t>
      </w:r>
      <w:proofErr w:type="spellStart"/>
      <w:r w:rsidRPr="00801B25">
        <w:rPr>
          <w:rFonts w:ascii="Arial" w:hAnsi="Arial" w:cs="Arial"/>
          <w:b/>
          <w:sz w:val="24"/>
          <w:szCs w:val="24"/>
        </w:rPr>
        <w:t>to</w:t>
      </w:r>
      <w:proofErr w:type="spellEnd"/>
      <w:r w:rsidRPr="00801B2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01B25">
        <w:rPr>
          <w:rFonts w:ascii="Arial" w:hAnsi="Arial" w:cs="Arial"/>
          <w:b/>
          <w:sz w:val="24"/>
          <w:szCs w:val="24"/>
        </w:rPr>
        <w:t>funtionalism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Transylvanianreview</w:t>
      </w:r>
      <w:proofErr w:type="spellEnd"/>
      <w:r>
        <w:rPr>
          <w:rFonts w:ascii="Arial" w:hAnsi="Arial" w:cs="Arial"/>
          <w:sz w:val="24"/>
          <w:szCs w:val="24"/>
        </w:rPr>
        <w:t>, volume 16, n.1, 2007.</w:t>
      </w:r>
    </w:p>
    <w:p w14:paraId="287A6D0F" w14:textId="77777777" w:rsidR="00BA1280" w:rsidRPr="00BA1280" w:rsidRDefault="00BA1280" w:rsidP="005078A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PINTO, D. </w:t>
      </w:r>
      <w:r w:rsidRPr="00801B25">
        <w:rPr>
          <w:rFonts w:ascii="Arial" w:hAnsi="Arial" w:cs="Arial"/>
          <w:b/>
          <w:sz w:val="24"/>
          <w:szCs w:val="24"/>
        </w:rPr>
        <w:t>OCDE: Uma Visão Brasileira</w:t>
      </w:r>
      <w:r w:rsidRPr="00BA1280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BA1280">
        <w:rPr>
          <w:rFonts w:ascii="Arial" w:hAnsi="Arial" w:cs="Arial"/>
          <w:sz w:val="24"/>
          <w:szCs w:val="24"/>
          <w:lang w:val="en-US"/>
        </w:rPr>
        <w:t>Brasília, FUNAG, 2000</w:t>
      </w:r>
    </w:p>
    <w:p w14:paraId="27ACCD53" w14:textId="3B647BE8" w:rsidR="00801B25" w:rsidRDefault="00BA1280" w:rsidP="005078A9">
      <w:pPr>
        <w:pStyle w:val="Ttulo1"/>
        <w:jc w:val="both"/>
        <w:rPr>
          <w:rFonts w:ascii="Arial" w:hAnsi="Arial" w:cs="Arial"/>
          <w:b w:val="0"/>
          <w:i/>
          <w:sz w:val="24"/>
          <w:szCs w:val="24"/>
          <w:lang w:val="en-US"/>
        </w:rPr>
      </w:pPr>
      <w:r w:rsidRPr="00BA1280">
        <w:rPr>
          <w:rFonts w:ascii="Arial" w:hAnsi="Arial" w:cs="Arial"/>
          <w:b w:val="0"/>
          <w:sz w:val="24"/>
          <w:szCs w:val="24"/>
          <w:lang w:val="en-US"/>
        </w:rPr>
        <w:t xml:space="preserve">OECD. </w:t>
      </w:r>
      <w:r w:rsidRPr="00801B25">
        <w:rPr>
          <w:rFonts w:ascii="Arial" w:hAnsi="Arial" w:cs="Arial"/>
          <w:sz w:val="24"/>
          <w:szCs w:val="24"/>
          <w:lang w:val="en-US"/>
        </w:rPr>
        <w:t xml:space="preserve">Convention on the </w:t>
      </w:r>
      <w:proofErr w:type="spellStart"/>
      <w:r w:rsidRPr="00801B25">
        <w:rPr>
          <w:rFonts w:ascii="Arial" w:hAnsi="Arial" w:cs="Arial"/>
          <w:sz w:val="24"/>
          <w:szCs w:val="24"/>
          <w:lang w:val="en-US"/>
        </w:rPr>
        <w:t>Organisation</w:t>
      </w:r>
      <w:proofErr w:type="spellEnd"/>
      <w:r w:rsidRPr="00801B25">
        <w:rPr>
          <w:rFonts w:ascii="Arial" w:hAnsi="Arial" w:cs="Arial"/>
          <w:sz w:val="24"/>
          <w:szCs w:val="24"/>
          <w:lang w:val="en-US"/>
        </w:rPr>
        <w:t xml:space="preserve"> for Economic Co-operation and Developmen</w:t>
      </w:r>
      <w:r w:rsidR="00801B25" w:rsidRPr="00801B25">
        <w:rPr>
          <w:rFonts w:ascii="Arial" w:hAnsi="Arial" w:cs="Arial"/>
          <w:sz w:val="24"/>
          <w:szCs w:val="24"/>
          <w:lang w:val="en-US"/>
        </w:rPr>
        <w:t>t</w:t>
      </w:r>
      <w:r w:rsidR="00801B25">
        <w:rPr>
          <w:rFonts w:ascii="Arial" w:hAnsi="Arial" w:cs="Arial"/>
          <w:b w:val="0"/>
          <w:i/>
          <w:sz w:val="24"/>
          <w:szCs w:val="24"/>
          <w:lang w:val="en-US"/>
        </w:rPr>
        <w:t xml:space="preserve">. </w:t>
      </w:r>
      <w:r w:rsidR="005078A9">
        <w:rPr>
          <w:rFonts w:ascii="Arial" w:hAnsi="Arial" w:cs="Arial"/>
          <w:b w:val="0"/>
          <w:i/>
          <w:sz w:val="24"/>
          <w:szCs w:val="24"/>
          <w:lang w:val="en-US"/>
        </w:rPr>
        <w:t xml:space="preserve"> </w:t>
      </w:r>
    </w:p>
    <w:p w14:paraId="541FBE19" w14:textId="248511CE" w:rsidR="00BA1280" w:rsidRPr="00801B25" w:rsidRDefault="00801B25" w:rsidP="005078A9">
      <w:pPr>
        <w:pStyle w:val="Ttulo1"/>
        <w:jc w:val="both"/>
        <w:rPr>
          <w:rFonts w:ascii="Arial" w:hAnsi="Arial" w:cs="Arial"/>
          <w:b w:val="0"/>
          <w:i/>
          <w:sz w:val="24"/>
          <w:szCs w:val="24"/>
          <w:lang w:val="en-US"/>
        </w:rPr>
      </w:pPr>
      <w:r w:rsidRPr="00801B25">
        <w:rPr>
          <w:rFonts w:ascii="Arial" w:hAnsi="Arial" w:cs="Arial"/>
          <w:b w:val="0"/>
          <w:sz w:val="24"/>
          <w:szCs w:val="24"/>
        </w:rPr>
        <w:t>Disponível em: &lt;</w:t>
      </w:r>
      <w:r w:rsidRPr="00801B25">
        <w:rPr>
          <w:rFonts w:ascii="Arial" w:hAnsi="Arial" w:cs="Arial"/>
          <w:b w:val="0"/>
          <w:sz w:val="24"/>
          <w:szCs w:val="24"/>
        </w:rPr>
        <w:t>http://www.oecd.org/general/conventionontheorganisationforeconomicco-ope</w:t>
      </w:r>
      <w:r w:rsidRPr="00801B25">
        <w:rPr>
          <w:rFonts w:ascii="Arial" w:hAnsi="Arial" w:cs="Arial"/>
          <w:b w:val="0"/>
          <w:sz w:val="24"/>
          <w:szCs w:val="24"/>
        </w:rPr>
        <w:t>r</w:t>
      </w:r>
      <w:r w:rsidRPr="00801B25">
        <w:rPr>
          <w:rFonts w:ascii="Arial" w:hAnsi="Arial" w:cs="Arial"/>
          <w:b w:val="0"/>
          <w:sz w:val="24"/>
          <w:szCs w:val="24"/>
        </w:rPr>
        <w:t>ationanddeve</w:t>
      </w:r>
      <w:r w:rsidRPr="00801B25">
        <w:rPr>
          <w:rFonts w:ascii="Arial" w:hAnsi="Arial" w:cs="Arial"/>
          <w:b w:val="0"/>
          <w:sz w:val="24"/>
          <w:szCs w:val="24"/>
        </w:rPr>
        <w:t>l</w:t>
      </w:r>
      <w:r w:rsidRPr="00801B25">
        <w:rPr>
          <w:rFonts w:ascii="Arial" w:hAnsi="Arial" w:cs="Arial"/>
          <w:b w:val="0"/>
          <w:sz w:val="24"/>
          <w:szCs w:val="24"/>
        </w:rPr>
        <w:t>opment.htm</w:t>
      </w:r>
      <w:r w:rsidR="00BA1280" w:rsidRPr="00801B25">
        <w:rPr>
          <w:rFonts w:ascii="Arial" w:hAnsi="Arial" w:cs="Arial"/>
          <w:b w:val="0"/>
          <w:sz w:val="24"/>
          <w:szCs w:val="24"/>
        </w:rPr>
        <w:t xml:space="preserve">&gt;. </w:t>
      </w:r>
      <w:proofErr w:type="spellStart"/>
      <w:r w:rsidR="00BA1280" w:rsidRPr="00801B25">
        <w:rPr>
          <w:rFonts w:ascii="Arial" w:hAnsi="Arial" w:cs="Arial"/>
          <w:b w:val="0"/>
          <w:sz w:val="24"/>
          <w:szCs w:val="24"/>
          <w:lang w:val="en-US"/>
        </w:rPr>
        <w:t>Acesso</w:t>
      </w:r>
      <w:proofErr w:type="spellEnd"/>
      <w:r w:rsidR="00BA1280" w:rsidRPr="00801B25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proofErr w:type="spellStart"/>
      <w:r w:rsidR="00BA1280" w:rsidRPr="00801B25">
        <w:rPr>
          <w:rFonts w:ascii="Arial" w:hAnsi="Arial" w:cs="Arial"/>
          <w:b w:val="0"/>
          <w:sz w:val="24"/>
          <w:szCs w:val="24"/>
          <w:lang w:val="en-US"/>
        </w:rPr>
        <w:t>em</w:t>
      </w:r>
      <w:proofErr w:type="spellEnd"/>
      <w:r w:rsidR="00BA1280" w:rsidRPr="00801B25">
        <w:rPr>
          <w:rFonts w:ascii="Arial" w:hAnsi="Arial" w:cs="Arial"/>
          <w:b w:val="0"/>
          <w:sz w:val="24"/>
          <w:szCs w:val="24"/>
          <w:lang w:val="en-US"/>
        </w:rPr>
        <w:t xml:space="preserve"> 26 de out. 2015.</w:t>
      </w:r>
    </w:p>
    <w:p w14:paraId="1B5E9318" w14:textId="0D12ABBC" w:rsidR="00BA1280" w:rsidRPr="00801B25" w:rsidRDefault="00801B25" w:rsidP="005078A9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01B25">
        <w:rPr>
          <w:rFonts w:ascii="Arial" w:hAnsi="Arial" w:cs="Arial"/>
          <w:b/>
          <w:sz w:val="24"/>
          <w:szCs w:val="24"/>
        </w:rPr>
        <w:t>Carta da ONU</w:t>
      </w:r>
      <w:r w:rsidRPr="00801B25">
        <w:rPr>
          <w:rFonts w:ascii="Arial" w:hAnsi="Arial" w:cs="Arial"/>
          <w:i/>
          <w:sz w:val="24"/>
          <w:szCs w:val="24"/>
        </w:rPr>
        <w:t xml:space="preserve">. </w:t>
      </w:r>
    </w:p>
    <w:p w14:paraId="18FBC073" w14:textId="19B69ADE" w:rsidR="00801B25" w:rsidRPr="00801B25" w:rsidRDefault="00801B25" w:rsidP="005078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1B25">
        <w:rPr>
          <w:rFonts w:ascii="Arial" w:hAnsi="Arial" w:cs="Arial"/>
          <w:sz w:val="24"/>
          <w:szCs w:val="24"/>
        </w:rPr>
        <w:t xml:space="preserve">Disponível em: </w:t>
      </w:r>
      <w:r>
        <w:rPr>
          <w:rFonts w:ascii="Arial" w:hAnsi="Arial" w:cs="Arial"/>
          <w:sz w:val="24"/>
          <w:szCs w:val="24"/>
        </w:rPr>
        <w:t>&lt;</w:t>
      </w:r>
      <w:r w:rsidRPr="00801B25">
        <w:rPr>
          <w:rFonts w:ascii="Arial" w:hAnsi="Arial" w:cs="Arial"/>
          <w:sz w:val="24"/>
          <w:szCs w:val="24"/>
        </w:rPr>
        <w:t>http://unicrio.org.br/img/CartadaONU_VersoInternet.pdf</w:t>
      </w:r>
      <w:r>
        <w:rPr>
          <w:rFonts w:ascii="Arial" w:hAnsi="Arial" w:cs="Arial"/>
          <w:sz w:val="24"/>
          <w:szCs w:val="24"/>
        </w:rPr>
        <w:t xml:space="preserve">&gt; Acesso em </w:t>
      </w:r>
      <w:r w:rsidRPr="00801B25">
        <w:rPr>
          <w:rFonts w:ascii="Arial" w:hAnsi="Arial" w:cs="Arial"/>
          <w:sz w:val="24"/>
          <w:szCs w:val="24"/>
        </w:rPr>
        <w:t>26 de out. 2015</w:t>
      </w:r>
      <w:r w:rsidRPr="00801B25">
        <w:rPr>
          <w:rFonts w:ascii="Arial" w:hAnsi="Arial" w:cs="Arial"/>
          <w:sz w:val="24"/>
          <w:szCs w:val="24"/>
        </w:rPr>
        <w:t>.</w:t>
      </w:r>
    </w:p>
    <w:p w14:paraId="4BAF4C21" w14:textId="77777777" w:rsidR="00DB4BF0" w:rsidRPr="00801B25" w:rsidRDefault="00DB4BF0" w:rsidP="000433F7">
      <w:pPr>
        <w:spacing w:line="360" w:lineRule="auto"/>
        <w:rPr>
          <w:rFonts w:ascii="Arial" w:hAnsi="Arial" w:cs="Arial"/>
          <w:sz w:val="28"/>
          <w:szCs w:val="28"/>
        </w:rPr>
      </w:pPr>
    </w:p>
    <w:p w14:paraId="41A87BEA" w14:textId="77777777" w:rsidR="000433F7" w:rsidRPr="00801B25" w:rsidRDefault="000433F7" w:rsidP="000433F7">
      <w:pPr>
        <w:spacing w:line="360" w:lineRule="auto"/>
        <w:rPr>
          <w:rFonts w:ascii="Arial" w:hAnsi="Arial" w:cs="Arial"/>
          <w:sz w:val="28"/>
          <w:szCs w:val="28"/>
        </w:rPr>
      </w:pPr>
    </w:p>
    <w:p w14:paraId="0E0A18CA" w14:textId="77777777" w:rsidR="00537B6B" w:rsidRPr="00801B25" w:rsidRDefault="00537B6B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3465A41F" w14:textId="77777777" w:rsidR="00537B6B" w:rsidRPr="00801B25" w:rsidRDefault="00537B6B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3A560F94" w14:textId="77777777" w:rsidR="00537B6B" w:rsidRPr="00801B25" w:rsidRDefault="00537B6B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12A08433" w14:textId="77777777" w:rsidR="00537B6B" w:rsidRPr="00801B25" w:rsidRDefault="00537B6B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32FC4D6E" w14:textId="1A333851" w:rsidR="005078A9" w:rsidRDefault="005078A9" w:rsidP="00AA1C1E">
      <w:pPr>
        <w:spacing w:line="360" w:lineRule="auto"/>
        <w:rPr>
          <w:rFonts w:ascii="Arial" w:hAnsi="Arial" w:cs="Arial"/>
          <w:sz w:val="24"/>
          <w:szCs w:val="24"/>
        </w:rPr>
      </w:pPr>
    </w:p>
    <w:p w14:paraId="3A044D79" w14:textId="77777777" w:rsidR="005078A9" w:rsidRDefault="005078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329807D" w14:textId="521CF0D3" w:rsidR="00537B6B" w:rsidRDefault="005078A9" w:rsidP="005078A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5078A9">
        <w:rPr>
          <w:rFonts w:ascii="Arial" w:hAnsi="Arial" w:cs="Arial"/>
          <w:sz w:val="28"/>
          <w:szCs w:val="28"/>
        </w:rPr>
        <w:lastRenderedPageBreak/>
        <w:t>Anexos</w:t>
      </w:r>
    </w:p>
    <w:p w14:paraId="1F14BD80" w14:textId="35276E5E" w:rsidR="005078A9" w:rsidRPr="005078A9" w:rsidRDefault="005078A9" w:rsidP="005078A9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1174A957" wp14:editId="490F4C08">
            <wp:simplePos x="0" y="0"/>
            <wp:positionH relativeFrom="margin">
              <wp:align>left</wp:align>
            </wp:positionH>
            <wp:positionV relativeFrom="paragraph">
              <wp:posOffset>663575</wp:posOffset>
            </wp:positionV>
            <wp:extent cx="5365750" cy="7305675"/>
            <wp:effectExtent l="0" t="0" r="635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351" cy="730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/>
      </w:r>
      <w:r w:rsidRPr="005078A9">
        <w:rPr>
          <w:rFonts w:ascii="Arial" w:hAnsi="Arial" w:cs="Arial"/>
          <w:b/>
          <w:sz w:val="24"/>
          <w:szCs w:val="24"/>
        </w:rPr>
        <w:t>Anexo 1</w:t>
      </w:r>
    </w:p>
    <w:p w14:paraId="10E8B96C" w14:textId="5EFDEC04" w:rsidR="005078A9" w:rsidRPr="005078A9" w:rsidRDefault="005078A9" w:rsidP="005078A9">
      <w:pPr>
        <w:spacing w:line="360" w:lineRule="auto"/>
        <w:jc w:val="right"/>
        <w:rPr>
          <w:rFonts w:ascii="Arial" w:hAnsi="Arial" w:cs="Arial"/>
          <w:sz w:val="16"/>
          <w:szCs w:val="16"/>
        </w:rPr>
      </w:pPr>
      <w:r w:rsidRPr="005078A9">
        <w:rPr>
          <w:rFonts w:ascii="Arial" w:hAnsi="Arial" w:cs="Arial"/>
          <w:sz w:val="16"/>
          <w:szCs w:val="16"/>
        </w:rPr>
        <w:t>(OECD, Pisa 2009.)</w:t>
      </w:r>
    </w:p>
    <w:p w14:paraId="4B1E1CCE" w14:textId="162C1B7E" w:rsidR="005078A9" w:rsidRPr="005078A9" w:rsidRDefault="005078A9" w:rsidP="005078A9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5078A9" w:rsidRPr="005078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55E05" w14:textId="77777777" w:rsidR="00FF6994" w:rsidRDefault="00FF6994" w:rsidP="00F75972">
      <w:pPr>
        <w:spacing w:after="0" w:line="240" w:lineRule="auto"/>
      </w:pPr>
      <w:r>
        <w:separator/>
      </w:r>
    </w:p>
  </w:endnote>
  <w:endnote w:type="continuationSeparator" w:id="0">
    <w:p w14:paraId="3F136C0D" w14:textId="77777777" w:rsidR="00FF6994" w:rsidRDefault="00FF6994" w:rsidP="00F75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C91AA" w14:textId="77777777" w:rsidR="00FF6994" w:rsidRDefault="00FF6994" w:rsidP="00F75972">
      <w:pPr>
        <w:spacing w:after="0" w:line="240" w:lineRule="auto"/>
      </w:pPr>
      <w:r>
        <w:separator/>
      </w:r>
    </w:p>
  </w:footnote>
  <w:footnote w:type="continuationSeparator" w:id="0">
    <w:p w14:paraId="02FAC357" w14:textId="77777777" w:rsidR="00FF6994" w:rsidRDefault="00FF6994" w:rsidP="00F75972">
      <w:pPr>
        <w:spacing w:after="0" w:line="240" w:lineRule="auto"/>
      </w:pPr>
      <w:r>
        <w:continuationSeparator/>
      </w:r>
    </w:p>
  </w:footnote>
  <w:footnote w:id="1">
    <w:p w14:paraId="6703B92E" w14:textId="1CF26978" w:rsidR="00F75972" w:rsidRDefault="00F7597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Arial" w:hAnsi="Arial" w:cs="Arial"/>
          <w:sz w:val="24"/>
          <w:szCs w:val="24"/>
        </w:rPr>
        <w:t xml:space="preserve">ROCHA, Ricardo. </w:t>
      </w:r>
      <w:r w:rsidRPr="000433F7">
        <w:rPr>
          <w:rFonts w:ascii="Arial" w:hAnsi="Arial" w:cs="Arial"/>
          <w:i/>
          <w:sz w:val="24"/>
          <w:szCs w:val="24"/>
        </w:rPr>
        <w:t>O Poder das Organizações Internacionais</w:t>
      </w:r>
      <w:r>
        <w:rPr>
          <w:rFonts w:ascii="Arial" w:hAnsi="Arial" w:cs="Arial"/>
          <w:sz w:val="24"/>
          <w:szCs w:val="24"/>
        </w:rPr>
        <w:t>. UFRS</w:t>
      </w:r>
      <w:r w:rsidR="007151D3">
        <w:rPr>
          <w:rFonts w:ascii="Arial" w:hAnsi="Arial" w:cs="Arial"/>
          <w:sz w:val="24"/>
          <w:szCs w:val="24"/>
        </w:rPr>
        <w:t>, 2005.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607"/>
    <w:rsid w:val="000433F7"/>
    <w:rsid w:val="00067734"/>
    <w:rsid w:val="0010699D"/>
    <w:rsid w:val="00126146"/>
    <w:rsid w:val="001444EB"/>
    <w:rsid w:val="00151192"/>
    <w:rsid w:val="0019641C"/>
    <w:rsid w:val="001A104B"/>
    <w:rsid w:val="001E56F1"/>
    <w:rsid w:val="001E6D4A"/>
    <w:rsid w:val="002228DC"/>
    <w:rsid w:val="00284B45"/>
    <w:rsid w:val="002864D4"/>
    <w:rsid w:val="002B511D"/>
    <w:rsid w:val="002F6200"/>
    <w:rsid w:val="00323737"/>
    <w:rsid w:val="00325BF8"/>
    <w:rsid w:val="003263FE"/>
    <w:rsid w:val="00365245"/>
    <w:rsid w:val="003B668B"/>
    <w:rsid w:val="003C5C27"/>
    <w:rsid w:val="003E140F"/>
    <w:rsid w:val="00402B2A"/>
    <w:rsid w:val="0042059C"/>
    <w:rsid w:val="00452559"/>
    <w:rsid w:val="004917DE"/>
    <w:rsid w:val="004B6EE6"/>
    <w:rsid w:val="004C532A"/>
    <w:rsid w:val="004C7D4A"/>
    <w:rsid w:val="005078A9"/>
    <w:rsid w:val="00537B6B"/>
    <w:rsid w:val="00537D9A"/>
    <w:rsid w:val="00595DB9"/>
    <w:rsid w:val="005D5E20"/>
    <w:rsid w:val="00602BE8"/>
    <w:rsid w:val="0060710B"/>
    <w:rsid w:val="00646C0B"/>
    <w:rsid w:val="00656233"/>
    <w:rsid w:val="00657B5B"/>
    <w:rsid w:val="0069099E"/>
    <w:rsid w:val="006D3288"/>
    <w:rsid w:val="006E5FEF"/>
    <w:rsid w:val="006F065B"/>
    <w:rsid w:val="007151D3"/>
    <w:rsid w:val="007B5DEF"/>
    <w:rsid w:val="007D03C3"/>
    <w:rsid w:val="007E3A7D"/>
    <w:rsid w:val="00801B25"/>
    <w:rsid w:val="008216BE"/>
    <w:rsid w:val="00847FF2"/>
    <w:rsid w:val="00851BDE"/>
    <w:rsid w:val="00865766"/>
    <w:rsid w:val="008F59D6"/>
    <w:rsid w:val="00913C25"/>
    <w:rsid w:val="00920F46"/>
    <w:rsid w:val="00922A9E"/>
    <w:rsid w:val="009347C1"/>
    <w:rsid w:val="009540D6"/>
    <w:rsid w:val="00961282"/>
    <w:rsid w:val="009C4020"/>
    <w:rsid w:val="009D05C3"/>
    <w:rsid w:val="00A245FB"/>
    <w:rsid w:val="00A44F46"/>
    <w:rsid w:val="00A54F2F"/>
    <w:rsid w:val="00A66F17"/>
    <w:rsid w:val="00A8190C"/>
    <w:rsid w:val="00AA1C1E"/>
    <w:rsid w:val="00AD5882"/>
    <w:rsid w:val="00AD60E5"/>
    <w:rsid w:val="00AD7AB3"/>
    <w:rsid w:val="00B33167"/>
    <w:rsid w:val="00B57605"/>
    <w:rsid w:val="00B81262"/>
    <w:rsid w:val="00BA1280"/>
    <w:rsid w:val="00BD6994"/>
    <w:rsid w:val="00C0089E"/>
    <w:rsid w:val="00C75936"/>
    <w:rsid w:val="00C815F0"/>
    <w:rsid w:val="00C960E2"/>
    <w:rsid w:val="00CC7E35"/>
    <w:rsid w:val="00D32607"/>
    <w:rsid w:val="00D441A3"/>
    <w:rsid w:val="00D61D9A"/>
    <w:rsid w:val="00D93879"/>
    <w:rsid w:val="00DB4BF0"/>
    <w:rsid w:val="00DE3A80"/>
    <w:rsid w:val="00E158F4"/>
    <w:rsid w:val="00E33AD4"/>
    <w:rsid w:val="00E56624"/>
    <w:rsid w:val="00E9133C"/>
    <w:rsid w:val="00EA7442"/>
    <w:rsid w:val="00EB46FB"/>
    <w:rsid w:val="00EE5658"/>
    <w:rsid w:val="00F06B01"/>
    <w:rsid w:val="00F079A6"/>
    <w:rsid w:val="00F33751"/>
    <w:rsid w:val="00F67277"/>
    <w:rsid w:val="00F70DA2"/>
    <w:rsid w:val="00F71E55"/>
    <w:rsid w:val="00F75972"/>
    <w:rsid w:val="00FF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1FC23"/>
  <w15:chartTrackingRefBased/>
  <w15:docId w15:val="{DC15C920-F693-4FD9-87BD-EC11D521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BA12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51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7597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7597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7597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A1280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A128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A128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9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1100</Words>
  <Characters>5946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</dc:creator>
  <cp:keywords/>
  <dc:description/>
  <cp:lastModifiedBy>Gabriel</cp:lastModifiedBy>
  <cp:revision>2</cp:revision>
  <dcterms:created xsi:type="dcterms:W3CDTF">2015-10-27T00:38:00Z</dcterms:created>
  <dcterms:modified xsi:type="dcterms:W3CDTF">2015-10-27T00:38:00Z</dcterms:modified>
</cp:coreProperties>
</file>