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B7B" w:rsidRPr="00002ADA" w:rsidRDefault="00BA0B7B" w:rsidP="00D22C61">
      <w:pPr>
        <w:autoSpaceDE w:val="0"/>
        <w:autoSpaceDN w:val="0"/>
        <w:adjustRightInd w:val="0"/>
        <w:spacing w:after="0" w:line="240" w:lineRule="auto"/>
        <w:jc w:val="center"/>
        <w:rPr>
          <w:rFonts w:ascii="Times New Roman" w:hAnsi="Times New Roman" w:cs="Times New Roman"/>
          <w:sz w:val="24"/>
          <w:szCs w:val="24"/>
        </w:rPr>
      </w:pPr>
      <w:r w:rsidRPr="00BA0B7B">
        <w:rPr>
          <w:rFonts w:ascii="Times New Roman" w:hAnsi="Times New Roman" w:cs="Times New Roman"/>
          <w:b/>
          <w:sz w:val="24"/>
          <w:szCs w:val="24"/>
        </w:rPr>
        <w:t>SINOPSE DO CASE:</w:t>
      </w:r>
      <w:r w:rsidR="00931895" w:rsidRPr="00931895">
        <w:rPr>
          <w:rFonts w:ascii="Arial" w:hAnsi="Arial" w:cs="Arial"/>
          <w:b/>
          <w:bCs/>
          <w:sz w:val="24"/>
          <w:szCs w:val="24"/>
        </w:rPr>
        <w:t xml:space="preserve"> </w:t>
      </w:r>
      <w:r w:rsidR="00931895">
        <w:rPr>
          <w:rFonts w:ascii="Arial" w:hAnsi="Arial" w:cs="Arial"/>
          <w:b/>
          <w:bCs/>
          <w:sz w:val="24"/>
          <w:szCs w:val="24"/>
        </w:rPr>
        <w:t>O ASSASSINATO DE JÚLIO CESAR: TRAIÇÃO OU TIRANICÍDIO?</w:t>
      </w:r>
      <w:r w:rsidR="00002ADA">
        <w:rPr>
          <w:rStyle w:val="Refdenotaderodap"/>
          <w:rFonts w:ascii="Times New Roman" w:hAnsi="Times New Roman" w:cs="Times New Roman"/>
          <w:sz w:val="24"/>
          <w:szCs w:val="24"/>
        </w:rPr>
        <w:footnoteReference w:id="1"/>
      </w:r>
    </w:p>
    <w:p w:rsidR="00BA0B7B" w:rsidRDefault="00BA0B7B" w:rsidP="00D22C61">
      <w:pPr>
        <w:autoSpaceDE w:val="0"/>
        <w:autoSpaceDN w:val="0"/>
        <w:adjustRightInd w:val="0"/>
        <w:spacing w:after="0" w:line="240" w:lineRule="auto"/>
        <w:rPr>
          <w:rFonts w:ascii="Times New Roman" w:hAnsi="Times New Roman" w:cs="Times New Roman"/>
          <w:sz w:val="24"/>
          <w:szCs w:val="24"/>
        </w:rPr>
      </w:pPr>
    </w:p>
    <w:p w:rsidR="00002ADA" w:rsidRPr="008139B7" w:rsidRDefault="00931895" w:rsidP="00D22C61">
      <w:pPr>
        <w:autoSpaceDE w:val="0"/>
        <w:autoSpaceDN w:val="0"/>
        <w:adjustRightInd w:val="0"/>
        <w:spacing w:after="0" w:line="240" w:lineRule="auto"/>
        <w:jc w:val="right"/>
        <w:rPr>
          <w:rFonts w:ascii="Times New Roman" w:hAnsi="Times New Roman" w:cs="Times New Roman"/>
          <w:i/>
        </w:rPr>
      </w:pPr>
      <w:r>
        <w:rPr>
          <w:rFonts w:ascii="Times New Roman" w:hAnsi="Times New Roman" w:cs="Times New Roman"/>
          <w:i/>
        </w:rPr>
        <w:t>Iann</w:t>
      </w:r>
      <w:r w:rsidR="00002ADA" w:rsidRPr="008139B7">
        <w:rPr>
          <w:rFonts w:ascii="Times New Roman" w:hAnsi="Times New Roman" w:cs="Times New Roman"/>
          <w:i/>
        </w:rPr>
        <w:t>a Pessoa Lima</w:t>
      </w:r>
      <w:r w:rsidR="008139B7">
        <w:rPr>
          <w:rStyle w:val="Refdenotaderodap"/>
          <w:rFonts w:ascii="Times New Roman" w:hAnsi="Times New Roman" w:cs="Times New Roman"/>
          <w:i/>
        </w:rPr>
        <w:footnoteReference w:id="2"/>
      </w:r>
    </w:p>
    <w:p w:rsidR="007923ED" w:rsidRPr="008139B7" w:rsidRDefault="00931895" w:rsidP="00D22C61">
      <w:pPr>
        <w:autoSpaceDE w:val="0"/>
        <w:autoSpaceDN w:val="0"/>
        <w:adjustRightInd w:val="0"/>
        <w:spacing w:after="0" w:line="240" w:lineRule="auto"/>
        <w:jc w:val="right"/>
        <w:rPr>
          <w:rFonts w:ascii="Times New Roman" w:hAnsi="Times New Roman" w:cs="Times New Roman"/>
          <w:i/>
        </w:rPr>
      </w:pPr>
      <w:r>
        <w:rPr>
          <w:rFonts w:ascii="Times New Roman" w:hAnsi="Times New Roman" w:cs="Times New Roman"/>
          <w:i/>
        </w:rPr>
        <w:t xml:space="preserve"> Arnaldo Vieira </w:t>
      </w:r>
      <w:r w:rsidR="008139B7">
        <w:rPr>
          <w:rStyle w:val="Refdenotaderodap"/>
          <w:rFonts w:ascii="Times New Roman" w:hAnsi="Times New Roman" w:cs="Times New Roman"/>
          <w:i/>
        </w:rPr>
        <w:footnoteReference w:id="3"/>
      </w:r>
    </w:p>
    <w:p w:rsidR="008139B7" w:rsidRDefault="008139B7" w:rsidP="00D22C61">
      <w:pPr>
        <w:autoSpaceDE w:val="0"/>
        <w:autoSpaceDN w:val="0"/>
        <w:adjustRightInd w:val="0"/>
        <w:spacing w:after="0" w:line="240" w:lineRule="auto"/>
        <w:rPr>
          <w:rFonts w:ascii="Times New Roman" w:hAnsi="Times New Roman" w:cs="Times New Roman"/>
          <w:b/>
          <w:bCs/>
          <w:sz w:val="24"/>
          <w:szCs w:val="24"/>
        </w:rPr>
      </w:pPr>
    </w:p>
    <w:p w:rsidR="008139B7" w:rsidRDefault="008139B7" w:rsidP="00D22C6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 DESCRIÇÃO DO ENREDO DO CASO</w:t>
      </w:r>
    </w:p>
    <w:p w:rsidR="008139B7" w:rsidRPr="008139B7" w:rsidRDefault="008139B7" w:rsidP="00D22C61">
      <w:pPr>
        <w:autoSpaceDE w:val="0"/>
        <w:autoSpaceDN w:val="0"/>
        <w:adjustRightInd w:val="0"/>
        <w:spacing w:after="0" w:line="240" w:lineRule="auto"/>
        <w:ind w:firstLine="1135"/>
        <w:rPr>
          <w:rFonts w:ascii="Times New Roman" w:hAnsi="Times New Roman" w:cs="Times New Roman"/>
          <w:b/>
          <w:bCs/>
          <w:sz w:val="12"/>
          <w:szCs w:val="12"/>
        </w:rPr>
      </w:pPr>
    </w:p>
    <w:p w:rsidR="00931895" w:rsidRPr="00931895" w:rsidRDefault="00931895" w:rsidP="00D22C61">
      <w:pPr>
        <w:autoSpaceDE w:val="0"/>
        <w:autoSpaceDN w:val="0"/>
        <w:adjustRightInd w:val="0"/>
        <w:spacing w:after="0" w:line="360" w:lineRule="auto"/>
        <w:ind w:firstLine="1135"/>
        <w:jc w:val="both"/>
        <w:rPr>
          <w:rFonts w:ascii="Times New Roman" w:hAnsi="Times New Roman" w:cs="Times New Roman"/>
          <w:b/>
          <w:i/>
          <w:sz w:val="24"/>
          <w:szCs w:val="24"/>
          <w:u w:val="single"/>
        </w:rPr>
      </w:pPr>
      <w:r w:rsidRPr="00931895">
        <w:rPr>
          <w:rFonts w:ascii="Times New Roman" w:hAnsi="Times New Roman" w:cs="Times New Roman"/>
          <w:sz w:val="24"/>
          <w:szCs w:val="24"/>
        </w:rPr>
        <w:t xml:space="preserve">O assassinato de Caio Júlio César, em 44 </w:t>
      </w:r>
      <w:proofErr w:type="gramStart"/>
      <w:r w:rsidRPr="00931895">
        <w:rPr>
          <w:rFonts w:ascii="Times New Roman" w:hAnsi="Times New Roman" w:cs="Times New Roman"/>
          <w:sz w:val="24"/>
          <w:szCs w:val="24"/>
        </w:rPr>
        <w:t>a.C.</w:t>
      </w:r>
      <w:proofErr w:type="gramEnd"/>
      <w:r w:rsidRPr="00931895">
        <w:rPr>
          <w:rFonts w:ascii="Times New Roman" w:hAnsi="Times New Roman" w:cs="Times New Roman"/>
          <w:sz w:val="24"/>
          <w:szCs w:val="24"/>
        </w:rPr>
        <w:t>, é um fato que nunca caiu no esquecimento da humanidade por todos esses anos, sendo objeto de diversas</w:t>
      </w:r>
      <w:r>
        <w:rPr>
          <w:rFonts w:ascii="Times New Roman" w:hAnsi="Times New Roman" w:cs="Times New Roman"/>
          <w:sz w:val="24"/>
          <w:szCs w:val="24"/>
        </w:rPr>
        <w:t xml:space="preserve"> </w:t>
      </w:r>
      <w:r w:rsidRPr="00931895">
        <w:rPr>
          <w:rFonts w:ascii="Times New Roman" w:hAnsi="Times New Roman" w:cs="Times New Roman"/>
          <w:sz w:val="24"/>
          <w:szCs w:val="24"/>
        </w:rPr>
        <w:t>releituras, no teatro, no cinema e no próprio estudo da história. Muito se</w:t>
      </w:r>
      <w:r>
        <w:rPr>
          <w:rFonts w:ascii="Times New Roman" w:hAnsi="Times New Roman" w:cs="Times New Roman"/>
          <w:sz w:val="24"/>
          <w:szCs w:val="24"/>
        </w:rPr>
        <w:t xml:space="preserve"> </w:t>
      </w:r>
      <w:r w:rsidRPr="00931895">
        <w:rPr>
          <w:rFonts w:ascii="Times New Roman" w:hAnsi="Times New Roman" w:cs="Times New Roman"/>
          <w:sz w:val="24"/>
          <w:szCs w:val="24"/>
        </w:rPr>
        <w:t>comenta que os assassinos de César agiram por motivos nobres de defesa da</w:t>
      </w:r>
      <w:r>
        <w:rPr>
          <w:rFonts w:ascii="Times New Roman" w:hAnsi="Times New Roman" w:cs="Times New Roman"/>
          <w:sz w:val="24"/>
          <w:szCs w:val="24"/>
        </w:rPr>
        <w:t xml:space="preserve"> </w:t>
      </w:r>
      <w:r w:rsidRPr="00931895">
        <w:rPr>
          <w:rFonts w:ascii="Times New Roman" w:hAnsi="Times New Roman" w:cs="Times New Roman"/>
          <w:sz w:val="24"/>
          <w:szCs w:val="24"/>
        </w:rPr>
        <w:t>República romana. Outros argumentam que agiram por impulsos de inveja e</w:t>
      </w:r>
      <w:r>
        <w:rPr>
          <w:rFonts w:ascii="Times New Roman" w:hAnsi="Times New Roman" w:cs="Times New Roman"/>
          <w:sz w:val="24"/>
          <w:szCs w:val="24"/>
        </w:rPr>
        <w:t xml:space="preserve"> </w:t>
      </w:r>
      <w:r w:rsidRPr="00931895">
        <w:rPr>
          <w:rFonts w:ascii="Times New Roman" w:hAnsi="Times New Roman" w:cs="Times New Roman"/>
          <w:sz w:val="24"/>
          <w:szCs w:val="24"/>
        </w:rPr>
        <w:t>orgulho ferido, em defesa dos seus interesses patrimoniais, haja vista as</w:t>
      </w:r>
      <w:r>
        <w:rPr>
          <w:rFonts w:ascii="Times New Roman" w:hAnsi="Times New Roman" w:cs="Times New Roman"/>
          <w:sz w:val="24"/>
          <w:szCs w:val="24"/>
        </w:rPr>
        <w:t xml:space="preserve"> </w:t>
      </w:r>
      <w:r w:rsidRPr="00931895">
        <w:rPr>
          <w:rFonts w:ascii="Times New Roman" w:hAnsi="Times New Roman" w:cs="Times New Roman"/>
          <w:sz w:val="24"/>
          <w:szCs w:val="24"/>
        </w:rPr>
        <w:t>medidas tomadas por César em benefício da plebe.</w:t>
      </w:r>
    </w:p>
    <w:p w:rsidR="001670DC" w:rsidRDefault="00931895" w:rsidP="00D22C61">
      <w:pPr>
        <w:autoSpaceDE w:val="0"/>
        <w:autoSpaceDN w:val="0"/>
        <w:adjustRightInd w:val="0"/>
        <w:spacing w:after="0" w:line="360" w:lineRule="auto"/>
        <w:ind w:firstLine="1135"/>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1670DC" w:rsidRPr="00931895">
        <w:rPr>
          <w:rFonts w:ascii="Times New Roman" w:hAnsi="Times New Roman" w:cs="Times New Roman"/>
          <w:sz w:val="24"/>
          <w:szCs w:val="24"/>
        </w:rPr>
        <w:t>Personagens relevantes</w:t>
      </w:r>
      <w:r w:rsidR="001670DC" w:rsidRPr="00A37328">
        <w:rPr>
          <w:rFonts w:ascii="Times New Roman" w:hAnsi="Times New Roman" w:cs="Times New Roman"/>
          <w:i/>
          <w:sz w:val="24"/>
          <w:szCs w:val="24"/>
        </w:rPr>
        <w:t xml:space="preserve">: </w:t>
      </w:r>
      <w:r w:rsidR="004E23D3">
        <w:rPr>
          <w:rFonts w:ascii="Times New Roman" w:hAnsi="Times New Roman" w:cs="Times New Roman"/>
          <w:i/>
          <w:sz w:val="24"/>
          <w:szCs w:val="24"/>
        </w:rPr>
        <w:t xml:space="preserve">a) </w:t>
      </w:r>
      <w:r w:rsidRPr="00931895">
        <w:rPr>
          <w:rFonts w:ascii="Times New Roman" w:hAnsi="Times New Roman" w:cs="Times New Roman"/>
          <w:sz w:val="24"/>
          <w:szCs w:val="24"/>
        </w:rPr>
        <w:t>Caio Júlio César</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C</w:t>
      </w:r>
      <w:r w:rsidRPr="00931895">
        <w:rPr>
          <w:rFonts w:ascii="Times New Roman" w:hAnsi="Times New Roman" w:cs="Times New Roman"/>
          <w:sz w:val="24"/>
          <w:szCs w:val="24"/>
          <w:shd w:val="clear" w:color="auto" w:fill="FFFFFF"/>
        </w:rPr>
        <w:t>hefe e militar e ditador romano</w:t>
      </w:r>
      <w:r>
        <w:rPr>
          <w:rFonts w:ascii="Times New Roman" w:hAnsi="Times New Roman" w:cs="Times New Roman"/>
          <w:sz w:val="24"/>
          <w:szCs w:val="24"/>
          <w:shd w:val="clear" w:color="auto" w:fill="FFFFFF"/>
        </w:rPr>
        <w:t xml:space="preserve">, </w:t>
      </w:r>
      <w:r w:rsidR="00FB4C51">
        <w:rPr>
          <w:rFonts w:ascii="Times New Roman" w:hAnsi="Times New Roman" w:cs="Times New Roman"/>
          <w:sz w:val="24"/>
          <w:szCs w:val="24"/>
          <w:shd w:val="clear" w:color="auto" w:fill="FFFFFF"/>
        </w:rPr>
        <w:t>teve um filho com</w:t>
      </w:r>
      <w:r>
        <w:rPr>
          <w:rFonts w:ascii="Times New Roman" w:hAnsi="Times New Roman" w:cs="Times New Roman"/>
          <w:sz w:val="24"/>
          <w:szCs w:val="24"/>
          <w:shd w:val="clear" w:color="auto" w:fill="FFFFFF"/>
        </w:rPr>
        <w:t xml:space="preserve"> Cleó</w:t>
      </w:r>
      <w:r w:rsidRPr="00931895">
        <w:rPr>
          <w:rFonts w:ascii="Times New Roman" w:hAnsi="Times New Roman" w:cs="Times New Roman"/>
          <w:sz w:val="24"/>
          <w:szCs w:val="24"/>
          <w:shd w:val="clear" w:color="auto" w:fill="FFFFFF"/>
        </w:rPr>
        <w:t>prata</w:t>
      </w:r>
      <w:r w:rsidR="00FB4C51">
        <w:rPr>
          <w:rFonts w:ascii="Times New Roman" w:hAnsi="Times New Roman" w:cs="Times New Roman"/>
          <w:sz w:val="24"/>
          <w:szCs w:val="24"/>
          <w:shd w:val="clear" w:color="auto" w:fill="FFFFFF"/>
        </w:rPr>
        <w:t xml:space="preserve"> e a fez rainha do Egito, tinha</w:t>
      </w:r>
      <w:r w:rsidRPr="00931895">
        <w:rPr>
          <w:rFonts w:ascii="Times New Roman" w:hAnsi="Times New Roman" w:cs="Times New Roman"/>
          <w:sz w:val="24"/>
          <w:szCs w:val="24"/>
          <w:shd w:val="clear" w:color="auto" w:fill="FFFFFF"/>
        </w:rPr>
        <w:t xml:space="preserve"> como</w:t>
      </w:r>
      <w:r w:rsidR="00FB4C51">
        <w:rPr>
          <w:rFonts w:ascii="Times New Roman" w:hAnsi="Times New Roman" w:cs="Times New Roman"/>
          <w:sz w:val="24"/>
          <w:szCs w:val="24"/>
          <w:shd w:val="clear" w:color="auto" w:fill="FFFFFF"/>
        </w:rPr>
        <w:t xml:space="preserve"> braço direito Marco Antônio e devido as suas atitudes no império romano </w:t>
      </w:r>
      <w:r w:rsidRPr="00931895">
        <w:rPr>
          <w:rFonts w:ascii="Times New Roman" w:hAnsi="Times New Roman" w:cs="Times New Roman"/>
          <w:sz w:val="24"/>
          <w:szCs w:val="24"/>
          <w:shd w:val="clear" w:color="auto" w:fill="FFFFFF"/>
        </w:rPr>
        <w:t>foi morto por meio de uma conspiração dos senadores e de Brutus.</w:t>
      </w:r>
    </w:p>
    <w:p w:rsidR="001670DC" w:rsidRPr="00345310" w:rsidRDefault="00FB4C51" w:rsidP="00D22C61">
      <w:pPr>
        <w:autoSpaceDE w:val="0"/>
        <w:autoSpaceDN w:val="0"/>
        <w:adjustRightInd w:val="0"/>
        <w:spacing w:after="0" w:line="360" w:lineRule="auto"/>
        <w:ind w:firstLine="1135"/>
        <w:jc w:val="both"/>
        <w:rPr>
          <w:rFonts w:ascii="Times New Roman" w:hAnsi="Times New Roman" w:cs="Times New Roman"/>
          <w:i/>
          <w:sz w:val="10"/>
          <w:szCs w:val="10"/>
        </w:rPr>
      </w:pPr>
      <w:r>
        <w:rPr>
          <w:rFonts w:ascii="Times New Roman" w:hAnsi="Times New Roman" w:cs="Times New Roman"/>
          <w:sz w:val="24"/>
          <w:szCs w:val="24"/>
          <w:shd w:val="clear" w:color="auto" w:fill="FFFFFF"/>
        </w:rPr>
        <w:t>A problemática do case esta na análise e resolução do caso concreto.</w:t>
      </w:r>
    </w:p>
    <w:p w:rsidR="008139B7" w:rsidRDefault="008139B7" w:rsidP="00D22C6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 IDENTIFICAÇÃO E ANÁLISE DO CASO</w:t>
      </w:r>
    </w:p>
    <w:p w:rsidR="00C5773E" w:rsidRPr="00C5773E" w:rsidRDefault="00353C06" w:rsidP="00D22C61">
      <w:pPr>
        <w:pStyle w:val="NormalWeb"/>
        <w:shd w:val="clear" w:color="auto" w:fill="FFFFFF"/>
        <w:spacing w:before="0" w:beforeAutospacing="0" w:after="0" w:afterAutospacing="0" w:line="312" w:lineRule="auto"/>
        <w:ind w:firstLine="851"/>
        <w:jc w:val="both"/>
      </w:pPr>
      <w:r w:rsidRPr="00353C06">
        <w:t>A história do direito foi construída através de instrumentos voltados no domínio, na continuação e no preceito do conhecimento teórico-empíri</w:t>
      </w:r>
      <w:r>
        <w:t xml:space="preserve">co, </w:t>
      </w:r>
      <w:r w:rsidRPr="00353C06">
        <w:rPr>
          <w:shd w:val="clear" w:color="auto" w:fill="FFFFFF"/>
        </w:rPr>
        <w:t xml:space="preserve">formada por estudos descritivos, clássicos, sem críticas maiores, com isso, analisa ser </w:t>
      </w:r>
      <w:proofErr w:type="gramStart"/>
      <w:r w:rsidRPr="00353C06">
        <w:rPr>
          <w:shd w:val="clear" w:color="auto" w:fill="FFFFFF"/>
        </w:rPr>
        <w:t>necessário a discussão</w:t>
      </w:r>
      <w:proofErr w:type="gramEnd"/>
      <w:r w:rsidRPr="00353C06">
        <w:rPr>
          <w:shd w:val="clear" w:color="auto" w:fill="FFFFFF"/>
        </w:rPr>
        <w:t xml:space="preserve"> sobre o conhecimento dogmático procurando um ponto de vista sociopolítico de caráter crítico-ideológico, com o objetivo de abranger o vínculo entre os processos histórico-socia</w:t>
      </w:r>
      <w:r>
        <w:rPr>
          <w:shd w:val="clear" w:color="auto" w:fill="FFFFFF"/>
        </w:rPr>
        <w:t>i</w:t>
      </w:r>
      <w:r w:rsidRPr="00353C06">
        <w:rPr>
          <w:shd w:val="clear" w:color="auto" w:fill="FFFFFF"/>
        </w:rPr>
        <w:t xml:space="preserve">s com seus progressos e retrocessos, que motivaram a existência jurídica brasileira. </w:t>
      </w:r>
      <w:r w:rsidR="00C5773E">
        <w:rPr>
          <w:shd w:val="clear" w:color="auto" w:fill="FFFFFF"/>
        </w:rPr>
        <w:t xml:space="preserve">O conceito de história do direito é dado </w:t>
      </w:r>
      <w:r w:rsidR="00C5773E" w:rsidRPr="00C5773E">
        <w:t>Antônio Car</w:t>
      </w:r>
      <w:r w:rsidR="00C5773E">
        <w:t xml:space="preserve">los </w:t>
      </w:r>
      <w:proofErr w:type="spellStart"/>
      <w:r w:rsidR="00C5773E">
        <w:t>Wolkmer</w:t>
      </w:r>
      <w:proofErr w:type="spellEnd"/>
      <w:r w:rsidR="00C5773E">
        <w:t xml:space="preserve"> (2006, p. 15</w:t>
      </w:r>
      <w:r w:rsidR="00C5773E" w:rsidRPr="00C5773E">
        <w:t>) que conceitua história do direito como:</w:t>
      </w:r>
    </w:p>
    <w:p w:rsidR="00C5773E" w:rsidRDefault="00C5773E" w:rsidP="00D22C61">
      <w:pPr>
        <w:shd w:val="clear" w:color="auto" w:fill="FFFFFF"/>
        <w:spacing w:after="0" w:line="240" w:lineRule="auto"/>
        <w:ind w:left="2268"/>
        <w:jc w:val="both"/>
        <w:rPr>
          <w:rFonts w:ascii="Times New Roman" w:eastAsia="Times New Roman" w:hAnsi="Times New Roman" w:cs="Times New Roman"/>
          <w:sz w:val="8"/>
          <w:szCs w:val="8"/>
        </w:rPr>
      </w:pPr>
      <w:r w:rsidRPr="00C5773E">
        <w:rPr>
          <w:rFonts w:ascii="Times New Roman" w:eastAsia="Times New Roman" w:hAnsi="Times New Roman" w:cs="Times New Roman"/>
          <w:sz w:val="20"/>
          <w:szCs w:val="20"/>
        </w:rPr>
        <w:t xml:space="preserve">Trata-se de pensar a historicidade do direito, no que se </w:t>
      </w:r>
      <w:proofErr w:type="gramStart"/>
      <w:r w:rsidRPr="00C5773E">
        <w:rPr>
          <w:rFonts w:ascii="Times New Roman" w:eastAsia="Times New Roman" w:hAnsi="Times New Roman" w:cs="Times New Roman"/>
          <w:sz w:val="20"/>
          <w:szCs w:val="20"/>
        </w:rPr>
        <w:t>refere</w:t>
      </w:r>
      <w:proofErr w:type="gramEnd"/>
      <w:r w:rsidRPr="00C5773E">
        <w:rPr>
          <w:rFonts w:ascii="Times New Roman" w:eastAsia="Times New Roman" w:hAnsi="Times New Roman" w:cs="Times New Roman"/>
          <w:sz w:val="20"/>
          <w:szCs w:val="20"/>
        </w:rPr>
        <w:t xml:space="preserve"> à sua evolução histórica, suas </w:t>
      </w:r>
      <w:proofErr w:type="spellStart"/>
      <w:r w:rsidRPr="00C5773E">
        <w:rPr>
          <w:rFonts w:ascii="Times New Roman" w:eastAsia="Times New Roman" w:hAnsi="Times New Roman" w:cs="Times New Roman"/>
          <w:sz w:val="20"/>
          <w:szCs w:val="20"/>
        </w:rPr>
        <w:t>idéias</w:t>
      </w:r>
      <w:proofErr w:type="spellEnd"/>
      <w:r w:rsidRPr="00C5773E">
        <w:rPr>
          <w:rFonts w:ascii="Times New Roman" w:eastAsia="Times New Roman" w:hAnsi="Times New Roman" w:cs="Times New Roman"/>
          <w:sz w:val="20"/>
          <w:szCs w:val="20"/>
        </w:rPr>
        <w:t xml:space="preserve"> e suas instituições, a partir de uma reinterpretação das fontes do passado sob o viés da interdisciplinaridade (social, econômico e político) e de uma reordenação metodológica, em que o fenômeno jurídico seja descrito sob um</w:t>
      </w:r>
      <w:r>
        <w:rPr>
          <w:rFonts w:ascii="Times New Roman" w:eastAsia="Times New Roman" w:hAnsi="Times New Roman" w:cs="Times New Roman"/>
          <w:sz w:val="20"/>
          <w:szCs w:val="20"/>
        </w:rPr>
        <w:t>a perspectiva desmistificadora.</w:t>
      </w:r>
    </w:p>
    <w:p w:rsidR="00CB5E8F" w:rsidRPr="00C5773E" w:rsidRDefault="00CB5E8F" w:rsidP="00D22C61">
      <w:pPr>
        <w:shd w:val="clear" w:color="auto" w:fill="FFFFFF"/>
        <w:spacing w:after="0" w:line="240" w:lineRule="auto"/>
        <w:jc w:val="both"/>
        <w:rPr>
          <w:rFonts w:ascii="Times New Roman" w:eastAsia="Times New Roman" w:hAnsi="Times New Roman" w:cs="Times New Roman"/>
          <w:sz w:val="8"/>
          <w:szCs w:val="8"/>
        </w:rPr>
      </w:pPr>
    </w:p>
    <w:p w:rsidR="00C5773E" w:rsidRPr="00C5773E" w:rsidRDefault="00C5773E" w:rsidP="00D22C61">
      <w:pPr>
        <w:autoSpaceDE w:val="0"/>
        <w:autoSpaceDN w:val="0"/>
        <w:adjustRightInd w:val="0"/>
        <w:spacing w:after="0" w:line="312" w:lineRule="auto"/>
        <w:ind w:firstLine="851"/>
        <w:jc w:val="both"/>
        <w:rPr>
          <w:rFonts w:ascii="Times New Roman" w:eastAsiaTheme="minorHAnsi" w:hAnsi="Times New Roman" w:cs="Times New Roman"/>
          <w:sz w:val="24"/>
          <w:szCs w:val="24"/>
          <w:shd w:val="clear" w:color="auto" w:fill="FFFFFF"/>
          <w:lang w:eastAsia="en-US"/>
        </w:rPr>
      </w:pPr>
      <w:r>
        <w:rPr>
          <w:rFonts w:ascii="Times New Roman" w:hAnsi="Times New Roman" w:cs="Times New Roman"/>
          <w:sz w:val="24"/>
          <w:szCs w:val="24"/>
          <w:shd w:val="clear" w:color="auto" w:fill="FFFFFF"/>
        </w:rPr>
        <w:t>A história do direito tem como finalidade estudar o desenvolvimento e progresso do direito desde o sua origem até os dias atuais e suas consequências de seus fatos na vid</w:t>
      </w:r>
      <w:r w:rsidR="00724127">
        <w:rPr>
          <w:rFonts w:ascii="Times New Roman" w:hAnsi="Times New Roman" w:cs="Times New Roman"/>
          <w:sz w:val="24"/>
          <w:szCs w:val="24"/>
          <w:shd w:val="clear" w:color="auto" w:fill="FFFFFF"/>
        </w:rPr>
        <w:t xml:space="preserve">a do ser </w:t>
      </w:r>
      <w:r w:rsidR="001C05CD">
        <w:rPr>
          <w:rFonts w:ascii="Times New Roman" w:hAnsi="Times New Roman" w:cs="Times New Roman"/>
          <w:sz w:val="24"/>
          <w:szCs w:val="24"/>
          <w:shd w:val="clear" w:color="auto" w:fill="FFFFFF"/>
        </w:rPr>
        <w:t>humano</w:t>
      </w:r>
      <w:r w:rsidR="001C05CD" w:rsidRPr="00724127">
        <w:rPr>
          <w:rFonts w:ascii="Times New Roman" w:hAnsi="Times New Roman" w:cs="Times New Roman"/>
          <w:sz w:val="24"/>
          <w:szCs w:val="24"/>
          <w:shd w:val="clear" w:color="auto" w:fill="FFFFFF"/>
        </w:rPr>
        <w:t>,</w:t>
      </w:r>
      <w:r w:rsidR="001C05CD" w:rsidRPr="00724127">
        <w:rPr>
          <w:rFonts w:ascii="Times New Roman" w:eastAsia="Times New Roman" w:hAnsi="Times New Roman" w:cs="Times New Roman"/>
          <w:sz w:val="24"/>
          <w:szCs w:val="24"/>
        </w:rPr>
        <w:t xml:space="preserve"> “esclarecendo</w:t>
      </w:r>
      <w:r w:rsidRPr="00724127">
        <w:rPr>
          <w:rFonts w:ascii="Times New Roman" w:eastAsia="Times New Roman" w:hAnsi="Times New Roman" w:cs="Times New Roman"/>
          <w:sz w:val="24"/>
          <w:szCs w:val="24"/>
        </w:rPr>
        <w:t xml:space="preserve"> dúvidas, afastando imprecisões, levantando, passo a passo, a verdadeira estrutura do ordenamento, seus institutos mais sólidos e perenes, suas bases de </w:t>
      </w:r>
      <w:r w:rsidRPr="001C05CD">
        <w:rPr>
          <w:rFonts w:ascii="Times New Roman" w:eastAsia="Times New Roman" w:hAnsi="Times New Roman" w:cs="Times New Roman"/>
          <w:sz w:val="24"/>
          <w:szCs w:val="24"/>
        </w:rPr>
        <w:t>fundo e suas características formais, até alcançar a razão de ser de seu significado e conteúdo</w:t>
      </w:r>
      <w:r w:rsidR="001C05CD" w:rsidRPr="001C05CD">
        <w:rPr>
          <w:rFonts w:ascii="Times New Roman" w:eastAsia="Times New Roman" w:hAnsi="Times New Roman" w:cs="Times New Roman"/>
          <w:sz w:val="24"/>
          <w:szCs w:val="24"/>
        </w:rPr>
        <w:t>”</w:t>
      </w:r>
      <w:r w:rsidRPr="001C05CD">
        <w:rPr>
          <w:rFonts w:ascii="Times New Roman" w:eastAsia="Times New Roman" w:hAnsi="Times New Roman" w:cs="Times New Roman"/>
          <w:sz w:val="24"/>
          <w:szCs w:val="24"/>
        </w:rPr>
        <w:t xml:space="preserve"> Azevedo (2005, p. 22).</w:t>
      </w:r>
    </w:p>
    <w:p w:rsidR="001C05CD" w:rsidRDefault="001C05CD" w:rsidP="00D22C61">
      <w:pPr>
        <w:autoSpaceDE w:val="0"/>
        <w:autoSpaceDN w:val="0"/>
        <w:adjustRightInd w:val="0"/>
        <w:spacing w:after="0" w:line="312"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A análise da historiografia</w:t>
      </w:r>
      <w:r w:rsidRPr="001C05CD">
        <w:rPr>
          <w:rFonts w:ascii="Times New Roman" w:hAnsi="Times New Roman" w:cs="Times New Roman"/>
          <w:sz w:val="24"/>
          <w:szCs w:val="24"/>
        </w:rPr>
        <w:t xml:space="preserve"> do Direito</w:t>
      </w:r>
      <w:r w:rsidR="00EE0645">
        <w:rPr>
          <w:rFonts w:ascii="Times New Roman" w:hAnsi="Times New Roman" w:cs="Times New Roman"/>
          <w:sz w:val="24"/>
          <w:szCs w:val="24"/>
        </w:rPr>
        <w:t xml:space="preserve"> </w:t>
      </w:r>
      <w:r w:rsidR="00991120">
        <w:rPr>
          <w:rFonts w:ascii="Times New Roman" w:hAnsi="Times New Roman" w:cs="Times New Roman"/>
          <w:sz w:val="24"/>
          <w:szCs w:val="24"/>
        </w:rPr>
        <w:t xml:space="preserve">foi </w:t>
      </w:r>
      <w:proofErr w:type="gramStart"/>
      <w:r w:rsidR="00991120">
        <w:rPr>
          <w:rFonts w:ascii="Times New Roman" w:hAnsi="Times New Roman" w:cs="Times New Roman"/>
          <w:sz w:val="24"/>
          <w:szCs w:val="24"/>
        </w:rPr>
        <w:t>analisado</w:t>
      </w:r>
      <w:proofErr w:type="gramEnd"/>
      <w:r w:rsidR="00991120">
        <w:rPr>
          <w:rFonts w:ascii="Times New Roman" w:hAnsi="Times New Roman" w:cs="Times New Roman"/>
          <w:sz w:val="24"/>
          <w:szCs w:val="24"/>
        </w:rPr>
        <w:t xml:space="preserve"> sobre dois víeis, primeiramente como um ciência formalista, abstrata e erudita e depois como </w:t>
      </w:r>
      <w:r w:rsidR="00C525D5">
        <w:rPr>
          <w:rFonts w:ascii="Times New Roman" w:hAnsi="Times New Roman" w:cs="Times New Roman"/>
          <w:sz w:val="24"/>
          <w:szCs w:val="24"/>
        </w:rPr>
        <w:t xml:space="preserve">documentos legislativos, porém essa análise foi interrompida e reconstruída pelo critério crítico-ideológico </w:t>
      </w:r>
      <w:r w:rsidR="00C525D5" w:rsidRPr="00C525D5">
        <w:rPr>
          <w:rFonts w:ascii="Times New Roman" w:hAnsi="Times New Roman" w:cs="Times New Roman"/>
          <w:sz w:val="24"/>
          <w:szCs w:val="24"/>
          <w:shd w:val="clear" w:color="auto" w:fill="FFFFFF"/>
        </w:rPr>
        <w:t>com o objetivo de abranger o vínculo entre os processos histórico-</w:t>
      </w:r>
      <w:r w:rsidR="00C525D5">
        <w:rPr>
          <w:rFonts w:ascii="Times New Roman" w:hAnsi="Times New Roman" w:cs="Times New Roman"/>
          <w:sz w:val="24"/>
          <w:szCs w:val="24"/>
          <w:shd w:val="clear" w:color="auto" w:fill="FFFFFF"/>
        </w:rPr>
        <w:t>social</w:t>
      </w:r>
      <w:r w:rsidR="00C525D5" w:rsidRPr="00C525D5">
        <w:rPr>
          <w:rFonts w:ascii="Times New Roman" w:hAnsi="Times New Roman" w:cs="Times New Roman"/>
          <w:sz w:val="24"/>
          <w:szCs w:val="24"/>
          <w:shd w:val="clear" w:color="auto" w:fill="FFFFFF"/>
        </w:rPr>
        <w:t xml:space="preserve"> com seus progressos e retrocessos, que motivaram a existência</w:t>
      </w:r>
      <w:r w:rsidR="00C525D5">
        <w:rPr>
          <w:rFonts w:ascii="Times New Roman" w:hAnsi="Times New Roman" w:cs="Times New Roman"/>
          <w:sz w:val="24"/>
          <w:szCs w:val="24"/>
          <w:shd w:val="clear" w:color="auto" w:fill="FFFFFF"/>
        </w:rPr>
        <w:t xml:space="preserve"> jurídica brasileira e com </w:t>
      </w:r>
      <w:r w:rsidR="00991120">
        <w:rPr>
          <w:rFonts w:ascii="Times New Roman" w:hAnsi="Times New Roman" w:cs="Times New Roman"/>
          <w:sz w:val="24"/>
          <w:szCs w:val="24"/>
        </w:rPr>
        <w:t xml:space="preserve">a função </w:t>
      </w:r>
      <w:r w:rsidR="00EE0645">
        <w:rPr>
          <w:rFonts w:ascii="Times New Roman" w:hAnsi="Times New Roman" w:cs="Times New Roman"/>
          <w:sz w:val="24"/>
          <w:szCs w:val="24"/>
        </w:rPr>
        <w:t>de divinização do capitalismo por meio da ordem jurídica, política e social passando a ser analisado por um mundo ideológico, com dois principais objetivos segundo</w:t>
      </w:r>
      <w:r w:rsidR="00EE0645">
        <w:rPr>
          <w:rStyle w:val="apple-converted-space"/>
          <w:rFonts w:ascii="Trebuchet MS" w:hAnsi="Trebuchet MS"/>
          <w:color w:val="3A382C"/>
          <w:sz w:val="18"/>
          <w:szCs w:val="18"/>
          <w:shd w:val="clear" w:color="auto" w:fill="FFFFFF"/>
        </w:rPr>
        <w:t> </w:t>
      </w:r>
      <w:proofErr w:type="spellStart"/>
      <w:r w:rsidR="00EE0645" w:rsidRPr="00EE0645">
        <w:rPr>
          <w:rFonts w:ascii="Times New Roman" w:hAnsi="Times New Roman" w:cs="Times New Roman"/>
          <w:sz w:val="24"/>
          <w:szCs w:val="24"/>
          <w:shd w:val="clear" w:color="auto" w:fill="FFFFFF"/>
        </w:rPr>
        <w:t>Wolkmer</w:t>
      </w:r>
      <w:proofErr w:type="spellEnd"/>
      <w:r w:rsidR="00EE0645" w:rsidRPr="00EE0645">
        <w:rPr>
          <w:rFonts w:ascii="Times New Roman" w:hAnsi="Times New Roman" w:cs="Times New Roman"/>
          <w:sz w:val="24"/>
          <w:szCs w:val="24"/>
          <w:shd w:val="clear" w:color="auto" w:fill="FFFFFF"/>
        </w:rPr>
        <w:t xml:space="preserve"> (2006, p. </w:t>
      </w:r>
      <w:r w:rsidR="00EE0645">
        <w:rPr>
          <w:rFonts w:ascii="Times New Roman" w:hAnsi="Times New Roman" w:cs="Times New Roman"/>
          <w:sz w:val="24"/>
          <w:szCs w:val="24"/>
          <w:shd w:val="clear" w:color="auto" w:fill="FFFFFF"/>
        </w:rPr>
        <w:t xml:space="preserve">59): </w:t>
      </w:r>
    </w:p>
    <w:p w:rsidR="00507B4C" w:rsidRDefault="00D22C61" w:rsidP="00D22C61">
      <w:pPr>
        <w:autoSpaceDE w:val="0"/>
        <w:autoSpaceDN w:val="0"/>
        <w:adjustRightInd w:val="0"/>
        <w:spacing w:after="0" w:line="240" w:lineRule="auto"/>
        <w:ind w:left="2268"/>
        <w:jc w:val="both"/>
        <w:rPr>
          <w:rFonts w:ascii="Times New Roman" w:hAnsi="Times New Roman" w:cs="Times New Roman"/>
          <w:bCs/>
          <w:sz w:val="8"/>
          <w:szCs w:val="8"/>
        </w:rPr>
      </w:pPr>
      <w:proofErr w:type="gramStart"/>
      <w:r>
        <w:rPr>
          <w:rFonts w:ascii="Times New Roman" w:hAnsi="Times New Roman" w:cs="Times New Roman"/>
          <w:bCs/>
          <w:sz w:val="20"/>
          <w:szCs w:val="20"/>
        </w:rPr>
        <w:t>A)</w:t>
      </w:r>
      <w:proofErr w:type="gramEnd"/>
      <w:r w:rsidR="00353C06" w:rsidRPr="00EE0645">
        <w:rPr>
          <w:rFonts w:ascii="Times New Roman" w:hAnsi="Times New Roman" w:cs="Times New Roman"/>
          <w:bCs/>
          <w:sz w:val="20"/>
          <w:szCs w:val="20"/>
        </w:rPr>
        <w:t>relativizar e, consequentemente, desvalorizar a ordem social e jurídica pré-burguesa, apresentando-a como fundada na irracionalidade, no preconceito e na injustiça”</w:t>
      </w:r>
      <w:r w:rsidR="00EE0645">
        <w:rPr>
          <w:rFonts w:ascii="Times New Roman" w:hAnsi="Times New Roman" w:cs="Times New Roman"/>
          <w:bCs/>
          <w:sz w:val="20"/>
          <w:szCs w:val="20"/>
        </w:rPr>
        <w:t xml:space="preserve">. </w:t>
      </w:r>
      <w:r w:rsidR="00353C06" w:rsidRPr="00EE0645">
        <w:rPr>
          <w:rFonts w:ascii="Times New Roman" w:hAnsi="Times New Roman" w:cs="Times New Roman"/>
          <w:bCs/>
          <w:sz w:val="20"/>
          <w:szCs w:val="20"/>
        </w:rPr>
        <w:t>B) realizar “a apologia da luta da burguesia contra essa ordem ilegítima (</w:t>
      </w:r>
      <w:r w:rsidR="00353C06" w:rsidRPr="00EE0645">
        <w:rPr>
          <w:rFonts w:ascii="Times New Roman" w:hAnsi="Times New Roman" w:cs="Times New Roman"/>
          <w:bCs/>
          <w:i/>
          <w:iCs/>
          <w:sz w:val="20"/>
          <w:szCs w:val="20"/>
        </w:rPr>
        <w:t>Ancien Régime</w:t>
      </w:r>
      <w:r w:rsidR="00353C06" w:rsidRPr="00EE0645">
        <w:rPr>
          <w:rFonts w:ascii="Times New Roman" w:hAnsi="Times New Roman" w:cs="Times New Roman"/>
          <w:bCs/>
          <w:sz w:val="20"/>
          <w:szCs w:val="20"/>
        </w:rPr>
        <w:t>) e a favor da construção de um Direito e de uma sociedade ‘naturais’ e harmônicos, isto é, liberto da arbitrarie</w:t>
      </w:r>
      <w:r>
        <w:rPr>
          <w:rFonts w:ascii="Times New Roman" w:hAnsi="Times New Roman" w:cs="Times New Roman"/>
          <w:bCs/>
          <w:sz w:val="20"/>
          <w:szCs w:val="20"/>
        </w:rPr>
        <w:t>dade e historicidade anteriores</w:t>
      </w:r>
      <w:r w:rsidR="00353C06" w:rsidRPr="00EE0645">
        <w:rPr>
          <w:rFonts w:ascii="Times New Roman" w:hAnsi="Times New Roman" w:cs="Times New Roman"/>
          <w:bCs/>
          <w:sz w:val="20"/>
          <w:szCs w:val="20"/>
        </w:rPr>
        <w:t>.</w:t>
      </w:r>
    </w:p>
    <w:p w:rsidR="00CB5E8F" w:rsidRPr="00CB5E8F" w:rsidRDefault="00CB5E8F" w:rsidP="00D22C61">
      <w:pPr>
        <w:autoSpaceDE w:val="0"/>
        <w:autoSpaceDN w:val="0"/>
        <w:adjustRightInd w:val="0"/>
        <w:spacing w:after="0" w:line="240" w:lineRule="auto"/>
        <w:jc w:val="both"/>
        <w:rPr>
          <w:rFonts w:ascii="Times New Roman" w:hAnsi="Times New Roman" w:cs="Times New Roman"/>
          <w:bCs/>
          <w:sz w:val="8"/>
          <w:szCs w:val="8"/>
        </w:rPr>
      </w:pPr>
    </w:p>
    <w:p w:rsidR="001C05CD" w:rsidRPr="00353C06" w:rsidRDefault="00991120" w:rsidP="00D22C61">
      <w:pPr>
        <w:autoSpaceDE w:val="0"/>
        <w:autoSpaceDN w:val="0"/>
        <w:adjustRightInd w:val="0"/>
        <w:spacing w:after="0" w:line="312"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A historiografia foi um instrumento utilizado </w:t>
      </w:r>
      <w:r w:rsidR="005E2792">
        <w:rPr>
          <w:rFonts w:ascii="Times New Roman" w:hAnsi="Times New Roman" w:cs="Times New Roman"/>
          <w:bCs/>
          <w:sz w:val="24"/>
          <w:szCs w:val="24"/>
        </w:rPr>
        <w:t>para esclarecer</w:t>
      </w:r>
      <w:r>
        <w:rPr>
          <w:rFonts w:ascii="Times New Roman" w:hAnsi="Times New Roman" w:cs="Times New Roman"/>
          <w:bCs/>
          <w:sz w:val="24"/>
          <w:szCs w:val="24"/>
        </w:rPr>
        <w:t xml:space="preserve"> a ordem legal soberana e a concentração de informações da cultura superior sem conclusões </w:t>
      </w:r>
      <w:r w:rsidR="005E2792">
        <w:rPr>
          <w:rFonts w:ascii="Times New Roman" w:hAnsi="Times New Roman" w:cs="Times New Roman"/>
          <w:bCs/>
          <w:sz w:val="24"/>
          <w:szCs w:val="24"/>
        </w:rPr>
        <w:t>adequada</w:t>
      </w:r>
      <w:r>
        <w:rPr>
          <w:rFonts w:ascii="Times New Roman" w:hAnsi="Times New Roman" w:cs="Times New Roman"/>
          <w:bCs/>
          <w:sz w:val="24"/>
          <w:szCs w:val="24"/>
        </w:rPr>
        <w:t>s para a realidade.</w:t>
      </w:r>
    </w:p>
    <w:p w:rsidR="00D441A6" w:rsidRDefault="005E2792" w:rsidP="00D22C61">
      <w:pPr>
        <w:autoSpaceDE w:val="0"/>
        <w:autoSpaceDN w:val="0"/>
        <w:adjustRightInd w:val="0"/>
        <w:spacing w:after="0" w:line="312" w:lineRule="auto"/>
        <w:ind w:firstLine="851"/>
        <w:jc w:val="both"/>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A história do direito passou por um momento crítico que trouxe </w:t>
      </w:r>
      <w:proofErr w:type="gramStart"/>
      <w:r>
        <w:rPr>
          <w:rFonts w:ascii="Times New Roman" w:hAnsi="Times New Roman" w:cs="Times New Roman"/>
          <w:bCs/>
          <w:sz w:val="24"/>
          <w:szCs w:val="24"/>
        </w:rPr>
        <w:t>novos marcos</w:t>
      </w:r>
      <w:proofErr w:type="gramEnd"/>
      <w:r>
        <w:rPr>
          <w:rFonts w:ascii="Times New Roman" w:hAnsi="Times New Roman" w:cs="Times New Roman"/>
          <w:bCs/>
          <w:sz w:val="24"/>
          <w:szCs w:val="24"/>
        </w:rPr>
        <w:t xml:space="preserve"> </w:t>
      </w:r>
      <w:r w:rsidR="00121313">
        <w:rPr>
          <w:rFonts w:ascii="Times New Roman" w:hAnsi="Times New Roman" w:cs="Times New Roman"/>
          <w:bCs/>
          <w:sz w:val="24"/>
          <w:szCs w:val="24"/>
        </w:rPr>
        <w:t xml:space="preserve">baseadas no modelo </w:t>
      </w:r>
      <w:r>
        <w:rPr>
          <w:rFonts w:ascii="Times New Roman" w:hAnsi="Times New Roman" w:cs="Times New Roman"/>
          <w:bCs/>
          <w:sz w:val="24"/>
          <w:szCs w:val="24"/>
        </w:rPr>
        <w:t>de produção</w:t>
      </w:r>
      <w:r w:rsidR="00121313">
        <w:rPr>
          <w:rFonts w:ascii="Times New Roman" w:hAnsi="Times New Roman" w:cs="Times New Roman"/>
          <w:bCs/>
          <w:sz w:val="24"/>
          <w:szCs w:val="24"/>
        </w:rPr>
        <w:t xml:space="preserve"> lógica</w:t>
      </w:r>
      <w:r>
        <w:rPr>
          <w:rFonts w:ascii="Times New Roman" w:hAnsi="Times New Roman" w:cs="Times New Roman"/>
          <w:bCs/>
          <w:sz w:val="24"/>
          <w:szCs w:val="24"/>
        </w:rPr>
        <w:t xml:space="preserve"> e de </w:t>
      </w:r>
      <w:r w:rsidR="00121313">
        <w:rPr>
          <w:rFonts w:ascii="Times New Roman" w:hAnsi="Times New Roman" w:cs="Times New Roman"/>
          <w:bCs/>
          <w:sz w:val="24"/>
          <w:szCs w:val="24"/>
        </w:rPr>
        <w:t>afinidade</w:t>
      </w:r>
      <w:r>
        <w:rPr>
          <w:rFonts w:ascii="Times New Roman" w:hAnsi="Times New Roman" w:cs="Times New Roman"/>
          <w:bCs/>
          <w:sz w:val="24"/>
          <w:szCs w:val="24"/>
        </w:rPr>
        <w:t xml:space="preserve"> social </w:t>
      </w:r>
      <w:r w:rsidR="00121313">
        <w:rPr>
          <w:rFonts w:ascii="Times New Roman" w:hAnsi="Times New Roman" w:cs="Times New Roman"/>
          <w:bCs/>
          <w:sz w:val="24"/>
          <w:szCs w:val="24"/>
        </w:rPr>
        <w:t>real</w:t>
      </w:r>
      <w:r>
        <w:rPr>
          <w:rFonts w:ascii="Times New Roman" w:hAnsi="Times New Roman" w:cs="Times New Roman"/>
          <w:bCs/>
          <w:sz w:val="24"/>
          <w:szCs w:val="24"/>
        </w:rPr>
        <w:t xml:space="preserve"> no campo das fontes, ideias e instituições</w:t>
      </w:r>
      <w:r w:rsidR="00121313">
        <w:rPr>
          <w:rFonts w:ascii="Times New Roman" w:hAnsi="Times New Roman" w:cs="Times New Roman"/>
          <w:bCs/>
          <w:sz w:val="24"/>
          <w:szCs w:val="24"/>
        </w:rPr>
        <w:t xml:space="preserve"> do direito trazendo cinco mudanças assim como afirma </w:t>
      </w:r>
      <w:proofErr w:type="spellStart"/>
      <w:r w:rsidR="00121313" w:rsidRPr="00EE0645">
        <w:rPr>
          <w:rFonts w:ascii="Times New Roman" w:hAnsi="Times New Roman" w:cs="Times New Roman"/>
          <w:sz w:val="24"/>
          <w:szCs w:val="24"/>
          <w:shd w:val="clear" w:color="auto" w:fill="FFFFFF"/>
        </w:rPr>
        <w:t>Wolkmer</w:t>
      </w:r>
      <w:proofErr w:type="spellEnd"/>
      <w:r w:rsidR="00121313" w:rsidRPr="00EE0645">
        <w:rPr>
          <w:rFonts w:ascii="Times New Roman" w:hAnsi="Times New Roman" w:cs="Times New Roman"/>
          <w:sz w:val="24"/>
          <w:szCs w:val="24"/>
          <w:shd w:val="clear" w:color="auto" w:fill="FFFFFF"/>
        </w:rPr>
        <w:t xml:space="preserve"> (2006, p. </w:t>
      </w:r>
      <w:r w:rsidR="00121313">
        <w:rPr>
          <w:rFonts w:ascii="Times New Roman" w:hAnsi="Times New Roman" w:cs="Times New Roman"/>
          <w:sz w:val="24"/>
          <w:szCs w:val="24"/>
          <w:shd w:val="clear" w:color="auto" w:fill="FFFFFF"/>
        </w:rPr>
        <w:t>62):</w:t>
      </w:r>
    </w:p>
    <w:p w:rsidR="00507B4C" w:rsidRPr="00121313" w:rsidRDefault="00121313" w:rsidP="00D22C61">
      <w:pPr>
        <w:autoSpaceDE w:val="0"/>
        <w:autoSpaceDN w:val="0"/>
        <w:adjustRightInd w:val="0"/>
        <w:spacing w:after="0" w:line="240" w:lineRule="auto"/>
        <w:ind w:left="2268"/>
        <w:jc w:val="both"/>
        <w:rPr>
          <w:rFonts w:ascii="Times New Roman" w:hAnsi="Times New Roman" w:cs="Times New Roman"/>
          <w:bCs/>
          <w:sz w:val="20"/>
          <w:szCs w:val="20"/>
        </w:rPr>
      </w:pPr>
      <w:r w:rsidRPr="00121313">
        <w:rPr>
          <w:rFonts w:ascii="Times New Roman" w:hAnsi="Times New Roman" w:cs="Times New Roman"/>
          <w:bCs/>
          <w:sz w:val="20"/>
          <w:szCs w:val="20"/>
        </w:rPr>
        <w:t xml:space="preserve">A) emergência das correntes neomarxistas no fim da década de 60 desencadeando mudanças na teoria social em geral; B) teoria crítica da Escola de Frankfurt; C) renovação da história pela Escola dos </w:t>
      </w:r>
      <w:proofErr w:type="spellStart"/>
      <w:r w:rsidRPr="00121313">
        <w:rPr>
          <w:rFonts w:ascii="Times New Roman" w:hAnsi="Times New Roman" w:cs="Times New Roman"/>
          <w:bCs/>
          <w:sz w:val="20"/>
          <w:szCs w:val="20"/>
        </w:rPr>
        <w:t>Annales</w:t>
      </w:r>
      <w:proofErr w:type="spellEnd"/>
      <w:r w:rsidRPr="00121313">
        <w:rPr>
          <w:rFonts w:ascii="Times New Roman" w:hAnsi="Times New Roman" w:cs="Times New Roman"/>
          <w:bCs/>
          <w:sz w:val="20"/>
          <w:szCs w:val="20"/>
        </w:rPr>
        <w:t>; D) Existência de um pensamento emancipador latino-americano (filosofia da libertação</w:t>
      </w:r>
      <w:proofErr w:type="gramStart"/>
      <w:r w:rsidRPr="00121313">
        <w:rPr>
          <w:rFonts w:ascii="Times New Roman" w:hAnsi="Times New Roman" w:cs="Times New Roman"/>
          <w:bCs/>
          <w:sz w:val="20"/>
          <w:szCs w:val="20"/>
        </w:rPr>
        <w:t>);</w:t>
      </w:r>
      <w:proofErr w:type="gramEnd"/>
      <w:r w:rsidRPr="00121313">
        <w:rPr>
          <w:rFonts w:ascii="Times New Roman" w:hAnsi="Times New Roman" w:cs="Times New Roman"/>
          <w:bCs/>
          <w:sz w:val="20"/>
          <w:szCs w:val="20"/>
        </w:rPr>
        <w:t>E) Exercício interdisciplinar de uma hermenêutica jurídica alternativa.</w:t>
      </w:r>
    </w:p>
    <w:p w:rsidR="00AC13BC" w:rsidRPr="00503866" w:rsidRDefault="00AC13BC" w:rsidP="00D22C61">
      <w:pPr>
        <w:spacing w:line="26" w:lineRule="atLeast"/>
        <w:ind w:firstLine="851"/>
        <w:jc w:val="both"/>
        <w:rPr>
          <w:rFonts w:ascii="Times New Roman" w:hAnsi="Times New Roman" w:cs="Times New Roman"/>
          <w:sz w:val="24"/>
          <w:szCs w:val="24"/>
        </w:rPr>
      </w:pPr>
      <w:r w:rsidRPr="00503866">
        <w:rPr>
          <w:rFonts w:ascii="Times New Roman" w:hAnsi="Times New Roman" w:cs="Times New Roman"/>
          <w:sz w:val="24"/>
          <w:szCs w:val="24"/>
        </w:rPr>
        <w:t xml:space="preserve">O direito antigo analisa e compara o direito desde a origem com o direito atual, com o legado do direito grego e romano que foi recriado surgiu por meio da universidade medieval pelos professores que procuravam o pacto jurídico pátrio. </w:t>
      </w:r>
    </w:p>
    <w:p w:rsidR="00AC13BC" w:rsidRPr="00503866" w:rsidRDefault="00AC13BC" w:rsidP="00D22C61">
      <w:pPr>
        <w:spacing w:line="26" w:lineRule="atLeast"/>
        <w:ind w:firstLine="851"/>
        <w:jc w:val="both"/>
        <w:rPr>
          <w:rFonts w:ascii="Times New Roman" w:hAnsi="Times New Roman" w:cs="Times New Roman"/>
          <w:sz w:val="24"/>
          <w:szCs w:val="24"/>
        </w:rPr>
      </w:pPr>
      <w:r w:rsidRPr="00503866">
        <w:rPr>
          <w:rFonts w:ascii="Times New Roman" w:hAnsi="Times New Roman" w:cs="Times New Roman"/>
          <w:sz w:val="24"/>
          <w:szCs w:val="24"/>
        </w:rPr>
        <w:t xml:space="preserve">José Reinaldo </w:t>
      </w:r>
      <w:proofErr w:type="gramStart"/>
      <w:r w:rsidRPr="00503866">
        <w:rPr>
          <w:rFonts w:ascii="Times New Roman" w:hAnsi="Times New Roman" w:cs="Times New Roman"/>
          <w:sz w:val="24"/>
          <w:szCs w:val="24"/>
        </w:rPr>
        <w:t>Lima(</w:t>
      </w:r>
      <w:proofErr w:type="gramEnd"/>
      <w:r w:rsidRPr="00503866">
        <w:rPr>
          <w:rFonts w:ascii="Times New Roman" w:hAnsi="Times New Roman" w:cs="Times New Roman"/>
          <w:sz w:val="24"/>
          <w:szCs w:val="24"/>
        </w:rPr>
        <w:t xml:space="preserve"> 2011,p. 16) apresenta os elementos essências do direito antigo:</w:t>
      </w:r>
    </w:p>
    <w:p w:rsidR="00AC13BC" w:rsidRPr="00D22C61" w:rsidRDefault="00AC13BC" w:rsidP="00D22C61">
      <w:pPr>
        <w:spacing w:line="26" w:lineRule="atLeast"/>
        <w:ind w:left="2268"/>
        <w:jc w:val="both"/>
        <w:rPr>
          <w:rFonts w:ascii="Times New Roman" w:hAnsi="Times New Roman" w:cs="Times New Roman"/>
          <w:sz w:val="20"/>
          <w:szCs w:val="20"/>
        </w:rPr>
      </w:pPr>
      <w:r w:rsidRPr="00D22C61">
        <w:rPr>
          <w:rFonts w:ascii="Times New Roman" w:hAnsi="Times New Roman" w:cs="Times New Roman"/>
          <w:sz w:val="20"/>
          <w:szCs w:val="20"/>
        </w:rPr>
        <w:t xml:space="preserve">As sociedades que se estabeleciam nos impérios antigos são compostas de uma enorme variedade de outras sociedades. Os impérios antigos </w:t>
      </w:r>
      <w:proofErr w:type="gramStart"/>
      <w:r w:rsidRPr="00D22C61">
        <w:rPr>
          <w:rFonts w:ascii="Times New Roman" w:hAnsi="Times New Roman" w:cs="Times New Roman"/>
          <w:sz w:val="20"/>
          <w:szCs w:val="20"/>
        </w:rPr>
        <w:t>organizam-se</w:t>
      </w:r>
      <w:proofErr w:type="gramEnd"/>
      <w:r w:rsidRPr="00D22C61">
        <w:rPr>
          <w:rFonts w:ascii="Times New Roman" w:hAnsi="Times New Roman" w:cs="Times New Roman"/>
          <w:sz w:val="20"/>
          <w:szCs w:val="20"/>
        </w:rPr>
        <w:t xml:space="preserve"> em torno de cidades que se submetem pelo poder miliar outras cidades e o campo em sua volta que é onde se encontram as sociedades tribais, de elãs familiares que ocupam a terra e a trabalham em comum. Os impérios antigos são, pois, atravessados por divisões fundamentais, do ponto de vista material: divisão entre cidade e campo, divisão entre agricultores e pastoreio.</w:t>
      </w:r>
    </w:p>
    <w:p w:rsidR="00AC13BC" w:rsidRDefault="00AC13BC" w:rsidP="00D22C61">
      <w:pPr>
        <w:spacing w:after="0" w:line="312" w:lineRule="auto"/>
        <w:ind w:firstLine="851"/>
        <w:jc w:val="both"/>
        <w:rPr>
          <w:rFonts w:ascii="Times New Roman" w:hAnsi="Times New Roman" w:cs="Times New Roman"/>
          <w:sz w:val="24"/>
          <w:szCs w:val="24"/>
        </w:rPr>
      </w:pPr>
      <w:r w:rsidRPr="00503866">
        <w:rPr>
          <w:rFonts w:ascii="Times New Roman" w:hAnsi="Times New Roman" w:cs="Times New Roman"/>
          <w:sz w:val="24"/>
          <w:szCs w:val="24"/>
        </w:rPr>
        <w:t xml:space="preserve">O direito antigo decorre da briga entre cidades e campos, que nos campos temos as disputas de terra pelos agricultores por terras produtivas para a plantação e pelos pastores que queriam as terras para a pastagem do gado, a consequência principal dessas disputas foi à consolidação dos militares em volta do templo. </w:t>
      </w:r>
    </w:p>
    <w:p w:rsidR="00AC13BC" w:rsidRPr="00503866" w:rsidRDefault="00AC13BC" w:rsidP="00D22C61">
      <w:pPr>
        <w:spacing w:after="0" w:line="26" w:lineRule="atLeast"/>
        <w:ind w:firstLine="851"/>
        <w:jc w:val="both"/>
        <w:rPr>
          <w:rFonts w:ascii="Times New Roman" w:hAnsi="Times New Roman" w:cs="Times New Roman"/>
          <w:sz w:val="24"/>
          <w:szCs w:val="24"/>
        </w:rPr>
      </w:pPr>
      <w:r w:rsidRPr="00503866">
        <w:rPr>
          <w:rFonts w:ascii="Times New Roman" w:hAnsi="Times New Roman" w:cs="Times New Roman"/>
          <w:sz w:val="24"/>
          <w:szCs w:val="24"/>
        </w:rPr>
        <w:t xml:space="preserve">José Reinaldo </w:t>
      </w:r>
      <w:proofErr w:type="gramStart"/>
      <w:r w:rsidRPr="00503866">
        <w:rPr>
          <w:rFonts w:ascii="Times New Roman" w:hAnsi="Times New Roman" w:cs="Times New Roman"/>
          <w:sz w:val="24"/>
          <w:szCs w:val="24"/>
        </w:rPr>
        <w:t>Lima(</w:t>
      </w:r>
      <w:proofErr w:type="gramEnd"/>
      <w:r w:rsidRPr="00503866">
        <w:rPr>
          <w:rFonts w:ascii="Times New Roman" w:hAnsi="Times New Roman" w:cs="Times New Roman"/>
          <w:sz w:val="24"/>
          <w:szCs w:val="24"/>
        </w:rPr>
        <w:t xml:space="preserve"> 2011,p. 16) apresenta os elementos essências do direito antigo:</w:t>
      </w:r>
    </w:p>
    <w:p w:rsidR="00AC13BC" w:rsidRDefault="00AC13BC" w:rsidP="00D22C61">
      <w:pPr>
        <w:spacing w:after="0" w:line="240" w:lineRule="auto"/>
        <w:ind w:left="2268"/>
        <w:jc w:val="both"/>
        <w:rPr>
          <w:rFonts w:ascii="Times New Roman" w:hAnsi="Times New Roman" w:cs="Times New Roman"/>
          <w:sz w:val="8"/>
          <w:szCs w:val="8"/>
        </w:rPr>
      </w:pPr>
      <w:r w:rsidRPr="00AC13BC">
        <w:rPr>
          <w:rFonts w:ascii="Times New Roman" w:hAnsi="Times New Roman" w:cs="Times New Roman"/>
          <w:sz w:val="20"/>
          <w:szCs w:val="20"/>
        </w:rPr>
        <w:t xml:space="preserve">As sociedades que se estabeleciam nos impérios antigos são compostas de uma enorme variedade de outras sociedades. Os impérios antigos </w:t>
      </w:r>
      <w:proofErr w:type="gramStart"/>
      <w:r w:rsidRPr="00AC13BC">
        <w:rPr>
          <w:rFonts w:ascii="Times New Roman" w:hAnsi="Times New Roman" w:cs="Times New Roman"/>
          <w:sz w:val="20"/>
          <w:szCs w:val="20"/>
        </w:rPr>
        <w:t>organizam-se</w:t>
      </w:r>
      <w:proofErr w:type="gramEnd"/>
      <w:r w:rsidRPr="00AC13BC">
        <w:rPr>
          <w:rFonts w:ascii="Times New Roman" w:hAnsi="Times New Roman" w:cs="Times New Roman"/>
          <w:sz w:val="20"/>
          <w:szCs w:val="20"/>
        </w:rPr>
        <w:t xml:space="preserve"> em torno de cidades que se submetem pelo poder miliar outras cidades e o campo em sua volta que é onde se encontram as sociedades tribais, de elãs familiares que ocupam a terra e a trabalham em comum. Os impérios antigos são, pois, atravessados por divisões fundamentais, do ponto de vista material: divisão entre cidade e campo, divisão entre agricultores e pastoreio.</w:t>
      </w:r>
    </w:p>
    <w:p w:rsidR="00AC13BC" w:rsidRPr="00AC13BC" w:rsidRDefault="00AC13BC" w:rsidP="00D22C61">
      <w:pPr>
        <w:spacing w:after="0" w:line="240" w:lineRule="auto"/>
        <w:jc w:val="both"/>
        <w:rPr>
          <w:rFonts w:ascii="Times New Roman" w:hAnsi="Times New Roman" w:cs="Times New Roman"/>
          <w:sz w:val="8"/>
          <w:szCs w:val="8"/>
        </w:rPr>
      </w:pPr>
    </w:p>
    <w:p w:rsidR="00AC13BC" w:rsidRPr="00503866" w:rsidRDefault="00AC13BC" w:rsidP="00D22C61">
      <w:pPr>
        <w:tabs>
          <w:tab w:val="num" w:pos="720"/>
        </w:tabs>
        <w:spacing w:after="0" w:line="312" w:lineRule="auto"/>
        <w:ind w:firstLine="851"/>
        <w:jc w:val="both"/>
        <w:rPr>
          <w:rFonts w:ascii="Times New Roman" w:hAnsi="Times New Roman" w:cs="Times New Roman"/>
          <w:sz w:val="24"/>
          <w:szCs w:val="24"/>
        </w:rPr>
      </w:pPr>
      <w:r w:rsidRPr="00503866">
        <w:rPr>
          <w:rFonts w:ascii="Times New Roman" w:hAnsi="Times New Roman" w:cs="Times New Roman"/>
          <w:sz w:val="24"/>
          <w:szCs w:val="24"/>
        </w:rPr>
        <w:lastRenderedPageBreak/>
        <w:t>Flávia Castro (</w:t>
      </w:r>
      <w:proofErr w:type="gramStart"/>
      <w:r w:rsidRPr="00503866">
        <w:rPr>
          <w:rFonts w:ascii="Times New Roman" w:hAnsi="Times New Roman" w:cs="Times New Roman"/>
          <w:sz w:val="24"/>
          <w:szCs w:val="24"/>
        </w:rPr>
        <w:t>2007,</w:t>
      </w:r>
      <w:proofErr w:type="gramEnd"/>
      <w:r w:rsidRPr="00503866">
        <w:rPr>
          <w:rFonts w:ascii="Times New Roman" w:hAnsi="Times New Roman" w:cs="Times New Roman"/>
          <w:i/>
          <w:sz w:val="24"/>
          <w:szCs w:val="24"/>
        </w:rPr>
        <w:t>online</w:t>
      </w:r>
      <w:r w:rsidRPr="00503866">
        <w:rPr>
          <w:rFonts w:ascii="Times New Roman" w:hAnsi="Times New Roman" w:cs="Times New Roman"/>
          <w:sz w:val="24"/>
          <w:szCs w:val="24"/>
        </w:rPr>
        <w:t>) afirma que o direito antigo surgiu : “a partir da invenção da escrita, com as cidades já em desenvolvimento, e o comércio também se intensificando, a transmissão oral da cultura passa a ficar insuficiente.” O direito antigo tem a característica de um instrumento sólido, fundado nos costumes invalidando as sociedades conhecidas como terminadas através da cidade, comércio e escrita surgindo assim uma nova sociedade , por meio de escambo.</w:t>
      </w:r>
    </w:p>
    <w:p w:rsidR="00A5421B" w:rsidRPr="004126FD" w:rsidRDefault="00A5421B" w:rsidP="00D22C61">
      <w:pPr>
        <w:spacing w:after="0" w:line="240" w:lineRule="auto"/>
        <w:ind w:firstLine="1134"/>
        <w:jc w:val="both"/>
        <w:rPr>
          <w:rFonts w:ascii="Times New Roman" w:hAnsi="Times New Roman" w:cs="Times New Roman"/>
          <w:sz w:val="10"/>
          <w:szCs w:val="10"/>
        </w:rPr>
      </w:pPr>
    </w:p>
    <w:p w:rsidR="00353FDD" w:rsidRDefault="00345310" w:rsidP="00D22C61">
      <w:pPr>
        <w:autoSpaceDE w:val="0"/>
        <w:autoSpaceDN w:val="0"/>
        <w:adjustRightInd w:val="0"/>
        <w:spacing w:after="0" w:line="360" w:lineRule="auto"/>
        <w:jc w:val="both"/>
        <w:rPr>
          <w:rFonts w:ascii="Times New Roman" w:hAnsi="Times New Roman" w:cs="Times New Roman"/>
          <w:b/>
          <w:bCs/>
          <w:sz w:val="24"/>
          <w:szCs w:val="24"/>
        </w:rPr>
      </w:pPr>
      <w:proofErr w:type="gramStart"/>
      <w:r w:rsidRPr="00345310">
        <w:rPr>
          <w:rFonts w:ascii="Times New Roman" w:hAnsi="Times New Roman" w:cs="Times New Roman"/>
          <w:b/>
          <w:bCs/>
          <w:sz w:val="24"/>
          <w:szCs w:val="24"/>
        </w:rPr>
        <w:t>2.1 DESCRIÇÃO</w:t>
      </w:r>
      <w:proofErr w:type="gramEnd"/>
      <w:r w:rsidRPr="00345310">
        <w:rPr>
          <w:rFonts w:ascii="Times New Roman" w:hAnsi="Times New Roman" w:cs="Times New Roman"/>
          <w:b/>
          <w:bCs/>
          <w:sz w:val="24"/>
          <w:szCs w:val="24"/>
        </w:rPr>
        <w:t xml:space="preserve"> DAS DECISÕES POSSÍVEIS</w:t>
      </w:r>
    </w:p>
    <w:p w:rsidR="00DA4158" w:rsidRPr="00DA4158" w:rsidRDefault="00DA4158" w:rsidP="00D22C61">
      <w:pPr>
        <w:autoSpaceDE w:val="0"/>
        <w:autoSpaceDN w:val="0"/>
        <w:adjustRightInd w:val="0"/>
        <w:spacing w:after="0" w:line="312" w:lineRule="auto"/>
        <w:ind w:firstLine="908"/>
        <w:jc w:val="both"/>
        <w:rPr>
          <w:rFonts w:ascii="Times New Roman" w:hAnsi="Times New Roman" w:cs="Times New Roman"/>
          <w:bCs/>
          <w:sz w:val="24"/>
          <w:szCs w:val="24"/>
        </w:rPr>
      </w:pPr>
      <w:r w:rsidRPr="00DA4158">
        <w:rPr>
          <w:rFonts w:ascii="Times New Roman" w:hAnsi="Times New Roman" w:cs="Times New Roman"/>
          <w:bCs/>
          <w:sz w:val="24"/>
          <w:szCs w:val="24"/>
        </w:rPr>
        <w:t xml:space="preserve">a) A morte de Júlio César foi um tiranicídio visando </w:t>
      </w:r>
      <w:proofErr w:type="gramStart"/>
      <w:r w:rsidRPr="00DA4158">
        <w:rPr>
          <w:rFonts w:ascii="Times New Roman" w:hAnsi="Times New Roman" w:cs="Times New Roman"/>
          <w:bCs/>
          <w:sz w:val="24"/>
          <w:szCs w:val="24"/>
        </w:rPr>
        <w:t>a</w:t>
      </w:r>
      <w:proofErr w:type="gramEnd"/>
      <w:r w:rsidRPr="00DA4158">
        <w:rPr>
          <w:rFonts w:ascii="Times New Roman" w:hAnsi="Times New Roman" w:cs="Times New Roman"/>
          <w:bCs/>
          <w:sz w:val="24"/>
          <w:szCs w:val="24"/>
        </w:rPr>
        <w:t xml:space="preserve"> proteção das liberdades republicanas.  </w:t>
      </w:r>
    </w:p>
    <w:p w:rsidR="00DA4158" w:rsidRPr="00DA4158" w:rsidRDefault="00DA4158" w:rsidP="00D22C61">
      <w:pPr>
        <w:autoSpaceDE w:val="0"/>
        <w:autoSpaceDN w:val="0"/>
        <w:adjustRightInd w:val="0"/>
        <w:spacing w:after="0" w:line="312" w:lineRule="auto"/>
        <w:ind w:firstLine="908"/>
        <w:jc w:val="both"/>
        <w:rPr>
          <w:rFonts w:ascii="Times New Roman" w:hAnsi="Times New Roman" w:cs="Times New Roman"/>
          <w:bCs/>
          <w:sz w:val="24"/>
          <w:szCs w:val="24"/>
        </w:rPr>
      </w:pPr>
      <w:r w:rsidRPr="00DA4158">
        <w:rPr>
          <w:rFonts w:ascii="Times New Roman" w:hAnsi="Times New Roman" w:cs="Times New Roman"/>
          <w:bCs/>
          <w:sz w:val="24"/>
          <w:szCs w:val="24"/>
        </w:rPr>
        <w:t>b) A morte de Júlio César foi um</w:t>
      </w:r>
      <w:r>
        <w:rPr>
          <w:rFonts w:ascii="Times New Roman" w:hAnsi="Times New Roman" w:cs="Times New Roman"/>
          <w:bCs/>
          <w:sz w:val="24"/>
          <w:szCs w:val="24"/>
        </w:rPr>
        <w:t xml:space="preserve"> foi um assassinato visando </w:t>
      </w:r>
      <w:proofErr w:type="gramStart"/>
      <w:r w:rsidRPr="00DA4158">
        <w:rPr>
          <w:rFonts w:ascii="Times New Roman" w:hAnsi="Times New Roman" w:cs="Times New Roman"/>
          <w:bCs/>
          <w:sz w:val="24"/>
          <w:szCs w:val="24"/>
        </w:rPr>
        <w:t>a</w:t>
      </w:r>
      <w:proofErr w:type="gramEnd"/>
      <w:r w:rsidRPr="00DA4158">
        <w:rPr>
          <w:rFonts w:ascii="Times New Roman" w:hAnsi="Times New Roman" w:cs="Times New Roman"/>
          <w:bCs/>
          <w:sz w:val="24"/>
          <w:szCs w:val="24"/>
        </w:rPr>
        <w:t xml:space="preserve"> proteç</w:t>
      </w:r>
      <w:r>
        <w:rPr>
          <w:rFonts w:ascii="Times New Roman" w:hAnsi="Times New Roman" w:cs="Times New Roman"/>
          <w:bCs/>
          <w:sz w:val="24"/>
          <w:szCs w:val="24"/>
        </w:rPr>
        <w:t>ão dos seus inter</w:t>
      </w:r>
      <w:r w:rsidRPr="00DA4158">
        <w:rPr>
          <w:rFonts w:ascii="Times New Roman" w:hAnsi="Times New Roman" w:cs="Times New Roman"/>
          <w:bCs/>
          <w:sz w:val="24"/>
          <w:szCs w:val="24"/>
        </w:rPr>
        <w:t>es</w:t>
      </w:r>
      <w:r>
        <w:rPr>
          <w:rFonts w:ascii="Times New Roman" w:hAnsi="Times New Roman" w:cs="Times New Roman"/>
          <w:bCs/>
          <w:sz w:val="24"/>
          <w:szCs w:val="24"/>
        </w:rPr>
        <w:t>ses</w:t>
      </w:r>
      <w:r w:rsidRPr="00DA4158">
        <w:rPr>
          <w:rFonts w:ascii="Times New Roman" w:hAnsi="Times New Roman" w:cs="Times New Roman"/>
          <w:bCs/>
          <w:sz w:val="24"/>
          <w:szCs w:val="24"/>
        </w:rPr>
        <w:t xml:space="preserve"> individuais. </w:t>
      </w:r>
    </w:p>
    <w:p w:rsidR="001670DC" w:rsidRPr="00345310" w:rsidRDefault="001670DC" w:rsidP="00D22C61">
      <w:pPr>
        <w:autoSpaceDE w:val="0"/>
        <w:autoSpaceDN w:val="0"/>
        <w:adjustRightInd w:val="0"/>
        <w:spacing w:after="0" w:line="240" w:lineRule="auto"/>
        <w:jc w:val="both"/>
        <w:rPr>
          <w:rFonts w:ascii="Times New Roman" w:hAnsi="Times New Roman" w:cs="Times New Roman"/>
          <w:b/>
          <w:bCs/>
          <w:color w:val="FF0000"/>
          <w:sz w:val="10"/>
          <w:szCs w:val="10"/>
        </w:rPr>
      </w:pPr>
    </w:p>
    <w:p w:rsidR="00345310" w:rsidRDefault="00345310" w:rsidP="00D22C61">
      <w:pPr>
        <w:autoSpaceDE w:val="0"/>
        <w:autoSpaceDN w:val="0"/>
        <w:adjustRightInd w:val="0"/>
        <w:spacing w:after="0" w:line="240" w:lineRule="auto"/>
        <w:jc w:val="both"/>
        <w:rPr>
          <w:rFonts w:ascii="Times New Roman" w:hAnsi="Times New Roman" w:cs="Times New Roman"/>
          <w:b/>
          <w:bCs/>
          <w:sz w:val="24"/>
          <w:szCs w:val="24"/>
        </w:rPr>
      </w:pPr>
      <w:r w:rsidRPr="00345310">
        <w:rPr>
          <w:rFonts w:ascii="Times New Roman" w:hAnsi="Times New Roman" w:cs="Times New Roman"/>
          <w:b/>
          <w:bCs/>
          <w:sz w:val="24"/>
          <w:szCs w:val="24"/>
        </w:rPr>
        <w:t>2.2. ARGUMENTOS CAPAZES DE FUNDAMENTAR CADA DECISÃO</w:t>
      </w:r>
    </w:p>
    <w:p w:rsidR="00FB4C51" w:rsidRDefault="00FB4C51" w:rsidP="00D22C61">
      <w:pPr>
        <w:autoSpaceDE w:val="0"/>
        <w:autoSpaceDN w:val="0"/>
        <w:adjustRightInd w:val="0"/>
        <w:spacing w:after="0" w:line="240" w:lineRule="auto"/>
        <w:jc w:val="both"/>
        <w:rPr>
          <w:rFonts w:ascii="Times New Roman" w:hAnsi="Times New Roman" w:cs="Times New Roman"/>
          <w:b/>
          <w:bCs/>
          <w:sz w:val="24"/>
          <w:szCs w:val="24"/>
        </w:rPr>
      </w:pPr>
    </w:p>
    <w:p w:rsidR="00BA720C" w:rsidRPr="001B568A" w:rsidRDefault="009159C6" w:rsidP="00D22C61">
      <w:pPr>
        <w:tabs>
          <w:tab w:val="left" w:pos="851"/>
        </w:tabs>
        <w:autoSpaceDE w:val="0"/>
        <w:autoSpaceDN w:val="0"/>
        <w:adjustRightInd w:val="0"/>
        <w:spacing w:after="0" w:line="312" w:lineRule="auto"/>
        <w:ind w:firstLine="851"/>
        <w:jc w:val="both"/>
        <w:rPr>
          <w:rFonts w:ascii="Times New Roman" w:hAnsi="Times New Roman" w:cs="Times New Roman"/>
          <w:bCs/>
          <w:sz w:val="24"/>
          <w:szCs w:val="24"/>
        </w:rPr>
      </w:pPr>
      <w:r w:rsidRPr="001B568A">
        <w:rPr>
          <w:rFonts w:ascii="Times New Roman" w:hAnsi="Times New Roman" w:cs="Times New Roman"/>
          <w:bCs/>
          <w:sz w:val="24"/>
          <w:szCs w:val="24"/>
        </w:rPr>
        <w:t>A história de Júlio César é contada por William Shakespeare em sua obra</w:t>
      </w:r>
      <w:r w:rsidR="00BA720C" w:rsidRPr="001B568A">
        <w:rPr>
          <w:rFonts w:ascii="Times New Roman" w:hAnsi="Times New Roman" w:cs="Times New Roman"/>
          <w:bCs/>
          <w:sz w:val="24"/>
          <w:szCs w:val="24"/>
        </w:rPr>
        <w:t xml:space="preserve"> no ano de 1599 que narra à ruína de </w:t>
      </w:r>
      <w:r w:rsidRPr="001B568A">
        <w:rPr>
          <w:rFonts w:ascii="Times New Roman" w:hAnsi="Times New Roman" w:cs="Times New Roman"/>
          <w:bCs/>
          <w:sz w:val="24"/>
          <w:szCs w:val="24"/>
        </w:rPr>
        <w:t xml:space="preserve">Júlio César </w:t>
      </w:r>
      <w:r w:rsidR="00BA720C" w:rsidRPr="001B568A">
        <w:rPr>
          <w:rFonts w:ascii="Times New Roman" w:hAnsi="Times New Roman" w:cs="Times New Roman"/>
          <w:bCs/>
          <w:sz w:val="24"/>
          <w:szCs w:val="24"/>
        </w:rPr>
        <w:t xml:space="preserve">imperador de Roma. Essa ruína se deu por meio de um golpe dos senadores da República </w:t>
      </w:r>
      <w:r w:rsidRPr="001B568A">
        <w:rPr>
          <w:rFonts w:ascii="Times New Roman" w:hAnsi="Times New Roman" w:cs="Times New Roman"/>
          <w:bCs/>
          <w:sz w:val="24"/>
          <w:szCs w:val="24"/>
        </w:rPr>
        <w:t>Marcus Brutos, Cássio, Décio Bruto</w:t>
      </w:r>
      <w:r w:rsidR="00BA720C" w:rsidRPr="001B568A">
        <w:rPr>
          <w:rFonts w:ascii="Times New Roman" w:hAnsi="Times New Roman" w:cs="Times New Roman"/>
          <w:bCs/>
          <w:sz w:val="24"/>
          <w:szCs w:val="24"/>
        </w:rPr>
        <w:t>s</w:t>
      </w:r>
      <w:r w:rsidRPr="001B568A">
        <w:rPr>
          <w:rFonts w:ascii="Times New Roman" w:hAnsi="Times New Roman" w:cs="Times New Roman"/>
          <w:bCs/>
          <w:sz w:val="24"/>
          <w:szCs w:val="24"/>
        </w:rPr>
        <w:t xml:space="preserve">, </w:t>
      </w:r>
      <w:proofErr w:type="spellStart"/>
      <w:r w:rsidRPr="001B568A">
        <w:rPr>
          <w:rFonts w:ascii="Times New Roman" w:hAnsi="Times New Roman" w:cs="Times New Roman"/>
          <w:bCs/>
          <w:sz w:val="24"/>
          <w:szCs w:val="24"/>
        </w:rPr>
        <w:t>Metelo</w:t>
      </w:r>
      <w:proofErr w:type="spellEnd"/>
      <w:r w:rsidRPr="001B568A">
        <w:rPr>
          <w:rFonts w:ascii="Times New Roman" w:hAnsi="Times New Roman" w:cs="Times New Roman"/>
          <w:bCs/>
          <w:sz w:val="24"/>
          <w:szCs w:val="24"/>
        </w:rPr>
        <w:t xml:space="preserve">, </w:t>
      </w:r>
      <w:proofErr w:type="spellStart"/>
      <w:r w:rsidRPr="001B568A">
        <w:rPr>
          <w:rFonts w:ascii="Times New Roman" w:hAnsi="Times New Roman" w:cs="Times New Roman"/>
          <w:bCs/>
          <w:sz w:val="24"/>
          <w:szCs w:val="24"/>
        </w:rPr>
        <w:t>Cina</w:t>
      </w:r>
      <w:proofErr w:type="spellEnd"/>
      <w:r w:rsidRPr="001B568A">
        <w:rPr>
          <w:rFonts w:ascii="Times New Roman" w:hAnsi="Times New Roman" w:cs="Times New Roman"/>
          <w:bCs/>
          <w:sz w:val="24"/>
          <w:szCs w:val="24"/>
        </w:rPr>
        <w:t>, Casca,</w:t>
      </w:r>
      <w:r w:rsidR="00BA720C" w:rsidRPr="001B568A">
        <w:rPr>
          <w:rFonts w:ascii="Times New Roman" w:hAnsi="Times New Roman" w:cs="Times New Roman"/>
          <w:bCs/>
          <w:sz w:val="24"/>
          <w:szCs w:val="24"/>
        </w:rPr>
        <w:t xml:space="preserve"> </w:t>
      </w:r>
      <w:proofErr w:type="spellStart"/>
      <w:r w:rsidR="00BA720C" w:rsidRPr="001B568A">
        <w:rPr>
          <w:rFonts w:ascii="Times New Roman" w:hAnsi="Times New Roman" w:cs="Times New Roman"/>
          <w:bCs/>
          <w:sz w:val="24"/>
          <w:szCs w:val="24"/>
        </w:rPr>
        <w:t>Trebônio</w:t>
      </w:r>
      <w:proofErr w:type="spellEnd"/>
      <w:r w:rsidR="00BA720C" w:rsidRPr="001B568A">
        <w:rPr>
          <w:rFonts w:ascii="Times New Roman" w:hAnsi="Times New Roman" w:cs="Times New Roman"/>
          <w:bCs/>
          <w:sz w:val="24"/>
          <w:szCs w:val="24"/>
        </w:rPr>
        <w:t xml:space="preserve">. </w:t>
      </w:r>
    </w:p>
    <w:p w:rsidR="00BA720C" w:rsidRDefault="00BA720C" w:rsidP="00D22C61">
      <w:pPr>
        <w:tabs>
          <w:tab w:val="left" w:pos="851"/>
        </w:tabs>
        <w:autoSpaceDE w:val="0"/>
        <w:autoSpaceDN w:val="0"/>
        <w:adjustRightInd w:val="0"/>
        <w:spacing w:after="0" w:line="312" w:lineRule="auto"/>
        <w:ind w:firstLine="851"/>
        <w:jc w:val="both"/>
        <w:rPr>
          <w:rFonts w:ascii="Times New Roman" w:hAnsi="Times New Roman" w:cs="Times New Roman"/>
          <w:sz w:val="24"/>
          <w:szCs w:val="24"/>
          <w:shd w:val="clear" w:color="auto" w:fill="FFFFFF"/>
        </w:rPr>
      </w:pPr>
      <w:r w:rsidRPr="001B568A">
        <w:rPr>
          <w:rFonts w:ascii="Times New Roman" w:hAnsi="Times New Roman" w:cs="Times New Roman"/>
          <w:bCs/>
          <w:sz w:val="24"/>
          <w:szCs w:val="24"/>
        </w:rPr>
        <w:t xml:space="preserve">Depois da morte de Júlio César Marco Antônio que era seu braço direito e amigo tornou-se imperador de Roma repartindo o poder entre Otávio que era filho adotivo de César, Lépido. Marco Antônio ficou com </w:t>
      </w:r>
      <w:proofErr w:type="spellStart"/>
      <w:r w:rsidRPr="001B568A">
        <w:rPr>
          <w:rFonts w:ascii="Times New Roman" w:hAnsi="Times New Roman" w:cs="Times New Roman"/>
          <w:bCs/>
          <w:sz w:val="24"/>
          <w:szCs w:val="24"/>
        </w:rPr>
        <w:t>Cleopráta</w:t>
      </w:r>
      <w:proofErr w:type="spellEnd"/>
      <w:r w:rsidRPr="001B568A">
        <w:rPr>
          <w:rFonts w:ascii="Times New Roman" w:hAnsi="Times New Roman" w:cs="Times New Roman"/>
          <w:bCs/>
          <w:sz w:val="24"/>
          <w:szCs w:val="24"/>
        </w:rPr>
        <w:t xml:space="preserve"> a quarta mulher de César com quem teve um filho </w:t>
      </w:r>
      <w:r w:rsidRPr="001B568A">
        <w:rPr>
          <w:rFonts w:ascii="Times New Roman" w:hAnsi="Times New Roman" w:cs="Times New Roman"/>
          <w:sz w:val="24"/>
          <w:szCs w:val="24"/>
          <w:shd w:val="clear" w:color="auto" w:fill="FFFFFF"/>
        </w:rPr>
        <w:t>Ptolomeu 15 e era rainha do Egito.</w:t>
      </w:r>
    </w:p>
    <w:p w:rsidR="001B568A" w:rsidRPr="001B568A" w:rsidRDefault="001B568A" w:rsidP="00D22C61">
      <w:pPr>
        <w:tabs>
          <w:tab w:val="left" w:pos="851"/>
        </w:tabs>
        <w:autoSpaceDE w:val="0"/>
        <w:autoSpaceDN w:val="0"/>
        <w:adjustRightInd w:val="0"/>
        <w:spacing w:after="0" w:line="312" w:lineRule="auto"/>
        <w:ind w:firstLine="851"/>
        <w:jc w:val="both"/>
        <w:rPr>
          <w:rFonts w:ascii="Times New Roman" w:hAnsi="Times New Roman" w:cs="Times New Roman"/>
          <w:bCs/>
          <w:sz w:val="24"/>
          <w:szCs w:val="24"/>
        </w:rPr>
      </w:pPr>
      <w:r w:rsidRPr="001B568A">
        <w:rPr>
          <w:rFonts w:ascii="Times New Roman" w:hAnsi="Times New Roman" w:cs="Times New Roman"/>
          <w:bCs/>
          <w:sz w:val="24"/>
          <w:szCs w:val="24"/>
        </w:rPr>
        <w:t>Shakespeare amplia sua história</w:t>
      </w:r>
      <w:r>
        <w:rPr>
          <w:rFonts w:ascii="Times New Roman" w:hAnsi="Times New Roman" w:cs="Times New Roman"/>
          <w:bCs/>
          <w:sz w:val="24"/>
          <w:szCs w:val="24"/>
        </w:rPr>
        <w:t xml:space="preserve"> por meio</w:t>
      </w:r>
      <w:r w:rsidRPr="001B568A">
        <w:rPr>
          <w:rFonts w:ascii="Times New Roman" w:hAnsi="Times New Roman" w:cs="Times New Roman"/>
          <w:bCs/>
          <w:sz w:val="24"/>
          <w:szCs w:val="24"/>
        </w:rPr>
        <w:t xml:space="preserve"> </w:t>
      </w:r>
      <w:r>
        <w:rPr>
          <w:rFonts w:ascii="Times New Roman" w:hAnsi="Times New Roman" w:cs="Times New Roman"/>
          <w:bCs/>
          <w:sz w:val="24"/>
          <w:szCs w:val="24"/>
        </w:rPr>
        <w:t xml:space="preserve">do </w:t>
      </w:r>
      <w:r w:rsidRPr="001B568A">
        <w:rPr>
          <w:rFonts w:ascii="Times New Roman" w:hAnsi="Times New Roman" w:cs="Times New Roman"/>
          <w:bCs/>
          <w:sz w:val="24"/>
          <w:szCs w:val="24"/>
        </w:rPr>
        <w:t>julgamento</w:t>
      </w:r>
      <w:r>
        <w:rPr>
          <w:rFonts w:ascii="Times New Roman" w:hAnsi="Times New Roman" w:cs="Times New Roman"/>
          <w:bCs/>
          <w:sz w:val="24"/>
          <w:szCs w:val="24"/>
        </w:rPr>
        <w:t xml:space="preserve"> de</w:t>
      </w:r>
      <w:r w:rsidRPr="001B568A">
        <w:rPr>
          <w:rFonts w:ascii="Times New Roman" w:hAnsi="Times New Roman" w:cs="Times New Roman"/>
          <w:bCs/>
          <w:sz w:val="24"/>
          <w:szCs w:val="24"/>
        </w:rPr>
        <w:t xml:space="preserve"> Heliodora (2004</w:t>
      </w:r>
      <w:r>
        <w:rPr>
          <w:rFonts w:ascii="Times New Roman" w:hAnsi="Times New Roman" w:cs="Times New Roman"/>
          <w:bCs/>
          <w:sz w:val="24"/>
          <w:szCs w:val="24"/>
        </w:rPr>
        <w:t>, p. 118</w:t>
      </w:r>
      <w:r w:rsidRPr="001B568A">
        <w:rPr>
          <w:rFonts w:ascii="Times New Roman" w:hAnsi="Times New Roman" w:cs="Times New Roman"/>
          <w:bCs/>
          <w:sz w:val="24"/>
          <w:szCs w:val="24"/>
        </w:rPr>
        <w:t xml:space="preserve">): </w:t>
      </w:r>
    </w:p>
    <w:p w:rsidR="004C6BAD" w:rsidRDefault="001B568A" w:rsidP="00D22C61">
      <w:pPr>
        <w:tabs>
          <w:tab w:val="left" w:pos="851"/>
        </w:tabs>
        <w:autoSpaceDE w:val="0"/>
        <w:autoSpaceDN w:val="0"/>
        <w:adjustRightInd w:val="0"/>
        <w:spacing w:after="0" w:line="312" w:lineRule="auto"/>
        <w:ind w:left="2268"/>
        <w:jc w:val="both"/>
        <w:rPr>
          <w:rFonts w:ascii="Times New Roman" w:hAnsi="Times New Roman" w:cs="Times New Roman"/>
          <w:bCs/>
          <w:sz w:val="8"/>
          <w:szCs w:val="8"/>
        </w:rPr>
      </w:pPr>
      <w:r w:rsidRPr="001B568A">
        <w:rPr>
          <w:rFonts w:ascii="Times New Roman" w:hAnsi="Times New Roman" w:cs="Times New Roman"/>
          <w:bCs/>
          <w:sz w:val="20"/>
          <w:szCs w:val="20"/>
        </w:rPr>
        <w:t xml:space="preserve">Será que existe realmente o assassino político totalmente desinteressado, honesto e bem intencionado? A existência de um governante excepcional justifica a perda de ao menos parte dos deveres ou direitos dos cidadãos? Que significação pode ter um gesto isolado diante de um processo histórico instaurado </w:t>
      </w:r>
      <w:proofErr w:type="gramStart"/>
      <w:r w:rsidRPr="001B568A">
        <w:rPr>
          <w:rFonts w:ascii="Times New Roman" w:hAnsi="Times New Roman" w:cs="Times New Roman"/>
          <w:bCs/>
          <w:sz w:val="20"/>
          <w:szCs w:val="20"/>
        </w:rPr>
        <w:t>(o assassinato de César não recupera o Estado Republicano, apenas precipita a instauração do Império.</w:t>
      </w:r>
      <w:proofErr w:type="gramEnd"/>
      <w:r w:rsidRPr="001B568A">
        <w:rPr>
          <w:rFonts w:ascii="Times New Roman" w:hAnsi="Times New Roman" w:cs="Times New Roman"/>
          <w:bCs/>
          <w:sz w:val="20"/>
          <w:szCs w:val="20"/>
        </w:rPr>
        <w:t xml:space="preserve"> </w:t>
      </w:r>
    </w:p>
    <w:p w:rsidR="004C6BAD" w:rsidRPr="004C6BAD" w:rsidRDefault="004C6BAD" w:rsidP="00D22C61">
      <w:pPr>
        <w:tabs>
          <w:tab w:val="left" w:pos="851"/>
        </w:tabs>
        <w:autoSpaceDE w:val="0"/>
        <w:autoSpaceDN w:val="0"/>
        <w:adjustRightInd w:val="0"/>
        <w:spacing w:after="0" w:line="312" w:lineRule="auto"/>
        <w:jc w:val="both"/>
        <w:rPr>
          <w:rFonts w:ascii="Times New Roman" w:hAnsi="Times New Roman" w:cs="Times New Roman"/>
          <w:bCs/>
          <w:sz w:val="8"/>
          <w:szCs w:val="8"/>
        </w:rPr>
      </w:pPr>
    </w:p>
    <w:p w:rsidR="0039776A" w:rsidRDefault="009159C6" w:rsidP="00D22C61">
      <w:pPr>
        <w:tabs>
          <w:tab w:val="left" w:pos="851"/>
        </w:tabs>
        <w:autoSpaceDE w:val="0"/>
        <w:autoSpaceDN w:val="0"/>
        <w:adjustRightInd w:val="0"/>
        <w:spacing w:after="0" w:line="312" w:lineRule="auto"/>
        <w:ind w:firstLine="851"/>
        <w:jc w:val="both"/>
        <w:rPr>
          <w:rFonts w:ascii="Times New Roman" w:hAnsi="Times New Roman" w:cs="Times New Roman"/>
          <w:bCs/>
          <w:sz w:val="24"/>
          <w:szCs w:val="24"/>
        </w:rPr>
      </w:pPr>
      <w:r w:rsidRPr="00FE1E39">
        <w:rPr>
          <w:rFonts w:ascii="Times New Roman" w:hAnsi="Times New Roman" w:cs="Times New Roman"/>
          <w:bCs/>
          <w:i/>
          <w:sz w:val="24"/>
          <w:szCs w:val="24"/>
        </w:rPr>
        <w:t xml:space="preserve">a) A morte de Júlio César foi um tiranicídio visando </w:t>
      </w:r>
      <w:r w:rsidR="008B541E" w:rsidRPr="00FE1E39">
        <w:rPr>
          <w:rFonts w:ascii="Times New Roman" w:hAnsi="Times New Roman" w:cs="Times New Roman"/>
          <w:bCs/>
          <w:i/>
          <w:sz w:val="24"/>
          <w:szCs w:val="24"/>
        </w:rPr>
        <w:t>à</w:t>
      </w:r>
      <w:r w:rsidRPr="00FE1E39">
        <w:rPr>
          <w:rFonts w:ascii="Times New Roman" w:hAnsi="Times New Roman" w:cs="Times New Roman"/>
          <w:bCs/>
          <w:i/>
          <w:sz w:val="24"/>
          <w:szCs w:val="24"/>
        </w:rPr>
        <w:t xml:space="preserve"> prote</w:t>
      </w:r>
      <w:r w:rsidR="00CB048F">
        <w:rPr>
          <w:rFonts w:ascii="Times New Roman" w:hAnsi="Times New Roman" w:cs="Times New Roman"/>
          <w:bCs/>
          <w:i/>
          <w:sz w:val="24"/>
          <w:szCs w:val="24"/>
        </w:rPr>
        <w:t>ção das liberdades republicanas:</w:t>
      </w:r>
      <w:r w:rsidRPr="00FE1E39">
        <w:rPr>
          <w:rFonts w:ascii="Times New Roman" w:hAnsi="Times New Roman" w:cs="Times New Roman"/>
          <w:bCs/>
          <w:i/>
          <w:sz w:val="24"/>
          <w:szCs w:val="24"/>
        </w:rPr>
        <w:t xml:space="preserve"> </w:t>
      </w:r>
    </w:p>
    <w:p w:rsidR="009159C6" w:rsidRDefault="008B541E" w:rsidP="00D22C61">
      <w:pPr>
        <w:tabs>
          <w:tab w:val="left" w:pos="851"/>
        </w:tabs>
        <w:autoSpaceDE w:val="0"/>
        <w:autoSpaceDN w:val="0"/>
        <w:adjustRightInd w:val="0"/>
        <w:spacing w:after="0" w:line="312" w:lineRule="auto"/>
        <w:ind w:firstLine="851"/>
        <w:jc w:val="both"/>
        <w:rPr>
          <w:rFonts w:ascii="Times New Roman" w:hAnsi="Times New Roman" w:cs="Times New Roman"/>
          <w:bCs/>
          <w:sz w:val="24"/>
          <w:szCs w:val="24"/>
        </w:rPr>
      </w:pPr>
      <w:r>
        <w:rPr>
          <w:rFonts w:ascii="Times New Roman" w:hAnsi="Times New Roman" w:cs="Times New Roman"/>
          <w:bCs/>
          <w:sz w:val="24"/>
          <w:szCs w:val="24"/>
        </w:rPr>
        <w:t>O tiranicídio se</w:t>
      </w:r>
      <w:r w:rsidR="00011EB9">
        <w:rPr>
          <w:rFonts w:ascii="Times New Roman" w:hAnsi="Times New Roman" w:cs="Times New Roman"/>
          <w:bCs/>
          <w:sz w:val="24"/>
          <w:szCs w:val="24"/>
        </w:rPr>
        <w:t xml:space="preserve"> motiva na filosofia política, no d</w:t>
      </w:r>
      <w:r>
        <w:rPr>
          <w:rFonts w:ascii="Times New Roman" w:hAnsi="Times New Roman" w:cs="Times New Roman"/>
          <w:bCs/>
          <w:sz w:val="24"/>
          <w:szCs w:val="24"/>
        </w:rPr>
        <w:t xml:space="preserve">ireito </w:t>
      </w:r>
      <w:r w:rsidR="00011EB9">
        <w:rPr>
          <w:rFonts w:ascii="Times New Roman" w:hAnsi="Times New Roman" w:cs="Times New Roman"/>
          <w:bCs/>
          <w:sz w:val="24"/>
          <w:szCs w:val="24"/>
        </w:rPr>
        <w:t>romano e canônico. O direito Romano, “</w:t>
      </w:r>
      <w:r w:rsidR="00FE1E39" w:rsidRPr="00FE1E39">
        <w:rPr>
          <w:rFonts w:ascii="Times New Roman" w:hAnsi="Times New Roman" w:cs="Times New Roman"/>
          <w:bCs/>
          <w:sz w:val="24"/>
          <w:szCs w:val="24"/>
        </w:rPr>
        <w:t>tendo sido capitaneado tanto por teóricos regalistas q</w:t>
      </w:r>
      <w:r w:rsidR="00011EB9">
        <w:rPr>
          <w:rFonts w:ascii="Times New Roman" w:hAnsi="Times New Roman" w:cs="Times New Roman"/>
          <w:bCs/>
          <w:sz w:val="24"/>
          <w:szCs w:val="24"/>
        </w:rPr>
        <w:t>uanto por “constitucionalistas” (</w:t>
      </w:r>
      <w:r w:rsidR="00011EB9" w:rsidRPr="00011EB9">
        <w:rPr>
          <w:rFonts w:ascii="Times New Roman" w:hAnsi="Times New Roman" w:cs="Times New Roman"/>
          <w:bCs/>
          <w:sz w:val="24"/>
          <w:szCs w:val="24"/>
        </w:rPr>
        <w:t>MARAVALL</w:t>
      </w:r>
      <w:r w:rsidR="00011EB9">
        <w:rPr>
          <w:rFonts w:ascii="Times New Roman" w:hAnsi="Times New Roman" w:cs="Times New Roman"/>
          <w:bCs/>
          <w:sz w:val="24"/>
          <w:szCs w:val="24"/>
        </w:rPr>
        <w:t>,</w:t>
      </w:r>
      <w:r w:rsidR="00011EB9" w:rsidRPr="00011EB9">
        <w:t xml:space="preserve"> </w:t>
      </w:r>
      <w:r w:rsidR="0039776A">
        <w:rPr>
          <w:rFonts w:ascii="Times New Roman" w:hAnsi="Times New Roman" w:cs="Times New Roman"/>
          <w:bCs/>
          <w:sz w:val="24"/>
          <w:szCs w:val="24"/>
        </w:rPr>
        <w:t>1994.p</w:t>
      </w:r>
      <w:r w:rsidR="0039776A" w:rsidRPr="0039776A">
        <w:rPr>
          <w:rFonts w:ascii="Times New Roman" w:hAnsi="Times New Roman" w:cs="Times New Roman"/>
          <w:bCs/>
          <w:sz w:val="24"/>
          <w:szCs w:val="24"/>
        </w:rPr>
        <w:t>.154-</w:t>
      </w:r>
      <w:r w:rsidR="0039776A">
        <w:rPr>
          <w:rFonts w:ascii="Times New Roman" w:hAnsi="Times New Roman" w:cs="Times New Roman"/>
          <w:bCs/>
          <w:sz w:val="24"/>
          <w:szCs w:val="24"/>
        </w:rPr>
        <w:t>15</w:t>
      </w:r>
      <w:r w:rsidR="0039776A" w:rsidRPr="0039776A">
        <w:rPr>
          <w:rFonts w:ascii="Times New Roman" w:hAnsi="Times New Roman" w:cs="Times New Roman"/>
          <w:bCs/>
          <w:sz w:val="24"/>
          <w:szCs w:val="24"/>
        </w:rPr>
        <w:t>5</w:t>
      </w:r>
      <w:r w:rsidR="00011EB9">
        <w:rPr>
          <w:rFonts w:ascii="Times New Roman" w:hAnsi="Times New Roman" w:cs="Times New Roman"/>
          <w:bCs/>
          <w:sz w:val="24"/>
          <w:szCs w:val="24"/>
        </w:rPr>
        <w:t>), ou seja, e feito por defensores que protegem o aumento do domínio régio</w:t>
      </w:r>
      <w:r w:rsidR="0039776A">
        <w:rPr>
          <w:rFonts w:ascii="Times New Roman" w:hAnsi="Times New Roman" w:cs="Times New Roman"/>
          <w:bCs/>
          <w:sz w:val="24"/>
          <w:szCs w:val="24"/>
        </w:rPr>
        <w:t xml:space="preserve"> e o tema da soberania pública</w:t>
      </w:r>
      <w:r w:rsidR="00011EB9">
        <w:rPr>
          <w:rFonts w:ascii="Times New Roman" w:hAnsi="Times New Roman" w:cs="Times New Roman"/>
          <w:bCs/>
          <w:sz w:val="24"/>
          <w:szCs w:val="24"/>
        </w:rPr>
        <w:t xml:space="preserve"> que se caracteriza por meio da </w:t>
      </w:r>
      <w:proofErr w:type="gramStart"/>
      <w:r w:rsidR="00011EB9">
        <w:rPr>
          <w:rFonts w:ascii="Times New Roman" w:hAnsi="Times New Roman" w:cs="Times New Roman"/>
          <w:bCs/>
          <w:sz w:val="24"/>
          <w:szCs w:val="24"/>
        </w:rPr>
        <w:t xml:space="preserve">melhoria da compreensão </w:t>
      </w:r>
      <w:r w:rsidR="0039776A">
        <w:rPr>
          <w:rFonts w:ascii="Times New Roman" w:hAnsi="Times New Roman" w:cs="Times New Roman"/>
          <w:bCs/>
          <w:sz w:val="24"/>
          <w:szCs w:val="24"/>
        </w:rPr>
        <w:t>jurídico romano unido</w:t>
      </w:r>
      <w:proofErr w:type="gramEnd"/>
      <w:r w:rsidR="00011EB9">
        <w:rPr>
          <w:rFonts w:ascii="Times New Roman" w:hAnsi="Times New Roman" w:cs="Times New Roman"/>
          <w:bCs/>
          <w:sz w:val="24"/>
          <w:szCs w:val="24"/>
        </w:rPr>
        <w:t xml:space="preserve"> ao imperador que</w:t>
      </w:r>
      <w:r w:rsidR="0039776A">
        <w:rPr>
          <w:rFonts w:ascii="Times New Roman" w:hAnsi="Times New Roman" w:cs="Times New Roman"/>
          <w:bCs/>
          <w:sz w:val="24"/>
          <w:szCs w:val="24"/>
        </w:rPr>
        <w:t xml:space="preserve"> é dado também ao príncipe, esse poder é dado para aqueles que tentavam conter o domínio dos limites particulares. Essa tese é fundada no código civil se baseando no princípio da legítima defesa, “</w:t>
      </w:r>
      <w:r w:rsidR="00FE1E39" w:rsidRPr="00FE1E39">
        <w:rPr>
          <w:rFonts w:ascii="Times New Roman" w:hAnsi="Times New Roman" w:cs="Times New Roman"/>
          <w:bCs/>
          <w:sz w:val="24"/>
          <w:szCs w:val="24"/>
        </w:rPr>
        <w:t xml:space="preserve">“vim vi </w:t>
      </w:r>
      <w:proofErr w:type="spellStart"/>
      <w:r w:rsidR="00FE1E39" w:rsidRPr="00FE1E39">
        <w:rPr>
          <w:rFonts w:ascii="Times New Roman" w:hAnsi="Times New Roman" w:cs="Times New Roman"/>
          <w:bCs/>
          <w:sz w:val="24"/>
          <w:szCs w:val="24"/>
        </w:rPr>
        <w:t>repellere</w:t>
      </w:r>
      <w:proofErr w:type="spellEnd"/>
      <w:r w:rsidR="00FE1E39" w:rsidRPr="00FE1E39">
        <w:rPr>
          <w:rFonts w:ascii="Times New Roman" w:hAnsi="Times New Roman" w:cs="Times New Roman"/>
          <w:bCs/>
          <w:sz w:val="24"/>
          <w:szCs w:val="24"/>
        </w:rPr>
        <w:t xml:space="preserve"> </w:t>
      </w:r>
      <w:proofErr w:type="spellStart"/>
      <w:r w:rsidR="00FE1E39" w:rsidRPr="00FE1E39">
        <w:rPr>
          <w:rFonts w:ascii="Times New Roman" w:hAnsi="Times New Roman" w:cs="Times New Roman"/>
          <w:bCs/>
          <w:sz w:val="24"/>
          <w:szCs w:val="24"/>
        </w:rPr>
        <w:t>licet</w:t>
      </w:r>
      <w:proofErr w:type="spellEnd"/>
      <w:r w:rsidR="00FE1E39" w:rsidRPr="00FE1E39">
        <w:rPr>
          <w:rFonts w:ascii="Times New Roman" w:hAnsi="Times New Roman" w:cs="Times New Roman"/>
          <w:bCs/>
          <w:sz w:val="24"/>
          <w:szCs w:val="24"/>
        </w:rPr>
        <w:t>: é justificável repelir com força a força”</w:t>
      </w:r>
      <w:r w:rsidR="0039776A">
        <w:rPr>
          <w:rFonts w:ascii="Times New Roman" w:hAnsi="Times New Roman" w:cs="Times New Roman"/>
          <w:bCs/>
          <w:sz w:val="24"/>
          <w:szCs w:val="24"/>
        </w:rPr>
        <w:t xml:space="preserve"> (</w:t>
      </w:r>
      <w:r w:rsidR="0039776A" w:rsidRPr="0039776A">
        <w:rPr>
          <w:rFonts w:ascii="Times New Roman" w:hAnsi="Times New Roman" w:cs="Times New Roman"/>
          <w:bCs/>
          <w:sz w:val="24"/>
          <w:szCs w:val="24"/>
        </w:rPr>
        <w:t>SKINNER</w:t>
      </w:r>
      <w:r w:rsidR="0039776A">
        <w:rPr>
          <w:rFonts w:ascii="Times New Roman" w:hAnsi="Times New Roman" w:cs="Times New Roman"/>
          <w:bCs/>
          <w:sz w:val="24"/>
          <w:szCs w:val="24"/>
        </w:rPr>
        <w:t>,</w:t>
      </w:r>
      <w:r w:rsidR="0039776A" w:rsidRPr="0039776A">
        <w:t xml:space="preserve"> </w:t>
      </w:r>
      <w:r w:rsidR="0039776A" w:rsidRPr="0039776A">
        <w:rPr>
          <w:rFonts w:ascii="Times New Roman" w:hAnsi="Times New Roman" w:cs="Times New Roman"/>
          <w:sz w:val="24"/>
          <w:szCs w:val="24"/>
        </w:rPr>
        <w:t>1994 ,</w:t>
      </w:r>
      <w:r w:rsidR="0039776A" w:rsidRPr="0039776A">
        <w:rPr>
          <w:rFonts w:ascii="Times New Roman" w:hAnsi="Times New Roman" w:cs="Times New Roman"/>
          <w:bCs/>
          <w:sz w:val="24"/>
          <w:szCs w:val="24"/>
        </w:rPr>
        <w:t>pp. 403-405</w:t>
      </w:r>
      <w:r w:rsidR="0039776A">
        <w:rPr>
          <w:rFonts w:ascii="Times New Roman" w:hAnsi="Times New Roman" w:cs="Times New Roman"/>
          <w:bCs/>
          <w:sz w:val="24"/>
          <w:szCs w:val="24"/>
        </w:rPr>
        <w:t>)</w:t>
      </w:r>
      <w:r w:rsidR="00FE1E39" w:rsidRPr="00FE1E39">
        <w:rPr>
          <w:rFonts w:ascii="Times New Roman" w:hAnsi="Times New Roman" w:cs="Times New Roman"/>
          <w:bCs/>
          <w:sz w:val="24"/>
          <w:szCs w:val="24"/>
        </w:rPr>
        <w:t xml:space="preserve">, </w:t>
      </w:r>
      <w:r w:rsidR="0039776A" w:rsidRPr="00FE1E39">
        <w:rPr>
          <w:rFonts w:ascii="Times New Roman" w:hAnsi="Times New Roman" w:cs="Times New Roman"/>
          <w:bCs/>
          <w:sz w:val="24"/>
          <w:szCs w:val="24"/>
        </w:rPr>
        <w:t>derivado</w:t>
      </w:r>
      <w:r w:rsidR="00FE1E39" w:rsidRPr="00FE1E39">
        <w:rPr>
          <w:rFonts w:ascii="Times New Roman" w:hAnsi="Times New Roman" w:cs="Times New Roman"/>
          <w:bCs/>
          <w:sz w:val="24"/>
          <w:szCs w:val="24"/>
        </w:rPr>
        <w:t xml:space="preserve"> do direito privado, foi </w:t>
      </w:r>
      <w:r w:rsidR="0039776A" w:rsidRPr="00FE1E39">
        <w:rPr>
          <w:rFonts w:ascii="Times New Roman" w:hAnsi="Times New Roman" w:cs="Times New Roman"/>
          <w:bCs/>
          <w:sz w:val="24"/>
          <w:szCs w:val="24"/>
        </w:rPr>
        <w:t>elevado</w:t>
      </w:r>
      <w:r w:rsidR="00FE1E39" w:rsidRPr="00FE1E39">
        <w:rPr>
          <w:rFonts w:ascii="Times New Roman" w:hAnsi="Times New Roman" w:cs="Times New Roman"/>
          <w:bCs/>
          <w:sz w:val="24"/>
          <w:szCs w:val="24"/>
        </w:rPr>
        <w:t xml:space="preserve"> à </w:t>
      </w:r>
      <w:r w:rsidR="0039776A" w:rsidRPr="00FE1E39">
        <w:rPr>
          <w:rFonts w:ascii="Times New Roman" w:hAnsi="Times New Roman" w:cs="Times New Roman"/>
          <w:bCs/>
          <w:sz w:val="24"/>
          <w:szCs w:val="24"/>
        </w:rPr>
        <w:t>qualidade</w:t>
      </w:r>
      <w:r w:rsidR="00FE1E39" w:rsidRPr="00FE1E39">
        <w:rPr>
          <w:rFonts w:ascii="Times New Roman" w:hAnsi="Times New Roman" w:cs="Times New Roman"/>
          <w:bCs/>
          <w:sz w:val="24"/>
          <w:szCs w:val="24"/>
        </w:rPr>
        <w:t xml:space="preserve"> de direito público.</w:t>
      </w:r>
    </w:p>
    <w:p w:rsidR="00D22C61" w:rsidRDefault="00D22C61" w:rsidP="00D22C61">
      <w:pPr>
        <w:tabs>
          <w:tab w:val="left" w:pos="851"/>
        </w:tabs>
        <w:autoSpaceDE w:val="0"/>
        <w:autoSpaceDN w:val="0"/>
        <w:adjustRightInd w:val="0"/>
        <w:spacing w:after="0" w:line="312" w:lineRule="auto"/>
        <w:ind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Tiranicídio significa abolir </w:t>
      </w:r>
      <w:r w:rsidRPr="0039776A">
        <w:rPr>
          <w:rFonts w:ascii="Times New Roman" w:hAnsi="Times New Roman" w:cs="Times New Roman"/>
          <w:bCs/>
          <w:sz w:val="24"/>
          <w:szCs w:val="24"/>
        </w:rPr>
        <w:t>a tirania</w:t>
      </w:r>
      <w:r>
        <w:rPr>
          <w:rFonts w:ascii="Times New Roman" w:hAnsi="Times New Roman" w:cs="Times New Roman"/>
          <w:bCs/>
          <w:sz w:val="24"/>
          <w:szCs w:val="24"/>
        </w:rPr>
        <w:t xml:space="preserve"> (</w:t>
      </w:r>
      <w:r w:rsidRPr="00D22C61">
        <w:rPr>
          <w:rFonts w:ascii="Times New Roman" w:hAnsi="Times New Roman" w:cs="Times New Roman"/>
          <w:bCs/>
          <w:i/>
          <w:sz w:val="24"/>
          <w:szCs w:val="24"/>
        </w:rPr>
        <w:t>lacto sensu</w:t>
      </w:r>
      <w:r>
        <w:rPr>
          <w:rFonts w:ascii="Times New Roman" w:hAnsi="Times New Roman" w:cs="Times New Roman"/>
          <w:bCs/>
          <w:sz w:val="24"/>
          <w:szCs w:val="24"/>
        </w:rPr>
        <w:t>)</w:t>
      </w:r>
      <w:r w:rsidRPr="0039776A">
        <w:rPr>
          <w:rFonts w:ascii="Times New Roman" w:hAnsi="Times New Roman" w:cs="Times New Roman"/>
          <w:bCs/>
          <w:sz w:val="24"/>
          <w:szCs w:val="24"/>
        </w:rPr>
        <w:t>, podendo derivar</w:t>
      </w:r>
      <w:r>
        <w:rPr>
          <w:rFonts w:ascii="Times New Roman" w:hAnsi="Times New Roman" w:cs="Times New Roman"/>
          <w:bCs/>
          <w:sz w:val="24"/>
          <w:szCs w:val="24"/>
        </w:rPr>
        <w:t xml:space="preserve"> no seu exílio, que </w:t>
      </w:r>
      <w:r w:rsidRPr="0039776A">
        <w:rPr>
          <w:rFonts w:ascii="Times New Roman" w:hAnsi="Times New Roman" w:cs="Times New Roman"/>
          <w:bCs/>
          <w:sz w:val="24"/>
          <w:szCs w:val="24"/>
        </w:rPr>
        <w:t>de acordo com a história</w:t>
      </w:r>
      <w:r>
        <w:rPr>
          <w:rFonts w:ascii="Times New Roman" w:hAnsi="Times New Roman" w:cs="Times New Roman"/>
          <w:bCs/>
          <w:sz w:val="24"/>
          <w:szCs w:val="24"/>
        </w:rPr>
        <w:t xml:space="preserve"> o</w:t>
      </w:r>
      <w:r w:rsidRPr="0039776A">
        <w:rPr>
          <w:rFonts w:ascii="Times New Roman" w:hAnsi="Times New Roman" w:cs="Times New Roman"/>
          <w:bCs/>
          <w:sz w:val="24"/>
          <w:szCs w:val="24"/>
        </w:rPr>
        <w:t xml:space="preserve"> principal tiranicídio</w:t>
      </w:r>
      <w:r>
        <w:rPr>
          <w:rFonts w:ascii="Times New Roman" w:hAnsi="Times New Roman" w:cs="Times New Roman"/>
          <w:bCs/>
          <w:sz w:val="24"/>
          <w:szCs w:val="24"/>
        </w:rPr>
        <w:t xml:space="preserve"> ocorreu em Roma com a Morte de Caio Júlio César, assim como afirma </w:t>
      </w:r>
      <w:r w:rsidR="00CB048F" w:rsidRPr="00D22C61">
        <w:rPr>
          <w:rFonts w:ascii="Times New Roman" w:hAnsi="Times New Roman" w:cs="Times New Roman"/>
          <w:bCs/>
          <w:sz w:val="24"/>
          <w:szCs w:val="24"/>
        </w:rPr>
        <w:t>TURCHETTI</w:t>
      </w:r>
      <w:r w:rsidR="00CB048F">
        <w:rPr>
          <w:rFonts w:ascii="Times New Roman" w:hAnsi="Times New Roman" w:cs="Times New Roman"/>
          <w:bCs/>
          <w:sz w:val="24"/>
          <w:szCs w:val="24"/>
        </w:rPr>
        <w:t xml:space="preserve"> (</w:t>
      </w:r>
      <w:r w:rsidR="00CB048F" w:rsidRPr="00D22C61">
        <w:rPr>
          <w:rFonts w:ascii="Times New Roman" w:hAnsi="Times New Roman" w:cs="Times New Roman"/>
          <w:bCs/>
          <w:sz w:val="24"/>
          <w:szCs w:val="24"/>
        </w:rPr>
        <w:t>2001</w:t>
      </w:r>
      <w:r w:rsidR="00CB048F">
        <w:rPr>
          <w:rFonts w:ascii="Times New Roman" w:hAnsi="Times New Roman" w:cs="Times New Roman"/>
          <w:bCs/>
          <w:sz w:val="24"/>
          <w:szCs w:val="24"/>
        </w:rPr>
        <w:t xml:space="preserve"> p.</w:t>
      </w:r>
      <w:r w:rsidRPr="00D22C61">
        <w:rPr>
          <w:rFonts w:ascii="Times New Roman" w:hAnsi="Times New Roman" w:cs="Times New Roman"/>
          <w:bCs/>
          <w:sz w:val="24"/>
          <w:szCs w:val="24"/>
        </w:rPr>
        <w:t>56-</w:t>
      </w:r>
      <w:r>
        <w:rPr>
          <w:rFonts w:ascii="Times New Roman" w:hAnsi="Times New Roman" w:cs="Times New Roman"/>
          <w:bCs/>
          <w:sz w:val="24"/>
          <w:szCs w:val="24"/>
        </w:rPr>
        <w:t>5</w:t>
      </w:r>
      <w:r w:rsidRPr="00D22C61">
        <w:rPr>
          <w:rFonts w:ascii="Times New Roman" w:hAnsi="Times New Roman" w:cs="Times New Roman"/>
          <w:bCs/>
          <w:sz w:val="24"/>
          <w:szCs w:val="24"/>
        </w:rPr>
        <w:t>7</w:t>
      </w:r>
      <w:r>
        <w:rPr>
          <w:rFonts w:ascii="Times New Roman" w:hAnsi="Times New Roman" w:cs="Times New Roman"/>
          <w:bCs/>
          <w:sz w:val="24"/>
          <w:szCs w:val="24"/>
        </w:rPr>
        <w:t>):</w:t>
      </w:r>
    </w:p>
    <w:p w:rsidR="00D22C61" w:rsidRDefault="00D22C61" w:rsidP="00D22C61">
      <w:pPr>
        <w:tabs>
          <w:tab w:val="left" w:pos="851"/>
        </w:tabs>
        <w:autoSpaceDE w:val="0"/>
        <w:autoSpaceDN w:val="0"/>
        <w:adjustRightInd w:val="0"/>
        <w:spacing w:after="0" w:line="240" w:lineRule="auto"/>
        <w:ind w:left="2268"/>
        <w:jc w:val="both"/>
        <w:rPr>
          <w:rFonts w:ascii="Times New Roman" w:hAnsi="Times New Roman" w:cs="Times New Roman"/>
          <w:bCs/>
          <w:sz w:val="8"/>
          <w:szCs w:val="8"/>
        </w:rPr>
      </w:pPr>
      <w:r w:rsidRPr="00D22C61">
        <w:rPr>
          <w:rFonts w:ascii="Times New Roman" w:hAnsi="Times New Roman" w:cs="Times New Roman"/>
          <w:bCs/>
          <w:sz w:val="20"/>
          <w:szCs w:val="20"/>
        </w:rPr>
        <w:t xml:space="preserve"> O primeiro Brutus, </w:t>
      </w:r>
      <w:proofErr w:type="spellStart"/>
      <w:r w:rsidRPr="00D22C61">
        <w:rPr>
          <w:rFonts w:ascii="Times New Roman" w:hAnsi="Times New Roman" w:cs="Times New Roman"/>
          <w:bCs/>
          <w:sz w:val="20"/>
          <w:szCs w:val="20"/>
        </w:rPr>
        <w:t>Lucius</w:t>
      </w:r>
      <w:proofErr w:type="spellEnd"/>
      <w:r w:rsidRPr="00D22C61">
        <w:rPr>
          <w:rFonts w:ascii="Times New Roman" w:hAnsi="Times New Roman" w:cs="Times New Roman"/>
          <w:bCs/>
          <w:sz w:val="20"/>
          <w:szCs w:val="20"/>
        </w:rPr>
        <w:t xml:space="preserve"> </w:t>
      </w:r>
      <w:proofErr w:type="spellStart"/>
      <w:r w:rsidRPr="00D22C61">
        <w:rPr>
          <w:rFonts w:ascii="Times New Roman" w:hAnsi="Times New Roman" w:cs="Times New Roman"/>
          <w:bCs/>
          <w:sz w:val="20"/>
          <w:szCs w:val="20"/>
        </w:rPr>
        <w:t>Iunius</w:t>
      </w:r>
      <w:proofErr w:type="spellEnd"/>
      <w:r w:rsidRPr="00D22C61">
        <w:rPr>
          <w:rFonts w:ascii="Times New Roman" w:hAnsi="Times New Roman" w:cs="Times New Roman"/>
          <w:bCs/>
          <w:sz w:val="20"/>
          <w:szCs w:val="20"/>
        </w:rPr>
        <w:t xml:space="preserve">, realizou um tiranicídio sem ter por isso cometido um assassinato ou condenado à morte o tirano: condenou ao exílio a </w:t>
      </w:r>
      <w:proofErr w:type="spellStart"/>
      <w:r w:rsidRPr="00D22C61">
        <w:rPr>
          <w:rFonts w:ascii="Times New Roman" w:hAnsi="Times New Roman" w:cs="Times New Roman"/>
          <w:bCs/>
          <w:sz w:val="20"/>
          <w:szCs w:val="20"/>
        </w:rPr>
        <w:t>Tarquino</w:t>
      </w:r>
      <w:proofErr w:type="spellEnd"/>
      <w:r w:rsidRPr="00D22C61">
        <w:rPr>
          <w:rFonts w:ascii="Times New Roman" w:hAnsi="Times New Roman" w:cs="Times New Roman"/>
          <w:bCs/>
          <w:sz w:val="20"/>
          <w:szCs w:val="20"/>
        </w:rPr>
        <w:t xml:space="preserve"> O Soberbo. Foi o segundo Brutus, o mais célebre, Marcos </w:t>
      </w:r>
      <w:proofErr w:type="spellStart"/>
      <w:r w:rsidRPr="00D22C61">
        <w:rPr>
          <w:rFonts w:ascii="Times New Roman" w:hAnsi="Times New Roman" w:cs="Times New Roman"/>
          <w:bCs/>
          <w:sz w:val="20"/>
          <w:szCs w:val="20"/>
        </w:rPr>
        <w:t>Iunius</w:t>
      </w:r>
      <w:proofErr w:type="spellEnd"/>
      <w:r w:rsidRPr="00D22C61">
        <w:rPr>
          <w:rFonts w:ascii="Times New Roman" w:hAnsi="Times New Roman" w:cs="Times New Roman"/>
          <w:bCs/>
          <w:sz w:val="20"/>
          <w:szCs w:val="20"/>
        </w:rPr>
        <w:t xml:space="preserve">, que ficou famoso ao ser um dos assassinos de Júlio César, cometendo um tiranicídio por meio do homicídio do tirano. </w:t>
      </w:r>
    </w:p>
    <w:p w:rsidR="00CB048F" w:rsidRPr="00CB048F" w:rsidRDefault="00CB048F" w:rsidP="00D22C61">
      <w:pPr>
        <w:tabs>
          <w:tab w:val="left" w:pos="851"/>
        </w:tabs>
        <w:autoSpaceDE w:val="0"/>
        <w:autoSpaceDN w:val="0"/>
        <w:adjustRightInd w:val="0"/>
        <w:spacing w:after="0" w:line="240" w:lineRule="auto"/>
        <w:ind w:left="2268"/>
        <w:jc w:val="both"/>
        <w:rPr>
          <w:rFonts w:ascii="Times New Roman" w:hAnsi="Times New Roman" w:cs="Times New Roman"/>
          <w:bCs/>
          <w:sz w:val="8"/>
          <w:szCs w:val="8"/>
        </w:rPr>
      </w:pPr>
    </w:p>
    <w:p w:rsidR="00AB7AD7" w:rsidRDefault="00CB048F" w:rsidP="00AB7AD7">
      <w:pPr>
        <w:tabs>
          <w:tab w:val="left" w:pos="851"/>
        </w:tabs>
        <w:autoSpaceDE w:val="0"/>
        <w:autoSpaceDN w:val="0"/>
        <w:adjustRightInd w:val="0"/>
        <w:spacing w:after="0" w:line="312" w:lineRule="auto"/>
        <w:ind w:firstLine="851"/>
        <w:jc w:val="both"/>
        <w:rPr>
          <w:rFonts w:ascii="Times New Roman" w:hAnsi="Times New Roman" w:cs="Times New Roman"/>
          <w:sz w:val="24"/>
          <w:szCs w:val="24"/>
          <w:shd w:val="clear" w:color="auto" w:fill="FFFFFF"/>
        </w:rPr>
      </w:pPr>
      <w:r>
        <w:rPr>
          <w:rFonts w:ascii="Times New Roman" w:hAnsi="Times New Roman" w:cs="Times New Roman"/>
          <w:bCs/>
          <w:sz w:val="24"/>
          <w:szCs w:val="24"/>
        </w:rPr>
        <w:t>Os senadores conhecidos como libertadores viram a necessidade de construir algo novo, uma República Nova desde que não fossem contra as antigas elites, que estavam sem qualidades de continuar com a supremacia da República devido às novas requisições e desafios de administrar um novo templo. A morte de Júlio César é justificada</w:t>
      </w:r>
      <w:r w:rsidR="0063758A">
        <w:rPr>
          <w:rFonts w:ascii="Times New Roman" w:hAnsi="Times New Roman" w:cs="Times New Roman"/>
          <w:bCs/>
          <w:sz w:val="24"/>
          <w:szCs w:val="24"/>
        </w:rPr>
        <w:t xml:space="preserve"> segundo </w:t>
      </w:r>
      <w:r w:rsidR="0063758A" w:rsidRPr="0063758A">
        <w:rPr>
          <w:rFonts w:ascii="Times New Roman" w:hAnsi="Times New Roman" w:cs="Times New Roman"/>
          <w:sz w:val="24"/>
          <w:szCs w:val="24"/>
          <w:shd w:val="clear" w:color="auto" w:fill="FFFFFF"/>
        </w:rPr>
        <w:t xml:space="preserve">Michael </w:t>
      </w:r>
      <w:proofErr w:type="spellStart"/>
      <w:r w:rsidR="0063758A" w:rsidRPr="0063758A">
        <w:rPr>
          <w:rFonts w:ascii="Times New Roman" w:hAnsi="Times New Roman" w:cs="Times New Roman"/>
          <w:sz w:val="24"/>
          <w:szCs w:val="24"/>
          <w:shd w:val="clear" w:color="auto" w:fill="FFFFFF"/>
        </w:rPr>
        <w:t>Parenti</w:t>
      </w:r>
      <w:proofErr w:type="spellEnd"/>
      <w:r w:rsidR="0063758A">
        <w:rPr>
          <w:rFonts w:ascii="Times New Roman" w:hAnsi="Times New Roman" w:cs="Times New Roman"/>
          <w:sz w:val="24"/>
          <w:szCs w:val="24"/>
          <w:shd w:val="clear" w:color="auto" w:fill="FFFFFF"/>
        </w:rPr>
        <w:t xml:space="preserve"> (2005, </w:t>
      </w:r>
      <w:r w:rsidR="0063758A" w:rsidRPr="0063758A">
        <w:rPr>
          <w:rFonts w:ascii="Times New Roman" w:hAnsi="Times New Roman" w:cs="Times New Roman"/>
          <w:i/>
          <w:sz w:val="24"/>
          <w:szCs w:val="24"/>
          <w:shd w:val="clear" w:color="auto" w:fill="FFFFFF"/>
        </w:rPr>
        <w:t>online</w:t>
      </w:r>
      <w:r w:rsidR="0063758A">
        <w:rPr>
          <w:rFonts w:ascii="Times New Roman" w:hAnsi="Times New Roman" w:cs="Times New Roman"/>
          <w:sz w:val="24"/>
          <w:szCs w:val="24"/>
          <w:shd w:val="clear" w:color="auto" w:fill="FFFFFF"/>
        </w:rPr>
        <w:t>)</w:t>
      </w:r>
      <w:r>
        <w:rPr>
          <w:rFonts w:ascii="Times New Roman" w:hAnsi="Times New Roman" w:cs="Times New Roman"/>
          <w:bCs/>
          <w:sz w:val="24"/>
          <w:szCs w:val="24"/>
        </w:rPr>
        <w:t xml:space="preserve"> como um tiranicídio por aqueles que protegem </w:t>
      </w:r>
      <w:proofErr w:type="gramStart"/>
      <w:r>
        <w:rPr>
          <w:rFonts w:ascii="Times New Roman" w:hAnsi="Times New Roman" w:cs="Times New Roman"/>
          <w:bCs/>
          <w:sz w:val="24"/>
          <w:szCs w:val="24"/>
        </w:rPr>
        <w:t>o lema “libertas”</w:t>
      </w:r>
      <w:proofErr w:type="gramEnd"/>
      <w:r w:rsidR="0063758A">
        <w:rPr>
          <w:rFonts w:ascii="Times New Roman" w:hAnsi="Times New Roman" w:cs="Times New Roman"/>
          <w:bCs/>
          <w:sz w:val="24"/>
          <w:szCs w:val="24"/>
        </w:rPr>
        <w:t>, pois,  a morte dele como justificativa a busca por melhorias no governo,</w:t>
      </w:r>
      <w:r>
        <w:rPr>
          <w:rFonts w:ascii="Times New Roman" w:hAnsi="Times New Roman" w:cs="Times New Roman"/>
          <w:bCs/>
          <w:sz w:val="24"/>
          <w:szCs w:val="24"/>
        </w:rPr>
        <w:t xml:space="preserve"> </w:t>
      </w:r>
      <w:r w:rsidR="0063758A">
        <w:rPr>
          <w:rFonts w:ascii="Times New Roman" w:hAnsi="Times New Roman" w:cs="Times New Roman"/>
          <w:bCs/>
          <w:sz w:val="24"/>
          <w:szCs w:val="24"/>
        </w:rPr>
        <w:t xml:space="preserve">visando as “ velhas liberdades” da Roma que foram afastadas por Júlio César que era um tirano, pois, ele </w:t>
      </w:r>
      <w:r w:rsidR="0063758A" w:rsidRPr="0063758A">
        <w:rPr>
          <w:rFonts w:ascii="Times New Roman" w:hAnsi="Times New Roman" w:cs="Times New Roman"/>
          <w:sz w:val="24"/>
          <w:szCs w:val="24"/>
          <w:shd w:val="clear" w:color="auto" w:fill="FFFFFF"/>
        </w:rPr>
        <w:t>adotou</w:t>
      </w:r>
      <w:r w:rsidRPr="0063758A">
        <w:rPr>
          <w:rFonts w:ascii="Times New Roman" w:hAnsi="Times New Roman" w:cs="Times New Roman"/>
          <w:sz w:val="24"/>
          <w:szCs w:val="24"/>
          <w:shd w:val="clear" w:color="auto" w:fill="FFFFFF"/>
        </w:rPr>
        <w:t xml:space="preserve"> medidas que </w:t>
      </w:r>
      <w:r w:rsidR="0063758A" w:rsidRPr="0063758A">
        <w:rPr>
          <w:rFonts w:ascii="Times New Roman" w:hAnsi="Times New Roman" w:cs="Times New Roman"/>
          <w:sz w:val="24"/>
          <w:szCs w:val="24"/>
          <w:shd w:val="clear" w:color="auto" w:fill="FFFFFF"/>
        </w:rPr>
        <w:t>aborreceram</w:t>
      </w:r>
      <w:r w:rsidRPr="0063758A">
        <w:rPr>
          <w:rFonts w:ascii="Times New Roman" w:hAnsi="Times New Roman" w:cs="Times New Roman"/>
          <w:sz w:val="24"/>
          <w:szCs w:val="24"/>
          <w:shd w:val="clear" w:color="auto" w:fill="FFFFFF"/>
        </w:rPr>
        <w:t xml:space="preserve"> a </w:t>
      </w:r>
      <w:r w:rsidR="0063758A" w:rsidRPr="0063758A">
        <w:rPr>
          <w:rFonts w:ascii="Times New Roman" w:hAnsi="Times New Roman" w:cs="Times New Roman"/>
          <w:sz w:val="24"/>
          <w:szCs w:val="24"/>
          <w:shd w:val="clear" w:color="auto" w:fill="FFFFFF"/>
        </w:rPr>
        <w:t>remota</w:t>
      </w:r>
      <w:r w:rsidRPr="0063758A">
        <w:rPr>
          <w:rFonts w:ascii="Times New Roman" w:hAnsi="Times New Roman" w:cs="Times New Roman"/>
          <w:sz w:val="24"/>
          <w:szCs w:val="24"/>
          <w:shd w:val="clear" w:color="auto" w:fill="FFFFFF"/>
        </w:rPr>
        <w:t xml:space="preserve"> aristocracia, como </w:t>
      </w:r>
      <w:r w:rsidR="0063758A" w:rsidRPr="0063758A">
        <w:rPr>
          <w:rFonts w:ascii="Times New Roman" w:hAnsi="Times New Roman" w:cs="Times New Roman"/>
          <w:sz w:val="24"/>
          <w:szCs w:val="24"/>
          <w:shd w:val="clear" w:color="auto" w:fill="FFFFFF"/>
        </w:rPr>
        <w:t xml:space="preserve">por exemplo, </w:t>
      </w:r>
      <w:r w:rsidRPr="0063758A">
        <w:rPr>
          <w:rFonts w:ascii="Times New Roman" w:hAnsi="Times New Roman" w:cs="Times New Roman"/>
          <w:sz w:val="24"/>
          <w:szCs w:val="24"/>
          <w:shd w:val="clear" w:color="auto" w:fill="FFFFFF"/>
        </w:rPr>
        <w:t xml:space="preserve">a </w:t>
      </w:r>
      <w:r w:rsidR="0063758A" w:rsidRPr="0063758A">
        <w:rPr>
          <w:rFonts w:ascii="Times New Roman" w:hAnsi="Times New Roman" w:cs="Times New Roman"/>
          <w:sz w:val="24"/>
          <w:szCs w:val="24"/>
          <w:shd w:val="clear" w:color="auto" w:fill="FFFFFF"/>
        </w:rPr>
        <w:t>repartição de solos para os experientes</w:t>
      </w:r>
      <w:r w:rsidRPr="0063758A">
        <w:rPr>
          <w:rFonts w:ascii="Times New Roman" w:hAnsi="Times New Roman" w:cs="Times New Roman"/>
          <w:sz w:val="24"/>
          <w:szCs w:val="24"/>
          <w:shd w:val="clear" w:color="auto" w:fill="FFFFFF"/>
        </w:rPr>
        <w:t xml:space="preserve"> de guerra e a </w:t>
      </w:r>
      <w:r w:rsidR="0063758A" w:rsidRPr="0063758A">
        <w:rPr>
          <w:rFonts w:ascii="Times New Roman" w:hAnsi="Times New Roman" w:cs="Times New Roman"/>
          <w:sz w:val="24"/>
          <w:szCs w:val="24"/>
          <w:shd w:val="clear" w:color="auto" w:fill="FFFFFF"/>
        </w:rPr>
        <w:t>permissão</w:t>
      </w:r>
      <w:r w:rsidRPr="0063758A">
        <w:rPr>
          <w:rFonts w:ascii="Times New Roman" w:hAnsi="Times New Roman" w:cs="Times New Roman"/>
          <w:sz w:val="24"/>
          <w:szCs w:val="24"/>
          <w:shd w:val="clear" w:color="auto" w:fill="FFFFFF"/>
        </w:rPr>
        <w:t xml:space="preserve"> de cidadania romana a</w:t>
      </w:r>
      <w:r w:rsidR="0063758A" w:rsidRPr="0063758A">
        <w:rPr>
          <w:rFonts w:ascii="Times New Roman" w:hAnsi="Times New Roman" w:cs="Times New Roman"/>
          <w:sz w:val="24"/>
          <w:szCs w:val="24"/>
          <w:shd w:val="clear" w:color="auto" w:fill="FFFFFF"/>
        </w:rPr>
        <w:t>queles que vinham</w:t>
      </w:r>
      <w:r w:rsidRPr="0063758A">
        <w:rPr>
          <w:rFonts w:ascii="Times New Roman" w:hAnsi="Times New Roman" w:cs="Times New Roman"/>
          <w:sz w:val="24"/>
          <w:szCs w:val="24"/>
          <w:shd w:val="clear" w:color="auto" w:fill="FFFFFF"/>
        </w:rPr>
        <w:t xml:space="preserve"> das </w:t>
      </w:r>
      <w:r w:rsidR="0063758A" w:rsidRPr="0063758A">
        <w:rPr>
          <w:rFonts w:ascii="Times New Roman" w:hAnsi="Times New Roman" w:cs="Times New Roman"/>
          <w:sz w:val="24"/>
          <w:szCs w:val="24"/>
          <w:shd w:val="clear" w:color="auto" w:fill="FFFFFF"/>
        </w:rPr>
        <w:t>regiões</w:t>
      </w:r>
      <w:r w:rsidRPr="0063758A">
        <w:rPr>
          <w:rFonts w:ascii="Times New Roman" w:hAnsi="Times New Roman" w:cs="Times New Roman"/>
          <w:sz w:val="24"/>
          <w:szCs w:val="24"/>
          <w:shd w:val="clear" w:color="auto" w:fill="FFFFFF"/>
        </w:rPr>
        <w:t xml:space="preserve"> do Império</w:t>
      </w:r>
      <w:r w:rsidR="0063758A" w:rsidRPr="0063758A">
        <w:rPr>
          <w:rFonts w:ascii="Times New Roman" w:hAnsi="Times New Roman" w:cs="Times New Roman"/>
          <w:sz w:val="24"/>
          <w:szCs w:val="24"/>
          <w:shd w:val="clear" w:color="auto" w:fill="FFFFFF"/>
        </w:rPr>
        <w:t xml:space="preserve"> Romano, acrescentou</w:t>
      </w:r>
      <w:r w:rsidRPr="0063758A">
        <w:rPr>
          <w:rFonts w:ascii="Times New Roman" w:hAnsi="Times New Roman" w:cs="Times New Roman"/>
          <w:sz w:val="24"/>
          <w:szCs w:val="24"/>
          <w:shd w:val="clear" w:color="auto" w:fill="FFFFFF"/>
        </w:rPr>
        <w:t xml:space="preserve"> o número de </w:t>
      </w:r>
      <w:r w:rsidR="0063758A" w:rsidRPr="0063758A">
        <w:rPr>
          <w:rFonts w:ascii="Times New Roman" w:hAnsi="Times New Roman" w:cs="Times New Roman"/>
          <w:sz w:val="24"/>
          <w:szCs w:val="24"/>
          <w:shd w:val="clear" w:color="auto" w:fill="FFFFFF"/>
        </w:rPr>
        <w:t>participantes</w:t>
      </w:r>
      <w:r w:rsidRPr="0063758A">
        <w:rPr>
          <w:rFonts w:ascii="Times New Roman" w:hAnsi="Times New Roman" w:cs="Times New Roman"/>
          <w:sz w:val="24"/>
          <w:szCs w:val="24"/>
          <w:shd w:val="clear" w:color="auto" w:fill="FFFFFF"/>
        </w:rPr>
        <w:t xml:space="preserve"> do Senado de 600 para 900, </w:t>
      </w:r>
      <w:r w:rsidR="0063758A" w:rsidRPr="0063758A">
        <w:rPr>
          <w:rFonts w:ascii="Times New Roman" w:hAnsi="Times New Roman" w:cs="Times New Roman"/>
          <w:sz w:val="24"/>
          <w:szCs w:val="24"/>
          <w:shd w:val="clear" w:color="auto" w:fill="FFFFFF"/>
        </w:rPr>
        <w:t>abrangendo até</w:t>
      </w:r>
      <w:r w:rsidRPr="0063758A">
        <w:rPr>
          <w:rFonts w:ascii="Times New Roman" w:hAnsi="Times New Roman" w:cs="Times New Roman"/>
          <w:sz w:val="24"/>
          <w:szCs w:val="24"/>
          <w:shd w:val="clear" w:color="auto" w:fill="FFFFFF"/>
        </w:rPr>
        <w:t xml:space="preserve"> </w:t>
      </w:r>
      <w:r w:rsidR="0063758A" w:rsidRPr="0063758A">
        <w:rPr>
          <w:rFonts w:ascii="Times New Roman" w:hAnsi="Times New Roman" w:cs="Times New Roman"/>
          <w:sz w:val="24"/>
          <w:szCs w:val="24"/>
          <w:shd w:val="clear" w:color="auto" w:fill="FFFFFF"/>
        </w:rPr>
        <w:t xml:space="preserve">habitantes da Gália advertindo </w:t>
      </w:r>
      <w:r w:rsidRPr="0063758A">
        <w:rPr>
          <w:rFonts w:ascii="Times New Roman" w:hAnsi="Times New Roman" w:cs="Times New Roman"/>
          <w:sz w:val="24"/>
          <w:szCs w:val="24"/>
          <w:shd w:val="clear" w:color="auto" w:fill="FFFFFF"/>
        </w:rPr>
        <w:t xml:space="preserve"> a </w:t>
      </w:r>
      <w:r w:rsidR="0063758A" w:rsidRPr="0063758A">
        <w:rPr>
          <w:rFonts w:ascii="Times New Roman" w:hAnsi="Times New Roman" w:cs="Times New Roman"/>
          <w:sz w:val="24"/>
          <w:szCs w:val="24"/>
          <w:shd w:val="clear" w:color="auto" w:fill="FFFFFF"/>
        </w:rPr>
        <w:t>superioridade</w:t>
      </w:r>
      <w:r w:rsidR="005E05B3">
        <w:rPr>
          <w:rFonts w:ascii="Times New Roman" w:hAnsi="Times New Roman" w:cs="Times New Roman"/>
          <w:sz w:val="24"/>
          <w:szCs w:val="24"/>
          <w:shd w:val="clear" w:color="auto" w:fill="FFFFFF"/>
        </w:rPr>
        <w:t xml:space="preserve"> dos nobres romanos, César tirou o direitos de defesa da República, acumulou cargos desonrando os deuses quando exigiu que fosse feito o prontíssimo máximo</w:t>
      </w:r>
      <w:r w:rsidRPr="0063758A">
        <w:rPr>
          <w:rFonts w:ascii="Times New Roman" w:hAnsi="Times New Roman" w:cs="Times New Roman"/>
          <w:sz w:val="24"/>
          <w:szCs w:val="24"/>
          <w:shd w:val="clear" w:color="auto" w:fill="FFFFFF"/>
        </w:rPr>
        <w:t xml:space="preserve"> </w:t>
      </w:r>
      <w:r w:rsidR="005E05B3">
        <w:rPr>
          <w:rFonts w:ascii="Times New Roman" w:hAnsi="Times New Roman" w:cs="Times New Roman"/>
          <w:sz w:val="24"/>
          <w:szCs w:val="24"/>
          <w:shd w:val="clear" w:color="auto" w:fill="FFFFFF"/>
        </w:rPr>
        <w:t xml:space="preserve">dos colégios sacerdotais querendo se tornar um Deus quando espalhou estatuas suas por toda a Roma. </w:t>
      </w:r>
    </w:p>
    <w:p w:rsidR="00AB7AD7" w:rsidRDefault="0063758A" w:rsidP="00AB7AD7">
      <w:pPr>
        <w:tabs>
          <w:tab w:val="left" w:pos="851"/>
        </w:tabs>
        <w:autoSpaceDE w:val="0"/>
        <w:autoSpaceDN w:val="0"/>
        <w:adjustRightInd w:val="0"/>
        <w:spacing w:after="0" w:line="312" w:lineRule="auto"/>
        <w:ind w:firstLine="851"/>
        <w:jc w:val="both"/>
        <w:rPr>
          <w:rFonts w:ascii="Trebuchet MS" w:hAnsi="Trebuchet MS"/>
          <w:color w:val="494949"/>
          <w:sz w:val="20"/>
          <w:szCs w:val="20"/>
          <w:shd w:val="clear" w:color="auto" w:fill="FFFFFF"/>
        </w:rPr>
      </w:pPr>
      <w:r>
        <w:rPr>
          <w:rFonts w:ascii="Times New Roman" w:hAnsi="Times New Roman" w:cs="Times New Roman"/>
          <w:sz w:val="24"/>
          <w:szCs w:val="24"/>
          <w:shd w:val="clear" w:color="auto" w:fill="FFFFFF"/>
        </w:rPr>
        <w:t xml:space="preserve">Para Isabelle </w:t>
      </w:r>
      <w:proofErr w:type="spellStart"/>
      <w:r>
        <w:rPr>
          <w:rFonts w:ascii="Times New Roman" w:hAnsi="Times New Roman" w:cs="Times New Roman"/>
          <w:sz w:val="24"/>
          <w:szCs w:val="24"/>
          <w:shd w:val="clear" w:color="auto" w:fill="FFFFFF"/>
        </w:rPr>
        <w:t>Pafford</w:t>
      </w:r>
      <w:proofErr w:type="spellEnd"/>
      <w:r>
        <w:rPr>
          <w:rFonts w:ascii="Times New Roman" w:hAnsi="Times New Roman" w:cs="Times New Roman"/>
          <w:sz w:val="24"/>
          <w:szCs w:val="24"/>
          <w:shd w:val="clear" w:color="auto" w:fill="FFFFFF"/>
        </w:rPr>
        <w:t xml:space="preserve"> (</w:t>
      </w:r>
      <w:r w:rsidRPr="0063758A">
        <w:rPr>
          <w:rFonts w:ascii="Times New Roman" w:hAnsi="Times New Roman" w:cs="Times New Roman"/>
          <w:i/>
          <w:sz w:val="24"/>
          <w:szCs w:val="24"/>
          <w:shd w:val="clear" w:color="auto" w:fill="FFFFFF"/>
        </w:rPr>
        <w:t>online</w:t>
      </w:r>
      <w:r>
        <w:rPr>
          <w:rFonts w:ascii="Times New Roman" w:hAnsi="Times New Roman" w:cs="Times New Roman"/>
          <w:sz w:val="24"/>
          <w:szCs w:val="24"/>
          <w:shd w:val="clear" w:color="auto" w:fill="FFFFFF"/>
        </w:rPr>
        <w:t>) a justificativa para o tiranicídio</w:t>
      </w:r>
      <w:r w:rsidR="00AB7AD7">
        <w:rPr>
          <w:rFonts w:ascii="Times New Roman" w:hAnsi="Times New Roman" w:cs="Times New Roman"/>
          <w:sz w:val="24"/>
          <w:szCs w:val="24"/>
          <w:shd w:val="clear" w:color="auto" w:fill="FFFFFF"/>
        </w:rPr>
        <w:t xml:space="preserve"> foi:</w:t>
      </w:r>
      <w:r w:rsidR="00CB048F">
        <w:rPr>
          <w:rFonts w:ascii="Trebuchet MS" w:hAnsi="Trebuchet MS"/>
          <w:color w:val="494949"/>
          <w:sz w:val="20"/>
          <w:szCs w:val="20"/>
          <w:shd w:val="clear" w:color="auto" w:fill="FFFFFF"/>
        </w:rPr>
        <w:t xml:space="preserve"> </w:t>
      </w:r>
    </w:p>
    <w:p w:rsidR="00AB7AD7" w:rsidRDefault="00CB048F" w:rsidP="00AB7AD7">
      <w:pPr>
        <w:tabs>
          <w:tab w:val="left" w:pos="851"/>
        </w:tabs>
        <w:autoSpaceDE w:val="0"/>
        <w:autoSpaceDN w:val="0"/>
        <w:adjustRightInd w:val="0"/>
        <w:spacing w:after="0" w:line="312" w:lineRule="auto"/>
        <w:ind w:left="2268"/>
        <w:jc w:val="both"/>
        <w:rPr>
          <w:rFonts w:ascii="Times New Roman" w:hAnsi="Times New Roman" w:cs="Times New Roman"/>
          <w:sz w:val="8"/>
          <w:szCs w:val="8"/>
          <w:shd w:val="clear" w:color="auto" w:fill="FFFFFF"/>
        </w:rPr>
      </w:pPr>
      <w:r w:rsidRPr="00AB7AD7">
        <w:rPr>
          <w:rFonts w:ascii="Times New Roman" w:hAnsi="Times New Roman" w:cs="Times New Roman"/>
          <w:sz w:val="20"/>
          <w:szCs w:val="20"/>
          <w:shd w:val="clear" w:color="auto" w:fill="FFFFFF"/>
        </w:rPr>
        <w:t>Crei</w:t>
      </w:r>
      <w:bookmarkStart w:id="0" w:name="_GoBack"/>
      <w:bookmarkEnd w:id="0"/>
      <w:r w:rsidRPr="00AB7AD7">
        <w:rPr>
          <w:rFonts w:ascii="Times New Roman" w:hAnsi="Times New Roman" w:cs="Times New Roman"/>
          <w:sz w:val="20"/>
          <w:szCs w:val="20"/>
          <w:shd w:val="clear" w:color="auto" w:fill="FFFFFF"/>
        </w:rPr>
        <w:t xml:space="preserve">o que as razões da conspiração eram mais pessoais que políticas, porque os responsáveis nem chegaram a ter um plano sobre o que fazer depois. Eles estavam pensando na sua própria carreira, não na república ou na estabilidade </w:t>
      </w:r>
      <w:proofErr w:type="gramStart"/>
      <w:r w:rsidRPr="00AB7AD7">
        <w:rPr>
          <w:rFonts w:ascii="Times New Roman" w:hAnsi="Times New Roman" w:cs="Times New Roman"/>
          <w:sz w:val="20"/>
          <w:szCs w:val="20"/>
          <w:shd w:val="clear" w:color="auto" w:fill="FFFFFF"/>
        </w:rPr>
        <w:t>polí</w:t>
      </w:r>
      <w:r w:rsidR="00AB7AD7" w:rsidRPr="00AB7AD7">
        <w:rPr>
          <w:rFonts w:ascii="Times New Roman" w:hAnsi="Times New Roman" w:cs="Times New Roman"/>
          <w:sz w:val="20"/>
          <w:szCs w:val="20"/>
          <w:shd w:val="clear" w:color="auto" w:fill="FFFFFF"/>
        </w:rPr>
        <w:t>tica</w:t>
      </w:r>
      <w:proofErr w:type="gramEnd"/>
      <w:r w:rsidR="00AB7AD7" w:rsidRPr="00AB7AD7">
        <w:rPr>
          <w:rFonts w:ascii="Times New Roman" w:hAnsi="Times New Roman" w:cs="Times New Roman"/>
          <w:sz w:val="20"/>
          <w:szCs w:val="20"/>
          <w:shd w:val="clear" w:color="auto" w:fill="FFFFFF"/>
        </w:rPr>
        <w:t xml:space="preserve"> </w:t>
      </w:r>
      <w:proofErr w:type="gramStart"/>
      <w:r w:rsidR="00AB7AD7" w:rsidRPr="00AB7AD7">
        <w:rPr>
          <w:rFonts w:ascii="Times New Roman" w:hAnsi="Times New Roman" w:cs="Times New Roman"/>
          <w:sz w:val="20"/>
          <w:szCs w:val="20"/>
          <w:shd w:val="clear" w:color="auto" w:fill="FFFFFF"/>
        </w:rPr>
        <w:t>dela</w:t>
      </w:r>
      <w:proofErr w:type="gramEnd"/>
      <w:r w:rsidR="00AB7AD7" w:rsidRPr="00AB7AD7">
        <w:rPr>
          <w:rFonts w:ascii="Times New Roman" w:hAnsi="Times New Roman" w:cs="Times New Roman"/>
          <w:sz w:val="20"/>
          <w:szCs w:val="20"/>
          <w:shd w:val="clear" w:color="auto" w:fill="FFFFFF"/>
        </w:rPr>
        <w:t>,</w:t>
      </w:r>
      <w:r w:rsidRPr="00AB7AD7">
        <w:rPr>
          <w:rFonts w:ascii="Times New Roman" w:hAnsi="Times New Roman" w:cs="Times New Roman"/>
          <w:sz w:val="20"/>
          <w:szCs w:val="20"/>
          <w:shd w:val="clear" w:color="auto" w:fill="FFFFFF"/>
        </w:rPr>
        <w:t xml:space="preserve"> Bruto, Cássio e companhia perceberam que estavam destinados a ser, no máximo, joguetes bem pagos de César - e não gostaram nem um pouco da ideia.</w:t>
      </w:r>
    </w:p>
    <w:p w:rsidR="00AB7AD7" w:rsidRPr="00AB7AD7" w:rsidRDefault="00AB7AD7" w:rsidP="00AB7AD7">
      <w:pPr>
        <w:tabs>
          <w:tab w:val="left" w:pos="851"/>
        </w:tabs>
        <w:autoSpaceDE w:val="0"/>
        <w:autoSpaceDN w:val="0"/>
        <w:adjustRightInd w:val="0"/>
        <w:spacing w:after="0" w:line="312" w:lineRule="auto"/>
        <w:ind w:left="2268"/>
        <w:jc w:val="both"/>
        <w:rPr>
          <w:rFonts w:ascii="Times New Roman" w:hAnsi="Times New Roman" w:cs="Times New Roman"/>
          <w:sz w:val="8"/>
          <w:szCs w:val="8"/>
          <w:shd w:val="clear" w:color="auto" w:fill="FFFFFF"/>
        </w:rPr>
      </w:pPr>
    </w:p>
    <w:p w:rsidR="009159C6" w:rsidRDefault="009159C6" w:rsidP="00D22C61">
      <w:pPr>
        <w:autoSpaceDE w:val="0"/>
        <w:autoSpaceDN w:val="0"/>
        <w:adjustRightInd w:val="0"/>
        <w:spacing w:after="0" w:line="312" w:lineRule="auto"/>
        <w:ind w:firstLine="908"/>
        <w:jc w:val="both"/>
        <w:rPr>
          <w:rFonts w:ascii="Times New Roman" w:hAnsi="Times New Roman" w:cs="Times New Roman"/>
          <w:bCs/>
          <w:sz w:val="24"/>
          <w:szCs w:val="24"/>
        </w:rPr>
      </w:pPr>
      <w:r w:rsidRPr="00DA4158">
        <w:rPr>
          <w:rFonts w:ascii="Times New Roman" w:hAnsi="Times New Roman" w:cs="Times New Roman"/>
          <w:bCs/>
          <w:sz w:val="24"/>
          <w:szCs w:val="24"/>
        </w:rPr>
        <w:t>b) A morte de Júlio César foi um</w:t>
      </w:r>
      <w:r>
        <w:rPr>
          <w:rFonts w:ascii="Times New Roman" w:hAnsi="Times New Roman" w:cs="Times New Roman"/>
          <w:bCs/>
          <w:sz w:val="24"/>
          <w:szCs w:val="24"/>
        </w:rPr>
        <w:t xml:space="preserve"> foi um assassinato visando </w:t>
      </w:r>
      <w:r w:rsidR="009760FF" w:rsidRPr="00DA4158">
        <w:rPr>
          <w:rFonts w:ascii="Times New Roman" w:hAnsi="Times New Roman" w:cs="Times New Roman"/>
          <w:bCs/>
          <w:sz w:val="24"/>
          <w:szCs w:val="24"/>
        </w:rPr>
        <w:t>à</w:t>
      </w:r>
      <w:r w:rsidRPr="00DA4158">
        <w:rPr>
          <w:rFonts w:ascii="Times New Roman" w:hAnsi="Times New Roman" w:cs="Times New Roman"/>
          <w:bCs/>
          <w:sz w:val="24"/>
          <w:szCs w:val="24"/>
        </w:rPr>
        <w:t xml:space="preserve"> proteç</w:t>
      </w:r>
      <w:r>
        <w:rPr>
          <w:rFonts w:ascii="Times New Roman" w:hAnsi="Times New Roman" w:cs="Times New Roman"/>
          <w:bCs/>
          <w:sz w:val="24"/>
          <w:szCs w:val="24"/>
        </w:rPr>
        <w:t>ão dos seus inter</w:t>
      </w:r>
      <w:r w:rsidRPr="00DA4158">
        <w:rPr>
          <w:rFonts w:ascii="Times New Roman" w:hAnsi="Times New Roman" w:cs="Times New Roman"/>
          <w:bCs/>
          <w:sz w:val="24"/>
          <w:szCs w:val="24"/>
        </w:rPr>
        <w:t>es</w:t>
      </w:r>
      <w:r>
        <w:rPr>
          <w:rFonts w:ascii="Times New Roman" w:hAnsi="Times New Roman" w:cs="Times New Roman"/>
          <w:bCs/>
          <w:sz w:val="24"/>
          <w:szCs w:val="24"/>
        </w:rPr>
        <w:t>ses</w:t>
      </w:r>
      <w:r w:rsidRPr="00DA4158">
        <w:rPr>
          <w:rFonts w:ascii="Times New Roman" w:hAnsi="Times New Roman" w:cs="Times New Roman"/>
          <w:bCs/>
          <w:sz w:val="24"/>
          <w:szCs w:val="24"/>
        </w:rPr>
        <w:t xml:space="preserve"> individuais. </w:t>
      </w:r>
    </w:p>
    <w:p w:rsidR="00AB7AD7" w:rsidRPr="00DA4158" w:rsidRDefault="005C7190" w:rsidP="005C7190">
      <w:pPr>
        <w:autoSpaceDE w:val="0"/>
        <w:autoSpaceDN w:val="0"/>
        <w:adjustRightInd w:val="0"/>
        <w:spacing w:after="0" w:line="312"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“O povo aclama César, porque </w:t>
      </w:r>
      <w:proofErr w:type="gramStart"/>
      <w:r>
        <w:rPr>
          <w:rFonts w:ascii="Times New Roman" w:hAnsi="Times New Roman" w:cs="Times New Roman"/>
          <w:bCs/>
          <w:sz w:val="24"/>
          <w:szCs w:val="24"/>
        </w:rPr>
        <w:t>César é o povo” com esse lema do império Romano, César conhecia as necessidades de seu povo como nenhum outro imperador Romano, quando os senadores assassinam César visando proteger seus interesses individuais, ou seja, cada um deles tinham problemas pessoais com César e queriam ao mesmo tempo assumir o império, porém, ao assassinarem César</w:t>
      </w:r>
      <w:proofErr w:type="gramEnd"/>
      <w:r>
        <w:rPr>
          <w:rFonts w:ascii="Times New Roman" w:hAnsi="Times New Roman" w:cs="Times New Roman"/>
          <w:bCs/>
          <w:sz w:val="24"/>
          <w:szCs w:val="24"/>
        </w:rPr>
        <w:t xml:space="preserve"> assassinaram o povo romano, essa ação é legítima? É legítimo matar o representante do povo, o pai do povo? Os assassinos de César devem ser condenados e a eles devem ser aplicados a pena máxima prevista no Código Romano que praticaram o crime previsto no art.6º da Tábua Nona e art. 18 da Tábua sétima da Lei </w:t>
      </w:r>
      <w:proofErr w:type="gramStart"/>
      <w:r>
        <w:rPr>
          <w:rFonts w:ascii="Times New Roman" w:hAnsi="Times New Roman" w:cs="Times New Roman"/>
          <w:bCs/>
          <w:sz w:val="24"/>
          <w:szCs w:val="24"/>
        </w:rPr>
        <w:t>das Dozes</w:t>
      </w:r>
      <w:proofErr w:type="gramEnd"/>
      <w:r>
        <w:rPr>
          <w:rFonts w:ascii="Times New Roman" w:hAnsi="Times New Roman" w:cs="Times New Roman"/>
          <w:bCs/>
          <w:sz w:val="24"/>
          <w:szCs w:val="24"/>
        </w:rPr>
        <w:t xml:space="preserve"> Tábuas fazer valer a justiça é o clamor popular, pois, o pilar central de Roma foi morto </w:t>
      </w:r>
    </w:p>
    <w:p w:rsidR="009159C6" w:rsidRDefault="009159C6" w:rsidP="00D22C61">
      <w:pPr>
        <w:autoSpaceDE w:val="0"/>
        <w:autoSpaceDN w:val="0"/>
        <w:adjustRightInd w:val="0"/>
        <w:spacing w:after="0" w:line="240" w:lineRule="auto"/>
        <w:jc w:val="both"/>
        <w:rPr>
          <w:rFonts w:ascii="Times New Roman" w:hAnsi="Times New Roman" w:cs="Times New Roman"/>
          <w:b/>
          <w:bCs/>
          <w:sz w:val="24"/>
          <w:szCs w:val="24"/>
        </w:rPr>
      </w:pPr>
    </w:p>
    <w:p w:rsidR="009159C6" w:rsidRDefault="009159C6" w:rsidP="00D22C61">
      <w:pPr>
        <w:autoSpaceDE w:val="0"/>
        <w:autoSpaceDN w:val="0"/>
        <w:adjustRightInd w:val="0"/>
        <w:spacing w:after="0" w:line="240" w:lineRule="auto"/>
        <w:jc w:val="both"/>
        <w:rPr>
          <w:rFonts w:ascii="Times New Roman" w:hAnsi="Times New Roman" w:cs="Times New Roman"/>
          <w:b/>
          <w:bCs/>
          <w:sz w:val="24"/>
          <w:szCs w:val="24"/>
        </w:rPr>
      </w:pPr>
    </w:p>
    <w:p w:rsidR="009159C6" w:rsidRDefault="009159C6" w:rsidP="00D22C6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 DESCRIÇÃO DOS CRITÉRIOS E VALORES</w:t>
      </w:r>
    </w:p>
    <w:p w:rsidR="009159C6" w:rsidRDefault="009159C6" w:rsidP="00D22C61">
      <w:pPr>
        <w:autoSpaceDE w:val="0"/>
        <w:autoSpaceDN w:val="0"/>
        <w:adjustRightInd w:val="0"/>
        <w:spacing w:after="0" w:line="240" w:lineRule="auto"/>
        <w:jc w:val="both"/>
        <w:rPr>
          <w:rFonts w:ascii="Times New Roman" w:hAnsi="Times New Roman" w:cs="Times New Roman"/>
          <w:b/>
          <w:bCs/>
          <w:sz w:val="24"/>
          <w:szCs w:val="24"/>
        </w:rPr>
      </w:pPr>
    </w:p>
    <w:p w:rsidR="00A5421B" w:rsidRDefault="00FB4C51" w:rsidP="00D22C6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REFERÊNCIAS</w:t>
      </w:r>
    </w:p>
    <w:p w:rsidR="00002ADA" w:rsidRDefault="00002ADA" w:rsidP="00D22C61">
      <w:pPr>
        <w:autoSpaceDE w:val="0"/>
        <w:autoSpaceDN w:val="0"/>
        <w:adjustRightInd w:val="0"/>
        <w:spacing w:after="0" w:line="240" w:lineRule="auto"/>
        <w:rPr>
          <w:rFonts w:ascii="Times New Roman" w:hAnsi="Times New Roman" w:cs="Times New Roman"/>
          <w:sz w:val="24"/>
          <w:szCs w:val="24"/>
        </w:rPr>
      </w:pPr>
    </w:p>
    <w:p w:rsidR="00121313" w:rsidRDefault="00121313" w:rsidP="00D22C61">
      <w:pPr>
        <w:autoSpaceDE w:val="0"/>
        <w:autoSpaceDN w:val="0"/>
        <w:adjustRightInd w:val="0"/>
        <w:spacing w:after="0" w:line="240" w:lineRule="auto"/>
        <w:jc w:val="both"/>
        <w:rPr>
          <w:rFonts w:ascii="Times New Roman" w:hAnsi="Times New Roman" w:cs="Times New Roman"/>
          <w:sz w:val="24"/>
          <w:szCs w:val="18"/>
          <w:shd w:val="clear" w:color="auto" w:fill="FFFFFF"/>
        </w:rPr>
      </w:pPr>
      <w:r w:rsidRPr="00121313">
        <w:rPr>
          <w:rFonts w:ascii="Times New Roman" w:hAnsi="Times New Roman" w:cs="Times New Roman"/>
          <w:sz w:val="24"/>
          <w:szCs w:val="18"/>
          <w:shd w:val="clear" w:color="auto" w:fill="FFFFFF"/>
        </w:rPr>
        <w:t xml:space="preserve">AZEVEDO, Luis Carlos </w:t>
      </w:r>
      <w:proofErr w:type="gramStart"/>
      <w:r w:rsidRPr="00121313">
        <w:rPr>
          <w:rFonts w:ascii="Times New Roman" w:hAnsi="Times New Roman" w:cs="Times New Roman"/>
          <w:sz w:val="24"/>
          <w:szCs w:val="18"/>
          <w:shd w:val="clear" w:color="auto" w:fill="FFFFFF"/>
        </w:rPr>
        <w:t>de.</w:t>
      </w:r>
      <w:proofErr w:type="gramEnd"/>
      <w:r w:rsidRPr="00121313">
        <w:rPr>
          <w:rStyle w:val="apple-converted-space"/>
          <w:rFonts w:ascii="Times New Roman" w:hAnsi="Times New Roman" w:cs="Times New Roman"/>
          <w:sz w:val="24"/>
          <w:szCs w:val="18"/>
          <w:shd w:val="clear" w:color="auto" w:fill="FFFFFF"/>
        </w:rPr>
        <w:t> </w:t>
      </w:r>
      <w:r w:rsidRPr="00121313">
        <w:rPr>
          <w:rFonts w:ascii="Times New Roman" w:hAnsi="Times New Roman" w:cs="Times New Roman"/>
          <w:b/>
          <w:bCs/>
          <w:sz w:val="24"/>
          <w:szCs w:val="18"/>
          <w:shd w:val="clear" w:color="auto" w:fill="FFFFFF"/>
        </w:rPr>
        <w:t>Introdução</w:t>
      </w:r>
      <w:r w:rsidRPr="00121313">
        <w:rPr>
          <w:rStyle w:val="apple-converted-space"/>
          <w:rFonts w:ascii="Times New Roman" w:hAnsi="Times New Roman" w:cs="Times New Roman"/>
          <w:b/>
          <w:bCs/>
          <w:sz w:val="24"/>
          <w:szCs w:val="18"/>
          <w:shd w:val="clear" w:color="auto" w:fill="FFFFFF"/>
        </w:rPr>
        <w:t> </w:t>
      </w:r>
      <w:r w:rsidRPr="00121313">
        <w:rPr>
          <w:rFonts w:ascii="Times New Roman" w:hAnsi="Times New Roman" w:cs="Times New Roman"/>
          <w:b/>
          <w:bCs/>
          <w:sz w:val="24"/>
          <w:szCs w:val="18"/>
          <w:shd w:val="clear" w:color="auto" w:fill="FFFFFF"/>
        </w:rPr>
        <w:t>à História do Direito</w:t>
      </w:r>
      <w:r w:rsidRPr="00121313">
        <w:rPr>
          <w:rFonts w:ascii="Times New Roman" w:hAnsi="Times New Roman" w:cs="Times New Roman"/>
          <w:sz w:val="24"/>
          <w:szCs w:val="18"/>
          <w:shd w:val="clear" w:color="auto" w:fill="FFFFFF"/>
        </w:rPr>
        <w:t>. São Paulo: Revista dos Tribunais, 2005.</w:t>
      </w:r>
    </w:p>
    <w:p w:rsidR="009C16A4" w:rsidRDefault="009C16A4" w:rsidP="00D22C61">
      <w:pPr>
        <w:tabs>
          <w:tab w:val="left" w:pos="1674"/>
        </w:tabs>
        <w:autoSpaceDE w:val="0"/>
        <w:autoSpaceDN w:val="0"/>
        <w:adjustRightInd w:val="0"/>
        <w:spacing w:after="0"/>
        <w:rPr>
          <w:rFonts w:ascii="Times New Roman" w:hAnsi="Times New Roman" w:cs="Times New Roman"/>
          <w:sz w:val="24"/>
          <w:szCs w:val="24"/>
        </w:rPr>
      </w:pPr>
      <w:r w:rsidRPr="009C16A4">
        <w:rPr>
          <w:rFonts w:ascii="Times New Roman" w:hAnsi="Times New Roman" w:cs="Times New Roman"/>
          <w:sz w:val="24"/>
          <w:szCs w:val="24"/>
        </w:rPr>
        <w:t xml:space="preserve">CASTRO, Flávia Lages. </w:t>
      </w:r>
      <w:r w:rsidRPr="009C16A4">
        <w:rPr>
          <w:rFonts w:ascii="Times New Roman" w:hAnsi="Times New Roman" w:cs="Times New Roman"/>
          <w:b/>
          <w:bCs/>
          <w:sz w:val="24"/>
          <w:szCs w:val="24"/>
        </w:rPr>
        <w:t xml:space="preserve">História do direito: </w:t>
      </w:r>
      <w:r w:rsidRPr="009C16A4">
        <w:rPr>
          <w:rFonts w:ascii="Times New Roman" w:hAnsi="Times New Roman" w:cs="Times New Roman"/>
          <w:sz w:val="24"/>
          <w:szCs w:val="24"/>
        </w:rPr>
        <w:t>geral e Bras</w:t>
      </w:r>
      <w:r w:rsidR="00A353C9">
        <w:rPr>
          <w:rFonts w:ascii="Times New Roman" w:hAnsi="Times New Roman" w:cs="Times New Roman"/>
          <w:sz w:val="24"/>
          <w:szCs w:val="24"/>
        </w:rPr>
        <w:t xml:space="preserve">il. São Paulo: </w:t>
      </w:r>
      <w:proofErr w:type="spellStart"/>
      <w:r w:rsidR="00A353C9">
        <w:rPr>
          <w:rFonts w:ascii="Times New Roman" w:hAnsi="Times New Roman" w:cs="Times New Roman"/>
          <w:sz w:val="24"/>
          <w:szCs w:val="24"/>
        </w:rPr>
        <w:t>Lumen</w:t>
      </w:r>
      <w:proofErr w:type="spellEnd"/>
      <w:r w:rsidR="00A353C9">
        <w:rPr>
          <w:rFonts w:ascii="Times New Roman" w:hAnsi="Times New Roman" w:cs="Times New Roman"/>
          <w:sz w:val="24"/>
          <w:szCs w:val="24"/>
        </w:rPr>
        <w:t xml:space="preserve"> </w:t>
      </w:r>
      <w:proofErr w:type="spellStart"/>
      <w:r w:rsidR="00A353C9">
        <w:rPr>
          <w:rFonts w:ascii="Times New Roman" w:hAnsi="Times New Roman" w:cs="Times New Roman"/>
          <w:sz w:val="24"/>
          <w:szCs w:val="24"/>
        </w:rPr>
        <w:t>Juris</w:t>
      </w:r>
      <w:proofErr w:type="spellEnd"/>
      <w:r w:rsidR="00A353C9">
        <w:rPr>
          <w:rFonts w:ascii="Times New Roman" w:hAnsi="Times New Roman" w:cs="Times New Roman"/>
          <w:sz w:val="24"/>
          <w:szCs w:val="24"/>
        </w:rPr>
        <w:t>, 5ªEd. 2007</w:t>
      </w:r>
      <w:r w:rsidRPr="009C16A4">
        <w:rPr>
          <w:rFonts w:ascii="Times New Roman" w:hAnsi="Times New Roman" w:cs="Times New Roman"/>
          <w:sz w:val="24"/>
          <w:szCs w:val="24"/>
        </w:rPr>
        <w:t>.</w:t>
      </w:r>
    </w:p>
    <w:p w:rsidR="001B568A" w:rsidRDefault="001B568A" w:rsidP="00D22C61">
      <w:pPr>
        <w:tabs>
          <w:tab w:val="left" w:pos="1674"/>
        </w:tabs>
        <w:autoSpaceDE w:val="0"/>
        <w:autoSpaceDN w:val="0"/>
        <w:adjustRightInd w:val="0"/>
        <w:spacing w:after="0"/>
        <w:rPr>
          <w:rFonts w:ascii="Times New Roman" w:hAnsi="Times New Roman" w:cs="Times New Roman"/>
          <w:sz w:val="24"/>
          <w:szCs w:val="24"/>
        </w:rPr>
      </w:pPr>
      <w:r w:rsidRPr="001B568A">
        <w:rPr>
          <w:rFonts w:ascii="Times New Roman" w:hAnsi="Times New Roman" w:cs="Times New Roman"/>
          <w:sz w:val="24"/>
          <w:szCs w:val="24"/>
        </w:rPr>
        <w:t xml:space="preserve">HELIODORA, Bárbara. </w:t>
      </w:r>
      <w:r w:rsidRPr="001B568A">
        <w:rPr>
          <w:rFonts w:ascii="Times New Roman" w:hAnsi="Times New Roman" w:cs="Times New Roman"/>
          <w:b/>
          <w:sz w:val="24"/>
          <w:szCs w:val="24"/>
        </w:rPr>
        <w:t>Reflexões Shakespearianas</w:t>
      </w:r>
      <w:r w:rsidRPr="001B568A">
        <w:rPr>
          <w:rFonts w:ascii="Times New Roman" w:hAnsi="Times New Roman" w:cs="Times New Roman"/>
          <w:sz w:val="24"/>
          <w:szCs w:val="24"/>
        </w:rPr>
        <w:t>. Rio de Janeiro: Lacerda, 2004.</w:t>
      </w:r>
    </w:p>
    <w:p w:rsidR="00FB4C51" w:rsidRPr="00FB4C51" w:rsidRDefault="00FB4C51" w:rsidP="00D22C61">
      <w:pPr>
        <w:tabs>
          <w:tab w:val="left" w:pos="1674"/>
        </w:tabs>
        <w:autoSpaceDE w:val="0"/>
        <w:autoSpaceDN w:val="0"/>
        <w:adjustRightInd w:val="0"/>
        <w:spacing w:after="0"/>
        <w:rPr>
          <w:rFonts w:ascii="Times New Roman" w:hAnsi="Times New Roman" w:cs="Times New Roman"/>
          <w:sz w:val="24"/>
          <w:szCs w:val="24"/>
        </w:rPr>
      </w:pPr>
      <w:r w:rsidRPr="00FB4C51">
        <w:rPr>
          <w:rFonts w:ascii="Times New Roman" w:hAnsi="Times New Roman" w:cs="Times New Roman"/>
          <w:sz w:val="24"/>
          <w:szCs w:val="24"/>
        </w:rPr>
        <w:t xml:space="preserve">PARENTI, Michael. </w:t>
      </w:r>
      <w:r w:rsidRPr="00FB4C51">
        <w:rPr>
          <w:rFonts w:ascii="Times New Roman" w:hAnsi="Times New Roman" w:cs="Times New Roman"/>
          <w:b/>
          <w:bCs/>
          <w:sz w:val="24"/>
          <w:szCs w:val="24"/>
        </w:rPr>
        <w:t>O Assassinato de Júlio César</w:t>
      </w:r>
      <w:r w:rsidRPr="00FB4C51">
        <w:rPr>
          <w:rFonts w:ascii="Times New Roman" w:hAnsi="Times New Roman" w:cs="Times New Roman"/>
          <w:sz w:val="24"/>
          <w:szCs w:val="24"/>
        </w:rPr>
        <w:t>: Uma história popular na Roma Antiga. Rio de Janeiro: Record, 2005.</w:t>
      </w:r>
    </w:p>
    <w:p w:rsidR="00FB4C51" w:rsidRPr="00FB4C51" w:rsidRDefault="00FB4C51" w:rsidP="00D22C61">
      <w:pPr>
        <w:autoSpaceDE w:val="0"/>
        <w:autoSpaceDN w:val="0"/>
        <w:adjustRightInd w:val="0"/>
        <w:spacing w:after="0" w:line="240" w:lineRule="auto"/>
        <w:jc w:val="both"/>
        <w:rPr>
          <w:rFonts w:ascii="Times New Roman" w:hAnsi="Times New Roman" w:cs="Times New Roman"/>
          <w:sz w:val="24"/>
          <w:szCs w:val="24"/>
        </w:rPr>
      </w:pPr>
      <w:r w:rsidRPr="00FB4C51">
        <w:rPr>
          <w:rFonts w:ascii="Times New Roman" w:hAnsi="Times New Roman" w:cs="Times New Roman"/>
          <w:sz w:val="24"/>
          <w:szCs w:val="24"/>
        </w:rPr>
        <w:t xml:space="preserve">SHAKESPEARE, William. </w:t>
      </w:r>
      <w:r w:rsidRPr="00FB4C51">
        <w:rPr>
          <w:rFonts w:ascii="Times New Roman" w:hAnsi="Times New Roman" w:cs="Times New Roman"/>
          <w:b/>
          <w:bCs/>
          <w:sz w:val="24"/>
          <w:szCs w:val="24"/>
        </w:rPr>
        <w:t xml:space="preserve">Júlio César. </w:t>
      </w:r>
      <w:r w:rsidRPr="00FB4C51">
        <w:rPr>
          <w:rFonts w:ascii="Times New Roman" w:hAnsi="Times New Roman" w:cs="Times New Roman"/>
          <w:sz w:val="24"/>
          <w:szCs w:val="24"/>
        </w:rPr>
        <w:t>São Paulo: L&amp;PM.</w:t>
      </w:r>
    </w:p>
    <w:p w:rsidR="00FB4C51" w:rsidRDefault="00FB4C51" w:rsidP="00D22C61">
      <w:pPr>
        <w:autoSpaceDE w:val="0"/>
        <w:autoSpaceDN w:val="0"/>
        <w:adjustRightInd w:val="0"/>
        <w:spacing w:after="0" w:line="240" w:lineRule="auto"/>
        <w:jc w:val="both"/>
        <w:rPr>
          <w:rFonts w:ascii="Times New Roman" w:hAnsi="Times New Roman" w:cs="Times New Roman"/>
          <w:sz w:val="24"/>
          <w:szCs w:val="24"/>
        </w:rPr>
      </w:pPr>
      <w:r w:rsidRPr="00FB4C51">
        <w:rPr>
          <w:rFonts w:ascii="Times New Roman" w:hAnsi="Times New Roman" w:cs="Times New Roman"/>
          <w:sz w:val="24"/>
          <w:szCs w:val="24"/>
        </w:rPr>
        <w:t xml:space="preserve">LOPES, José Reinaldo de Lima </w:t>
      </w:r>
      <w:proofErr w:type="gramStart"/>
      <w:r w:rsidRPr="00FB4C51">
        <w:rPr>
          <w:rFonts w:ascii="Times New Roman" w:hAnsi="Times New Roman" w:cs="Times New Roman"/>
          <w:sz w:val="24"/>
          <w:szCs w:val="24"/>
        </w:rPr>
        <w:t>et</w:t>
      </w:r>
      <w:proofErr w:type="gramEnd"/>
      <w:r w:rsidRPr="00FB4C51">
        <w:rPr>
          <w:rFonts w:ascii="Times New Roman" w:hAnsi="Times New Roman" w:cs="Times New Roman"/>
          <w:sz w:val="24"/>
          <w:szCs w:val="24"/>
        </w:rPr>
        <w:t xml:space="preserve"> al. </w:t>
      </w:r>
      <w:r w:rsidRPr="00FB4C51">
        <w:rPr>
          <w:rFonts w:ascii="Times New Roman" w:hAnsi="Times New Roman" w:cs="Times New Roman"/>
          <w:b/>
          <w:sz w:val="24"/>
          <w:szCs w:val="24"/>
        </w:rPr>
        <w:t>Curso de história do direito</w:t>
      </w:r>
      <w:r w:rsidR="00B1223E">
        <w:rPr>
          <w:rFonts w:ascii="Times New Roman" w:hAnsi="Times New Roman" w:cs="Times New Roman"/>
          <w:sz w:val="24"/>
          <w:szCs w:val="24"/>
        </w:rPr>
        <w:t>. São Paulo: Método, 3.ª Ed. 2011</w:t>
      </w:r>
      <w:r w:rsidRPr="00FB4C51">
        <w:rPr>
          <w:rFonts w:ascii="Times New Roman" w:hAnsi="Times New Roman" w:cs="Times New Roman"/>
          <w:sz w:val="24"/>
          <w:szCs w:val="24"/>
        </w:rPr>
        <w:t>.</w:t>
      </w:r>
    </w:p>
    <w:p w:rsidR="0039776A" w:rsidRDefault="0039776A" w:rsidP="00D22C61">
      <w:pPr>
        <w:autoSpaceDE w:val="0"/>
        <w:autoSpaceDN w:val="0"/>
        <w:adjustRightInd w:val="0"/>
        <w:spacing w:after="0" w:line="240" w:lineRule="auto"/>
        <w:jc w:val="both"/>
        <w:rPr>
          <w:rFonts w:ascii="Times New Roman" w:hAnsi="Times New Roman" w:cs="Times New Roman"/>
          <w:sz w:val="24"/>
          <w:szCs w:val="24"/>
        </w:rPr>
      </w:pPr>
      <w:r w:rsidRPr="0039776A">
        <w:rPr>
          <w:rFonts w:ascii="Times New Roman" w:hAnsi="Times New Roman" w:cs="Times New Roman"/>
          <w:sz w:val="24"/>
          <w:szCs w:val="24"/>
        </w:rPr>
        <w:t xml:space="preserve">MARAVALL, José Antonio. </w:t>
      </w:r>
      <w:proofErr w:type="spellStart"/>
      <w:r w:rsidRPr="0039776A">
        <w:rPr>
          <w:rFonts w:ascii="Times New Roman" w:hAnsi="Times New Roman" w:cs="Times New Roman"/>
          <w:b/>
          <w:sz w:val="24"/>
          <w:szCs w:val="24"/>
        </w:rPr>
        <w:t>Teoría</w:t>
      </w:r>
      <w:proofErr w:type="spellEnd"/>
      <w:r w:rsidRPr="0039776A">
        <w:rPr>
          <w:rFonts w:ascii="Times New Roman" w:hAnsi="Times New Roman" w:cs="Times New Roman"/>
          <w:b/>
          <w:sz w:val="24"/>
          <w:szCs w:val="24"/>
        </w:rPr>
        <w:t xml:space="preserve"> </w:t>
      </w:r>
      <w:proofErr w:type="spellStart"/>
      <w:r w:rsidRPr="0039776A">
        <w:rPr>
          <w:rFonts w:ascii="Times New Roman" w:hAnsi="Times New Roman" w:cs="Times New Roman"/>
          <w:b/>
          <w:sz w:val="24"/>
          <w:szCs w:val="24"/>
        </w:rPr>
        <w:t>española</w:t>
      </w:r>
      <w:proofErr w:type="spellEnd"/>
      <w:r w:rsidRPr="0039776A">
        <w:rPr>
          <w:rFonts w:ascii="Times New Roman" w:hAnsi="Times New Roman" w:cs="Times New Roman"/>
          <w:b/>
          <w:sz w:val="24"/>
          <w:szCs w:val="24"/>
        </w:rPr>
        <w:t xml:space="preserve"> </w:t>
      </w:r>
      <w:proofErr w:type="spellStart"/>
      <w:proofErr w:type="gramStart"/>
      <w:r w:rsidRPr="0039776A">
        <w:rPr>
          <w:rFonts w:ascii="Times New Roman" w:hAnsi="Times New Roman" w:cs="Times New Roman"/>
          <w:b/>
          <w:sz w:val="24"/>
          <w:szCs w:val="24"/>
        </w:rPr>
        <w:t>del</w:t>
      </w:r>
      <w:proofErr w:type="spellEnd"/>
      <w:proofErr w:type="gramEnd"/>
      <w:r w:rsidRPr="0039776A">
        <w:rPr>
          <w:rFonts w:ascii="Times New Roman" w:hAnsi="Times New Roman" w:cs="Times New Roman"/>
          <w:b/>
          <w:sz w:val="24"/>
          <w:szCs w:val="24"/>
        </w:rPr>
        <w:t xml:space="preserve"> Estado </w:t>
      </w:r>
      <w:proofErr w:type="spellStart"/>
      <w:r w:rsidRPr="0039776A">
        <w:rPr>
          <w:rFonts w:ascii="Times New Roman" w:hAnsi="Times New Roman" w:cs="Times New Roman"/>
          <w:b/>
          <w:sz w:val="24"/>
          <w:szCs w:val="24"/>
        </w:rPr>
        <w:t>en</w:t>
      </w:r>
      <w:proofErr w:type="spellEnd"/>
      <w:r w:rsidRPr="0039776A">
        <w:rPr>
          <w:rFonts w:ascii="Times New Roman" w:hAnsi="Times New Roman" w:cs="Times New Roman"/>
          <w:b/>
          <w:sz w:val="24"/>
          <w:szCs w:val="24"/>
        </w:rPr>
        <w:t xml:space="preserve"> </w:t>
      </w:r>
      <w:proofErr w:type="spellStart"/>
      <w:r w:rsidRPr="0039776A">
        <w:rPr>
          <w:rFonts w:ascii="Times New Roman" w:hAnsi="Times New Roman" w:cs="Times New Roman"/>
          <w:b/>
          <w:sz w:val="24"/>
          <w:szCs w:val="24"/>
        </w:rPr>
        <w:t>el</w:t>
      </w:r>
      <w:proofErr w:type="spellEnd"/>
      <w:r w:rsidRPr="0039776A">
        <w:rPr>
          <w:rFonts w:ascii="Times New Roman" w:hAnsi="Times New Roman" w:cs="Times New Roman"/>
          <w:b/>
          <w:sz w:val="24"/>
          <w:szCs w:val="24"/>
        </w:rPr>
        <w:t xml:space="preserve"> </w:t>
      </w:r>
      <w:proofErr w:type="spellStart"/>
      <w:r w:rsidRPr="0039776A">
        <w:rPr>
          <w:rFonts w:ascii="Times New Roman" w:hAnsi="Times New Roman" w:cs="Times New Roman"/>
          <w:b/>
          <w:sz w:val="24"/>
          <w:szCs w:val="24"/>
        </w:rPr>
        <w:t>siglo</w:t>
      </w:r>
      <w:proofErr w:type="spellEnd"/>
      <w:r w:rsidRPr="0039776A">
        <w:rPr>
          <w:rFonts w:ascii="Times New Roman" w:hAnsi="Times New Roman" w:cs="Times New Roman"/>
          <w:b/>
          <w:sz w:val="24"/>
          <w:szCs w:val="24"/>
        </w:rPr>
        <w:t xml:space="preserve"> XVII</w:t>
      </w:r>
      <w:r w:rsidRPr="0039776A">
        <w:rPr>
          <w:rFonts w:ascii="Times New Roman" w:hAnsi="Times New Roman" w:cs="Times New Roman"/>
          <w:sz w:val="24"/>
          <w:szCs w:val="24"/>
        </w:rPr>
        <w:t xml:space="preserve">. Madrid: Centro de </w:t>
      </w:r>
      <w:proofErr w:type="spellStart"/>
      <w:r w:rsidRPr="0039776A">
        <w:rPr>
          <w:rFonts w:ascii="Times New Roman" w:hAnsi="Times New Roman" w:cs="Times New Roman"/>
          <w:sz w:val="24"/>
          <w:szCs w:val="24"/>
        </w:rPr>
        <w:t>Estudios</w:t>
      </w:r>
      <w:proofErr w:type="spellEnd"/>
      <w:r w:rsidRPr="0039776A">
        <w:rPr>
          <w:rFonts w:ascii="Times New Roman" w:hAnsi="Times New Roman" w:cs="Times New Roman"/>
          <w:sz w:val="24"/>
          <w:szCs w:val="24"/>
        </w:rPr>
        <w:t xml:space="preserve"> </w:t>
      </w:r>
      <w:proofErr w:type="spellStart"/>
      <w:r w:rsidRPr="0039776A">
        <w:rPr>
          <w:rFonts w:ascii="Times New Roman" w:hAnsi="Times New Roman" w:cs="Times New Roman"/>
          <w:sz w:val="24"/>
          <w:szCs w:val="24"/>
        </w:rPr>
        <w:t>Constitucionales</w:t>
      </w:r>
      <w:proofErr w:type="spellEnd"/>
      <w:r w:rsidRPr="0039776A">
        <w:rPr>
          <w:rFonts w:ascii="Times New Roman" w:hAnsi="Times New Roman" w:cs="Times New Roman"/>
          <w:sz w:val="24"/>
          <w:szCs w:val="24"/>
        </w:rPr>
        <w:t>, 1995</w:t>
      </w:r>
      <w:r>
        <w:rPr>
          <w:rFonts w:ascii="Times New Roman" w:hAnsi="Times New Roman" w:cs="Times New Roman"/>
          <w:sz w:val="24"/>
          <w:szCs w:val="24"/>
        </w:rPr>
        <w:t>.</w:t>
      </w:r>
    </w:p>
    <w:p w:rsidR="0039776A" w:rsidRDefault="0039776A" w:rsidP="00D22C61">
      <w:pPr>
        <w:autoSpaceDE w:val="0"/>
        <w:autoSpaceDN w:val="0"/>
        <w:adjustRightInd w:val="0"/>
        <w:spacing w:after="0" w:line="240" w:lineRule="auto"/>
        <w:jc w:val="both"/>
        <w:rPr>
          <w:rFonts w:ascii="Times New Roman" w:hAnsi="Times New Roman" w:cs="Times New Roman"/>
          <w:sz w:val="24"/>
          <w:szCs w:val="24"/>
        </w:rPr>
      </w:pPr>
      <w:r w:rsidRPr="0039776A">
        <w:rPr>
          <w:rFonts w:ascii="Times New Roman" w:hAnsi="Times New Roman" w:cs="Times New Roman"/>
          <w:sz w:val="24"/>
          <w:szCs w:val="24"/>
        </w:rPr>
        <w:t xml:space="preserve">SKINNER, Quentin. </w:t>
      </w:r>
      <w:r w:rsidRPr="0039776A">
        <w:rPr>
          <w:rFonts w:ascii="Times New Roman" w:hAnsi="Times New Roman" w:cs="Times New Roman"/>
          <w:b/>
          <w:sz w:val="24"/>
          <w:szCs w:val="24"/>
        </w:rPr>
        <w:t>As Fundações do Pensamento Político Moderno</w:t>
      </w:r>
      <w:r w:rsidRPr="0039776A">
        <w:rPr>
          <w:rFonts w:ascii="Times New Roman" w:hAnsi="Times New Roman" w:cs="Times New Roman"/>
          <w:sz w:val="24"/>
          <w:szCs w:val="24"/>
        </w:rPr>
        <w:t>. São Paulo: Cia. das Letras, 1994</w:t>
      </w:r>
      <w:r>
        <w:rPr>
          <w:rFonts w:ascii="Times New Roman" w:hAnsi="Times New Roman" w:cs="Times New Roman"/>
          <w:sz w:val="24"/>
          <w:szCs w:val="24"/>
        </w:rPr>
        <w:t xml:space="preserve">. </w:t>
      </w:r>
    </w:p>
    <w:p w:rsidR="00D22C61" w:rsidRPr="00FB4C51" w:rsidRDefault="00D22C61" w:rsidP="00D22C61">
      <w:pPr>
        <w:autoSpaceDE w:val="0"/>
        <w:autoSpaceDN w:val="0"/>
        <w:adjustRightInd w:val="0"/>
        <w:spacing w:after="0" w:line="240" w:lineRule="auto"/>
        <w:jc w:val="both"/>
        <w:rPr>
          <w:rFonts w:ascii="Times New Roman" w:hAnsi="Times New Roman" w:cs="Times New Roman"/>
          <w:sz w:val="24"/>
          <w:szCs w:val="24"/>
        </w:rPr>
      </w:pPr>
      <w:r w:rsidRPr="00D22C61">
        <w:rPr>
          <w:rFonts w:ascii="Times New Roman" w:hAnsi="Times New Roman" w:cs="Times New Roman"/>
          <w:sz w:val="24"/>
          <w:szCs w:val="24"/>
        </w:rPr>
        <w:t xml:space="preserve">TURCHETTI, Mario. </w:t>
      </w:r>
      <w:proofErr w:type="spellStart"/>
      <w:r w:rsidRPr="00D22C61">
        <w:rPr>
          <w:rFonts w:ascii="Times New Roman" w:hAnsi="Times New Roman" w:cs="Times New Roman"/>
          <w:b/>
          <w:sz w:val="24"/>
          <w:szCs w:val="24"/>
        </w:rPr>
        <w:t>Tyrannie</w:t>
      </w:r>
      <w:proofErr w:type="spellEnd"/>
      <w:r w:rsidRPr="00D22C61">
        <w:rPr>
          <w:rFonts w:ascii="Times New Roman" w:hAnsi="Times New Roman" w:cs="Times New Roman"/>
          <w:b/>
          <w:sz w:val="24"/>
          <w:szCs w:val="24"/>
        </w:rPr>
        <w:t xml:space="preserve"> </w:t>
      </w:r>
      <w:proofErr w:type="spellStart"/>
      <w:proofErr w:type="gramStart"/>
      <w:r w:rsidRPr="00D22C61">
        <w:rPr>
          <w:rFonts w:ascii="Times New Roman" w:hAnsi="Times New Roman" w:cs="Times New Roman"/>
          <w:b/>
          <w:sz w:val="24"/>
          <w:szCs w:val="24"/>
        </w:rPr>
        <w:t>et</w:t>
      </w:r>
      <w:proofErr w:type="spellEnd"/>
      <w:proofErr w:type="gramEnd"/>
      <w:r w:rsidRPr="00D22C61">
        <w:rPr>
          <w:rFonts w:ascii="Times New Roman" w:hAnsi="Times New Roman" w:cs="Times New Roman"/>
          <w:b/>
          <w:sz w:val="24"/>
          <w:szCs w:val="24"/>
        </w:rPr>
        <w:t xml:space="preserve"> </w:t>
      </w:r>
      <w:proofErr w:type="spellStart"/>
      <w:r w:rsidRPr="00D22C61">
        <w:rPr>
          <w:rFonts w:ascii="Times New Roman" w:hAnsi="Times New Roman" w:cs="Times New Roman"/>
          <w:b/>
          <w:sz w:val="24"/>
          <w:szCs w:val="24"/>
        </w:rPr>
        <w:t>tyrannicide</w:t>
      </w:r>
      <w:proofErr w:type="spellEnd"/>
      <w:r w:rsidRPr="00D22C61">
        <w:rPr>
          <w:rFonts w:ascii="Times New Roman" w:hAnsi="Times New Roman" w:cs="Times New Roman"/>
          <w:b/>
          <w:sz w:val="24"/>
          <w:szCs w:val="24"/>
        </w:rPr>
        <w:t xml:space="preserve"> de </w:t>
      </w:r>
      <w:proofErr w:type="spellStart"/>
      <w:r w:rsidRPr="00D22C61">
        <w:rPr>
          <w:rFonts w:ascii="Times New Roman" w:hAnsi="Times New Roman" w:cs="Times New Roman"/>
          <w:b/>
          <w:sz w:val="24"/>
          <w:szCs w:val="24"/>
        </w:rPr>
        <w:t>l'Antiquité</w:t>
      </w:r>
      <w:proofErr w:type="spellEnd"/>
      <w:r w:rsidRPr="00D22C61">
        <w:rPr>
          <w:rFonts w:ascii="Times New Roman" w:hAnsi="Times New Roman" w:cs="Times New Roman"/>
          <w:b/>
          <w:sz w:val="24"/>
          <w:szCs w:val="24"/>
        </w:rPr>
        <w:t xml:space="preserve"> à nos </w:t>
      </w:r>
      <w:proofErr w:type="spellStart"/>
      <w:r w:rsidRPr="00D22C61">
        <w:rPr>
          <w:rFonts w:ascii="Times New Roman" w:hAnsi="Times New Roman" w:cs="Times New Roman"/>
          <w:b/>
          <w:sz w:val="24"/>
          <w:szCs w:val="24"/>
        </w:rPr>
        <w:t>jours</w:t>
      </w:r>
      <w:proofErr w:type="spellEnd"/>
      <w:r w:rsidRPr="00D22C61">
        <w:rPr>
          <w:rFonts w:ascii="Times New Roman" w:hAnsi="Times New Roman" w:cs="Times New Roman"/>
          <w:sz w:val="24"/>
          <w:szCs w:val="24"/>
        </w:rPr>
        <w:t>. Paris: PUF, 2001</w:t>
      </w:r>
      <w:r>
        <w:rPr>
          <w:rFonts w:ascii="Times New Roman" w:hAnsi="Times New Roman" w:cs="Times New Roman"/>
          <w:sz w:val="24"/>
          <w:szCs w:val="24"/>
        </w:rPr>
        <w:t>.</w:t>
      </w:r>
    </w:p>
    <w:p w:rsidR="00FB4C51" w:rsidRPr="00FB4C51" w:rsidRDefault="00FB4C51" w:rsidP="00D22C61">
      <w:pPr>
        <w:autoSpaceDE w:val="0"/>
        <w:autoSpaceDN w:val="0"/>
        <w:adjustRightInd w:val="0"/>
        <w:spacing w:after="0" w:line="240" w:lineRule="auto"/>
        <w:jc w:val="both"/>
        <w:rPr>
          <w:rFonts w:ascii="Times New Roman" w:hAnsi="Times New Roman" w:cs="Times New Roman"/>
          <w:color w:val="FF0000"/>
          <w:sz w:val="24"/>
          <w:szCs w:val="24"/>
        </w:rPr>
      </w:pPr>
      <w:r w:rsidRPr="00FB4C51">
        <w:rPr>
          <w:rFonts w:ascii="Times New Roman" w:hAnsi="Times New Roman" w:cs="Times New Roman"/>
          <w:sz w:val="24"/>
          <w:szCs w:val="24"/>
        </w:rPr>
        <w:t xml:space="preserve">WOLKMER, Antonio Carlos. (Org.). </w:t>
      </w:r>
      <w:r>
        <w:rPr>
          <w:rFonts w:ascii="Times New Roman" w:hAnsi="Times New Roman" w:cs="Times New Roman"/>
          <w:b/>
          <w:sz w:val="24"/>
          <w:szCs w:val="24"/>
        </w:rPr>
        <w:t>Fu</w:t>
      </w:r>
      <w:r w:rsidRPr="00FB4C51">
        <w:rPr>
          <w:rFonts w:ascii="Times New Roman" w:hAnsi="Times New Roman" w:cs="Times New Roman"/>
          <w:b/>
          <w:sz w:val="24"/>
          <w:szCs w:val="24"/>
        </w:rPr>
        <w:t>ndamentos de história do direito</w:t>
      </w:r>
      <w:r w:rsidRPr="00FB4C51">
        <w:rPr>
          <w:rFonts w:ascii="Times New Roman" w:hAnsi="Times New Roman" w:cs="Times New Roman"/>
          <w:sz w:val="24"/>
          <w:szCs w:val="24"/>
        </w:rPr>
        <w:t>. Belo Horizonte: Del Rey, 200</w:t>
      </w:r>
      <w:r w:rsidR="00353C06">
        <w:rPr>
          <w:rFonts w:ascii="Times New Roman" w:hAnsi="Times New Roman" w:cs="Times New Roman"/>
          <w:sz w:val="24"/>
          <w:szCs w:val="24"/>
        </w:rPr>
        <w:t>6</w:t>
      </w:r>
      <w:r w:rsidRPr="00FB4C51">
        <w:rPr>
          <w:rFonts w:ascii="Times New Roman" w:hAnsi="Times New Roman" w:cs="Times New Roman"/>
          <w:sz w:val="24"/>
          <w:szCs w:val="24"/>
        </w:rPr>
        <w:t>.</w:t>
      </w:r>
    </w:p>
    <w:p w:rsidR="00FB4C51" w:rsidRDefault="00FB4C51" w:rsidP="00D22C61">
      <w:pPr>
        <w:tabs>
          <w:tab w:val="left" w:pos="1674"/>
        </w:tabs>
        <w:autoSpaceDE w:val="0"/>
        <w:autoSpaceDN w:val="0"/>
        <w:adjustRightInd w:val="0"/>
        <w:spacing w:after="0" w:line="240" w:lineRule="auto"/>
        <w:rPr>
          <w:rFonts w:ascii="Times New Roman" w:hAnsi="Times New Roman" w:cs="Times New Roman"/>
          <w:sz w:val="24"/>
          <w:szCs w:val="24"/>
        </w:rPr>
      </w:pPr>
    </w:p>
    <w:p w:rsidR="002B106C" w:rsidRDefault="002B106C" w:rsidP="00D22C61">
      <w:pPr>
        <w:autoSpaceDE w:val="0"/>
        <w:autoSpaceDN w:val="0"/>
        <w:adjustRightInd w:val="0"/>
        <w:spacing w:after="0" w:line="240" w:lineRule="auto"/>
        <w:rPr>
          <w:rFonts w:ascii="Times New Roman" w:hAnsi="Times New Roman" w:cs="Times New Roman"/>
          <w:sz w:val="24"/>
          <w:szCs w:val="24"/>
        </w:rPr>
      </w:pPr>
    </w:p>
    <w:sectPr w:rsidR="002B106C" w:rsidSect="00BA0B7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077" w:rsidRDefault="00656077" w:rsidP="00002ADA">
      <w:pPr>
        <w:spacing w:after="0" w:line="240" w:lineRule="auto"/>
      </w:pPr>
      <w:r>
        <w:separator/>
      </w:r>
    </w:p>
  </w:endnote>
  <w:endnote w:type="continuationSeparator" w:id="0">
    <w:p w:rsidR="00656077" w:rsidRDefault="00656077" w:rsidP="00002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077" w:rsidRDefault="00656077" w:rsidP="00002ADA">
      <w:pPr>
        <w:spacing w:after="0" w:line="240" w:lineRule="auto"/>
      </w:pPr>
      <w:r>
        <w:separator/>
      </w:r>
    </w:p>
  </w:footnote>
  <w:footnote w:type="continuationSeparator" w:id="0">
    <w:p w:rsidR="00656077" w:rsidRDefault="00656077" w:rsidP="00002ADA">
      <w:pPr>
        <w:spacing w:after="0" w:line="240" w:lineRule="auto"/>
      </w:pPr>
      <w:r>
        <w:continuationSeparator/>
      </w:r>
    </w:p>
  </w:footnote>
  <w:footnote w:id="1">
    <w:p w:rsidR="00461A33" w:rsidRPr="008139B7" w:rsidRDefault="00461A33" w:rsidP="008139B7">
      <w:pPr>
        <w:pStyle w:val="Default"/>
        <w:jc w:val="both"/>
        <w:rPr>
          <w:rFonts w:ascii="Times New Roman" w:hAnsi="Times New Roman" w:cs="Times New Roman"/>
          <w:sz w:val="20"/>
          <w:szCs w:val="20"/>
        </w:rPr>
      </w:pPr>
      <w:r w:rsidRPr="008139B7">
        <w:rPr>
          <w:rStyle w:val="Refdenotaderodap"/>
          <w:rFonts w:ascii="Times New Roman" w:hAnsi="Times New Roman" w:cs="Times New Roman"/>
          <w:sz w:val="20"/>
          <w:szCs w:val="20"/>
        </w:rPr>
        <w:footnoteRef/>
      </w:r>
      <w:r w:rsidRPr="008139B7">
        <w:rPr>
          <w:rFonts w:ascii="Times New Roman" w:hAnsi="Times New Roman" w:cs="Times New Roman"/>
          <w:sz w:val="20"/>
          <w:szCs w:val="20"/>
        </w:rPr>
        <w:t xml:space="preserve"> Case apresentado à disciplina </w:t>
      </w:r>
      <w:r w:rsidR="000A00D1">
        <w:rPr>
          <w:rFonts w:ascii="Times New Roman" w:hAnsi="Times New Roman" w:cs="Times New Roman"/>
          <w:sz w:val="20"/>
          <w:szCs w:val="20"/>
        </w:rPr>
        <w:t>História do Direito</w:t>
      </w:r>
      <w:r w:rsidRPr="008139B7">
        <w:rPr>
          <w:rFonts w:ascii="Times New Roman" w:hAnsi="Times New Roman" w:cs="Times New Roman"/>
          <w:sz w:val="20"/>
          <w:szCs w:val="20"/>
        </w:rPr>
        <w:t>, da Unidade de Ensino Superior Dom Bosco - UNDB.</w:t>
      </w:r>
    </w:p>
  </w:footnote>
  <w:footnote w:id="2">
    <w:p w:rsidR="00461A33" w:rsidRPr="008139B7" w:rsidRDefault="00461A33" w:rsidP="008139B7">
      <w:pPr>
        <w:pStyle w:val="Textodenotaderodap"/>
        <w:jc w:val="both"/>
        <w:rPr>
          <w:rFonts w:ascii="Times New Roman" w:hAnsi="Times New Roman" w:cs="Times New Roman"/>
        </w:rPr>
      </w:pPr>
      <w:r w:rsidRPr="008139B7">
        <w:rPr>
          <w:rStyle w:val="Refdenotaderodap"/>
          <w:rFonts w:ascii="Times New Roman" w:hAnsi="Times New Roman" w:cs="Times New Roman"/>
        </w:rPr>
        <w:footnoteRef/>
      </w:r>
      <w:r w:rsidR="000A00D1">
        <w:rPr>
          <w:rFonts w:ascii="Times New Roman" w:hAnsi="Times New Roman" w:cs="Times New Roman"/>
        </w:rPr>
        <w:t xml:space="preserve"> Aluna do 2</w:t>
      </w:r>
      <w:r w:rsidRPr="008139B7">
        <w:rPr>
          <w:rFonts w:ascii="Times New Roman" w:hAnsi="Times New Roman" w:cs="Times New Roman"/>
        </w:rPr>
        <w:t xml:space="preserve">º Período de Direito </w:t>
      </w:r>
      <w:r w:rsidR="000A00D1">
        <w:rPr>
          <w:rFonts w:ascii="Times New Roman" w:hAnsi="Times New Roman" w:cs="Times New Roman"/>
        </w:rPr>
        <w:t>Noturno</w:t>
      </w:r>
      <w:r w:rsidR="00D441A6">
        <w:rPr>
          <w:rFonts w:ascii="Times New Roman" w:hAnsi="Times New Roman" w:cs="Times New Roman"/>
        </w:rPr>
        <w:t>. &lt; ianna_pessoa@hotmail.com&gt;</w:t>
      </w:r>
      <w:r w:rsidRPr="008139B7">
        <w:rPr>
          <w:rFonts w:ascii="Times New Roman" w:hAnsi="Times New Roman" w:cs="Times New Roman"/>
        </w:rPr>
        <w:t xml:space="preserve"> </w:t>
      </w:r>
    </w:p>
  </w:footnote>
  <w:footnote w:id="3">
    <w:p w:rsidR="00461A33" w:rsidRPr="008139B7" w:rsidRDefault="00461A33">
      <w:pPr>
        <w:pStyle w:val="Textodenotaderodap"/>
        <w:rPr>
          <w:rFonts w:ascii="Times New Roman" w:hAnsi="Times New Roman" w:cs="Times New Roman"/>
        </w:rPr>
      </w:pPr>
      <w:r w:rsidRPr="008139B7">
        <w:rPr>
          <w:rStyle w:val="Refdenotaderodap"/>
          <w:rFonts w:ascii="Times New Roman" w:hAnsi="Times New Roman" w:cs="Times New Roman"/>
        </w:rPr>
        <w:footnoteRef/>
      </w:r>
      <w:r>
        <w:t xml:space="preserve">  </w:t>
      </w:r>
      <w:r>
        <w:rPr>
          <w:rFonts w:ascii="Times New Roman" w:hAnsi="Times New Roman" w:cs="Times New Roman"/>
        </w:rPr>
        <w:t>Professor Mestre e Orientador.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00F92"/>
    <w:multiLevelType w:val="hybridMultilevel"/>
    <w:tmpl w:val="1E4A7DC4"/>
    <w:lvl w:ilvl="0" w:tplc="8A404C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ACA6A9B"/>
    <w:multiLevelType w:val="hybridMultilevel"/>
    <w:tmpl w:val="0B74D5F8"/>
    <w:lvl w:ilvl="0" w:tplc="0EDC5ED2">
      <w:start w:val="1"/>
      <w:numFmt w:val="bullet"/>
      <w:lvlText w:val="•"/>
      <w:lvlJc w:val="left"/>
      <w:pPr>
        <w:tabs>
          <w:tab w:val="num" w:pos="720"/>
        </w:tabs>
        <w:ind w:left="720" w:hanging="360"/>
      </w:pPr>
      <w:rPr>
        <w:rFonts w:ascii="Arial" w:hAnsi="Arial" w:hint="default"/>
      </w:rPr>
    </w:lvl>
    <w:lvl w:ilvl="1" w:tplc="2258F568" w:tentative="1">
      <w:start w:val="1"/>
      <w:numFmt w:val="bullet"/>
      <w:lvlText w:val="•"/>
      <w:lvlJc w:val="left"/>
      <w:pPr>
        <w:tabs>
          <w:tab w:val="num" w:pos="1440"/>
        </w:tabs>
        <w:ind w:left="1440" w:hanging="360"/>
      </w:pPr>
      <w:rPr>
        <w:rFonts w:ascii="Arial" w:hAnsi="Arial" w:hint="default"/>
      </w:rPr>
    </w:lvl>
    <w:lvl w:ilvl="2" w:tplc="1DF45CB6" w:tentative="1">
      <w:start w:val="1"/>
      <w:numFmt w:val="bullet"/>
      <w:lvlText w:val="•"/>
      <w:lvlJc w:val="left"/>
      <w:pPr>
        <w:tabs>
          <w:tab w:val="num" w:pos="2160"/>
        </w:tabs>
        <w:ind w:left="2160" w:hanging="360"/>
      </w:pPr>
      <w:rPr>
        <w:rFonts w:ascii="Arial" w:hAnsi="Arial" w:hint="default"/>
      </w:rPr>
    </w:lvl>
    <w:lvl w:ilvl="3" w:tplc="3834B214" w:tentative="1">
      <w:start w:val="1"/>
      <w:numFmt w:val="bullet"/>
      <w:lvlText w:val="•"/>
      <w:lvlJc w:val="left"/>
      <w:pPr>
        <w:tabs>
          <w:tab w:val="num" w:pos="2880"/>
        </w:tabs>
        <w:ind w:left="2880" w:hanging="360"/>
      </w:pPr>
      <w:rPr>
        <w:rFonts w:ascii="Arial" w:hAnsi="Arial" w:hint="default"/>
      </w:rPr>
    </w:lvl>
    <w:lvl w:ilvl="4" w:tplc="2B9A18DE" w:tentative="1">
      <w:start w:val="1"/>
      <w:numFmt w:val="bullet"/>
      <w:lvlText w:val="•"/>
      <w:lvlJc w:val="left"/>
      <w:pPr>
        <w:tabs>
          <w:tab w:val="num" w:pos="3600"/>
        </w:tabs>
        <w:ind w:left="3600" w:hanging="360"/>
      </w:pPr>
      <w:rPr>
        <w:rFonts w:ascii="Arial" w:hAnsi="Arial" w:hint="default"/>
      </w:rPr>
    </w:lvl>
    <w:lvl w:ilvl="5" w:tplc="3E3E2FD2" w:tentative="1">
      <w:start w:val="1"/>
      <w:numFmt w:val="bullet"/>
      <w:lvlText w:val="•"/>
      <w:lvlJc w:val="left"/>
      <w:pPr>
        <w:tabs>
          <w:tab w:val="num" w:pos="4320"/>
        </w:tabs>
        <w:ind w:left="4320" w:hanging="360"/>
      </w:pPr>
      <w:rPr>
        <w:rFonts w:ascii="Arial" w:hAnsi="Arial" w:hint="default"/>
      </w:rPr>
    </w:lvl>
    <w:lvl w:ilvl="6" w:tplc="DDEC5390" w:tentative="1">
      <w:start w:val="1"/>
      <w:numFmt w:val="bullet"/>
      <w:lvlText w:val="•"/>
      <w:lvlJc w:val="left"/>
      <w:pPr>
        <w:tabs>
          <w:tab w:val="num" w:pos="5040"/>
        </w:tabs>
        <w:ind w:left="5040" w:hanging="360"/>
      </w:pPr>
      <w:rPr>
        <w:rFonts w:ascii="Arial" w:hAnsi="Arial" w:hint="default"/>
      </w:rPr>
    </w:lvl>
    <w:lvl w:ilvl="7" w:tplc="3CC23870" w:tentative="1">
      <w:start w:val="1"/>
      <w:numFmt w:val="bullet"/>
      <w:lvlText w:val="•"/>
      <w:lvlJc w:val="left"/>
      <w:pPr>
        <w:tabs>
          <w:tab w:val="num" w:pos="5760"/>
        </w:tabs>
        <w:ind w:left="5760" w:hanging="360"/>
      </w:pPr>
      <w:rPr>
        <w:rFonts w:ascii="Arial" w:hAnsi="Arial" w:hint="default"/>
      </w:rPr>
    </w:lvl>
    <w:lvl w:ilvl="8" w:tplc="6E5C6016" w:tentative="1">
      <w:start w:val="1"/>
      <w:numFmt w:val="bullet"/>
      <w:lvlText w:val="•"/>
      <w:lvlJc w:val="left"/>
      <w:pPr>
        <w:tabs>
          <w:tab w:val="num" w:pos="6480"/>
        </w:tabs>
        <w:ind w:left="6480" w:hanging="360"/>
      </w:pPr>
      <w:rPr>
        <w:rFonts w:ascii="Arial" w:hAnsi="Arial" w:hint="default"/>
      </w:rPr>
    </w:lvl>
  </w:abstractNum>
  <w:abstractNum w:abstractNumId="2">
    <w:nsid w:val="31024E77"/>
    <w:multiLevelType w:val="hybridMultilevel"/>
    <w:tmpl w:val="D6061EE2"/>
    <w:lvl w:ilvl="0" w:tplc="945E5CE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4369503F"/>
    <w:multiLevelType w:val="hybridMultilevel"/>
    <w:tmpl w:val="86C4A9DE"/>
    <w:lvl w:ilvl="0" w:tplc="1F6AAD3E">
      <w:start w:val="1"/>
      <w:numFmt w:val="bullet"/>
      <w:lvlText w:val="•"/>
      <w:lvlJc w:val="left"/>
      <w:pPr>
        <w:tabs>
          <w:tab w:val="num" w:pos="720"/>
        </w:tabs>
        <w:ind w:left="720" w:hanging="360"/>
      </w:pPr>
      <w:rPr>
        <w:rFonts w:ascii="Arial" w:hAnsi="Arial" w:hint="default"/>
      </w:rPr>
    </w:lvl>
    <w:lvl w:ilvl="1" w:tplc="A788B09A" w:tentative="1">
      <w:start w:val="1"/>
      <w:numFmt w:val="bullet"/>
      <w:lvlText w:val="•"/>
      <w:lvlJc w:val="left"/>
      <w:pPr>
        <w:tabs>
          <w:tab w:val="num" w:pos="1440"/>
        </w:tabs>
        <w:ind w:left="1440" w:hanging="360"/>
      </w:pPr>
      <w:rPr>
        <w:rFonts w:ascii="Arial" w:hAnsi="Arial" w:hint="default"/>
      </w:rPr>
    </w:lvl>
    <w:lvl w:ilvl="2" w:tplc="B78AC404" w:tentative="1">
      <w:start w:val="1"/>
      <w:numFmt w:val="bullet"/>
      <w:lvlText w:val="•"/>
      <w:lvlJc w:val="left"/>
      <w:pPr>
        <w:tabs>
          <w:tab w:val="num" w:pos="2160"/>
        </w:tabs>
        <w:ind w:left="2160" w:hanging="360"/>
      </w:pPr>
      <w:rPr>
        <w:rFonts w:ascii="Arial" w:hAnsi="Arial" w:hint="default"/>
      </w:rPr>
    </w:lvl>
    <w:lvl w:ilvl="3" w:tplc="7B12C47E" w:tentative="1">
      <w:start w:val="1"/>
      <w:numFmt w:val="bullet"/>
      <w:lvlText w:val="•"/>
      <w:lvlJc w:val="left"/>
      <w:pPr>
        <w:tabs>
          <w:tab w:val="num" w:pos="2880"/>
        </w:tabs>
        <w:ind w:left="2880" w:hanging="360"/>
      </w:pPr>
      <w:rPr>
        <w:rFonts w:ascii="Arial" w:hAnsi="Arial" w:hint="default"/>
      </w:rPr>
    </w:lvl>
    <w:lvl w:ilvl="4" w:tplc="94F279D8" w:tentative="1">
      <w:start w:val="1"/>
      <w:numFmt w:val="bullet"/>
      <w:lvlText w:val="•"/>
      <w:lvlJc w:val="left"/>
      <w:pPr>
        <w:tabs>
          <w:tab w:val="num" w:pos="3600"/>
        </w:tabs>
        <w:ind w:left="3600" w:hanging="360"/>
      </w:pPr>
      <w:rPr>
        <w:rFonts w:ascii="Arial" w:hAnsi="Arial" w:hint="default"/>
      </w:rPr>
    </w:lvl>
    <w:lvl w:ilvl="5" w:tplc="F5901900" w:tentative="1">
      <w:start w:val="1"/>
      <w:numFmt w:val="bullet"/>
      <w:lvlText w:val="•"/>
      <w:lvlJc w:val="left"/>
      <w:pPr>
        <w:tabs>
          <w:tab w:val="num" w:pos="4320"/>
        </w:tabs>
        <w:ind w:left="4320" w:hanging="360"/>
      </w:pPr>
      <w:rPr>
        <w:rFonts w:ascii="Arial" w:hAnsi="Arial" w:hint="default"/>
      </w:rPr>
    </w:lvl>
    <w:lvl w:ilvl="6" w:tplc="760063C6" w:tentative="1">
      <w:start w:val="1"/>
      <w:numFmt w:val="bullet"/>
      <w:lvlText w:val="•"/>
      <w:lvlJc w:val="left"/>
      <w:pPr>
        <w:tabs>
          <w:tab w:val="num" w:pos="5040"/>
        </w:tabs>
        <w:ind w:left="5040" w:hanging="360"/>
      </w:pPr>
      <w:rPr>
        <w:rFonts w:ascii="Arial" w:hAnsi="Arial" w:hint="default"/>
      </w:rPr>
    </w:lvl>
    <w:lvl w:ilvl="7" w:tplc="2FBEDBF8" w:tentative="1">
      <w:start w:val="1"/>
      <w:numFmt w:val="bullet"/>
      <w:lvlText w:val="•"/>
      <w:lvlJc w:val="left"/>
      <w:pPr>
        <w:tabs>
          <w:tab w:val="num" w:pos="5760"/>
        </w:tabs>
        <w:ind w:left="5760" w:hanging="360"/>
      </w:pPr>
      <w:rPr>
        <w:rFonts w:ascii="Arial" w:hAnsi="Arial" w:hint="default"/>
      </w:rPr>
    </w:lvl>
    <w:lvl w:ilvl="8" w:tplc="72549252" w:tentative="1">
      <w:start w:val="1"/>
      <w:numFmt w:val="bullet"/>
      <w:lvlText w:val="•"/>
      <w:lvlJc w:val="left"/>
      <w:pPr>
        <w:tabs>
          <w:tab w:val="num" w:pos="6480"/>
        </w:tabs>
        <w:ind w:left="6480" w:hanging="360"/>
      </w:pPr>
      <w:rPr>
        <w:rFonts w:ascii="Arial" w:hAnsi="Arial" w:hint="default"/>
      </w:rPr>
    </w:lvl>
  </w:abstractNum>
  <w:abstractNum w:abstractNumId="4">
    <w:nsid w:val="48315391"/>
    <w:multiLevelType w:val="hybridMultilevel"/>
    <w:tmpl w:val="6112504A"/>
    <w:lvl w:ilvl="0" w:tplc="7BDC4D04">
      <w:start w:val="1"/>
      <w:numFmt w:val="bullet"/>
      <w:lvlText w:val=""/>
      <w:lvlJc w:val="left"/>
      <w:pPr>
        <w:tabs>
          <w:tab w:val="num" w:pos="720"/>
        </w:tabs>
        <w:ind w:left="720" w:hanging="360"/>
      </w:pPr>
      <w:rPr>
        <w:rFonts w:ascii="Wingdings 2" w:hAnsi="Wingdings 2" w:hint="default"/>
      </w:rPr>
    </w:lvl>
    <w:lvl w:ilvl="1" w:tplc="E2405222" w:tentative="1">
      <w:start w:val="1"/>
      <w:numFmt w:val="bullet"/>
      <w:lvlText w:val=""/>
      <w:lvlJc w:val="left"/>
      <w:pPr>
        <w:tabs>
          <w:tab w:val="num" w:pos="1440"/>
        </w:tabs>
        <w:ind w:left="1440" w:hanging="360"/>
      </w:pPr>
      <w:rPr>
        <w:rFonts w:ascii="Wingdings 2" w:hAnsi="Wingdings 2" w:hint="default"/>
      </w:rPr>
    </w:lvl>
    <w:lvl w:ilvl="2" w:tplc="41A84F52" w:tentative="1">
      <w:start w:val="1"/>
      <w:numFmt w:val="bullet"/>
      <w:lvlText w:val=""/>
      <w:lvlJc w:val="left"/>
      <w:pPr>
        <w:tabs>
          <w:tab w:val="num" w:pos="2160"/>
        </w:tabs>
        <w:ind w:left="2160" w:hanging="360"/>
      </w:pPr>
      <w:rPr>
        <w:rFonts w:ascii="Wingdings 2" w:hAnsi="Wingdings 2" w:hint="default"/>
      </w:rPr>
    </w:lvl>
    <w:lvl w:ilvl="3" w:tplc="67385B88" w:tentative="1">
      <w:start w:val="1"/>
      <w:numFmt w:val="bullet"/>
      <w:lvlText w:val=""/>
      <w:lvlJc w:val="left"/>
      <w:pPr>
        <w:tabs>
          <w:tab w:val="num" w:pos="2880"/>
        </w:tabs>
        <w:ind w:left="2880" w:hanging="360"/>
      </w:pPr>
      <w:rPr>
        <w:rFonts w:ascii="Wingdings 2" w:hAnsi="Wingdings 2" w:hint="default"/>
      </w:rPr>
    </w:lvl>
    <w:lvl w:ilvl="4" w:tplc="C9C4F688" w:tentative="1">
      <w:start w:val="1"/>
      <w:numFmt w:val="bullet"/>
      <w:lvlText w:val=""/>
      <w:lvlJc w:val="left"/>
      <w:pPr>
        <w:tabs>
          <w:tab w:val="num" w:pos="3600"/>
        </w:tabs>
        <w:ind w:left="3600" w:hanging="360"/>
      </w:pPr>
      <w:rPr>
        <w:rFonts w:ascii="Wingdings 2" w:hAnsi="Wingdings 2" w:hint="default"/>
      </w:rPr>
    </w:lvl>
    <w:lvl w:ilvl="5" w:tplc="5EB48EC6" w:tentative="1">
      <w:start w:val="1"/>
      <w:numFmt w:val="bullet"/>
      <w:lvlText w:val=""/>
      <w:lvlJc w:val="left"/>
      <w:pPr>
        <w:tabs>
          <w:tab w:val="num" w:pos="4320"/>
        </w:tabs>
        <w:ind w:left="4320" w:hanging="360"/>
      </w:pPr>
      <w:rPr>
        <w:rFonts w:ascii="Wingdings 2" w:hAnsi="Wingdings 2" w:hint="default"/>
      </w:rPr>
    </w:lvl>
    <w:lvl w:ilvl="6" w:tplc="B538941C" w:tentative="1">
      <w:start w:val="1"/>
      <w:numFmt w:val="bullet"/>
      <w:lvlText w:val=""/>
      <w:lvlJc w:val="left"/>
      <w:pPr>
        <w:tabs>
          <w:tab w:val="num" w:pos="5040"/>
        </w:tabs>
        <w:ind w:left="5040" w:hanging="360"/>
      </w:pPr>
      <w:rPr>
        <w:rFonts w:ascii="Wingdings 2" w:hAnsi="Wingdings 2" w:hint="default"/>
      </w:rPr>
    </w:lvl>
    <w:lvl w:ilvl="7" w:tplc="9CE0A814" w:tentative="1">
      <w:start w:val="1"/>
      <w:numFmt w:val="bullet"/>
      <w:lvlText w:val=""/>
      <w:lvlJc w:val="left"/>
      <w:pPr>
        <w:tabs>
          <w:tab w:val="num" w:pos="5760"/>
        </w:tabs>
        <w:ind w:left="5760" w:hanging="360"/>
      </w:pPr>
      <w:rPr>
        <w:rFonts w:ascii="Wingdings 2" w:hAnsi="Wingdings 2" w:hint="default"/>
      </w:rPr>
    </w:lvl>
    <w:lvl w:ilvl="8" w:tplc="B30C49D4" w:tentative="1">
      <w:start w:val="1"/>
      <w:numFmt w:val="bullet"/>
      <w:lvlText w:val=""/>
      <w:lvlJc w:val="left"/>
      <w:pPr>
        <w:tabs>
          <w:tab w:val="num" w:pos="6480"/>
        </w:tabs>
        <w:ind w:left="6480" w:hanging="360"/>
      </w:pPr>
      <w:rPr>
        <w:rFonts w:ascii="Wingdings 2" w:hAnsi="Wingdings 2" w:hint="default"/>
      </w:rPr>
    </w:lvl>
  </w:abstractNum>
  <w:abstractNum w:abstractNumId="5">
    <w:nsid w:val="53647825"/>
    <w:multiLevelType w:val="hybridMultilevel"/>
    <w:tmpl w:val="C8D412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40C6287"/>
    <w:multiLevelType w:val="hybridMultilevel"/>
    <w:tmpl w:val="461C0C34"/>
    <w:lvl w:ilvl="0" w:tplc="6B8C5BE2">
      <w:start w:val="1"/>
      <w:numFmt w:val="bullet"/>
      <w:lvlText w:val="•"/>
      <w:lvlJc w:val="left"/>
      <w:pPr>
        <w:tabs>
          <w:tab w:val="num" w:pos="360"/>
        </w:tabs>
        <w:ind w:left="360" w:hanging="360"/>
      </w:pPr>
      <w:rPr>
        <w:rFonts w:ascii="Arial" w:hAnsi="Arial" w:hint="default"/>
      </w:rPr>
    </w:lvl>
    <w:lvl w:ilvl="1" w:tplc="832490B4" w:tentative="1">
      <w:start w:val="1"/>
      <w:numFmt w:val="bullet"/>
      <w:lvlText w:val="•"/>
      <w:lvlJc w:val="left"/>
      <w:pPr>
        <w:tabs>
          <w:tab w:val="num" w:pos="1080"/>
        </w:tabs>
        <w:ind w:left="1080" w:hanging="360"/>
      </w:pPr>
      <w:rPr>
        <w:rFonts w:ascii="Arial" w:hAnsi="Arial" w:hint="default"/>
      </w:rPr>
    </w:lvl>
    <w:lvl w:ilvl="2" w:tplc="C3B0BAA0" w:tentative="1">
      <w:start w:val="1"/>
      <w:numFmt w:val="bullet"/>
      <w:lvlText w:val="•"/>
      <w:lvlJc w:val="left"/>
      <w:pPr>
        <w:tabs>
          <w:tab w:val="num" w:pos="1800"/>
        </w:tabs>
        <w:ind w:left="1800" w:hanging="360"/>
      </w:pPr>
      <w:rPr>
        <w:rFonts w:ascii="Arial" w:hAnsi="Arial" w:hint="default"/>
      </w:rPr>
    </w:lvl>
    <w:lvl w:ilvl="3" w:tplc="113205DA" w:tentative="1">
      <w:start w:val="1"/>
      <w:numFmt w:val="bullet"/>
      <w:lvlText w:val="•"/>
      <w:lvlJc w:val="left"/>
      <w:pPr>
        <w:tabs>
          <w:tab w:val="num" w:pos="2520"/>
        </w:tabs>
        <w:ind w:left="2520" w:hanging="360"/>
      </w:pPr>
      <w:rPr>
        <w:rFonts w:ascii="Arial" w:hAnsi="Arial" w:hint="default"/>
      </w:rPr>
    </w:lvl>
    <w:lvl w:ilvl="4" w:tplc="DCCE5310" w:tentative="1">
      <w:start w:val="1"/>
      <w:numFmt w:val="bullet"/>
      <w:lvlText w:val="•"/>
      <w:lvlJc w:val="left"/>
      <w:pPr>
        <w:tabs>
          <w:tab w:val="num" w:pos="3240"/>
        </w:tabs>
        <w:ind w:left="3240" w:hanging="360"/>
      </w:pPr>
      <w:rPr>
        <w:rFonts w:ascii="Arial" w:hAnsi="Arial" w:hint="default"/>
      </w:rPr>
    </w:lvl>
    <w:lvl w:ilvl="5" w:tplc="E9421966" w:tentative="1">
      <w:start w:val="1"/>
      <w:numFmt w:val="bullet"/>
      <w:lvlText w:val="•"/>
      <w:lvlJc w:val="left"/>
      <w:pPr>
        <w:tabs>
          <w:tab w:val="num" w:pos="3960"/>
        </w:tabs>
        <w:ind w:left="3960" w:hanging="360"/>
      </w:pPr>
      <w:rPr>
        <w:rFonts w:ascii="Arial" w:hAnsi="Arial" w:hint="default"/>
      </w:rPr>
    </w:lvl>
    <w:lvl w:ilvl="6" w:tplc="C5B664C4" w:tentative="1">
      <w:start w:val="1"/>
      <w:numFmt w:val="bullet"/>
      <w:lvlText w:val="•"/>
      <w:lvlJc w:val="left"/>
      <w:pPr>
        <w:tabs>
          <w:tab w:val="num" w:pos="4680"/>
        </w:tabs>
        <w:ind w:left="4680" w:hanging="360"/>
      </w:pPr>
      <w:rPr>
        <w:rFonts w:ascii="Arial" w:hAnsi="Arial" w:hint="default"/>
      </w:rPr>
    </w:lvl>
    <w:lvl w:ilvl="7" w:tplc="1B90C7BA" w:tentative="1">
      <w:start w:val="1"/>
      <w:numFmt w:val="bullet"/>
      <w:lvlText w:val="•"/>
      <w:lvlJc w:val="left"/>
      <w:pPr>
        <w:tabs>
          <w:tab w:val="num" w:pos="5400"/>
        </w:tabs>
        <w:ind w:left="5400" w:hanging="360"/>
      </w:pPr>
      <w:rPr>
        <w:rFonts w:ascii="Arial" w:hAnsi="Arial" w:hint="default"/>
      </w:rPr>
    </w:lvl>
    <w:lvl w:ilvl="8" w:tplc="ACDAD608" w:tentative="1">
      <w:start w:val="1"/>
      <w:numFmt w:val="bullet"/>
      <w:lvlText w:val="•"/>
      <w:lvlJc w:val="left"/>
      <w:pPr>
        <w:tabs>
          <w:tab w:val="num" w:pos="6120"/>
        </w:tabs>
        <w:ind w:left="6120" w:hanging="360"/>
      </w:pPr>
      <w:rPr>
        <w:rFonts w:ascii="Arial" w:hAnsi="Arial" w:hint="default"/>
      </w:rPr>
    </w:lvl>
  </w:abstractNum>
  <w:abstractNum w:abstractNumId="7">
    <w:nsid w:val="6CFD69FE"/>
    <w:multiLevelType w:val="hybridMultilevel"/>
    <w:tmpl w:val="E79619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511D68"/>
    <w:multiLevelType w:val="hybridMultilevel"/>
    <w:tmpl w:val="975AF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2"/>
  </w:num>
  <w:num w:numId="5">
    <w:abstractNumId w:val="8"/>
  </w:num>
  <w:num w:numId="6">
    <w:abstractNumId w:val="6"/>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BA0B7B"/>
    <w:rsid w:val="00002ADA"/>
    <w:rsid w:val="00011EB9"/>
    <w:rsid w:val="00032F9E"/>
    <w:rsid w:val="0004269D"/>
    <w:rsid w:val="000666A1"/>
    <w:rsid w:val="000701D7"/>
    <w:rsid w:val="0007059E"/>
    <w:rsid w:val="0009597D"/>
    <w:rsid w:val="000A00D1"/>
    <w:rsid w:val="000A1C43"/>
    <w:rsid w:val="000C22FE"/>
    <w:rsid w:val="000F5D48"/>
    <w:rsid w:val="00121313"/>
    <w:rsid w:val="00154C61"/>
    <w:rsid w:val="001670DC"/>
    <w:rsid w:val="001B3C61"/>
    <w:rsid w:val="001B3ECD"/>
    <w:rsid w:val="001B568A"/>
    <w:rsid w:val="001C05CD"/>
    <w:rsid w:val="001D68F3"/>
    <w:rsid w:val="0020118A"/>
    <w:rsid w:val="00213CD3"/>
    <w:rsid w:val="00214746"/>
    <w:rsid w:val="002403BB"/>
    <w:rsid w:val="00241A67"/>
    <w:rsid w:val="00244E2D"/>
    <w:rsid w:val="00260F02"/>
    <w:rsid w:val="002619D4"/>
    <w:rsid w:val="0027263E"/>
    <w:rsid w:val="00295A66"/>
    <w:rsid w:val="002A15E7"/>
    <w:rsid w:val="002B106C"/>
    <w:rsid w:val="002C322B"/>
    <w:rsid w:val="002D4C3D"/>
    <w:rsid w:val="002E12ED"/>
    <w:rsid w:val="002F4A99"/>
    <w:rsid w:val="00341FE4"/>
    <w:rsid w:val="00345310"/>
    <w:rsid w:val="003476AF"/>
    <w:rsid w:val="00353C06"/>
    <w:rsid w:val="00353FDD"/>
    <w:rsid w:val="003700B4"/>
    <w:rsid w:val="00370C00"/>
    <w:rsid w:val="00373D20"/>
    <w:rsid w:val="0039776A"/>
    <w:rsid w:val="003D5CFC"/>
    <w:rsid w:val="003F4E78"/>
    <w:rsid w:val="00402476"/>
    <w:rsid w:val="004126FD"/>
    <w:rsid w:val="00413803"/>
    <w:rsid w:val="004241C7"/>
    <w:rsid w:val="00447B71"/>
    <w:rsid w:val="00461A33"/>
    <w:rsid w:val="00482372"/>
    <w:rsid w:val="00491702"/>
    <w:rsid w:val="004C6BAD"/>
    <w:rsid w:val="004D3DEF"/>
    <w:rsid w:val="004E23D3"/>
    <w:rsid w:val="00506716"/>
    <w:rsid w:val="00507B4C"/>
    <w:rsid w:val="005334C8"/>
    <w:rsid w:val="005C7190"/>
    <w:rsid w:val="005E05B3"/>
    <w:rsid w:val="005E2792"/>
    <w:rsid w:val="005F3A62"/>
    <w:rsid w:val="00620A89"/>
    <w:rsid w:val="00625987"/>
    <w:rsid w:val="0063758A"/>
    <w:rsid w:val="006412FB"/>
    <w:rsid w:val="00656077"/>
    <w:rsid w:val="006658F1"/>
    <w:rsid w:val="006677BF"/>
    <w:rsid w:val="00675B42"/>
    <w:rsid w:val="0068091E"/>
    <w:rsid w:val="00721BF2"/>
    <w:rsid w:val="0072268D"/>
    <w:rsid w:val="00724127"/>
    <w:rsid w:val="00726B5F"/>
    <w:rsid w:val="007565D2"/>
    <w:rsid w:val="007809F2"/>
    <w:rsid w:val="007923ED"/>
    <w:rsid w:val="007A4125"/>
    <w:rsid w:val="007E253C"/>
    <w:rsid w:val="007F48C4"/>
    <w:rsid w:val="008139B7"/>
    <w:rsid w:val="00824F43"/>
    <w:rsid w:val="0082790F"/>
    <w:rsid w:val="00840B5B"/>
    <w:rsid w:val="00884E37"/>
    <w:rsid w:val="008A3662"/>
    <w:rsid w:val="008B541E"/>
    <w:rsid w:val="008F4170"/>
    <w:rsid w:val="00901041"/>
    <w:rsid w:val="009159C6"/>
    <w:rsid w:val="00931895"/>
    <w:rsid w:val="009702EF"/>
    <w:rsid w:val="009760FF"/>
    <w:rsid w:val="009910A9"/>
    <w:rsid w:val="00991120"/>
    <w:rsid w:val="009A1E2B"/>
    <w:rsid w:val="009C16A4"/>
    <w:rsid w:val="009C320D"/>
    <w:rsid w:val="009D69CD"/>
    <w:rsid w:val="009F464B"/>
    <w:rsid w:val="00A03529"/>
    <w:rsid w:val="00A25383"/>
    <w:rsid w:val="00A353C9"/>
    <w:rsid w:val="00A37328"/>
    <w:rsid w:val="00A4135D"/>
    <w:rsid w:val="00A512E0"/>
    <w:rsid w:val="00A5421B"/>
    <w:rsid w:val="00A709D8"/>
    <w:rsid w:val="00A8796D"/>
    <w:rsid w:val="00AB71D9"/>
    <w:rsid w:val="00AB7AD7"/>
    <w:rsid w:val="00AC13BC"/>
    <w:rsid w:val="00AD68CF"/>
    <w:rsid w:val="00AE66C6"/>
    <w:rsid w:val="00B1223E"/>
    <w:rsid w:val="00B33F46"/>
    <w:rsid w:val="00B55C48"/>
    <w:rsid w:val="00B81B06"/>
    <w:rsid w:val="00B87803"/>
    <w:rsid w:val="00B87CDC"/>
    <w:rsid w:val="00BA0B7B"/>
    <w:rsid w:val="00BA720C"/>
    <w:rsid w:val="00C0129A"/>
    <w:rsid w:val="00C03377"/>
    <w:rsid w:val="00C42596"/>
    <w:rsid w:val="00C43F65"/>
    <w:rsid w:val="00C525D5"/>
    <w:rsid w:val="00C55878"/>
    <w:rsid w:val="00C5773E"/>
    <w:rsid w:val="00C74C94"/>
    <w:rsid w:val="00C9026D"/>
    <w:rsid w:val="00CB048F"/>
    <w:rsid w:val="00CB5E8F"/>
    <w:rsid w:val="00CB6EDC"/>
    <w:rsid w:val="00CC1DBA"/>
    <w:rsid w:val="00CD5484"/>
    <w:rsid w:val="00CE2279"/>
    <w:rsid w:val="00CF15AA"/>
    <w:rsid w:val="00CF6B19"/>
    <w:rsid w:val="00D22C61"/>
    <w:rsid w:val="00D2638A"/>
    <w:rsid w:val="00D31288"/>
    <w:rsid w:val="00D441A6"/>
    <w:rsid w:val="00D50F93"/>
    <w:rsid w:val="00D735DC"/>
    <w:rsid w:val="00DA4158"/>
    <w:rsid w:val="00DA47D0"/>
    <w:rsid w:val="00DB3FFD"/>
    <w:rsid w:val="00DC3D9F"/>
    <w:rsid w:val="00DC45BE"/>
    <w:rsid w:val="00DE5A1A"/>
    <w:rsid w:val="00E53FBF"/>
    <w:rsid w:val="00E74FA0"/>
    <w:rsid w:val="00E97B8F"/>
    <w:rsid w:val="00EA4694"/>
    <w:rsid w:val="00EE0645"/>
    <w:rsid w:val="00EF3CFB"/>
    <w:rsid w:val="00F109EF"/>
    <w:rsid w:val="00F20065"/>
    <w:rsid w:val="00F6256A"/>
    <w:rsid w:val="00F626D9"/>
    <w:rsid w:val="00F95EB2"/>
    <w:rsid w:val="00FA52A8"/>
    <w:rsid w:val="00FB4C51"/>
    <w:rsid w:val="00FB60EE"/>
    <w:rsid w:val="00FE1E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B4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02AD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02ADA"/>
    <w:rPr>
      <w:sz w:val="20"/>
      <w:szCs w:val="20"/>
    </w:rPr>
  </w:style>
  <w:style w:type="character" w:styleId="Refdenotaderodap">
    <w:name w:val="footnote reference"/>
    <w:basedOn w:val="Fontepargpadro"/>
    <w:uiPriority w:val="99"/>
    <w:semiHidden/>
    <w:unhideWhenUsed/>
    <w:rsid w:val="00002ADA"/>
    <w:rPr>
      <w:vertAlign w:val="superscript"/>
    </w:rPr>
  </w:style>
  <w:style w:type="paragraph" w:styleId="Cabealho">
    <w:name w:val="header"/>
    <w:basedOn w:val="Normal"/>
    <w:link w:val="CabealhoChar"/>
    <w:uiPriority w:val="99"/>
    <w:semiHidden/>
    <w:unhideWhenUsed/>
    <w:rsid w:val="00002AD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02ADA"/>
  </w:style>
  <w:style w:type="paragraph" w:styleId="Rodap">
    <w:name w:val="footer"/>
    <w:basedOn w:val="Normal"/>
    <w:link w:val="RodapChar"/>
    <w:uiPriority w:val="99"/>
    <w:semiHidden/>
    <w:unhideWhenUsed/>
    <w:rsid w:val="00002AD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02ADA"/>
  </w:style>
  <w:style w:type="paragraph" w:customStyle="1" w:styleId="Default">
    <w:name w:val="Default"/>
    <w:rsid w:val="00002ADA"/>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1670DC"/>
  </w:style>
  <w:style w:type="paragraph" w:styleId="PargrafodaLista">
    <w:name w:val="List Paragraph"/>
    <w:basedOn w:val="Normal"/>
    <w:uiPriority w:val="34"/>
    <w:qFormat/>
    <w:rsid w:val="001670DC"/>
    <w:pPr>
      <w:ind w:left="720"/>
      <w:contextualSpacing/>
    </w:pPr>
  </w:style>
  <w:style w:type="paragraph" w:styleId="Pr-formataoHTML">
    <w:name w:val="HTML Preformatted"/>
    <w:basedOn w:val="Normal"/>
    <w:link w:val="Pr-formataoHTMLChar"/>
    <w:uiPriority w:val="99"/>
    <w:semiHidden/>
    <w:unhideWhenUsed/>
    <w:rsid w:val="001B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B3ECD"/>
    <w:rPr>
      <w:rFonts w:ascii="Courier New" w:eastAsia="Times New Roman" w:hAnsi="Courier New" w:cs="Courier New"/>
      <w:sz w:val="20"/>
      <w:szCs w:val="20"/>
      <w:lang w:eastAsia="pt-BR"/>
    </w:rPr>
  </w:style>
  <w:style w:type="character" w:styleId="Hyperlink">
    <w:name w:val="Hyperlink"/>
    <w:basedOn w:val="Fontepargpadro"/>
    <w:uiPriority w:val="99"/>
    <w:semiHidden/>
    <w:unhideWhenUsed/>
    <w:rsid w:val="002E12ED"/>
    <w:rPr>
      <w:color w:val="0000FF"/>
      <w:u w:val="single"/>
    </w:rPr>
  </w:style>
  <w:style w:type="paragraph" w:styleId="Textodebalo">
    <w:name w:val="Balloon Text"/>
    <w:basedOn w:val="Normal"/>
    <w:link w:val="TextodebaloChar"/>
    <w:uiPriority w:val="99"/>
    <w:semiHidden/>
    <w:unhideWhenUsed/>
    <w:rsid w:val="002E12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12ED"/>
    <w:rPr>
      <w:rFonts w:ascii="Tahoma" w:hAnsi="Tahoma" w:cs="Tahoma"/>
      <w:sz w:val="16"/>
      <w:szCs w:val="16"/>
    </w:rPr>
  </w:style>
  <w:style w:type="character" w:styleId="TextodoEspaoReservado">
    <w:name w:val="Placeholder Text"/>
    <w:basedOn w:val="Fontepargpadro"/>
    <w:uiPriority w:val="99"/>
    <w:semiHidden/>
    <w:rsid w:val="00E74FA0"/>
    <w:rPr>
      <w:color w:val="808080"/>
    </w:rPr>
  </w:style>
  <w:style w:type="paragraph" w:styleId="NormalWeb">
    <w:name w:val="Normal (Web)"/>
    <w:basedOn w:val="Normal"/>
    <w:uiPriority w:val="99"/>
    <w:unhideWhenUsed/>
    <w:rsid w:val="004823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02AD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02ADA"/>
    <w:rPr>
      <w:sz w:val="20"/>
      <w:szCs w:val="20"/>
    </w:rPr>
  </w:style>
  <w:style w:type="character" w:styleId="Refdenotaderodap">
    <w:name w:val="footnote reference"/>
    <w:basedOn w:val="Fontepargpadro"/>
    <w:uiPriority w:val="99"/>
    <w:semiHidden/>
    <w:unhideWhenUsed/>
    <w:rsid w:val="00002ADA"/>
    <w:rPr>
      <w:vertAlign w:val="superscript"/>
    </w:rPr>
  </w:style>
  <w:style w:type="paragraph" w:styleId="Cabealho">
    <w:name w:val="header"/>
    <w:basedOn w:val="Normal"/>
    <w:link w:val="CabealhoChar"/>
    <w:uiPriority w:val="99"/>
    <w:semiHidden/>
    <w:unhideWhenUsed/>
    <w:rsid w:val="00002AD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02ADA"/>
  </w:style>
  <w:style w:type="paragraph" w:styleId="Rodap">
    <w:name w:val="footer"/>
    <w:basedOn w:val="Normal"/>
    <w:link w:val="RodapChar"/>
    <w:uiPriority w:val="99"/>
    <w:semiHidden/>
    <w:unhideWhenUsed/>
    <w:rsid w:val="00002AD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02ADA"/>
  </w:style>
  <w:style w:type="paragraph" w:customStyle="1" w:styleId="Default">
    <w:name w:val="Default"/>
    <w:rsid w:val="00002ADA"/>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1670DC"/>
  </w:style>
  <w:style w:type="paragraph" w:styleId="PargrafodaLista">
    <w:name w:val="List Paragraph"/>
    <w:basedOn w:val="Normal"/>
    <w:uiPriority w:val="34"/>
    <w:qFormat/>
    <w:rsid w:val="001670DC"/>
    <w:pPr>
      <w:ind w:left="720"/>
      <w:contextualSpacing/>
    </w:pPr>
  </w:style>
  <w:style w:type="paragraph" w:styleId="Pr-formataoHTML">
    <w:name w:val="HTML Preformatted"/>
    <w:basedOn w:val="Normal"/>
    <w:link w:val="Pr-formataoHTMLChar"/>
    <w:uiPriority w:val="99"/>
    <w:semiHidden/>
    <w:unhideWhenUsed/>
    <w:rsid w:val="001B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B3ECD"/>
    <w:rPr>
      <w:rFonts w:ascii="Courier New" w:eastAsia="Times New Roman" w:hAnsi="Courier New" w:cs="Courier New"/>
      <w:sz w:val="20"/>
      <w:szCs w:val="20"/>
      <w:lang w:eastAsia="pt-BR"/>
    </w:rPr>
  </w:style>
  <w:style w:type="character" w:styleId="Hyperlink">
    <w:name w:val="Hyperlink"/>
    <w:basedOn w:val="Fontepargpadro"/>
    <w:uiPriority w:val="99"/>
    <w:semiHidden/>
    <w:unhideWhenUsed/>
    <w:rsid w:val="002E12ED"/>
    <w:rPr>
      <w:color w:val="0000FF"/>
      <w:u w:val="single"/>
    </w:rPr>
  </w:style>
  <w:style w:type="paragraph" w:styleId="Textodebalo">
    <w:name w:val="Balloon Text"/>
    <w:basedOn w:val="Normal"/>
    <w:link w:val="TextodebaloChar"/>
    <w:uiPriority w:val="99"/>
    <w:semiHidden/>
    <w:unhideWhenUsed/>
    <w:rsid w:val="002E12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12ED"/>
    <w:rPr>
      <w:rFonts w:ascii="Tahoma" w:hAnsi="Tahoma" w:cs="Tahoma"/>
      <w:sz w:val="16"/>
      <w:szCs w:val="16"/>
    </w:rPr>
  </w:style>
  <w:style w:type="character" w:styleId="TextodoEspaoReservado">
    <w:name w:val="Placeholder Text"/>
    <w:basedOn w:val="Fontepargpadro"/>
    <w:uiPriority w:val="99"/>
    <w:semiHidden/>
    <w:rsid w:val="00E74FA0"/>
    <w:rPr>
      <w:color w:val="808080"/>
    </w:rPr>
  </w:style>
  <w:style w:type="paragraph" w:styleId="NormalWeb">
    <w:name w:val="Normal (Web)"/>
    <w:basedOn w:val="Normal"/>
    <w:uiPriority w:val="99"/>
    <w:unhideWhenUsed/>
    <w:rsid w:val="004823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105692">
      <w:bodyDiv w:val="1"/>
      <w:marLeft w:val="0"/>
      <w:marRight w:val="0"/>
      <w:marTop w:val="0"/>
      <w:marBottom w:val="0"/>
      <w:divBdr>
        <w:top w:val="none" w:sz="0" w:space="0" w:color="auto"/>
        <w:left w:val="none" w:sz="0" w:space="0" w:color="auto"/>
        <w:bottom w:val="none" w:sz="0" w:space="0" w:color="auto"/>
        <w:right w:val="none" w:sz="0" w:space="0" w:color="auto"/>
      </w:divBdr>
      <w:divsChild>
        <w:div w:id="886913432">
          <w:marLeft w:val="432"/>
          <w:marRight w:val="0"/>
          <w:marTop w:val="125"/>
          <w:marBottom w:val="0"/>
          <w:divBdr>
            <w:top w:val="none" w:sz="0" w:space="0" w:color="auto"/>
            <w:left w:val="none" w:sz="0" w:space="0" w:color="auto"/>
            <w:bottom w:val="none" w:sz="0" w:space="0" w:color="auto"/>
            <w:right w:val="none" w:sz="0" w:space="0" w:color="auto"/>
          </w:divBdr>
        </w:div>
      </w:divsChild>
    </w:div>
    <w:div w:id="170606684">
      <w:bodyDiv w:val="1"/>
      <w:marLeft w:val="0"/>
      <w:marRight w:val="0"/>
      <w:marTop w:val="0"/>
      <w:marBottom w:val="0"/>
      <w:divBdr>
        <w:top w:val="none" w:sz="0" w:space="0" w:color="auto"/>
        <w:left w:val="none" w:sz="0" w:space="0" w:color="auto"/>
        <w:bottom w:val="none" w:sz="0" w:space="0" w:color="auto"/>
        <w:right w:val="none" w:sz="0" w:space="0" w:color="auto"/>
      </w:divBdr>
    </w:div>
    <w:div w:id="627442412">
      <w:bodyDiv w:val="1"/>
      <w:marLeft w:val="0"/>
      <w:marRight w:val="0"/>
      <w:marTop w:val="0"/>
      <w:marBottom w:val="0"/>
      <w:divBdr>
        <w:top w:val="none" w:sz="0" w:space="0" w:color="auto"/>
        <w:left w:val="none" w:sz="0" w:space="0" w:color="auto"/>
        <w:bottom w:val="none" w:sz="0" w:space="0" w:color="auto"/>
        <w:right w:val="none" w:sz="0" w:space="0" w:color="auto"/>
      </w:divBdr>
    </w:div>
    <w:div w:id="1394694223">
      <w:bodyDiv w:val="1"/>
      <w:marLeft w:val="0"/>
      <w:marRight w:val="0"/>
      <w:marTop w:val="0"/>
      <w:marBottom w:val="0"/>
      <w:divBdr>
        <w:top w:val="none" w:sz="0" w:space="0" w:color="auto"/>
        <w:left w:val="none" w:sz="0" w:space="0" w:color="auto"/>
        <w:bottom w:val="none" w:sz="0" w:space="0" w:color="auto"/>
        <w:right w:val="none" w:sz="0" w:space="0" w:color="auto"/>
      </w:divBdr>
    </w:div>
    <w:div w:id="1536578303">
      <w:bodyDiv w:val="1"/>
      <w:marLeft w:val="0"/>
      <w:marRight w:val="0"/>
      <w:marTop w:val="0"/>
      <w:marBottom w:val="0"/>
      <w:divBdr>
        <w:top w:val="none" w:sz="0" w:space="0" w:color="auto"/>
        <w:left w:val="none" w:sz="0" w:space="0" w:color="auto"/>
        <w:bottom w:val="none" w:sz="0" w:space="0" w:color="auto"/>
        <w:right w:val="none" w:sz="0" w:space="0" w:color="auto"/>
      </w:divBdr>
      <w:divsChild>
        <w:div w:id="776095647">
          <w:marLeft w:val="547"/>
          <w:marRight w:val="0"/>
          <w:marTop w:val="154"/>
          <w:marBottom w:val="0"/>
          <w:divBdr>
            <w:top w:val="none" w:sz="0" w:space="0" w:color="auto"/>
            <w:left w:val="none" w:sz="0" w:space="0" w:color="auto"/>
            <w:bottom w:val="none" w:sz="0" w:space="0" w:color="auto"/>
            <w:right w:val="none" w:sz="0" w:space="0" w:color="auto"/>
          </w:divBdr>
        </w:div>
        <w:div w:id="448208303">
          <w:marLeft w:val="547"/>
          <w:marRight w:val="0"/>
          <w:marTop w:val="154"/>
          <w:marBottom w:val="0"/>
          <w:divBdr>
            <w:top w:val="none" w:sz="0" w:space="0" w:color="auto"/>
            <w:left w:val="none" w:sz="0" w:space="0" w:color="auto"/>
            <w:bottom w:val="none" w:sz="0" w:space="0" w:color="auto"/>
            <w:right w:val="none" w:sz="0" w:space="0" w:color="auto"/>
          </w:divBdr>
        </w:div>
        <w:div w:id="1276055719">
          <w:marLeft w:val="547"/>
          <w:marRight w:val="0"/>
          <w:marTop w:val="154"/>
          <w:marBottom w:val="0"/>
          <w:divBdr>
            <w:top w:val="none" w:sz="0" w:space="0" w:color="auto"/>
            <w:left w:val="none" w:sz="0" w:space="0" w:color="auto"/>
            <w:bottom w:val="none" w:sz="0" w:space="0" w:color="auto"/>
            <w:right w:val="none" w:sz="0" w:space="0" w:color="auto"/>
          </w:divBdr>
        </w:div>
        <w:div w:id="687298093">
          <w:marLeft w:val="547"/>
          <w:marRight w:val="0"/>
          <w:marTop w:val="154"/>
          <w:marBottom w:val="0"/>
          <w:divBdr>
            <w:top w:val="none" w:sz="0" w:space="0" w:color="auto"/>
            <w:left w:val="none" w:sz="0" w:space="0" w:color="auto"/>
            <w:bottom w:val="none" w:sz="0" w:space="0" w:color="auto"/>
            <w:right w:val="none" w:sz="0" w:space="0" w:color="auto"/>
          </w:divBdr>
        </w:div>
        <w:div w:id="533926376">
          <w:marLeft w:val="547"/>
          <w:marRight w:val="0"/>
          <w:marTop w:val="154"/>
          <w:marBottom w:val="0"/>
          <w:divBdr>
            <w:top w:val="none" w:sz="0" w:space="0" w:color="auto"/>
            <w:left w:val="none" w:sz="0" w:space="0" w:color="auto"/>
            <w:bottom w:val="none" w:sz="0" w:space="0" w:color="auto"/>
            <w:right w:val="none" w:sz="0" w:space="0" w:color="auto"/>
          </w:divBdr>
        </w:div>
        <w:div w:id="1898588026">
          <w:marLeft w:val="547"/>
          <w:marRight w:val="0"/>
          <w:marTop w:val="154"/>
          <w:marBottom w:val="0"/>
          <w:divBdr>
            <w:top w:val="none" w:sz="0" w:space="0" w:color="auto"/>
            <w:left w:val="none" w:sz="0" w:space="0" w:color="auto"/>
            <w:bottom w:val="none" w:sz="0" w:space="0" w:color="auto"/>
            <w:right w:val="none" w:sz="0" w:space="0" w:color="auto"/>
          </w:divBdr>
        </w:div>
        <w:div w:id="1396011310">
          <w:marLeft w:val="547"/>
          <w:marRight w:val="0"/>
          <w:marTop w:val="154"/>
          <w:marBottom w:val="0"/>
          <w:divBdr>
            <w:top w:val="none" w:sz="0" w:space="0" w:color="auto"/>
            <w:left w:val="none" w:sz="0" w:space="0" w:color="auto"/>
            <w:bottom w:val="none" w:sz="0" w:space="0" w:color="auto"/>
            <w:right w:val="none" w:sz="0" w:space="0" w:color="auto"/>
          </w:divBdr>
        </w:div>
        <w:div w:id="280721794">
          <w:marLeft w:val="547"/>
          <w:marRight w:val="0"/>
          <w:marTop w:val="154"/>
          <w:marBottom w:val="0"/>
          <w:divBdr>
            <w:top w:val="none" w:sz="0" w:space="0" w:color="auto"/>
            <w:left w:val="none" w:sz="0" w:space="0" w:color="auto"/>
            <w:bottom w:val="none" w:sz="0" w:space="0" w:color="auto"/>
            <w:right w:val="none" w:sz="0" w:space="0" w:color="auto"/>
          </w:divBdr>
        </w:div>
        <w:div w:id="1852455242">
          <w:marLeft w:val="547"/>
          <w:marRight w:val="0"/>
          <w:marTop w:val="154"/>
          <w:marBottom w:val="0"/>
          <w:divBdr>
            <w:top w:val="none" w:sz="0" w:space="0" w:color="auto"/>
            <w:left w:val="none" w:sz="0" w:space="0" w:color="auto"/>
            <w:bottom w:val="none" w:sz="0" w:space="0" w:color="auto"/>
            <w:right w:val="none" w:sz="0" w:space="0" w:color="auto"/>
          </w:divBdr>
        </w:div>
        <w:div w:id="470751530">
          <w:marLeft w:val="547"/>
          <w:marRight w:val="0"/>
          <w:marTop w:val="154"/>
          <w:marBottom w:val="0"/>
          <w:divBdr>
            <w:top w:val="none" w:sz="0" w:space="0" w:color="auto"/>
            <w:left w:val="none" w:sz="0" w:space="0" w:color="auto"/>
            <w:bottom w:val="none" w:sz="0" w:space="0" w:color="auto"/>
            <w:right w:val="none" w:sz="0" w:space="0" w:color="auto"/>
          </w:divBdr>
        </w:div>
        <w:div w:id="1843737402">
          <w:marLeft w:val="547"/>
          <w:marRight w:val="0"/>
          <w:marTop w:val="154"/>
          <w:marBottom w:val="0"/>
          <w:divBdr>
            <w:top w:val="none" w:sz="0" w:space="0" w:color="auto"/>
            <w:left w:val="none" w:sz="0" w:space="0" w:color="auto"/>
            <w:bottom w:val="none" w:sz="0" w:space="0" w:color="auto"/>
            <w:right w:val="none" w:sz="0" w:space="0" w:color="auto"/>
          </w:divBdr>
        </w:div>
        <w:div w:id="1928922098">
          <w:marLeft w:val="547"/>
          <w:marRight w:val="0"/>
          <w:marTop w:val="154"/>
          <w:marBottom w:val="0"/>
          <w:divBdr>
            <w:top w:val="none" w:sz="0" w:space="0" w:color="auto"/>
            <w:left w:val="none" w:sz="0" w:space="0" w:color="auto"/>
            <w:bottom w:val="none" w:sz="0" w:space="0" w:color="auto"/>
            <w:right w:val="none" w:sz="0" w:space="0" w:color="auto"/>
          </w:divBdr>
        </w:div>
        <w:div w:id="651564107">
          <w:marLeft w:val="547"/>
          <w:marRight w:val="0"/>
          <w:marTop w:val="154"/>
          <w:marBottom w:val="0"/>
          <w:divBdr>
            <w:top w:val="none" w:sz="0" w:space="0" w:color="auto"/>
            <w:left w:val="none" w:sz="0" w:space="0" w:color="auto"/>
            <w:bottom w:val="none" w:sz="0" w:space="0" w:color="auto"/>
            <w:right w:val="none" w:sz="0" w:space="0" w:color="auto"/>
          </w:divBdr>
        </w:div>
        <w:div w:id="51856404">
          <w:marLeft w:val="547"/>
          <w:marRight w:val="0"/>
          <w:marTop w:val="154"/>
          <w:marBottom w:val="0"/>
          <w:divBdr>
            <w:top w:val="none" w:sz="0" w:space="0" w:color="auto"/>
            <w:left w:val="none" w:sz="0" w:space="0" w:color="auto"/>
            <w:bottom w:val="none" w:sz="0" w:space="0" w:color="auto"/>
            <w:right w:val="none" w:sz="0" w:space="0" w:color="auto"/>
          </w:divBdr>
        </w:div>
        <w:div w:id="1379207080">
          <w:marLeft w:val="547"/>
          <w:marRight w:val="0"/>
          <w:marTop w:val="154"/>
          <w:marBottom w:val="0"/>
          <w:divBdr>
            <w:top w:val="none" w:sz="0" w:space="0" w:color="auto"/>
            <w:left w:val="none" w:sz="0" w:space="0" w:color="auto"/>
            <w:bottom w:val="none" w:sz="0" w:space="0" w:color="auto"/>
            <w:right w:val="none" w:sz="0" w:space="0" w:color="auto"/>
          </w:divBdr>
        </w:div>
        <w:div w:id="912738424">
          <w:marLeft w:val="547"/>
          <w:marRight w:val="0"/>
          <w:marTop w:val="154"/>
          <w:marBottom w:val="0"/>
          <w:divBdr>
            <w:top w:val="none" w:sz="0" w:space="0" w:color="auto"/>
            <w:left w:val="none" w:sz="0" w:space="0" w:color="auto"/>
            <w:bottom w:val="none" w:sz="0" w:space="0" w:color="auto"/>
            <w:right w:val="none" w:sz="0" w:space="0" w:color="auto"/>
          </w:divBdr>
        </w:div>
        <w:div w:id="975724102">
          <w:marLeft w:val="547"/>
          <w:marRight w:val="0"/>
          <w:marTop w:val="154"/>
          <w:marBottom w:val="0"/>
          <w:divBdr>
            <w:top w:val="none" w:sz="0" w:space="0" w:color="auto"/>
            <w:left w:val="none" w:sz="0" w:space="0" w:color="auto"/>
            <w:bottom w:val="none" w:sz="0" w:space="0" w:color="auto"/>
            <w:right w:val="none" w:sz="0" w:space="0" w:color="auto"/>
          </w:divBdr>
        </w:div>
        <w:div w:id="1116561874">
          <w:marLeft w:val="547"/>
          <w:marRight w:val="0"/>
          <w:marTop w:val="154"/>
          <w:marBottom w:val="0"/>
          <w:divBdr>
            <w:top w:val="none" w:sz="0" w:space="0" w:color="auto"/>
            <w:left w:val="none" w:sz="0" w:space="0" w:color="auto"/>
            <w:bottom w:val="none" w:sz="0" w:space="0" w:color="auto"/>
            <w:right w:val="none" w:sz="0" w:space="0" w:color="auto"/>
          </w:divBdr>
        </w:div>
      </w:divsChild>
    </w:div>
    <w:div w:id="1603221181">
      <w:bodyDiv w:val="1"/>
      <w:marLeft w:val="0"/>
      <w:marRight w:val="0"/>
      <w:marTop w:val="0"/>
      <w:marBottom w:val="0"/>
      <w:divBdr>
        <w:top w:val="none" w:sz="0" w:space="0" w:color="auto"/>
        <w:left w:val="none" w:sz="0" w:space="0" w:color="auto"/>
        <w:bottom w:val="none" w:sz="0" w:space="0" w:color="auto"/>
        <w:right w:val="none" w:sz="0" w:space="0" w:color="auto"/>
      </w:divBdr>
    </w:div>
    <w:div w:id="1606571721">
      <w:bodyDiv w:val="1"/>
      <w:marLeft w:val="0"/>
      <w:marRight w:val="0"/>
      <w:marTop w:val="0"/>
      <w:marBottom w:val="0"/>
      <w:divBdr>
        <w:top w:val="none" w:sz="0" w:space="0" w:color="auto"/>
        <w:left w:val="none" w:sz="0" w:space="0" w:color="auto"/>
        <w:bottom w:val="none" w:sz="0" w:space="0" w:color="auto"/>
        <w:right w:val="none" w:sz="0" w:space="0" w:color="auto"/>
      </w:divBdr>
    </w:div>
    <w:div w:id="1770850262">
      <w:bodyDiv w:val="1"/>
      <w:marLeft w:val="0"/>
      <w:marRight w:val="0"/>
      <w:marTop w:val="0"/>
      <w:marBottom w:val="0"/>
      <w:divBdr>
        <w:top w:val="none" w:sz="0" w:space="0" w:color="auto"/>
        <w:left w:val="none" w:sz="0" w:space="0" w:color="auto"/>
        <w:bottom w:val="none" w:sz="0" w:space="0" w:color="auto"/>
        <w:right w:val="none" w:sz="0" w:space="0" w:color="auto"/>
      </w:divBdr>
    </w:div>
    <w:div w:id="1934823458">
      <w:bodyDiv w:val="1"/>
      <w:marLeft w:val="0"/>
      <w:marRight w:val="0"/>
      <w:marTop w:val="0"/>
      <w:marBottom w:val="0"/>
      <w:divBdr>
        <w:top w:val="none" w:sz="0" w:space="0" w:color="auto"/>
        <w:left w:val="none" w:sz="0" w:space="0" w:color="auto"/>
        <w:bottom w:val="none" w:sz="0" w:space="0" w:color="auto"/>
        <w:right w:val="none" w:sz="0" w:space="0" w:color="auto"/>
      </w:divBdr>
      <w:divsChild>
        <w:div w:id="1183666394">
          <w:marLeft w:val="547"/>
          <w:marRight w:val="0"/>
          <w:marTop w:val="154"/>
          <w:marBottom w:val="0"/>
          <w:divBdr>
            <w:top w:val="none" w:sz="0" w:space="0" w:color="auto"/>
            <w:left w:val="none" w:sz="0" w:space="0" w:color="auto"/>
            <w:bottom w:val="none" w:sz="0" w:space="0" w:color="auto"/>
            <w:right w:val="none" w:sz="0" w:space="0" w:color="auto"/>
          </w:divBdr>
        </w:div>
        <w:div w:id="1802453955">
          <w:marLeft w:val="547"/>
          <w:marRight w:val="0"/>
          <w:marTop w:val="154"/>
          <w:marBottom w:val="0"/>
          <w:divBdr>
            <w:top w:val="none" w:sz="0" w:space="0" w:color="auto"/>
            <w:left w:val="none" w:sz="0" w:space="0" w:color="auto"/>
            <w:bottom w:val="none" w:sz="0" w:space="0" w:color="auto"/>
            <w:right w:val="none" w:sz="0" w:space="0" w:color="auto"/>
          </w:divBdr>
        </w:div>
        <w:div w:id="2066561493">
          <w:marLeft w:val="547"/>
          <w:marRight w:val="0"/>
          <w:marTop w:val="154"/>
          <w:marBottom w:val="0"/>
          <w:divBdr>
            <w:top w:val="none" w:sz="0" w:space="0" w:color="auto"/>
            <w:left w:val="none" w:sz="0" w:space="0" w:color="auto"/>
            <w:bottom w:val="none" w:sz="0" w:space="0" w:color="auto"/>
            <w:right w:val="none" w:sz="0" w:space="0" w:color="auto"/>
          </w:divBdr>
        </w:div>
        <w:div w:id="1693727184">
          <w:marLeft w:val="547"/>
          <w:marRight w:val="0"/>
          <w:marTop w:val="154"/>
          <w:marBottom w:val="0"/>
          <w:divBdr>
            <w:top w:val="none" w:sz="0" w:space="0" w:color="auto"/>
            <w:left w:val="none" w:sz="0" w:space="0" w:color="auto"/>
            <w:bottom w:val="none" w:sz="0" w:space="0" w:color="auto"/>
            <w:right w:val="none" w:sz="0" w:space="0" w:color="auto"/>
          </w:divBdr>
        </w:div>
        <w:div w:id="1063140211">
          <w:marLeft w:val="547"/>
          <w:marRight w:val="0"/>
          <w:marTop w:val="154"/>
          <w:marBottom w:val="0"/>
          <w:divBdr>
            <w:top w:val="none" w:sz="0" w:space="0" w:color="auto"/>
            <w:left w:val="none" w:sz="0" w:space="0" w:color="auto"/>
            <w:bottom w:val="none" w:sz="0" w:space="0" w:color="auto"/>
            <w:right w:val="none" w:sz="0" w:space="0" w:color="auto"/>
          </w:divBdr>
        </w:div>
        <w:div w:id="1819877418">
          <w:marLeft w:val="547"/>
          <w:marRight w:val="0"/>
          <w:marTop w:val="154"/>
          <w:marBottom w:val="0"/>
          <w:divBdr>
            <w:top w:val="none" w:sz="0" w:space="0" w:color="auto"/>
            <w:left w:val="none" w:sz="0" w:space="0" w:color="auto"/>
            <w:bottom w:val="none" w:sz="0" w:space="0" w:color="auto"/>
            <w:right w:val="none" w:sz="0" w:space="0" w:color="auto"/>
          </w:divBdr>
        </w:div>
        <w:div w:id="1330865521">
          <w:marLeft w:val="547"/>
          <w:marRight w:val="0"/>
          <w:marTop w:val="154"/>
          <w:marBottom w:val="0"/>
          <w:divBdr>
            <w:top w:val="none" w:sz="0" w:space="0" w:color="auto"/>
            <w:left w:val="none" w:sz="0" w:space="0" w:color="auto"/>
            <w:bottom w:val="none" w:sz="0" w:space="0" w:color="auto"/>
            <w:right w:val="none" w:sz="0" w:space="0" w:color="auto"/>
          </w:divBdr>
        </w:div>
        <w:div w:id="1865945993">
          <w:marLeft w:val="547"/>
          <w:marRight w:val="0"/>
          <w:marTop w:val="154"/>
          <w:marBottom w:val="0"/>
          <w:divBdr>
            <w:top w:val="none" w:sz="0" w:space="0" w:color="auto"/>
            <w:left w:val="none" w:sz="0" w:space="0" w:color="auto"/>
            <w:bottom w:val="none" w:sz="0" w:space="0" w:color="auto"/>
            <w:right w:val="none" w:sz="0" w:space="0" w:color="auto"/>
          </w:divBdr>
        </w:div>
        <w:div w:id="1057751581">
          <w:marLeft w:val="547"/>
          <w:marRight w:val="0"/>
          <w:marTop w:val="154"/>
          <w:marBottom w:val="0"/>
          <w:divBdr>
            <w:top w:val="none" w:sz="0" w:space="0" w:color="auto"/>
            <w:left w:val="none" w:sz="0" w:space="0" w:color="auto"/>
            <w:bottom w:val="none" w:sz="0" w:space="0" w:color="auto"/>
            <w:right w:val="none" w:sz="0" w:space="0" w:color="auto"/>
          </w:divBdr>
        </w:div>
        <w:div w:id="1609922230">
          <w:marLeft w:val="547"/>
          <w:marRight w:val="0"/>
          <w:marTop w:val="154"/>
          <w:marBottom w:val="0"/>
          <w:divBdr>
            <w:top w:val="none" w:sz="0" w:space="0" w:color="auto"/>
            <w:left w:val="none" w:sz="0" w:space="0" w:color="auto"/>
            <w:bottom w:val="none" w:sz="0" w:space="0" w:color="auto"/>
            <w:right w:val="none" w:sz="0" w:space="0" w:color="auto"/>
          </w:divBdr>
        </w:div>
        <w:div w:id="1247154053">
          <w:marLeft w:val="547"/>
          <w:marRight w:val="0"/>
          <w:marTop w:val="154"/>
          <w:marBottom w:val="0"/>
          <w:divBdr>
            <w:top w:val="none" w:sz="0" w:space="0" w:color="auto"/>
            <w:left w:val="none" w:sz="0" w:space="0" w:color="auto"/>
            <w:bottom w:val="none" w:sz="0" w:space="0" w:color="auto"/>
            <w:right w:val="none" w:sz="0" w:space="0" w:color="auto"/>
          </w:divBdr>
        </w:div>
        <w:div w:id="253781428">
          <w:marLeft w:val="547"/>
          <w:marRight w:val="0"/>
          <w:marTop w:val="154"/>
          <w:marBottom w:val="0"/>
          <w:divBdr>
            <w:top w:val="none" w:sz="0" w:space="0" w:color="auto"/>
            <w:left w:val="none" w:sz="0" w:space="0" w:color="auto"/>
            <w:bottom w:val="none" w:sz="0" w:space="0" w:color="auto"/>
            <w:right w:val="none" w:sz="0" w:space="0" w:color="auto"/>
          </w:divBdr>
        </w:div>
        <w:div w:id="324624474">
          <w:marLeft w:val="547"/>
          <w:marRight w:val="0"/>
          <w:marTop w:val="154"/>
          <w:marBottom w:val="0"/>
          <w:divBdr>
            <w:top w:val="none" w:sz="0" w:space="0" w:color="auto"/>
            <w:left w:val="none" w:sz="0" w:space="0" w:color="auto"/>
            <w:bottom w:val="none" w:sz="0" w:space="0" w:color="auto"/>
            <w:right w:val="none" w:sz="0" w:space="0" w:color="auto"/>
          </w:divBdr>
        </w:div>
        <w:div w:id="552153998">
          <w:marLeft w:val="547"/>
          <w:marRight w:val="0"/>
          <w:marTop w:val="154"/>
          <w:marBottom w:val="0"/>
          <w:divBdr>
            <w:top w:val="none" w:sz="0" w:space="0" w:color="auto"/>
            <w:left w:val="none" w:sz="0" w:space="0" w:color="auto"/>
            <w:bottom w:val="none" w:sz="0" w:space="0" w:color="auto"/>
            <w:right w:val="none" w:sz="0" w:space="0" w:color="auto"/>
          </w:divBdr>
        </w:div>
        <w:div w:id="185919598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D1BB6-F586-4AFF-ACCA-B6A48A79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2012</Words>
  <Characters>10868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leilane</dc:creator>
  <cp:lastModifiedBy>IANNA</cp:lastModifiedBy>
  <cp:revision>4</cp:revision>
  <dcterms:created xsi:type="dcterms:W3CDTF">2014-04-03T06:07:00Z</dcterms:created>
  <dcterms:modified xsi:type="dcterms:W3CDTF">2014-04-03T14:10:00Z</dcterms:modified>
</cp:coreProperties>
</file>