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1D2" w:rsidRDefault="00C751D2" w:rsidP="001C5628">
      <w:pPr>
        <w:spacing w:line="360" w:lineRule="auto"/>
        <w:jc w:val="center"/>
        <w:rPr>
          <w:rFonts w:ascii="Arial" w:hAnsi="Arial" w:cs="Arial"/>
          <w:b/>
          <w:sz w:val="24"/>
          <w:szCs w:val="24"/>
        </w:rPr>
      </w:pPr>
      <w:r>
        <w:rPr>
          <w:rFonts w:ascii="Arial" w:hAnsi="Arial" w:cs="Arial"/>
          <w:b/>
          <w:sz w:val="24"/>
          <w:szCs w:val="24"/>
        </w:rPr>
        <w:t>ESTIGMAS E VIOLAÇÃO DE DIREITOS</w:t>
      </w:r>
    </w:p>
    <w:p w:rsidR="00C751D2" w:rsidRDefault="00C751D2" w:rsidP="001C5628">
      <w:pPr>
        <w:spacing w:line="360" w:lineRule="auto"/>
        <w:jc w:val="center"/>
        <w:rPr>
          <w:rFonts w:ascii="Arial" w:hAnsi="Arial" w:cs="Arial"/>
          <w:b/>
          <w:sz w:val="24"/>
          <w:szCs w:val="24"/>
        </w:rPr>
      </w:pPr>
    </w:p>
    <w:p w:rsidR="00C751D2" w:rsidRPr="00C05A94" w:rsidRDefault="00C751D2" w:rsidP="001C5628">
      <w:pPr>
        <w:spacing w:after="0" w:line="360" w:lineRule="auto"/>
        <w:jc w:val="right"/>
        <w:rPr>
          <w:rFonts w:ascii="Arial" w:hAnsi="Arial" w:cs="Arial"/>
          <w:sz w:val="24"/>
          <w:szCs w:val="24"/>
        </w:rPr>
      </w:pPr>
      <w:r w:rsidRPr="00C05A94">
        <w:rPr>
          <w:rFonts w:ascii="Arial" w:hAnsi="Arial" w:cs="Arial"/>
          <w:sz w:val="24"/>
          <w:szCs w:val="24"/>
        </w:rPr>
        <w:t>Adrieli Huff Lara</w:t>
      </w:r>
      <w:r w:rsidRPr="00C05A94">
        <w:rPr>
          <w:rStyle w:val="Refdenotaderodap"/>
          <w:rFonts w:ascii="Arial" w:hAnsi="Arial" w:cs="Arial"/>
          <w:sz w:val="24"/>
          <w:szCs w:val="24"/>
        </w:rPr>
        <w:footnoteReference w:id="2"/>
      </w:r>
    </w:p>
    <w:p w:rsidR="00C751D2" w:rsidRDefault="00C751D2" w:rsidP="001C5628">
      <w:pPr>
        <w:spacing w:after="0" w:line="360" w:lineRule="auto"/>
        <w:jc w:val="right"/>
        <w:rPr>
          <w:rFonts w:ascii="Arial" w:hAnsi="Arial" w:cs="Arial"/>
          <w:sz w:val="24"/>
          <w:szCs w:val="24"/>
        </w:rPr>
      </w:pPr>
      <w:r>
        <w:rPr>
          <w:rFonts w:ascii="Arial" w:hAnsi="Arial" w:cs="Arial"/>
          <w:sz w:val="24"/>
          <w:szCs w:val="24"/>
        </w:rPr>
        <w:t>Thaisy de Paula Dias</w:t>
      </w:r>
      <w:r w:rsidRPr="00C05A94">
        <w:rPr>
          <w:rStyle w:val="Refdenotaderodap"/>
          <w:rFonts w:ascii="Arial" w:hAnsi="Arial" w:cs="Arial"/>
          <w:sz w:val="24"/>
          <w:szCs w:val="24"/>
        </w:rPr>
        <w:footnoteReference w:id="3"/>
      </w:r>
    </w:p>
    <w:p w:rsidR="00C751D2" w:rsidRPr="00C05A94" w:rsidRDefault="00C751D2" w:rsidP="001C5628">
      <w:pPr>
        <w:spacing w:after="0" w:line="360" w:lineRule="auto"/>
        <w:jc w:val="right"/>
        <w:rPr>
          <w:rFonts w:ascii="Arial" w:hAnsi="Arial" w:cs="Arial"/>
          <w:sz w:val="24"/>
          <w:szCs w:val="24"/>
        </w:rPr>
      </w:pPr>
    </w:p>
    <w:p w:rsidR="00C751D2" w:rsidRDefault="00C751D2" w:rsidP="001C5628">
      <w:pPr>
        <w:spacing w:line="360" w:lineRule="auto"/>
        <w:jc w:val="right"/>
        <w:rPr>
          <w:rFonts w:ascii="Arial" w:hAnsi="Arial" w:cs="Arial"/>
          <w:sz w:val="24"/>
          <w:szCs w:val="24"/>
        </w:rPr>
      </w:pPr>
      <w:r w:rsidRPr="00A962E5">
        <w:rPr>
          <w:rFonts w:ascii="Arial" w:hAnsi="Arial" w:cs="Arial"/>
          <w:b/>
          <w:sz w:val="24"/>
          <w:szCs w:val="24"/>
          <w:u w:val="single"/>
        </w:rPr>
        <w:t>EIXO TEMÁTICO 03</w:t>
      </w:r>
      <w:r w:rsidRPr="00A962E5">
        <w:rPr>
          <w:rStyle w:val="apple-converted-space"/>
          <w:rFonts w:ascii="Arial" w:hAnsi="Arial" w:cs="Arial"/>
          <w:sz w:val="24"/>
          <w:szCs w:val="24"/>
          <w:u w:val="single"/>
        </w:rPr>
        <w:t xml:space="preserve">: </w:t>
      </w:r>
      <w:r w:rsidRPr="00A962E5">
        <w:rPr>
          <w:rFonts w:ascii="Arial" w:hAnsi="Arial" w:cs="Arial"/>
          <w:sz w:val="24"/>
          <w:szCs w:val="24"/>
          <w:u w:val="single"/>
        </w:rPr>
        <w:t>Violação de Direitos e criminalização dos pobres</w:t>
      </w:r>
      <w:r>
        <w:rPr>
          <w:rFonts w:ascii="Arial" w:hAnsi="Arial" w:cs="Arial"/>
          <w:sz w:val="24"/>
          <w:szCs w:val="24"/>
        </w:rPr>
        <w:t>.</w:t>
      </w:r>
    </w:p>
    <w:p w:rsidR="00C751D2" w:rsidRDefault="00C751D2" w:rsidP="008024B0">
      <w:pPr>
        <w:spacing w:after="0" w:line="240" w:lineRule="auto"/>
        <w:jc w:val="both"/>
        <w:rPr>
          <w:rFonts w:ascii="Arial" w:hAnsi="Arial" w:cs="Arial"/>
          <w:color w:val="000000"/>
          <w:sz w:val="24"/>
          <w:szCs w:val="24"/>
          <w:shd w:val="clear" w:color="auto" w:fill="FFFFFF"/>
        </w:rPr>
      </w:pPr>
      <w:r>
        <w:rPr>
          <w:rFonts w:ascii="Arial" w:hAnsi="Arial" w:cs="Arial"/>
          <w:b/>
          <w:sz w:val="24"/>
          <w:szCs w:val="24"/>
        </w:rPr>
        <w:t>RESUMO</w:t>
      </w:r>
      <w:r w:rsidRPr="00A87522">
        <w:rPr>
          <w:rFonts w:ascii="Arial" w:hAnsi="Arial" w:cs="Arial"/>
          <w:b/>
          <w:sz w:val="24"/>
          <w:szCs w:val="24"/>
        </w:rPr>
        <w:t>:</w:t>
      </w:r>
      <w:r w:rsidR="002034FD">
        <w:rPr>
          <w:rFonts w:ascii="Arial" w:hAnsi="Arial" w:cs="Arial"/>
          <w:b/>
          <w:sz w:val="24"/>
          <w:szCs w:val="24"/>
        </w:rPr>
        <w:t xml:space="preserve"> </w:t>
      </w:r>
      <w:r>
        <w:rPr>
          <w:rFonts w:ascii="Arial" w:hAnsi="Arial" w:cs="Arial"/>
          <w:sz w:val="24"/>
          <w:szCs w:val="24"/>
        </w:rPr>
        <w:t xml:space="preserve">Este artigo tem como objetivo </w:t>
      </w:r>
      <w:r w:rsidRPr="00A87522">
        <w:rPr>
          <w:rFonts w:ascii="Arial" w:hAnsi="Arial" w:cs="Arial"/>
          <w:sz w:val="24"/>
          <w:szCs w:val="24"/>
        </w:rPr>
        <w:t xml:space="preserve">levantar o perfil </w:t>
      </w:r>
      <w:r>
        <w:rPr>
          <w:rFonts w:ascii="Arial" w:hAnsi="Arial" w:cs="Arial"/>
          <w:sz w:val="24"/>
          <w:szCs w:val="24"/>
        </w:rPr>
        <w:t>da população</w:t>
      </w:r>
      <w:r w:rsidRPr="00A87522">
        <w:rPr>
          <w:rFonts w:ascii="Arial" w:hAnsi="Arial" w:cs="Arial"/>
          <w:sz w:val="24"/>
          <w:szCs w:val="24"/>
        </w:rPr>
        <w:t xml:space="preserve"> em situação de rua, com a perspectiva de resgatar sua história de vida enraizada na sociedade brasil</w:t>
      </w:r>
      <w:r>
        <w:rPr>
          <w:rFonts w:ascii="Arial" w:hAnsi="Arial" w:cs="Arial"/>
          <w:sz w:val="24"/>
          <w:szCs w:val="24"/>
        </w:rPr>
        <w:t>eira</w:t>
      </w:r>
      <w:r w:rsidRPr="00A87522">
        <w:rPr>
          <w:rFonts w:ascii="Arial" w:hAnsi="Arial" w:cs="Arial"/>
          <w:sz w:val="24"/>
          <w:szCs w:val="24"/>
        </w:rPr>
        <w:t>, elencar as causas que o</w:t>
      </w:r>
      <w:r>
        <w:rPr>
          <w:rFonts w:ascii="Arial" w:hAnsi="Arial" w:cs="Arial"/>
          <w:sz w:val="24"/>
          <w:szCs w:val="24"/>
        </w:rPr>
        <w:t>s levaram</w:t>
      </w:r>
      <w:r w:rsidRPr="00A87522">
        <w:rPr>
          <w:rFonts w:ascii="Arial" w:hAnsi="Arial" w:cs="Arial"/>
          <w:sz w:val="24"/>
          <w:szCs w:val="24"/>
        </w:rPr>
        <w:t xml:space="preserve"> a morar nas ruas e examinar as motivações de sua permanência </w:t>
      </w:r>
      <w:r>
        <w:rPr>
          <w:rFonts w:ascii="Arial" w:hAnsi="Arial" w:cs="Arial"/>
          <w:sz w:val="24"/>
          <w:szCs w:val="24"/>
        </w:rPr>
        <w:t xml:space="preserve">nelas, </w:t>
      </w:r>
      <w:r w:rsidRPr="00A87522">
        <w:rPr>
          <w:rFonts w:ascii="Arial" w:hAnsi="Arial" w:cs="Arial"/>
          <w:sz w:val="24"/>
          <w:szCs w:val="24"/>
        </w:rPr>
        <w:t>bem como a relação com as substâncias licitas e ilícitas.</w:t>
      </w:r>
      <w:r w:rsidR="002034FD">
        <w:rPr>
          <w:rFonts w:ascii="Arial" w:hAnsi="Arial" w:cs="Arial"/>
          <w:sz w:val="24"/>
          <w:szCs w:val="24"/>
        </w:rPr>
        <w:t xml:space="preserve"> </w:t>
      </w:r>
      <w:r w:rsidRPr="00A87522">
        <w:rPr>
          <w:rFonts w:ascii="Arial" w:hAnsi="Arial" w:cs="Arial"/>
          <w:sz w:val="24"/>
          <w:szCs w:val="24"/>
        </w:rPr>
        <w:t>Discutir o processo histórico</w:t>
      </w:r>
      <w:r>
        <w:rPr>
          <w:rFonts w:ascii="Arial" w:hAnsi="Arial" w:cs="Arial"/>
          <w:sz w:val="24"/>
          <w:szCs w:val="24"/>
        </w:rPr>
        <w:t xml:space="preserve">, e </w:t>
      </w:r>
      <w:r w:rsidRPr="00A87522">
        <w:rPr>
          <w:rFonts w:ascii="Arial" w:hAnsi="Arial" w:cs="Arial"/>
          <w:sz w:val="24"/>
          <w:szCs w:val="24"/>
        </w:rPr>
        <w:t xml:space="preserve">a complexidade daquele que mora na rua é um desafio para a sociedade moderna, são essas pessoas praticamente ignoradas as quais passamos por </w:t>
      </w:r>
      <w:r>
        <w:rPr>
          <w:rFonts w:ascii="Arial" w:hAnsi="Arial" w:cs="Arial"/>
          <w:sz w:val="24"/>
          <w:szCs w:val="24"/>
        </w:rPr>
        <w:t>elas todos os dias nas ruas,</w:t>
      </w:r>
      <w:r w:rsidR="002034FD">
        <w:rPr>
          <w:rFonts w:ascii="Arial" w:hAnsi="Arial" w:cs="Arial"/>
          <w:sz w:val="24"/>
          <w:szCs w:val="24"/>
        </w:rPr>
        <w:t xml:space="preserve"> </w:t>
      </w:r>
      <w:r>
        <w:rPr>
          <w:rFonts w:ascii="Arial" w:hAnsi="Arial" w:cs="Arial"/>
          <w:sz w:val="24"/>
          <w:szCs w:val="24"/>
        </w:rPr>
        <w:t xml:space="preserve">nas </w:t>
      </w:r>
      <w:r w:rsidRPr="00A87522">
        <w:rPr>
          <w:rFonts w:ascii="Arial" w:hAnsi="Arial" w:cs="Arial"/>
          <w:sz w:val="24"/>
          <w:szCs w:val="24"/>
        </w:rPr>
        <w:t>praças,</w:t>
      </w:r>
      <w:r>
        <w:rPr>
          <w:rFonts w:ascii="Arial" w:hAnsi="Arial" w:cs="Arial"/>
          <w:sz w:val="24"/>
          <w:szCs w:val="24"/>
        </w:rPr>
        <w:t xml:space="preserve"> em </w:t>
      </w:r>
      <w:r w:rsidRPr="00A87522">
        <w:rPr>
          <w:rFonts w:ascii="Arial" w:hAnsi="Arial" w:cs="Arial"/>
          <w:sz w:val="24"/>
          <w:szCs w:val="24"/>
        </w:rPr>
        <w:t xml:space="preserve">rodoviárias, viadutos, etc. São indivíduos </w:t>
      </w:r>
      <w:r>
        <w:rPr>
          <w:rFonts w:ascii="Arial" w:hAnsi="Arial" w:cs="Arial"/>
          <w:sz w:val="24"/>
          <w:szCs w:val="24"/>
        </w:rPr>
        <w:t xml:space="preserve">com seus direitos violados, </w:t>
      </w:r>
      <w:r w:rsidRPr="00A87522">
        <w:rPr>
          <w:rFonts w:ascii="Arial" w:hAnsi="Arial" w:cs="Arial"/>
          <w:sz w:val="24"/>
          <w:szCs w:val="24"/>
        </w:rPr>
        <w:t>esquecidos</w:t>
      </w:r>
      <w:r>
        <w:rPr>
          <w:rFonts w:ascii="Arial" w:hAnsi="Arial" w:cs="Arial"/>
          <w:sz w:val="24"/>
          <w:szCs w:val="24"/>
        </w:rPr>
        <w:t>,</w:t>
      </w:r>
      <w:r w:rsidRPr="00A87522">
        <w:rPr>
          <w:rFonts w:ascii="Arial" w:hAnsi="Arial" w:cs="Arial"/>
          <w:sz w:val="24"/>
          <w:szCs w:val="24"/>
        </w:rPr>
        <w:t xml:space="preserve"> perambulando pelas nossas cidades, aos quais enfrentam a falta de dignidade, e que por vezes estigmatizamos como criminosos.</w:t>
      </w:r>
      <w:r w:rsidR="002034FD">
        <w:rPr>
          <w:rFonts w:ascii="Arial" w:hAnsi="Arial" w:cs="Arial"/>
          <w:sz w:val="24"/>
          <w:szCs w:val="24"/>
        </w:rPr>
        <w:t xml:space="preserve"> </w:t>
      </w:r>
      <w:r>
        <w:rPr>
          <w:rFonts w:ascii="Arial" w:hAnsi="Arial" w:cs="Arial"/>
          <w:color w:val="000000"/>
          <w:sz w:val="24"/>
          <w:szCs w:val="24"/>
          <w:shd w:val="clear" w:color="auto" w:fill="FFFFFF"/>
        </w:rPr>
        <w:t>Com isso podemos perceber esse fator como mais uma expressão da questão social que cresce a cada dia, sendo</w:t>
      </w:r>
      <w:r w:rsidR="002034FD">
        <w:rPr>
          <w:rFonts w:ascii="Arial" w:hAnsi="Arial" w:cs="Arial"/>
          <w:color w:val="000000"/>
          <w:sz w:val="24"/>
          <w:szCs w:val="24"/>
          <w:shd w:val="clear" w:color="auto" w:fill="FFFFFF"/>
        </w:rPr>
        <w:t>, portanto</w:t>
      </w:r>
      <w:r>
        <w:rPr>
          <w:rFonts w:ascii="Arial" w:hAnsi="Arial" w:cs="Arial"/>
          <w:color w:val="000000"/>
          <w:sz w:val="24"/>
          <w:szCs w:val="24"/>
          <w:shd w:val="clear" w:color="auto" w:fill="FFFFFF"/>
        </w:rPr>
        <w:t>, um desafio para o</w:t>
      </w:r>
      <w:r w:rsidR="002034FD">
        <w:rPr>
          <w:rFonts w:ascii="Arial" w:hAnsi="Arial" w:cs="Arial"/>
          <w:color w:val="000000"/>
          <w:sz w:val="24"/>
          <w:szCs w:val="24"/>
          <w:shd w:val="clear" w:color="auto" w:fill="FFFFFF"/>
        </w:rPr>
        <w:t>s</w:t>
      </w:r>
      <w:r>
        <w:rPr>
          <w:rFonts w:ascii="Arial" w:hAnsi="Arial" w:cs="Arial"/>
          <w:color w:val="000000"/>
          <w:sz w:val="24"/>
          <w:szCs w:val="24"/>
          <w:shd w:val="clear" w:color="auto" w:fill="FFFFFF"/>
        </w:rPr>
        <w:t xml:space="preserve"> profissiona</w:t>
      </w:r>
      <w:r w:rsidR="002034FD">
        <w:rPr>
          <w:rFonts w:ascii="Arial" w:hAnsi="Arial" w:cs="Arial"/>
          <w:color w:val="000000"/>
          <w:sz w:val="24"/>
          <w:szCs w:val="24"/>
          <w:shd w:val="clear" w:color="auto" w:fill="FFFFFF"/>
        </w:rPr>
        <w:t>is</w:t>
      </w:r>
      <w:r>
        <w:rPr>
          <w:rFonts w:ascii="Arial" w:hAnsi="Arial" w:cs="Arial"/>
          <w:color w:val="000000"/>
          <w:sz w:val="24"/>
          <w:szCs w:val="24"/>
          <w:shd w:val="clear" w:color="auto" w:fill="FFFFFF"/>
        </w:rPr>
        <w:t xml:space="preserve"> de Serviço Social, resgatar e garantir os direitos destes cidadãos.</w:t>
      </w:r>
    </w:p>
    <w:p w:rsidR="00C751D2" w:rsidRDefault="00C751D2" w:rsidP="008024B0">
      <w:pPr>
        <w:spacing w:after="0" w:line="240" w:lineRule="auto"/>
        <w:jc w:val="both"/>
        <w:rPr>
          <w:rFonts w:ascii="Arial" w:hAnsi="Arial" w:cs="Arial"/>
          <w:color w:val="000000"/>
          <w:sz w:val="24"/>
          <w:szCs w:val="24"/>
          <w:shd w:val="clear" w:color="auto" w:fill="FFFFFF"/>
        </w:rPr>
      </w:pPr>
    </w:p>
    <w:p w:rsidR="00C751D2" w:rsidRPr="00BE59DA" w:rsidRDefault="00C751D2" w:rsidP="00DB0A44">
      <w:pPr>
        <w:jc w:val="both"/>
        <w:rPr>
          <w:rFonts w:ascii="Arial" w:hAnsi="Arial" w:cs="Arial"/>
          <w:sz w:val="24"/>
          <w:szCs w:val="24"/>
        </w:rPr>
      </w:pPr>
      <w:r w:rsidRPr="00BE59DA">
        <w:rPr>
          <w:rFonts w:ascii="Arial" w:hAnsi="Arial" w:cs="Arial"/>
          <w:b/>
          <w:sz w:val="24"/>
          <w:szCs w:val="24"/>
        </w:rPr>
        <w:t>Palavras-chave</w:t>
      </w:r>
      <w:r w:rsidRPr="00BE59DA">
        <w:rPr>
          <w:rFonts w:ascii="Arial" w:hAnsi="Arial" w:cs="Arial"/>
          <w:sz w:val="24"/>
          <w:szCs w:val="24"/>
        </w:rPr>
        <w:t xml:space="preserve">: Estigmas. </w:t>
      </w:r>
      <w:r>
        <w:rPr>
          <w:rFonts w:ascii="Arial" w:hAnsi="Arial" w:cs="Arial"/>
          <w:sz w:val="24"/>
          <w:szCs w:val="24"/>
        </w:rPr>
        <w:t>População em situação de rua</w:t>
      </w:r>
      <w:r w:rsidRPr="00BE59DA">
        <w:rPr>
          <w:rFonts w:ascii="Arial" w:hAnsi="Arial" w:cs="Arial"/>
          <w:sz w:val="24"/>
          <w:szCs w:val="24"/>
        </w:rPr>
        <w:t>. Violação de Direito</w:t>
      </w:r>
      <w:r>
        <w:rPr>
          <w:rFonts w:ascii="Arial" w:hAnsi="Arial" w:cs="Arial"/>
          <w:sz w:val="24"/>
          <w:szCs w:val="24"/>
        </w:rPr>
        <w:t>s</w:t>
      </w:r>
      <w:r w:rsidRPr="00BE59DA">
        <w:rPr>
          <w:rFonts w:ascii="Arial" w:hAnsi="Arial" w:cs="Arial"/>
          <w:sz w:val="24"/>
          <w:szCs w:val="24"/>
        </w:rPr>
        <w:t>. Desigualdade Social.</w:t>
      </w:r>
    </w:p>
    <w:p w:rsidR="00C751D2" w:rsidRDefault="00C751D2" w:rsidP="001B6874">
      <w:pPr>
        <w:jc w:val="center"/>
        <w:rPr>
          <w:rFonts w:ascii="Arial" w:hAnsi="Arial" w:cs="Arial"/>
          <w:b/>
          <w:sz w:val="24"/>
          <w:szCs w:val="24"/>
        </w:rPr>
      </w:pPr>
      <w:r w:rsidRPr="0046006C">
        <w:rPr>
          <w:rFonts w:ascii="Arial" w:hAnsi="Arial" w:cs="Arial"/>
          <w:b/>
          <w:sz w:val="24"/>
          <w:szCs w:val="24"/>
        </w:rPr>
        <w:t>INTRODUÇÃO</w:t>
      </w:r>
    </w:p>
    <w:p w:rsidR="00C751D2" w:rsidRPr="001C5628" w:rsidRDefault="00C751D2" w:rsidP="00BE59DA">
      <w:pPr>
        <w:spacing w:after="0" w:line="360" w:lineRule="auto"/>
        <w:ind w:firstLine="851"/>
        <w:jc w:val="both"/>
        <w:rPr>
          <w:rFonts w:ascii="Arial" w:hAnsi="Arial" w:cs="Arial"/>
          <w:sz w:val="24"/>
          <w:szCs w:val="24"/>
        </w:rPr>
      </w:pPr>
      <w:r w:rsidRPr="001C5628">
        <w:rPr>
          <w:rFonts w:ascii="Arial" w:hAnsi="Arial" w:cs="Arial"/>
          <w:sz w:val="24"/>
          <w:szCs w:val="24"/>
        </w:rPr>
        <w:t xml:space="preserve">Este artigo é um convite a todos os acadêmicos, professores, sociedade em geral e até mesmo o Estado </w:t>
      </w:r>
      <w:r>
        <w:rPr>
          <w:rFonts w:ascii="Arial" w:hAnsi="Arial" w:cs="Arial"/>
          <w:sz w:val="24"/>
          <w:szCs w:val="24"/>
        </w:rPr>
        <w:t xml:space="preserve">com objetivo que todos possam </w:t>
      </w:r>
      <w:r w:rsidRPr="001C5628">
        <w:rPr>
          <w:rFonts w:ascii="Arial" w:hAnsi="Arial" w:cs="Arial"/>
          <w:sz w:val="24"/>
          <w:szCs w:val="24"/>
        </w:rPr>
        <w:t>reconhecer e revisitar os cenários e personagens que transitam em nosso cotidiano de forma praticamente invisível.</w:t>
      </w:r>
      <w:r w:rsidR="002034FD">
        <w:rPr>
          <w:rFonts w:ascii="Arial" w:hAnsi="Arial" w:cs="Arial"/>
          <w:sz w:val="24"/>
          <w:szCs w:val="24"/>
        </w:rPr>
        <w:t xml:space="preserve"> </w:t>
      </w:r>
      <w:r w:rsidRPr="001C5628">
        <w:rPr>
          <w:rFonts w:ascii="Arial" w:hAnsi="Arial" w:cs="Arial"/>
          <w:sz w:val="24"/>
          <w:szCs w:val="24"/>
        </w:rPr>
        <w:t>Mas quem são eles? Os moradores de rua, pessoas solitárias e anônimas que se opõem e resistem à lógica repressora, em busca de sobrevivência, dignidade e re</w:t>
      </w:r>
      <w:r>
        <w:rPr>
          <w:rFonts w:ascii="Arial" w:hAnsi="Arial" w:cs="Arial"/>
          <w:sz w:val="24"/>
          <w:szCs w:val="24"/>
        </w:rPr>
        <w:t>speito, pessoas comuns como todo</w:t>
      </w:r>
      <w:r w:rsidRPr="001C5628">
        <w:rPr>
          <w:rFonts w:ascii="Arial" w:hAnsi="Arial" w:cs="Arial"/>
          <w:sz w:val="24"/>
          <w:szCs w:val="24"/>
        </w:rPr>
        <w:t>s nós, mas que por muitas vezes já não sonham e nem mesmo possuem esperança de dias melhores, seres humanos que tiveram seus direitos violados, estigmatizados, abandonados, humi</w:t>
      </w:r>
      <w:r>
        <w:rPr>
          <w:rFonts w:ascii="Arial" w:hAnsi="Arial" w:cs="Arial"/>
          <w:sz w:val="24"/>
          <w:szCs w:val="24"/>
        </w:rPr>
        <w:t>lhados, criminalizados</w:t>
      </w:r>
      <w:r w:rsidR="002034FD">
        <w:rPr>
          <w:rFonts w:ascii="Arial" w:hAnsi="Arial" w:cs="Arial"/>
          <w:sz w:val="24"/>
          <w:szCs w:val="24"/>
        </w:rPr>
        <w:t xml:space="preserve"> </w:t>
      </w:r>
      <w:r w:rsidRPr="001C5628">
        <w:rPr>
          <w:rFonts w:ascii="Arial" w:hAnsi="Arial" w:cs="Arial"/>
          <w:sz w:val="24"/>
          <w:szCs w:val="24"/>
        </w:rPr>
        <w:lastRenderedPageBreak/>
        <w:t>enfim</w:t>
      </w:r>
      <w:r>
        <w:rPr>
          <w:rFonts w:ascii="Arial" w:hAnsi="Arial" w:cs="Arial"/>
          <w:sz w:val="24"/>
          <w:szCs w:val="24"/>
        </w:rPr>
        <w:t>,</w:t>
      </w:r>
      <w:r w:rsidRPr="001C5628">
        <w:rPr>
          <w:rFonts w:ascii="Arial" w:hAnsi="Arial" w:cs="Arial"/>
          <w:sz w:val="24"/>
          <w:szCs w:val="24"/>
        </w:rPr>
        <w:t xml:space="preserve"> pessoas que v</w:t>
      </w:r>
      <w:r>
        <w:rPr>
          <w:rFonts w:ascii="Arial" w:hAnsi="Arial" w:cs="Arial"/>
          <w:sz w:val="24"/>
          <w:szCs w:val="24"/>
        </w:rPr>
        <w:t>ivem em um ambiente insalubre cercado</w:t>
      </w:r>
      <w:r w:rsidRPr="001C5628">
        <w:rPr>
          <w:rFonts w:ascii="Arial" w:hAnsi="Arial" w:cs="Arial"/>
          <w:sz w:val="24"/>
          <w:szCs w:val="24"/>
        </w:rPr>
        <w:t xml:space="preserve"> de desigualdades socia</w:t>
      </w:r>
      <w:r>
        <w:rPr>
          <w:rFonts w:ascii="Arial" w:hAnsi="Arial" w:cs="Arial"/>
          <w:sz w:val="24"/>
          <w:szCs w:val="24"/>
        </w:rPr>
        <w:t>i</w:t>
      </w:r>
      <w:r w:rsidRPr="001C5628">
        <w:rPr>
          <w:rFonts w:ascii="Arial" w:hAnsi="Arial" w:cs="Arial"/>
          <w:sz w:val="24"/>
          <w:szCs w:val="24"/>
        </w:rPr>
        <w:t>s.</w:t>
      </w:r>
    </w:p>
    <w:p w:rsidR="00C751D2" w:rsidRDefault="00C751D2" w:rsidP="00BE59DA">
      <w:pPr>
        <w:spacing w:after="0" w:line="360" w:lineRule="auto"/>
        <w:ind w:firstLine="851"/>
        <w:jc w:val="both"/>
        <w:rPr>
          <w:rFonts w:ascii="Arial" w:hAnsi="Arial" w:cs="Arial"/>
          <w:sz w:val="24"/>
          <w:szCs w:val="24"/>
          <w:shd w:val="clear" w:color="auto" w:fill="FFFFFF"/>
        </w:rPr>
      </w:pPr>
      <w:r w:rsidRPr="001C5628">
        <w:rPr>
          <w:rFonts w:ascii="Arial" w:hAnsi="Arial" w:cs="Arial"/>
          <w:sz w:val="24"/>
          <w:szCs w:val="24"/>
          <w:shd w:val="clear" w:color="auto" w:fill="FFFFFF"/>
        </w:rPr>
        <w:t xml:space="preserve">É inegável que a cada ano </w:t>
      </w:r>
      <w:r>
        <w:rPr>
          <w:rFonts w:ascii="Arial" w:hAnsi="Arial" w:cs="Arial"/>
          <w:sz w:val="24"/>
          <w:szCs w:val="24"/>
          <w:shd w:val="clear" w:color="auto" w:fill="FFFFFF"/>
        </w:rPr>
        <w:t xml:space="preserve">que passa </w:t>
      </w:r>
      <w:r w:rsidRPr="001C5628">
        <w:rPr>
          <w:rFonts w:ascii="Arial" w:hAnsi="Arial" w:cs="Arial"/>
          <w:sz w:val="24"/>
          <w:szCs w:val="24"/>
          <w:shd w:val="clear" w:color="auto" w:fill="FFFFFF"/>
        </w:rPr>
        <w:t xml:space="preserve">mais indivíduos utilizam as ruas como moradia, fato desencadeado em decorrência de vários fatores: ausência de vínculos familiares, desemprego, violência, perda da autoestima, alcoolismo, uso de drogas, doença mental, entre outros fatores. </w:t>
      </w:r>
    </w:p>
    <w:p w:rsidR="00C751D2" w:rsidRPr="001C5628" w:rsidRDefault="00C751D2" w:rsidP="00BE59DA">
      <w:pPr>
        <w:spacing w:after="0" w:line="360" w:lineRule="auto"/>
        <w:ind w:firstLine="851"/>
        <w:jc w:val="both"/>
        <w:rPr>
          <w:rFonts w:ascii="Arial" w:hAnsi="Arial" w:cs="Arial"/>
          <w:sz w:val="24"/>
          <w:szCs w:val="24"/>
        </w:rPr>
      </w:pPr>
      <w:r w:rsidRPr="001C5628">
        <w:rPr>
          <w:rFonts w:ascii="Arial" w:hAnsi="Arial" w:cs="Arial"/>
          <w:sz w:val="24"/>
          <w:szCs w:val="24"/>
          <w:shd w:val="clear" w:color="auto" w:fill="FFFFFF"/>
        </w:rPr>
        <w:t xml:space="preserve">Com isso </w:t>
      </w:r>
      <w:r>
        <w:rPr>
          <w:rFonts w:ascii="Arial" w:hAnsi="Arial" w:cs="Arial"/>
          <w:sz w:val="24"/>
          <w:szCs w:val="24"/>
          <w:shd w:val="clear" w:color="auto" w:fill="FFFFFF"/>
        </w:rPr>
        <w:t xml:space="preserve">percebemos que as </w:t>
      </w:r>
      <w:r w:rsidRPr="001C5628">
        <w:rPr>
          <w:rFonts w:ascii="Arial" w:hAnsi="Arial" w:cs="Arial"/>
          <w:sz w:val="24"/>
          <w:szCs w:val="24"/>
          <w:shd w:val="clear" w:color="auto" w:fill="FFFFFF"/>
        </w:rPr>
        <w:t xml:space="preserve">expressões da </w:t>
      </w:r>
      <w:r w:rsidRPr="00D7432C">
        <w:rPr>
          <w:rFonts w:ascii="Arial" w:hAnsi="Arial" w:cs="Arial"/>
          <w:sz w:val="24"/>
          <w:szCs w:val="24"/>
        </w:rPr>
        <w:t>questão social</w:t>
      </w:r>
      <w:r w:rsidR="00D7432C" w:rsidRPr="00D7432C">
        <w:rPr>
          <w:rStyle w:val="Refdenotaderodap"/>
          <w:rFonts w:ascii="Arial" w:hAnsi="Arial"/>
          <w:sz w:val="24"/>
          <w:szCs w:val="24"/>
        </w:rPr>
        <w:footnoteReference w:id="4"/>
      </w:r>
      <w:r w:rsidRPr="00D7432C">
        <w:rPr>
          <w:rFonts w:ascii="Arial" w:hAnsi="Arial" w:cs="Arial"/>
          <w:sz w:val="24"/>
          <w:szCs w:val="24"/>
        </w:rPr>
        <w:t xml:space="preserve"> crescem dia após dia,</w:t>
      </w:r>
      <w:r>
        <w:rPr>
          <w:rFonts w:ascii="Arial" w:hAnsi="Arial" w:cs="Arial"/>
          <w:sz w:val="24"/>
          <w:szCs w:val="24"/>
          <w:shd w:val="clear" w:color="auto" w:fill="FFFFFF"/>
        </w:rPr>
        <w:t xml:space="preserve"> sendo um grande desafio tanto</w:t>
      </w:r>
      <w:r w:rsidRPr="001C5628">
        <w:rPr>
          <w:rFonts w:ascii="Arial" w:hAnsi="Arial" w:cs="Arial"/>
          <w:sz w:val="24"/>
          <w:szCs w:val="24"/>
          <w:shd w:val="clear" w:color="auto" w:fill="FFFFFF"/>
        </w:rPr>
        <w:t xml:space="preserve"> para o profissional de Serviço Social,</w:t>
      </w:r>
      <w:r>
        <w:rPr>
          <w:rFonts w:ascii="Arial" w:hAnsi="Arial" w:cs="Arial"/>
          <w:sz w:val="24"/>
          <w:szCs w:val="24"/>
          <w:shd w:val="clear" w:color="auto" w:fill="FFFFFF"/>
        </w:rPr>
        <w:t xml:space="preserve"> como para a família que sofre, e até mesmo para a sociedade em geral, em busca de </w:t>
      </w:r>
      <w:r w:rsidRPr="001C5628">
        <w:rPr>
          <w:rFonts w:ascii="Arial" w:hAnsi="Arial" w:cs="Arial"/>
          <w:sz w:val="24"/>
          <w:szCs w:val="24"/>
          <w:shd w:val="clear" w:color="auto" w:fill="FFFFFF"/>
        </w:rPr>
        <w:t>resgatar e garantir os direitos violados destes cidadãos.</w:t>
      </w:r>
    </w:p>
    <w:p w:rsidR="00C751D2" w:rsidRPr="001C5628" w:rsidRDefault="00C751D2" w:rsidP="00BE59DA">
      <w:pPr>
        <w:spacing w:after="0" w:line="360" w:lineRule="auto"/>
        <w:ind w:firstLine="851"/>
        <w:jc w:val="both"/>
        <w:rPr>
          <w:rFonts w:ascii="Arial" w:hAnsi="Arial" w:cs="Arial"/>
          <w:sz w:val="24"/>
          <w:szCs w:val="24"/>
        </w:rPr>
      </w:pPr>
      <w:r w:rsidRPr="001C5628">
        <w:rPr>
          <w:rFonts w:ascii="Arial" w:hAnsi="Arial" w:cs="Arial"/>
          <w:sz w:val="24"/>
          <w:szCs w:val="24"/>
        </w:rPr>
        <w:t xml:space="preserve">Em um país como o Brasil, onde </w:t>
      </w:r>
      <w:r>
        <w:rPr>
          <w:rFonts w:ascii="Arial" w:hAnsi="Arial" w:cs="Arial"/>
          <w:sz w:val="24"/>
          <w:szCs w:val="24"/>
        </w:rPr>
        <w:t>existe a má divisão do capital</w:t>
      </w:r>
      <w:r w:rsidRPr="001C5628">
        <w:rPr>
          <w:rFonts w:ascii="Arial" w:hAnsi="Arial" w:cs="Arial"/>
          <w:sz w:val="24"/>
          <w:szCs w:val="24"/>
        </w:rPr>
        <w:t xml:space="preserve">, cabe a nós </w:t>
      </w:r>
      <w:r>
        <w:rPr>
          <w:rFonts w:ascii="Arial" w:hAnsi="Arial" w:cs="Arial"/>
          <w:sz w:val="24"/>
          <w:szCs w:val="24"/>
        </w:rPr>
        <w:t xml:space="preserve">seres humanos capacitados de </w:t>
      </w:r>
      <w:r w:rsidRPr="007C69C6">
        <w:rPr>
          <w:rFonts w:ascii="Arial" w:hAnsi="Arial" w:cs="Arial"/>
          <w:sz w:val="24"/>
          <w:szCs w:val="24"/>
        </w:rPr>
        <w:t>teleologia</w:t>
      </w:r>
      <w:r w:rsidRPr="007C69C6">
        <w:rPr>
          <w:rStyle w:val="Refdenotaderodap"/>
          <w:rFonts w:ascii="Arial" w:hAnsi="Arial" w:cs="Arial"/>
          <w:sz w:val="24"/>
          <w:szCs w:val="24"/>
        </w:rPr>
        <w:footnoteReference w:id="5"/>
      </w:r>
      <w:r w:rsidRPr="007C69C6">
        <w:rPr>
          <w:rFonts w:ascii="Arial" w:hAnsi="Arial" w:cs="Arial"/>
          <w:sz w:val="24"/>
          <w:szCs w:val="24"/>
        </w:rPr>
        <w:t>,buscar</w:t>
      </w:r>
      <w:r w:rsidRPr="001C5628">
        <w:rPr>
          <w:rFonts w:ascii="Arial" w:hAnsi="Arial" w:cs="Arial"/>
          <w:sz w:val="24"/>
          <w:szCs w:val="24"/>
        </w:rPr>
        <w:t xml:space="preserve"> mei</w:t>
      </w:r>
      <w:r>
        <w:rPr>
          <w:rFonts w:ascii="Arial" w:hAnsi="Arial" w:cs="Arial"/>
          <w:sz w:val="24"/>
          <w:szCs w:val="24"/>
        </w:rPr>
        <w:t>os de intervir nessas situações.</w:t>
      </w:r>
      <w:r w:rsidR="002034FD">
        <w:rPr>
          <w:rFonts w:ascii="Arial" w:hAnsi="Arial" w:cs="Arial"/>
          <w:sz w:val="24"/>
          <w:szCs w:val="24"/>
        </w:rPr>
        <w:t xml:space="preserve"> </w:t>
      </w:r>
      <w:r>
        <w:rPr>
          <w:rFonts w:ascii="Arial" w:hAnsi="Arial" w:cs="Arial"/>
          <w:sz w:val="24"/>
          <w:szCs w:val="24"/>
        </w:rPr>
        <w:t>P</w:t>
      </w:r>
      <w:r w:rsidRPr="001C5628">
        <w:rPr>
          <w:rFonts w:ascii="Arial" w:hAnsi="Arial" w:cs="Arial"/>
          <w:sz w:val="24"/>
          <w:szCs w:val="24"/>
        </w:rPr>
        <w:t xml:space="preserve">ortanto este artigo traz um pouco deste contexto histórico da população em situação de rua, as desigualdades vividas em seu cotidiano, as expressões da questão social que emergem de uma sociedade capitalista, </w:t>
      </w:r>
      <w:r>
        <w:rPr>
          <w:rFonts w:ascii="Arial" w:hAnsi="Arial" w:cs="Arial"/>
          <w:sz w:val="24"/>
          <w:szCs w:val="24"/>
        </w:rPr>
        <w:t xml:space="preserve">e que </w:t>
      </w:r>
      <w:r w:rsidRPr="001C5628">
        <w:rPr>
          <w:rFonts w:ascii="Arial" w:hAnsi="Arial" w:cs="Arial"/>
          <w:sz w:val="24"/>
          <w:szCs w:val="24"/>
        </w:rPr>
        <w:t>gera</w:t>
      </w:r>
      <w:r>
        <w:rPr>
          <w:rFonts w:ascii="Arial" w:hAnsi="Arial" w:cs="Arial"/>
          <w:sz w:val="24"/>
          <w:szCs w:val="24"/>
        </w:rPr>
        <w:t xml:space="preserve">m uma grande demanda de </w:t>
      </w:r>
      <w:r w:rsidRPr="001C5628">
        <w:rPr>
          <w:rFonts w:ascii="Arial" w:hAnsi="Arial" w:cs="Arial"/>
          <w:sz w:val="24"/>
          <w:szCs w:val="24"/>
        </w:rPr>
        <w:t xml:space="preserve">violação dos direitos dessa classe pauperizada. </w:t>
      </w:r>
    </w:p>
    <w:p w:rsidR="00C751D2" w:rsidRPr="007C69C6" w:rsidRDefault="00C751D2" w:rsidP="001B6874">
      <w:pPr>
        <w:rPr>
          <w:b/>
        </w:rPr>
      </w:pPr>
    </w:p>
    <w:p w:rsidR="00C751D2" w:rsidRPr="006E6E15" w:rsidRDefault="00C751D2" w:rsidP="00F62FEF">
      <w:pPr>
        <w:pStyle w:val="PargrafodaLista"/>
        <w:numPr>
          <w:ilvl w:val="0"/>
          <w:numId w:val="3"/>
        </w:numPr>
        <w:jc w:val="both"/>
        <w:rPr>
          <w:rFonts w:ascii="Arial" w:hAnsi="Arial" w:cs="Arial"/>
        </w:rPr>
      </w:pPr>
      <w:r w:rsidRPr="006E6E15">
        <w:rPr>
          <w:rFonts w:ascii="Arial" w:hAnsi="Arial" w:cs="Arial"/>
          <w:b/>
          <w:sz w:val="24"/>
          <w:szCs w:val="24"/>
        </w:rPr>
        <w:t xml:space="preserve">CONTEXTUALIZANDO A </w:t>
      </w:r>
      <w:r>
        <w:rPr>
          <w:rFonts w:ascii="Arial" w:hAnsi="Arial" w:cs="Arial"/>
          <w:b/>
          <w:sz w:val="24"/>
          <w:szCs w:val="24"/>
        </w:rPr>
        <w:t>HISTÓRIA DA POPULAÇÃO EM SITUAÇÃO DE RUA NO BRASIL</w:t>
      </w:r>
    </w:p>
    <w:p w:rsidR="00C751D2" w:rsidRDefault="00C751D2" w:rsidP="00F62FEF">
      <w:pPr>
        <w:pStyle w:val="SemEspaamento"/>
        <w:spacing w:line="360" w:lineRule="auto"/>
        <w:ind w:firstLine="851"/>
        <w:jc w:val="both"/>
        <w:rPr>
          <w:rFonts w:ascii="Arial" w:hAnsi="Arial" w:cs="Arial"/>
        </w:rPr>
      </w:pPr>
      <w:r w:rsidRPr="00F62FEF">
        <w:rPr>
          <w:rFonts w:ascii="Arial" w:hAnsi="Arial" w:cs="Arial"/>
          <w:color w:val="000000"/>
          <w:lang w:eastAsia="pt-BR"/>
        </w:rPr>
        <w:t xml:space="preserve">O </w:t>
      </w:r>
      <w:r w:rsidRPr="00F62FEF">
        <w:rPr>
          <w:rFonts w:ascii="Arial" w:hAnsi="Arial" w:cs="Arial"/>
          <w:bCs/>
          <w:color w:val="000000"/>
          <w:lang w:eastAsia="pt-BR"/>
        </w:rPr>
        <w:t>surgimento da população em situação de rua</w:t>
      </w:r>
      <w:r w:rsidRPr="00F62FEF">
        <w:rPr>
          <w:rFonts w:ascii="Arial" w:hAnsi="Arial" w:cs="Arial"/>
          <w:color w:val="000000"/>
          <w:lang w:eastAsia="pt-BR"/>
        </w:rPr>
        <w:t xml:space="preserve"> é um dos reflexos da exclusão social, que a cada dia atinge e prejudica uma quantidade maior de pessoas que não se enquadram no atual modelo econômico, o qual exige do trabalhador uma qualificação profissional, embora essa seja inacessível à maioria da população.</w:t>
      </w:r>
      <w:r w:rsidR="002034FD">
        <w:rPr>
          <w:rFonts w:ascii="Arial" w:hAnsi="Arial" w:cs="Arial"/>
          <w:color w:val="000000"/>
          <w:lang w:eastAsia="pt-BR"/>
        </w:rPr>
        <w:t xml:space="preserve"> </w:t>
      </w:r>
      <w:r w:rsidRPr="00F62FEF">
        <w:rPr>
          <w:rFonts w:ascii="Arial" w:hAnsi="Arial" w:cs="Arial"/>
        </w:rPr>
        <w:t>O Brasil é um país que possui muitas contradições sociais e econômicas, e refletem bem essa realidade nos contrastes, estilos de vida e moradia.</w:t>
      </w:r>
      <w:r w:rsidR="002034FD">
        <w:rPr>
          <w:rFonts w:ascii="Arial" w:hAnsi="Arial" w:cs="Arial"/>
        </w:rPr>
        <w:t xml:space="preserve"> </w:t>
      </w:r>
      <w:r w:rsidRPr="00F62FEF">
        <w:rPr>
          <w:rFonts w:ascii="Arial" w:hAnsi="Arial" w:cs="Arial"/>
        </w:rPr>
        <w:t xml:space="preserve">O aumento da desigualdade social e a crise no mundo </w:t>
      </w:r>
      <w:r w:rsidRPr="00F62FEF">
        <w:rPr>
          <w:rFonts w:ascii="Arial" w:hAnsi="Arial" w:cs="Arial"/>
        </w:rPr>
        <w:lastRenderedPageBreak/>
        <w:t>trabalhista acabaram agravando essa situação o que complica a inserção social do indivíduo principalmente quando falamos de uma sociedade capitalista.</w:t>
      </w:r>
    </w:p>
    <w:p w:rsidR="00C751D2" w:rsidRDefault="00C751D2" w:rsidP="00F62FEF">
      <w:pPr>
        <w:pStyle w:val="SemEspaamento"/>
        <w:spacing w:line="360" w:lineRule="auto"/>
        <w:ind w:firstLine="851"/>
        <w:jc w:val="both"/>
        <w:rPr>
          <w:rFonts w:ascii="Arial" w:hAnsi="Arial" w:cs="Arial"/>
        </w:rPr>
      </w:pPr>
      <w:r w:rsidRPr="00F62FEF">
        <w:rPr>
          <w:rFonts w:ascii="Arial" w:hAnsi="Arial" w:cs="Arial"/>
        </w:rPr>
        <w:t>Certamente a invisibilidade é um dos graves problemas que assola essa população e impede que ela tenha seus direitos reconhecidos, em 2009 institui-se a Política Nacional para a População em Situação de Rua</w:t>
      </w:r>
      <w:r>
        <w:rPr>
          <w:rFonts w:ascii="Arial" w:hAnsi="Arial" w:cs="Arial"/>
        </w:rPr>
        <w:t xml:space="preserve">, </w:t>
      </w:r>
      <w:r w:rsidRPr="00F62FEF">
        <w:rPr>
          <w:rFonts w:ascii="Arial" w:hAnsi="Arial" w:cs="Arial"/>
        </w:rPr>
        <w:t>esse movimento em prol a tal população s</w:t>
      </w:r>
      <w:r>
        <w:rPr>
          <w:rFonts w:ascii="Arial" w:hAnsi="Arial" w:cs="Arial"/>
        </w:rPr>
        <w:t>urgiu no início do século XXI, o</w:t>
      </w:r>
      <w:r w:rsidRPr="00F62FEF">
        <w:rPr>
          <w:rFonts w:ascii="Arial" w:hAnsi="Arial" w:cs="Arial"/>
        </w:rPr>
        <w:t xml:space="preserve"> qu</w:t>
      </w:r>
      <w:r>
        <w:rPr>
          <w:rFonts w:ascii="Arial" w:hAnsi="Arial" w:cs="Arial"/>
        </w:rPr>
        <w:t>al o Governo F</w:t>
      </w:r>
      <w:r w:rsidRPr="00F62FEF">
        <w:rPr>
          <w:rFonts w:ascii="Arial" w:hAnsi="Arial" w:cs="Arial"/>
        </w:rPr>
        <w:t>ederal criou uma política que viesse a dar conta das necessidades, direitos e deveres desses brasileiros, surge então o Decreto nº 7.</w:t>
      </w:r>
      <w:r>
        <w:rPr>
          <w:rFonts w:ascii="Arial" w:hAnsi="Arial" w:cs="Arial"/>
        </w:rPr>
        <w:t>053, de 23 de dezembro de 2009 -</w:t>
      </w:r>
      <w:r w:rsidRPr="00F62FEF">
        <w:rPr>
          <w:rFonts w:ascii="Arial" w:hAnsi="Arial" w:cs="Arial"/>
        </w:rPr>
        <w:t xml:space="preserve"> Política Nacional para a População em Situação de Rua</w:t>
      </w:r>
      <w:r>
        <w:rPr>
          <w:rFonts w:ascii="Arial" w:hAnsi="Arial" w:cs="Arial"/>
        </w:rPr>
        <w:t>. Segundo este decreto considera a população de rua como:</w:t>
      </w:r>
    </w:p>
    <w:p w:rsidR="00C751D2" w:rsidRDefault="00C751D2" w:rsidP="00F62FEF">
      <w:pPr>
        <w:pStyle w:val="SemEspaamento"/>
        <w:spacing w:line="360" w:lineRule="auto"/>
        <w:ind w:firstLine="851"/>
        <w:jc w:val="both"/>
        <w:rPr>
          <w:rFonts w:ascii="Arial" w:hAnsi="Arial" w:cs="Arial"/>
        </w:rPr>
      </w:pPr>
    </w:p>
    <w:p w:rsidR="00C751D2" w:rsidRDefault="00C751D2" w:rsidP="006C58A3">
      <w:pPr>
        <w:pStyle w:val="SemEspaamento"/>
        <w:ind w:left="2268"/>
        <w:jc w:val="both"/>
        <w:rPr>
          <w:rFonts w:ascii="Arial" w:hAnsi="Arial" w:cs="Arial"/>
          <w:sz w:val="20"/>
          <w:szCs w:val="20"/>
        </w:rPr>
      </w:pPr>
      <w:r>
        <w:rPr>
          <w:rFonts w:ascii="Arial" w:hAnsi="Arial" w:cs="Arial"/>
          <w:sz w:val="20"/>
          <w:szCs w:val="20"/>
        </w:rPr>
        <w:t>O</w:t>
      </w:r>
      <w:r w:rsidRPr="006C58A3">
        <w:rPr>
          <w:rFonts w:ascii="Arial" w:hAnsi="Arial" w:cs="Arial"/>
          <w:sz w:val="20"/>
          <w:szCs w:val="20"/>
        </w:rPr>
        <w:t xml:space="preserve"> grupo populacional heterogêneo que possui em comum a pobreza extrema, os vínculos familiares interrompidos ou fragilizados e a inexistência de moradia convencional regular, e que utiliza os logradouros públicos e áreas degradadas como espaço de moradias e de sustento,</w:t>
      </w:r>
      <w:r w:rsidR="009C6834">
        <w:rPr>
          <w:rFonts w:ascii="Arial" w:hAnsi="Arial" w:cs="Arial"/>
          <w:sz w:val="20"/>
          <w:szCs w:val="20"/>
        </w:rPr>
        <w:t xml:space="preserve"> </w:t>
      </w:r>
      <w:r w:rsidRPr="006C58A3">
        <w:rPr>
          <w:rFonts w:ascii="Arial" w:hAnsi="Arial" w:cs="Arial"/>
          <w:sz w:val="20"/>
          <w:szCs w:val="20"/>
        </w:rPr>
        <w:t xml:space="preserve">de forma temporária ou permanente, bem como as unidades de acolhimentos para pernoites temporárias ou como moradias </w:t>
      </w:r>
      <w:r w:rsidRPr="009C6834">
        <w:rPr>
          <w:rFonts w:ascii="Arial" w:hAnsi="Arial" w:cs="Arial"/>
          <w:sz w:val="20"/>
          <w:szCs w:val="20"/>
        </w:rPr>
        <w:t>provisória.</w:t>
      </w:r>
      <w:r w:rsidR="009C6834">
        <w:rPr>
          <w:rFonts w:ascii="Arial" w:hAnsi="Arial" w:cs="Arial"/>
          <w:sz w:val="20"/>
          <w:szCs w:val="20"/>
        </w:rPr>
        <w:t xml:space="preserve"> </w:t>
      </w:r>
      <w:r w:rsidRPr="009C6834">
        <w:rPr>
          <w:rFonts w:ascii="Arial" w:hAnsi="Arial" w:cs="Arial"/>
          <w:sz w:val="20"/>
          <w:szCs w:val="20"/>
        </w:rPr>
        <w:t>(BRASIL, 2009</w:t>
      </w:r>
      <w:r w:rsidR="009C6834" w:rsidRPr="009C6834">
        <w:rPr>
          <w:rFonts w:ascii="Arial" w:hAnsi="Arial" w:cs="Arial"/>
          <w:sz w:val="20"/>
          <w:szCs w:val="20"/>
        </w:rPr>
        <w:t>)</w:t>
      </w:r>
    </w:p>
    <w:p w:rsidR="00C751D2" w:rsidRPr="00584636" w:rsidRDefault="00C751D2" w:rsidP="006C58A3">
      <w:pPr>
        <w:pStyle w:val="SemEspaamento"/>
        <w:ind w:left="2268"/>
        <w:jc w:val="both"/>
        <w:rPr>
          <w:rFonts w:ascii="Arial" w:hAnsi="Arial" w:cs="Arial"/>
        </w:rPr>
      </w:pPr>
    </w:p>
    <w:p w:rsidR="00C751D2" w:rsidRPr="00BA4336" w:rsidRDefault="00C751D2" w:rsidP="00BA4336">
      <w:pPr>
        <w:pStyle w:val="PargrafodaLista"/>
        <w:ind w:left="0" w:firstLine="567"/>
        <w:rPr>
          <w:rFonts w:ascii="Arial" w:hAnsi="Arial" w:cs="Arial"/>
          <w:sz w:val="24"/>
          <w:szCs w:val="24"/>
        </w:rPr>
      </w:pPr>
      <w:r w:rsidRPr="00BA4336">
        <w:rPr>
          <w:rFonts w:ascii="Arial" w:hAnsi="Arial" w:cs="Arial"/>
          <w:sz w:val="24"/>
          <w:szCs w:val="24"/>
        </w:rPr>
        <w:t>Conforme a Política Nacional para a População em Situação de Rua em seu Art.</w:t>
      </w:r>
      <w:r>
        <w:rPr>
          <w:rFonts w:ascii="Arial" w:hAnsi="Arial" w:cs="Arial"/>
          <w:sz w:val="24"/>
          <w:szCs w:val="24"/>
        </w:rPr>
        <w:t xml:space="preserve"> 5º, em que estabelece</w:t>
      </w:r>
      <w:r w:rsidRPr="00BA4336">
        <w:rPr>
          <w:rFonts w:ascii="Arial" w:hAnsi="Arial" w:cs="Arial"/>
          <w:sz w:val="24"/>
          <w:szCs w:val="24"/>
        </w:rPr>
        <w:t xml:space="preserve"> seus princípios:</w:t>
      </w:r>
    </w:p>
    <w:p w:rsidR="00C751D2" w:rsidRPr="00BA4336" w:rsidRDefault="00C751D2" w:rsidP="00BA4336">
      <w:pPr>
        <w:spacing w:after="0" w:line="240" w:lineRule="auto"/>
        <w:ind w:left="2268"/>
        <w:jc w:val="both"/>
        <w:rPr>
          <w:rFonts w:ascii="Arial" w:hAnsi="Arial" w:cs="Arial"/>
          <w:sz w:val="20"/>
          <w:szCs w:val="20"/>
        </w:rPr>
      </w:pPr>
      <w:r>
        <w:rPr>
          <w:rFonts w:ascii="Arial" w:hAnsi="Arial" w:cs="Arial"/>
          <w:sz w:val="20"/>
          <w:szCs w:val="20"/>
        </w:rPr>
        <w:t>Art.</w:t>
      </w:r>
      <w:r w:rsidRPr="00BA4336">
        <w:rPr>
          <w:rFonts w:ascii="Arial" w:hAnsi="Arial" w:cs="Arial"/>
          <w:sz w:val="20"/>
          <w:szCs w:val="20"/>
        </w:rPr>
        <w:t>5</w:t>
      </w:r>
      <w:r>
        <w:rPr>
          <w:rFonts w:ascii="Arial" w:hAnsi="Arial" w:cs="Arial"/>
          <w:sz w:val="20"/>
          <w:szCs w:val="20"/>
          <w:u w:val="single"/>
          <w:vertAlign w:val="superscript"/>
        </w:rPr>
        <w:t>º</w:t>
      </w:r>
      <w:r>
        <w:rPr>
          <w:rFonts w:ascii="Arial" w:hAnsi="Arial" w:cs="Arial"/>
          <w:sz w:val="20"/>
          <w:szCs w:val="20"/>
        </w:rPr>
        <w:t xml:space="preserve"> S</w:t>
      </w:r>
      <w:r w:rsidRPr="00BA4336">
        <w:rPr>
          <w:rFonts w:ascii="Arial" w:hAnsi="Arial" w:cs="Arial"/>
          <w:sz w:val="20"/>
          <w:szCs w:val="20"/>
        </w:rPr>
        <w:t>ão</w:t>
      </w:r>
      <w:r>
        <w:rPr>
          <w:rFonts w:ascii="Arial" w:hAnsi="Arial" w:cs="Arial"/>
          <w:sz w:val="20"/>
          <w:szCs w:val="20"/>
        </w:rPr>
        <w:t xml:space="preserve"> princípios da</w:t>
      </w:r>
      <w:r w:rsidRPr="00BA4336">
        <w:rPr>
          <w:rFonts w:ascii="Arial" w:hAnsi="Arial" w:cs="Arial"/>
          <w:sz w:val="20"/>
          <w:szCs w:val="20"/>
        </w:rPr>
        <w:t xml:space="preserve"> Política Nacional para a População em Situação de Rua, além </w:t>
      </w:r>
      <w:r>
        <w:rPr>
          <w:rFonts w:ascii="Arial" w:hAnsi="Arial" w:cs="Arial"/>
          <w:sz w:val="20"/>
          <w:szCs w:val="20"/>
        </w:rPr>
        <w:t xml:space="preserve">da </w:t>
      </w:r>
      <w:r w:rsidRPr="00BA4336">
        <w:rPr>
          <w:rFonts w:ascii="Arial" w:hAnsi="Arial" w:cs="Arial"/>
          <w:sz w:val="20"/>
          <w:szCs w:val="20"/>
        </w:rPr>
        <w:t>igualdade e equidade:</w:t>
      </w:r>
      <w:r>
        <w:rPr>
          <w:rFonts w:ascii="Arial" w:hAnsi="Arial" w:cs="Arial"/>
          <w:sz w:val="20"/>
          <w:szCs w:val="20"/>
        </w:rPr>
        <w:t xml:space="preserve"> I - </w:t>
      </w:r>
      <w:r w:rsidRPr="00BA4336">
        <w:rPr>
          <w:rFonts w:ascii="Arial" w:hAnsi="Arial" w:cs="Arial"/>
          <w:sz w:val="20"/>
          <w:szCs w:val="20"/>
        </w:rPr>
        <w:t>respeito à dignidade da pessoa humana;</w:t>
      </w:r>
      <w:r>
        <w:rPr>
          <w:rFonts w:ascii="Arial" w:hAnsi="Arial" w:cs="Arial"/>
          <w:sz w:val="20"/>
          <w:szCs w:val="20"/>
        </w:rPr>
        <w:t xml:space="preserve"> II - </w:t>
      </w:r>
      <w:r w:rsidRPr="00BA4336">
        <w:rPr>
          <w:rFonts w:ascii="Arial" w:hAnsi="Arial" w:cs="Arial"/>
          <w:sz w:val="20"/>
          <w:szCs w:val="20"/>
        </w:rPr>
        <w:t>direito à convivência familiar e comunitária;</w:t>
      </w:r>
      <w:r>
        <w:rPr>
          <w:rFonts w:ascii="Arial" w:hAnsi="Arial" w:cs="Arial"/>
          <w:sz w:val="20"/>
          <w:szCs w:val="20"/>
        </w:rPr>
        <w:t xml:space="preserve"> III - </w:t>
      </w:r>
      <w:r w:rsidRPr="00BA4336">
        <w:rPr>
          <w:rFonts w:ascii="Arial" w:hAnsi="Arial" w:cs="Arial"/>
          <w:sz w:val="20"/>
          <w:szCs w:val="20"/>
        </w:rPr>
        <w:t>valorização e respeito à vida e à cidadania;</w:t>
      </w:r>
      <w:r>
        <w:rPr>
          <w:rFonts w:ascii="Arial" w:hAnsi="Arial" w:cs="Arial"/>
          <w:sz w:val="20"/>
          <w:szCs w:val="20"/>
        </w:rPr>
        <w:t xml:space="preserve"> IV </w:t>
      </w:r>
      <w:r w:rsidRPr="00BA4336">
        <w:rPr>
          <w:rFonts w:ascii="Arial" w:hAnsi="Arial" w:cs="Arial"/>
          <w:sz w:val="20"/>
          <w:szCs w:val="20"/>
        </w:rPr>
        <w:t>atendimento humanizado e universalizado; e</w:t>
      </w:r>
      <w:r>
        <w:rPr>
          <w:rFonts w:ascii="Arial" w:hAnsi="Arial" w:cs="Arial"/>
          <w:sz w:val="20"/>
          <w:szCs w:val="20"/>
        </w:rPr>
        <w:t xml:space="preserve"> V - </w:t>
      </w:r>
      <w:r w:rsidRPr="00BA4336">
        <w:rPr>
          <w:rFonts w:ascii="Arial" w:hAnsi="Arial" w:cs="Arial"/>
          <w:sz w:val="20"/>
          <w:szCs w:val="20"/>
        </w:rPr>
        <w:t xml:space="preserve">respeito às condições sociais e diferenças de origem, raça, idade, nacionalidade, gênero, orientação sexual e religiosa, com atenção especial às pessoas com </w:t>
      </w:r>
      <w:r w:rsidRPr="009C6834">
        <w:rPr>
          <w:rFonts w:ascii="Arial" w:hAnsi="Arial" w:cs="Arial"/>
          <w:sz w:val="20"/>
          <w:szCs w:val="20"/>
        </w:rPr>
        <w:t>deficiência. (BRASIL, 2009).</w:t>
      </w:r>
    </w:p>
    <w:p w:rsidR="00C751D2" w:rsidRDefault="00C751D2" w:rsidP="006C58A3">
      <w:pPr>
        <w:pStyle w:val="SemEspaamento"/>
        <w:ind w:left="2268"/>
        <w:jc w:val="both"/>
        <w:rPr>
          <w:rFonts w:ascii="Arial" w:hAnsi="Arial" w:cs="Arial"/>
          <w:sz w:val="20"/>
          <w:szCs w:val="20"/>
        </w:rPr>
      </w:pPr>
    </w:p>
    <w:p w:rsidR="00C751D2" w:rsidRDefault="00C751D2" w:rsidP="00036292">
      <w:pPr>
        <w:pStyle w:val="SemEspaamento"/>
        <w:spacing w:line="360" w:lineRule="auto"/>
        <w:ind w:firstLine="851"/>
        <w:jc w:val="both"/>
        <w:rPr>
          <w:rFonts w:ascii="Arial" w:hAnsi="Arial" w:cs="Arial"/>
        </w:rPr>
      </w:pPr>
      <w:r>
        <w:rPr>
          <w:rFonts w:ascii="Arial" w:hAnsi="Arial" w:cs="Arial"/>
          <w:lang w:eastAsia="pt-BR"/>
        </w:rPr>
        <w:t>Com base nessa definição o</w:t>
      </w:r>
      <w:r w:rsidRPr="00CE1D95">
        <w:rPr>
          <w:rFonts w:ascii="Arial" w:hAnsi="Arial" w:cs="Arial"/>
          <w:lang w:eastAsia="pt-BR"/>
        </w:rPr>
        <w:t xml:space="preserve"> IBGE realizou no ano de 2013</w:t>
      </w:r>
      <w:r w:rsidRPr="00457F01">
        <w:rPr>
          <w:rFonts w:ascii="Arial" w:hAnsi="Arial" w:cs="Arial"/>
          <w:lang w:eastAsia="pt-BR"/>
        </w:rPr>
        <w:t xml:space="preserve">, </w:t>
      </w:r>
      <w:r>
        <w:rPr>
          <w:rFonts w:ascii="Arial" w:hAnsi="Arial" w:cs="Arial"/>
          <w:lang w:eastAsia="pt-BR"/>
        </w:rPr>
        <w:t xml:space="preserve">uma </w:t>
      </w:r>
      <w:r w:rsidRPr="00457F01">
        <w:rPr>
          <w:rFonts w:ascii="Arial" w:hAnsi="Arial" w:cs="Arial"/>
          <w:lang w:eastAsia="pt-BR"/>
        </w:rPr>
        <w:t xml:space="preserve">pesquisa </w:t>
      </w:r>
      <w:r>
        <w:rPr>
          <w:rFonts w:ascii="Arial" w:hAnsi="Arial" w:cs="Arial"/>
          <w:lang w:eastAsia="pt-BR"/>
        </w:rPr>
        <w:t>referente aos</w:t>
      </w:r>
      <w:r w:rsidRPr="00A1387C">
        <w:rPr>
          <w:rFonts w:ascii="Arial" w:hAnsi="Arial" w:cs="Arial"/>
        </w:rPr>
        <w:t xml:space="preserve"> municípios brasileiros que possuem mais moradores em situação de rua </w:t>
      </w:r>
      <w:r>
        <w:rPr>
          <w:rFonts w:ascii="Arial" w:hAnsi="Arial" w:cs="Arial"/>
        </w:rPr>
        <w:t>sendo então</w:t>
      </w:r>
      <w:r w:rsidRPr="00A1387C">
        <w:rPr>
          <w:rFonts w:ascii="Arial" w:hAnsi="Arial" w:cs="Arial"/>
        </w:rPr>
        <w:t>: Rio de Janeiro (4.585), Salvador (3.289), Curitiba (2.776), Brasília (1.734), Fortaleza (1.701), São José dos Campos (1.633), Campinas (1.027), Santos (713), Nova Iguaçu (649), Juiz</w:t>
      </w:r>
      <w:r>
        <w:rPr>
          <w:rFonts w:ascii="Arial" w:hAnsi="Arial" w:cs="Arial"/>
        </w:rPr>
        <w:t xml:space="preserve"> de Fora (607) e Goiânia (563). </w:t>
      </w:r>
      <w:r w:rsidRPr="00A1387C">
        <w:rPr>
          <w:rFonts w:ascii="Arial" w:hAnsi="Arial" w:cs="Arial"/>
        </w:rPr>
        <w:t>Entre a população em referência predominam as pessoas do sexo masculino (82%), com idade entre 25 e 44 anos (53%) e que nunca estudaram ou não concluíram o ensino fundamental (63,5%). Em relação à cor, 39,1% são pardos, 27,9% negros, 29,5% brancos, 1,3% indígenas, 1% amarelo orienta</w:t>
      </w:r>
      <w:r>
        <w:rPr>
          <w:rFonts w:ascii="Arial" w:hAnsi="Arial" w:cs="Arial"/>
        </w:rPr>
        <w:t>l e 1,2% de cor não identificada.</w:t>
      </w:r>
    </w:p>
    <w:p w:rsidR="00C751D2" w:rsidRDefault="00C751D2" w:rsidP="00036292">
      <w:pPr>
        <w:pStyle w:val="SemEspaamento"/>
        <w:spacing w:line="360" w:lineRule="auto"/>
        <w:ind w:firstLine="851"/>
        <w:jc w:val="both"/>
        <w:rPr>
          <w:rFonts w:ascii="Arial" w:hAnsi="Arial" w:cs="Arial"/>
        </w:rPr>
      </w:pPr>
      <w:r w:rsidRPr="001E0DD3">
        <w:rPr>
          <w:rFonts w:ascii="Arial" w:hAnsi="Arial" w:cs="Arial"/>
        </w:rPr>
        <w:lastRenderedPageBreak/>
        <w:t>Os direitos</w:t>
      </w:r>
      <w:r>
        <w:rPr>
          <w:rFonts w:ascii="Arial" w:hAnsi="Arial" w:cs="Arial"/>
        </w:rPr>
        <w:t xml:space="preserve"> não reconhecidos, um dos problemas que mais afetam</w:t>
      </w:r>
      <w:r w:rsidRPr="001E0DD3">
        <w:rPr>
          <w:rFonts w:ascii="Arial" w:hAnsi="Arial" w:cs="Arial"/>
        </w:rPr>
        <w:t xml:space="preserve"> os moradores em situação de rua</w:t>
      </w:r>
      <w:r>
        <w:rPr>
          <w:rFonts w:ascii="Arial" w:hAnsi="Arial" w:cs="Arial"/>
        </w:rPr>
        <w:t>,</w:t>
      </w:r>
      <w:r w:rsidRPr="001E0DD3">
        <w:rPr>
          <w:rFonts w:ascii="Arial" w:hAnsi="Arial" w:cs="Arial"/>
        </w:rPr>
        <w:t xml:space="preserve"> a dificuldade para lidar com o preconceito faz com essa população não vá atrás de seus direitos, mesmo existindo ações do Estado e da sociedade civil quase sempre com uma ótica assistencialista ou até com políticas higienistas</w:t>
      </w:r>
      <w:r>
        <w:rPr>
          <w:rStyle w:val="Refdenotaderodap"/>
          <w:rFonts w:ascii="Arial" w:hAnsi="Arial" w:cs="Arial"/>
        </w:rPr>
        <w:footnoteReference w:id="6"/>
      </w:r>
      <w:r w:rsidRPr="001E0DD3">
        <w:rPr>
          <w:rFonts w:ascii="Arial" w:hAnsi="Arial" w:cs="Arial"/>
        </w:rPr>
        <w:t>, o reconhecimento dessa população como cidadão de direitos é recente e</w:t>
      </w:r>
      <w:r>
        <w:rPr>
          <w:rFonts w:ascii="Arial" w:hAnsi="Arial" w:cs="Arial"/>
        </w:rPr>
        <w:t xml:space="preserve"> ainda não é acolhido com bons olhos pela</w:t>
      </w:r>
      <w:r w:rsidRPr="001E0DD3">
        <w:rPr>
          <w:rFonts w:ascii="Arial" w:hAnsi="Arial" w:cs="Arial"/>
        </w:rPr>
        <w:t xml:space="preserve"> sociedade. Mattos e </w:t>
      </w:r>
      <w:r w:rsidRPr="009C6834">
        <w:rPr>
          <w:rFonts w:ascii="Arial" w:hAnsi="Arial" w:cs="Arial"/>
        </w:rPr>
        <w:t>Ferreira(</w:t>
      </w:r>
      <w:r w:rsidR="006756C1" w:rsidRPr="009C6834">
        <w:rPr>
          <w:rFonts w:ascii="Arial" w:hAnsi="Arial" w:cs="Arial"/>
        </w:rPr>
        <w:t>2014, p.2</w:t>
      </w:r>
      <w:r w:rsidRPr="009C6834">
        <w:rPr>
          <w:rFonts w:ascii="Arial" w:hAnsi="Arial" w:cs="Arial"/>
        </w:rPr>
        <w:t>) discorrem</w:t>
      </w:r>
      <w:r w:rsidRPr="001E0DD3">
        <w:rPr>
          <w:rFonts w:ascii="Arial" w:hAnsi="Arial" w:cs="Arial"/>
        </w:rPr>
        <w:t xml:space="preserve"> sobre a interação da sociedade com moradores de rua; </w:t>
      </w:r>
    </w:p>
    <w:p w:rsidR="00C751D2" w:rsidRDefault="00C751D2" w:rsidP="00BE59DA">
      <w:pPr>
        <w:pStyle w:val="SemEspaamento"/>
        <w:ind w:left="2268"/>
        <w:jc w:val="both"/>
        <w:rPr>
          <w:rFonts w:ascii="Arial" w:hAnsi="Arial" w:cs="Arial"/>
          <w:sz w:val="20"/>
          <w:szCs w:val="20"/>
        </w:rPr>
      </w:pPr>
    </w:p>
    <w:p w:rsidR="00C751D2" w:rsidRPr="004607D3" w:rsidRDefault="00C751D2" w:rsidP="00BE59DA">
      <w:pPr>
        <w:pStyle w:val="SemEspaamento"/>
        <w:ind w:left="2268"/>
        <w:jc w:val="both"/>
        <w:rPr>
          <w:rFonts w:ascii="Arial" w:hAnsi="Arial" w:cs="Arial"/>
          <w:color w:val="FF0000"/>
        </w:rPr>
      </w:pPr>
      <w:r>
        <w:rPr>
          <w:rFonts w:ascii="Arial" w:hAnsi="Arial" w:cs="Arial"/>
          <w:sz w:val="20"/>
          <w:szCs w:val="20"/>
        </w:rPr>
        <w:t>[</w:t>
      </w:r>
      <w:r w:rsidRPr="001E0DD3">
        <w:rPr>
          <w:rFonts w:ascii="Arial" w:hAnsi="Arial" w:cs="Arial"/>
          <w:sz w:val="20"/>
          <w:szCs w:val="20"/>
        </w:rPr>
        <w:t>...</w:t>
      </w:r>
      <w:r>
        <w:rPr>
          <w:rFonts w:ascii="Arial" w:hAnsi="Arial" w:cs="Arial"/>
          <w:sz w:val="20"/>
          <w:szCs w:val="20"/>
        </w:rPr>
        <w:t>]</w:t>
      </w:r>
      <w:r w:rsidRPr="001E0DD3">
        <w:rPr>
          <w:rFonts w:ascii="Arial" w:hAnsi="Arial" w:cs="Arial"/>
          <w:sz w:val="20"/>
          <w:szCs w:val="20"/>
        </w:rPr>
        <w:t xml:space="preserve"> se refletirmos sobre a qualidade destas interações, observamos que comumente nós as olhamos amedrontadas, de soslaio, com uma expressão de constrangimento. Alguns a vêem como perigosas, apressam o passo, outros logo as consideram vagabundos e que ali estão por que não querem trabalhar, olhando-as com hostilidade. Muitos atravessam a rua com receio de serem abordados por pedidos de esmola, ou mesmo por pré-conceberem que são pessoas sujas e mal cheirosas. Há também aqueles que dela sentem pena e olham nas com comoção ou piedade. Enfim, é comum negligenciarmos involuntariamente o contato com elas. Habituamos com suas presenças, parece que estamos dessensibilizados em relação à sua condição (sub) humana. Em virtude mais violenta, alguns chegam a xingá-las e até mesmo agredi-las ou queimá-las, como em alguns lamentáveis casos noticiados pela imprensa. (MATTOS; FERREIRA, 2014, p.2)</w:t>
      </w:r>
    </w:p>
    <w:p w:rsidR="00C751D2" w:rsidRDefault="00C751D2" w:rsidP="00444939">
      <w:pPr>
        <w:pStyle w:val="SemEspaamento"/>
        <w:spacing w:line="360" w:lineRule="auto"/>
        <w:ind w:firstLine="357"/>
        <w:jc w:val="both"/>
        <w:rPr>
          <w:rFonts w:ascii="Arial" w:hAnsi="Arial" w:cs="Arial"/>
        </w:rPr>
      </w:pPr>
    </w:p>
    <w:p w:rsidR="00C751D2" w:rsidRDefault="00C751D2" w:rsidP="00457F01">
      <w:pPr>
        <w:pStyle w:val="SemEspaamento"/>
        <w:spacing w:line="360" w:lineRule="auto"/>
        <w:ind w:firstLine="851"/>
        <w:jc w:val="both"/>
        <w:rPr>
          <w:rFonts w:ascii="Arial" w:hAnsi="Arial" w:cs="Arial"/>
        </w:rPr>
      </w:pPr>
      <w:r w:rsidRPr="00227A2A">
        <w:rPr>
          <w:rFonts w:ascii="Arial" w:hAnsi="Arial" w:cs="Arial"/>
        </w:rPr>
        <w:t xml:space="preserve">Ter a oportunidade de pesquisar sobre os moradores em situação </w:t>
      </w:r>
      <w:r>
        <w:rPr>
          <w:rFonts w:ascii="Arial" w:hAnsi="Arial" w:cs="Arial"/>
        </w:rPr>
        <w:t xml:space="preserve">de </w:t>
      </w:r>
      <w:r w:rsidRPr="00227A2A">
        <w:rPr>
          <w:rFonts w:ascii="Arial" w:hAnsi="Arial" w:cs="Arial"/>
        </w:rPr>
        <w:t xml:space="preserve">rua nos dá abertura para um novo campo de visão, </w:t>
      </w:r>
      <w:r>
        <w:rPr>
          <w:rFonts w:ascii="Arial" w:hAnsi="Arial" w:cs="Arial"/>
        </w:rPr>
        <w:t xml:space="preserve">o fortalecimento </w:t>
      </w:r>
      <w:r>
        <w:t>“</w:t>
      </w:r>
      <w:r>
        <w:rPr>
          <w:rFonts w:ascii="Arial" w:hAnsi="Arial" w:cs="Arial"/>
        </w:rPr>
        <w:t xml:space="preserve">do outro lado da moeda”, </w:t>
      </w:r>
      <w:r w:rsidRPr="0046006C">
        <w:rPr>
          <w:rFonts w:ascii="Arial" w:hAnsi="Arial" w:cs="Arial"/>
        </w:rPr>
        <w:t>buscando compreender os sentimentos, motivos que levam um indivíduo a viver nas ruas.</w:t>
      </w:r>
      <w:r w:rsidR="00301855">
        <w:rPr>
          <w:rFonts w:ascii="Arial" w:hAnsi="Arial" w:cs="Arial"/>
        </w:rPr>
        <w:t xml:space="preserve"> </w:t>
      </w:r>
      <w:r w:rsidRPr="0046006C">
        <w:rPr>
          <w:rFonts w:ascii="Arial" w:hAnsi="Arial" w:cs="Arial"/>
        </w:rPr>
        <w:t xml:space="preserve">O desânimo em relação à sociedade, o sentimento de humilhação tão presente do início ao fim. Nesse ponto de vista, os autores Vieira </w:t>
      </w:r>
      <w:r w:rsidR="006756C1">
        <w:rPr>
          <w:rFonts w:ascii="Arial" w:hAnsi="Arial" w:cs="Arial"/>
        </w:rPr>
        <w:t>“</w:t>
      </w:r>
      <w:r w:rsidR="006756C1" w:rsidRPr="006756C1">
        <w:rPr>
          <w:rFonts w:ascii="Arial" w:hAnsi="Arial" w:cs="Arial"/>
          <w:i/>
        </w:rPr>
        <w:t>et al</w:t>
      </w:r>
      <w:r w:rsidR="006756C1">
        <w:rPr>
          <w:rFonts w:ascii="Arial" w:hAnsi="Arial" w:cs="Arial"/>
          <w:i/>
        </w:rPr>
        <w:t>”</w:t>
      </w:r>
      <w:r w:rsidRPr="0046006C">
        <w:rPr>
          <w:rFonts w:ascii="Arial" w:hAnsi="Arial" w:cs="Arial"/>
        </w:rPr>
        <w:t xml:space="preserve"> (1994) apud Alvarez, Alvarenga e Della Rina</w:t>
      </w:r>
      <w:r w:rsidR="006756C1">
        <w:rPr>
          <w:rFonts w:ascii="Arial" w:hAnsi="Arial" w:cs="Arial"/>
        </w:rPr>
        <w:t>“</w:t>
      </w:r>
      <w:r w:rsidR="006756C1" w:rsidRPr="006756C1">
        <w:rPr>
          <w:rFonts w:ascii="Arial" w:hAnsi="Arial" w:cs="Arial"/>
          <w:i/>
        </w:rPr>
        <w:t>et al</w:t>
      </w:r>
      <w:r w:rsidR="006756C1">
        <w:rPr>
          <w:rFonts w:ascii="Arial" w:hAnsi="Arial" w:cs="Arial"/>
          <w:i/>
        </w:rPr>
        <w:t>”</w:t>
      </w:r>
      <w:r w:rsidR="006756C1" w:rsidRPr="006756C1">
        <w:rPr>
          <w:rFonts w:ascii="Arial" w:hAnsi="Arial" w:cs="Arial"/>
        </w:rPr>
        <w:t>.</w:t>
      </w:r>
      <w:r w:rsidRPr="0046006C">
        <w:rPr>
          <w:rFonts w:ascii="Arial" w:hAnsi="Arial" w:cs="Arial"/>
        </w:rPr>
        <w:t xml:space="preserve"> (2009, p. 261) citam: </w:t>
      </w:r>
      <w:r w:rsidRPr="00227A2A">
        <w:rPr>
          <w:rFonts w:ascii="Arial" w:hAnsi="Arial" w:cs="Arial"/>
        </w:rPr>
        <w:t>"o morador de rua assume de forma extremamente rígida o estigma lançado sobre si, sentindo-se fracassados, caídos." (Vieira</w:t>
      </w:r>
      <w:r>
        <w:rPr>
          <w:rFonts w:ascii="Arial" w:hAnsi="Arial" w:cs="Arial"/>
        </w:rPr>
        <w:t xml:space="preserve">, </w:t>
      </w:r>
      <w:r w:rsidRPr="006756C1">
        <w:rPr>
          <w:rFonts w:ascii="Arial" w:hAnsi="Arial" w:cs="Arial"/>
          <w:i/>
        </w:rPr>
        <w:t>et al</w:t>
      </w:r>
      <w:r w:rsidRPr="006756C1">
        <w:rPr>
          <w:rFonts w:ascii="Arial" w:hAnsi="Arial" w:cs="Arial"/>
        </w:rPr>
        <w:t>.</w:t>
      </w:r>
      <w:r w:rsidRPr="00227A2A">
        <w:rPr>
          <w:rFonts w:ascii="Arial" w:hAnsi="Arial" w:cs="Arial"/>
        </w:rPr>
        <w:t xml:space="preserve">1994, p. 100). </w:t>
      </w:r>
    </w:p>
    <w:p w:rsidR="00C751D2" w:rsidRPr="004607D3" w:rsidRDefault="00C751D2" w:rsidP="004607D3">
      <w:pPr>
        <w:pStyle w:val="SemEspaamento"/>
        <w:spacing w:line="360" w:lineRule="auto"/>
        <w:ind w:firstLine="851"/>
        <w:jc w:val="both"/>
        <w:rPr>
          <w:rFonts w:ascii="Arial" w:hAnsi="Arial" w:cs="Arial"/>
          <w:color w:val="FF0000"/>
        </w:rPr>
      </w:pPr>
      <w:r>
        <w:rPr>
          <w:rFonts w:ascii="Arial" w:hAnsi="Arial" w:cs="Arial"/>
        </w:rPr>
        <w:t>Sendo estes v</w:t>
      </w:r>
      <w:r w:rsidRPr="00227A2A">
        <w:rPr>
          <w:rFonts w:ascii="Arial" w:hAnsi="Arial" w:cs="Arial"/>
        </w:rPr>
        <w:t>ítimas do preconceito e do processo de exclusão d</w:t>
      </w:r>
      <w:r>
        <w:rPr>
          <w:rFonts w:ascii="Arial" w:hAnsi="Arial" w:cs="Arial"/>
        </w:rPr>
        <w:t xml:space="preserve">e uma sociedade que os rejeitam em diversos momentos. </w:t>
      </w:r>
      <w:r w:rsidRPr="00227A2A">
        <w:rPr>
          <w:rFonts w:ascii="Arial" w:hAnsi="Arial" w:cs="Arial"/>
        </w:rPr>
        <w:t xml:space="preserve">O indivíduo além de se sentir excluído da sociedade vai com o tempo se excluindo, como se fosse um </w:t>
      </w:r>
      <w:r w:rsidRPr="00227A2A">
        <w:rPr>
          <w:rFonts w:ascii="Arial" w:hAnsi="Arial" w:cs="Arial"/>
        </w:rPr>
        <w:lastRenderedPageBreak/>
        <w:t>peso para as pessoas e em sua grande maioria passa a culpá-la</w:t>
      </w:r>
      <w:r>
        <w:rPr>
          <w:rFonts w:ascii="Arial" w:hAnsi="Arial" w:cs="Arial"/>
        </w:rPr>
        <w:t>s</w:t>
      </w:r>
      <w:r w:rsidRPr="00227A2A">
        <w:rPr>
          <w:rFonts w:ascii="Arial" w:hAnsi="Arial" w:cs="Arial"/>
        </w:rPr>
        <w:t xml:space="preserve"> por seus problemas e direcionando sempre a alguém os motivos de seus fracassos.</w:t>
      </w:r>
    </w:p>
    <w:p w:rsidR="00C751D2" w:rsidRPr="00A1387C" w:rsidRDefault="00C751D2" w:rsidP="00457F01">
      <w:pPr>
        <w:pStyle w:val="SemEspaamento"/>
        <w:spacing w:line="360" w:lineRule="auto"/>
        <w:ind w:firstLine="851"/>
        <w:jc w:val="both"/>
        <w:rPr>
          <w:rFonts w:ascii="Arial" w:hAnsi="Arial" w:cs="Arial"/>
        </w:rPr>
      </w:pPr>
      <w:r w:rsidRPr="00A1387C">
        <w:rPr>
          <w:rFonts w:ascii="Arial" w:hAnsi="Arial" w:cs="Arial"/>
        </w:rPr>
        <w:t>De acordo com dados da Secretaria de Direitos Humanos da Presidência da República, 195 moradores de rua foram mortos em todo o Brasil</w:t>
      </w:r>
      <w:r w:rsidR="00301855">
        <w:rPr>
          <w:rFonts w:ascii="Arial" w:hAnsi="Arial" w:cs="Arial"/>
        </w:rPr>
        <w:t xml:space="preserve"> </w:t>
      </w:r>
      <w:r w:rsidRPr="00A1387C">
        <w:rPr>
          <w:rFonts w:ascii="Arial" w:hAnsi="Arial" w:cs="Arial"/>
        </w:rPr>
        <w:t xml:space="preserve">só no primeiro semestre de 2013 (Brasil, </w:t>
      </w:r>
      <w:r w:rsidRPr="006756C1">
        <w:rPr>
          <w:rFonts w:ascii="Arial" w:hAnsi="Arial" w:cs="Arial"/>
        </w:rPr>
        <w:t>20</w:t>
      </w:r>
      <w:r w:rsidR="006756C1" w:rsidRPr="006756C1">
        <w:rPr>
          <w:rFonts w:ascii="Arial" w:hAnsi="Arial" w:cs="Arial"/>
        </w:rPr>
        <w:t>0</w:t>
      </w:r>
      <w:r w:rsidRPr="006756C1">
        <w:rPr>
          <w:rFonts w:ascii="Arial" w:hAnsi="Arial" w:cs="Arial"/>
        </w:rPr>
        <w:t>1 Id</w:t>
      </w:r>
      <w:r w:rsidR="006756C1">
        <w:rPr>
          <w:rFonts w:ascii="Arial" w:hAnsi="Arial" w:cs="Arial"/>
        </w:rPr>
        <w:t>)</w:t>
      </w:r>
      <w:r w:rsidRPr="00A1387C">
        <w:rPr>
          <w:rFonts w:ascii="Arial" w:hAnsi="Arial" w:cs="Arial"/>
        </w:rPr>
        <w:t xml:space="preserve"> Além da violência e do preconceito </w:t>
      </w:r>
      <w:r w:rsidR="00301855" w:rsidRPr="00A1387C">
        <w:rPr>
          <w:rFonts w:ascii="Arial" w:hAnsi="Arial" w:cs="Arial"/>
        </w:rPr>
        <w:t>a</w:t>
      </w:r>
      <w:r w:rsidR="00301855">
        <w:rPr>
          <w:rFonts w:ascii="Arial" w:hAnsi="Arial" w:cs="Arial"/>
        </w:rPr>
        <w:t xml:space="preserve"> violação dos direitos básicos sã</w:t>
      </w:r>
      <w:r>
        <w:rPr>
          <w:rFonts w:ascii="Arial" w:hAnsi="Arial" w:cs="Arial"/>
        </w:rPr>
        <w:t xml:space="preserve"> lhes privados. As formas a qual são tratados e recepcionados pela sociedade fazem com que eles mesmos mudem sua postura, perdendo o resto de sua identidade.</w:t>
      </w:r>
    </w:p>
    <w:p w:rsidR="00C751D2" w:rsidRDefault="00C751D2" w:rsidP="00457F01">
      <w:pPr>
        <w:pStyle w:val="SemEspaamento"/>
        <w:spacing w:line="360" w:lineRule="auto"/>
        <w:ind w:firstLine="851"/>
        <w:jc w:val="both"/>
        <w:rPr>
          <w:rFonts w:ascii="Arial" w:hAnsi="Arial" w:cs="Arial"/>
        </w:rPr>
      </w:pPr>
      <w:r w:rsidRPr="00227A2A">
        <w:rPr>
          <w:rFonts w:ascii="Arial" w:hAnsi="Arial" w:cs="Arial"/>
        </w:rPr>
        <w:t>Esses indivíduos muitas vezes precisam definir estratégias de sobrevivência e ainda carregam o rompimento com familiares e isolamento da so</w:t>
      </w:r>
      <w:r w:rsidR="00E959F0">
        <w:rPr>
          <w:rFonts w:ascii="Arial" w:hAnsi="Arial" w:cs="Arial"/>
        </w:rPr>
        <w:t>ciedade. De acordo com Vieira “</w:t>
      </w:r>
      <w:r w:rsidR="00E959F0" w:rsidRPr="006756C1">
        <w:rPr>
          <w:rFonts w:ascii="Arial" w:hAnsi="Arial" w:cs="Arial"/>
          <w:i/>
        </w:rPr>
        <w:t>et al</w:t>
      </w:r>
      <w:r w:rsidR="00E959F0" w:rsidRPr="006756C1">
        <w:rPr>
          <w:rFonts w:ascii="Arial" w:hAnsi="Arial" w:cs="Arial"/>
        </w:rPr>
        <w:t>.</w:t>
      </w:r>
      <w:r w:rsidR="00E959F0">
        <w:rPr>
          <w:rFonts w:ascii="Arial" w:hAnsi="Arial" w:cs="Arial"/>
        </w:rPr>
        <w:t>”</w:t>
      </w:r>
      <w:r w:rsidRPr="00227A2A">
        <w:rPr>
          <w:rFonts w:ascii="Arial" w:hAnsi="Arial" w:cs="Arial"/>
        </w:rPr>
        <w:t xml:space="preserve"> (1994) apud Alvarez, Alvarenga e Della Rina (2009, p. 261): </w:t>
      </w:r>
    </w:p>
    <w:p w:rsidR="00C751D2" w:rsidRDefault="00C751D2" w:rsidP="0046006C">
      <w:pPr>
        <w:pStyle w:val="SemEspaamento"/>
        <w:spacing w:line="360" w:lineRule="auto"/>
        <w:ind w:firstLine="360"/>
        <w:jc w:val="both"/>
        <w:rPr>
          <w:rFonts w:ascii="Arial" w:hAnsi="Arial" w:cs="Arial"/>
        </w:rPr>
      </w:pPr>
    </w:p>
    <w:p w:rsidR="00C751D2" w:rsidRPr="00D40727" w:rsidRDefault="00C751D2" w:rsidP="00D40727">
      <w:pPr>
        <w:pStyle w:val="SemEspaamento"/>
        <w:ind w:left="2268"/>
        <w:jc w:val="both"/>
        <w:rPr>
          <w:rFonts w:ascii="Arial" w:hAnsi="Arial" w:cs="Arial"/>
          <w:sz w:val="20"/>
          <w:szCs w:val="20"/>
        </w:rPr>
      </w:pPr>
      <w:r w:rsidRPr="00D40727">
        <w:rPr>
          <w:rFonts w:ascii="Arial" w:hAnsi="Arial" w:cs="Arial"/>
          <w:sz w:val="20"/>
          <w:szCs w:val="20"/>
        </w:rPr>
        <w:t xml:space="preserve">Pessoas que vivem em situação de extrema instabilidade, na grande maioria de homens sós, sem lugar fixo de moradia, sem contato permanente com a família e sem trabalho regular; são demandatários de serviços básicos de higiene e abrigo; em que a falta de convivência com o grupo familiar e a precariedade de outras referências de apoio efetivo e social fazem com que esses indivíduos se encontrem, de certa maneira, impedidos de estabelecer projetos de vida e até de resgatar uma imagem positiva de si mesmos” (Vieira e </w:t>
      </w:r>
      <w:r w:rsidR="00E959F0" w:rsidRPr="00E959F0">
        <w:rPr>
          <w:rFonts w:ascii="Arial" w:hAnsi="Arial" w:cs="Arial"/>
          <w:sz w:val="20"/>
          <w:szCs w:val="20"/>
        </w:rPr>
        <w:t xml:space="preserve">“et al.” </w:t>
      </w:r>
      <w:r w:rsidRPr="00D40727">
        <w:rPr>
          <w:rFonts w:ascii="Arial" w:hAnsi="Arial" w:cs="Arial"/>
          <w:sz w:val="20"/>
          <w:szCs w:val="20"/>
        </w:rPr>
        <w:t>1994, p. 155).</w:t>
      </w:r>
    </w:p>
    <w:p w:rsidR="00C751D2" w:rsidRDefault="00C751D2" w:rsidP="0046006C">
      <w:pPr>
        <w:pStyle w:val="SemEspaamento"/>
        <w:spacing w:line="360" w:lineRule="auto"/>
        <w:ind w:firstLine="360"/>
        <w:jc w:val="both"/>
        <w:rPr>
          <w:rFonts w:ascii="Arial" w:hAnsi="Arial" w:cs="Arial"/>
        </w:rPr>
      </w:pPr>
    </w:p>
    <w:p w:rsidR="00C751D2" w:rsidRDefault="00C751D2" w:rsidP="00457F01">
      <w:pPr>
        <w:pStyle w:val="SemEspaamento"/>
        <w:spacing w:line="360" w:lineRule="auto"/>
        <w:ind w:firstLine="851"/>
        <w:jc w:val="both"/>
        <w:rPr>
          <w:rFonts w:ascii="Arial" w:hAnsi="Arial" w:cs="Arial"/>
        </w:rPr>
      </w:pPr>
      <w:r w:rsidRPr="00227A2A">
        <w:rPr>
          <w:rFonts w:ascii="Arial" w:hAnsi="Arial" w:cs="Arial"/>
        </w:rPr>
        <w:t xml:space="preserve">Vinculados a um quadro de extrema pobreza e exclusão, os moradores de rua ficam vulneráveis a qualquer tipo de violência e drogadição, são esquecidos e ignorados pela sociedade. O autor Buarque (1993) apud Leite (2006) denomina exclusão social como: </w:t>
      </w:r>
    </w:p>
    <w:p w:rsidR="00C751D2" w:rsidRDefault="00C751D2" w:rsidP="00457F01">
      <w:pPr>
        <w:pStyle w:val="SemEspaamento"/>
        <w:spacing w:line="360" w:lineRule="auto"/>
        <w:ind w:firstLine="851"/>
        <w:jc w:val="both"/>
        <w:rPr>
          <w:rFonts w:ascii="Arial" w:hAnsi="Arial" w:cs="Arial"/>
        </w:rPr>
      </w:pPr>
    </w:p>
    <w:p w:rsidR="00C751D2" w:rsidRPr="00E17577" w:rsidRDefault="00C751D2" w:rsidP="00444939">
      <w:pPr>
        <w:pStyle w:val="SemEspaamento"/>
        <w:ind w:left="2268"/>
        <w:jc w:val="both"/>
        <w:rPr>
          <w:rFonts w:ascii="Arial" w:hAnsi="Arial" w:cs="Arial"/>
          <w:sz w:val="20"/>
          <w:szCs w:val="20"/>
        </w:rPr>
      </w:pPr>
      <w:r>
        <w:rPr>
          <w:rFonts w:ascii="Arial" w:hAnsi="Arial" w:cs="Arial"/>
          <w:sz w:val="20"/>
          <w:szCs w:val="20"/>
        </w:rPr>
        <w:t>S</w:t>
      </w:r>
      <w:r w:rsidRPr="00D40727">
        <w:rPr>
          <w:rFonts w:ascii="Arial" w:hAnsi="Arial" w:cs="Arial"/>
          <w:sz w:val="20"/>
          <w:szCs w:val="20"/>
        </w:rPr>
        <w:t xml:space="preserve">ituação de intensificação das desigualdades e ruptura social em função de critérios socioeconômicos como </w:t>
      </w:r>
      <w:r w:rsidRPr="00D40727">
        <w:rPr>
          <w:rStyle w:val="Forte"/>
          <w:rFonts w:ascii="Arial" w:hAnsi="Arial" w:cs="Arial"/>
          <w:b w:val="0"/>
          <w:sz w:val="20"/>
          <w:szCs w:val="20"/>
        </w:rPr>
        <w:t>Apartação</w:t>
      </w:r>
      <w:r>
        <w:rPr>
          <w:rStyle w:val="Forte"/>
          <w:rFonts w:ascii="Arial" w:hAnsi="Arial" w:cs="Arial"/>
          <w:b w:val="0"/>
          <w:sz w:val="20"/>
          <w:szCs w:val="20"/>
        </w:rPr>
        <w:t xml:space="preserve">. </w:t>
      </w:r>
      <w:r w:rsidRPr="00D40727">
        <w:rPr>
          <w:rFonts w:ascii="Arial" w:hAnsi="Arial" w:cs="Arial"/>
          <w:sz w:val="20"/>
          <w:szCs w:val="20"/>
        </w:rPr>
        <w:t xml:space="preserve">Esta denominação se baseia no termo </w:t>
      </w:r>
      <w:r w:rsidRPr="00D40727">
        <w:rPr>
          <w:rStyle w:val="nfase"/>
          <w:rFonts w:ascii="Arial" w:hAnsi="Arial" w:cs="Arial"/>
          <w:b/>
          <w:bCs/>
          <w:sz w:val="20"/>
          <w:szCs w:val="20"/>
        </w:rPr>
        <w:t>Apartheid</w:t>
      </w:r>
      <w:r>
        <w:rPr>
          <w:rStyle w:val="Refdenotaderodap"/>
          <w:rFonts w:ascii="Arial" w:hAnsi="Arial" w:cs="Arial"/>
          <w:b/>
          <w:bCs/>
          <w:i/>
          <w:iCs/>
          <w:sz w:val="20"/>
          <w:szCs w:val="20"/>
        </w:rPr>
        <w:footnoteReference w:id="7"/>
      </w:r>
      <w:r w:rsidRPr="00D40727">
        <w:rPr>
          <w:rStyle w:val="nfase"/>
          <w:rFonts w:ascii="Arial" w:hAnsi="Arial" w:cs="Arial"/>
          <w:b/>
          <w:bCs/>
          <w:sz w:val="20"/>
          <w:szCs w:val="20"/>
        </w:rPr>
        <w:t xml:space="preserve">, </w:t>
      </w:r>
      <w:r w:rsidRPr="00D40727">
        <w:rPr>
          <w:rFonts w:ascii="Arial" w:hAnsi="Arial" w:cs="Arial"/>
          <w:sz w:val="20"/>
          <w:szCs w:val="20"/>
        </w:rPr>
        <w:t>que se refere a um sistema legal de separação econômica e social sustentada em critérios raciais na África do Sul. O autor considera que na atualidade está ocorrendo uma apartação em escala mundial, está baseada na diferenciação de acesso ao</w:t>
      </w:r>
      <w:r>
        <w:rPr>
          <w:rFonts w:ascii="Arial" w:hAnsi="Arial" w:cs="Arial"/>
          <w:sz w:val="20"/>
          <w:szCs w:val="20"/>
        </w:rPr>
        <w:t xml:space="preserve"> consumo, entre ricos e pobres. </w:t>
      </w:r>
      <w:r w:rsidRPr="00E17577">
        <w:rPr>
          <w:rFonts w:ascii="Arial" w:hAnsi="Arial" w:cs="Arial"/>
          <w:sz w:val="20"/>
          <w:szCs w:val="20"/>
        </w:rPr>
        <w:t>(</w:t>
      </w:r>
      <w:hyperlink r:id="rId8" w:tooltip="Perfil de Sâmia Luquiari" w:history="1">
        <w:r w:rsidR="00E17577" w:rsidRPr="00E17577">
          <w:rPr>
            <w:rStyle w:val="Hyperlink"/>
            <w:rFonts w:ascii="Arial" w:hAnsi="Arial" w:cs="Arial"/>
            <w:color w:val="auto"/>
            <w:sz w:val="20"/>
            <w:szCs w:val="20"/>
            <w:bdr w:val="none" w:sz="0" w:space="0" w:color="auto" w:frame="1"/>
            <w:shd w:val="clear" w:color="auto" w:fill="FFFFFF"/>
          </w:rPr>
          <w:t>Luquiari</w:t>
        </w:r>
      </w:hyperlink>
      <w:r w:rsidR="00E17577">
        <w:rPr>
          <w:rFonts w:ascii="Arial" w:hAnsi="Arial" w:cs="Arial"/>
          <w:sz w:val="20"/>
          <w:szCs w:val="20"/>
        </w:rPr>
        <w:t>,</w:t>
      </w:r>
      <w:r w:rsidR="00E17577" w:rsidRPr="00E17577">
        <w:rPr>
          <w:rStyle w:val="apple-converted-space"/>
          <w:rFonts w:ascii="Arial" w:hAnsi="Arial" w:cs="Arial"/>
          <w:sz w:val="20"/>
          <w:szCs w:val="20"/>
          <w:shd w:val="clear" w:color="auto" w:fill="FFFFFF"/>
        </w:rPr>
        <w:t> 2011)</w:t>
      </w:r>
    </w:p>
    <w:p w:rsidR="00C751D2" w:rsidRPr="00B14419" w:rsidRDefault="00C751D2" w:rsidP="00D40727">
      <w:pPr>
        <w:pStyle w:val="SemEspaamento"/>
        <w:ind w:left="2268"/>
        <w:jc w:val="both"/>
        <w:rPr>
          <w:rFonts w:ascii="Arial" w:hAnsi="Arial" w:cs="Arial"/>
        </w:rPr>
      </w:pPr>
    </w:p>
    <w:p w:rsidR="00C751D2" w:rsidRPr="00227A2A" w:rsidRDefault="00C751D2" w:rsidP="00DD43F1">
      <w:pPr>
        <w:pStyle w:val="SemEspaamento"/>
        <w:spacing w:line="360" w:lineRule="auto"/>
        <w:ind w:firstLine="851"/>
        <w:jc w:val="both"/>
        <w:rPr>
          <w:rFonts w:ascii="Arial" w:hAnsi="Arial" w:cs="Arial"/>
        </w:rPr>
      </w:pPr>
      <w:r>
        <w:rPr>
          <w:rFonts w:ascii="Arial" w:hAnsi="Arial" w:cs="Arial"/>
        </w:rPr>
        <w:t>O ambiente</w:t>
      </w:r>
      <w:r w:rsidRPr="00227A2A">
        <w:rPr>
          <w:rFonts w:ascii="Arial" w:hAnsi="Arial" w:cs="Arial"/>
        </w:rPr>
        <w:t xml:space="preserve"> favorável para a dependência química e em conse</w:t>
      </w:r>
      <w:r w:rsidR="000C25DB">
        <w:rPr>
          <w:rFonts w:ascii="Arial" w:hAnsi="Arial" w:cs="Arial"/>
        </w:rPr>
        <w:t>quência morar nas ruas. Fonseca</w:t>
      </w:r>
      <w:r w:rsidRPr="00227A2A">
        <w:rPr>
          <w:rFonts w:ascii="Arial" w:hAnsi="Arial" w:cs="Arial"/>
        </w:rPr>
        <w:t xml:space="preserve"> e Salama apud </w:t>
      </w:r>
      <w:r w:rsidRPr="000C25DB">
        <w:rPr>
          <w:rFonts w:ascii="Arial" w:hAnsi="Arial" w:cs="Arial"/>
          <w:i/>
        </w:rPr>
        <w:t>Baumkarten</w:t>
      </w:r>
      <w:r w:rsidRPr="00227A2A">
        <w:rPr>
          <w:rFonts w:ascii="Arial" w:hAnsi="Arial" w:cs="Arial"/>
        </w:rPr>
        <w:t xml:space="preserve"> (2007)</w:t>
      </w:r>
      <w:r w:rsidR="000C25DB">
        <w:rPr>
          <w:rFonts w:ascii="Arial" w:hAnsi="Arial" w:cs="Arial"/>
        </w:rPr>
        <w:t xml:space="preserve"> </w:t>
      </w:r>
      <w:r w:rsidRPr="00227A2A">
        <w:rPr>
          <w:rFonts w:ascii="Arial" w:hAnsi="Arial" w:cs="Arial"/>
        </w:rPr>
        <w:t>comenta:</w:t>
      </w:r>
      <w:r>
        <w:rPr>
          <w:rFonts w:ascii="Arial" w:hAnsi="Arial" w:cs="Arial"/>
        </w:rPr>
        <w:t xml:space="preserve"> “</w:t>
      </w:r>
      <w:r w:rsidRPr="00227A2A">
        <w:rPr>
          <w:rFonts w:ascii="Arial" w:hAnsi="Arial" w:cs="Arial"/>
        </w:rPr>
        <w:t xml:space="preserve">A </w:t>
      </w:r>
      <w:r w:rsidRPr="00227A2A">
        <w:rPr>
          <w:rFonts w:ascii="Arial" w:hAnsi="Arial" w:cs="Arial"/>
        </w:rPr>
        <w:lastRenderedPageBreak/>
        <w:t>droga hoje se associa a uma cultura de valorização de dinheiro, poder, da violência e do consumismo.</w:t>
      </w:r>
      <w:r>
        <w:rPr>
          <w:rFonts w:ascii="Arial" w:hAnsi="Arial" w:cs="Arial"/>
        </w:rPr>
        <w:t>” Ou seja s</w:t>
      </w:r>
      <w:r w:rsidRPr="00227A2A">
        <w:rPr>
          <w:rFonts w:ascii="Arial" w:hAnsi="Arial" w:cs="Arial"/>
        </w:rPr>
        <w:t>e</w:t>
      </w:r>
      <w:r>
        <w:rPr>
          <w:rFonts w:ascii="Arial" w:hAnsi="Arial" w:cs="Arial"/>
        </w:rPr>
        <w:t>u comércio</w:t>
      </w:r>
      <w:r w:rsidRPr="00227A2A">
        <w:rPr>
          <w:rFonts w:ascii="Arial" w:hAnsi="Arial" w:cs="Arial"/>
        </w:rPr>
        <w:t xml:space="preserve"> tornou</w:t>
      </w:r>
      <w:r>
        <w:rPr>
          <w:rFonts w:ascii="Arial" w:hAnsi="Arial" w:cs="Arial"/>
        </w:rPr>
        <w:t xml:space="preserve">-se enorme fonte de lucros altos, </w:t>
      </w:r>
      <w:r w:rsidRPr="00227A2A">
        <w:rPr>
          <w:rFonts w:ascii="Arial" w:hAnsi="Arial" w:cs="Arial"/>
        </w:rPr>
        <w:t>rápidos, e de violência.</w:t>
      </w:r>
    </w:p>
    <w:p w:rsidR="00C751D2" w:rsidRDefault="00C751D2" w:rsidP="00457F01">
      <w:pPr>
        <w:pStyle w:val="SemEspaamento"/>
        <w:spacing w:line="360" w:lineRule="auto"/>
        <w:ind w:firstLine="851"/>
        <w:jc w:val="both"/>
        <w:rPr>
          <w:rFonts w:ascii="Arial" w:hAnsi="Arial" w:cs="Arial"/>
        </w:rPr>
      </w:pPr>
      <w:r w:rsidRPr="00227A2A">
        <w:rPr>
          <w:rFonts w:ascii="Arial" w:hAnsi="Arial" w:cs="Arial"/>
        </w:rPr>
        <w:t>A relação com a família demonstra a falta de estrutura na educação e socialização do indivíduo. O enfraquecimento dos laços de lealdade, de dependência entre pais e filhos, padrinhos e afilhados, patronos e clientes, e de seu correspondente mapa de valores e de símbolos, não foi compensado pelo aparecimento de um novo mapa a guiar os caminhos dos jovens.</w:t>
      </w:r>
      <w:r w:rsidR="00301855">
        <w:rPr>
          <w:rFonts w:ascii="Arial" w:hAnsi="Arial" w:cs="Arial"/>
        </w:rPr>
        <w:t xml:space="preserve"> </w:t>
      </w:r>
      <w:r w:rsidRPr="00F32DE7">
        <w:rPr>
          <w:rFonts w:ascii="Arial" w:hAnsi="Arial" w:cs="Arial"/>
        </w:rPr>
        <w:t>O mais chocante, é vermos crianças em estado de abandono e morando em locais sub-humanos, principalmente nas grandes metrópoles.</w:t>
      </w:r>
      <w:r>
        <w:rPr>
          <w:rFonts w:ascii="Arial" w:hAnsi="Arial" w:cs="Arial"/>
        </w:rPr>
        <w:t xml:space="preserve"> O distanciamento familiar por inúmeros fatores instiga a busca da liberdade e a rua oferece um leque de possibilidades e perigos, exigindo amadurecimento precoce, já expõe a pessoa a situações de vulnerabilidade. A autora Moneda Ribeiro discorre sobre o tema:</w:t>
      </w:r>
    </w:p>
    <w:p w:rsidR="00C751D2" w:rsidRDefault="00C751D2" w:rsidP="00FC3D3E">
      <w:pPr>
        <w:pStyle w:val="SemEspaamento"/>
        <w:ind w:left="2268"/>
        <w:jc w:val="both"/>
        <w:rPr>
          <w:rFonts w:ascii="Arial" w:hAnsi="Arial" w:cs="Arial"/>
          <w:sz w:val="20"/>
          <w:szCs w:val="20"/>
        </w:rPr>
      </w:pPr>
    </w:p>
    <w:p w:rsidR="00C751D2" w:rsidRPr="004607D3" w:rsidRDefault="00C751D2" w:rsidP="00BE59DA">
      <w:pPr>
        <w:pStyle w:val="SemEspaamento"/>
        <w:ind w:left="2268"/>
        <w:jc w:val="both"/>
        <w:rPr>
          <w:rFonts w:ascii="Arial" w:hAnsi="Arial" w:cs="Arial"/>
          <w:color w:val="FF0000"/>
        </w:rPr>
      </w:pPr>
      <w:r w:rsidRPr="00FC3D3E">
        <w:rPr>
          <w:rFonts w:ascii="Arial" w:hAnsi="Arial" w:cs="Arial"/>
          <w:sz w:val="20"/>
          <w:szCs w:val="20"/>
        </w:rPr>
        <w:t>A rua é um espaço que estimula, mas também restringe o desenvolvimento da criança. Oferece muita liberdade, mas também muitas renúncias. Possibilita ampliar as relações de amizade, mas também reve</w:t>
      </w:r>
      <w:r>
        <w:rPr>
          <w:rFonts w:ascii="Arial" w:hAnsi="Arial" w:cs="Arial"/>
          <w:sz w:val="20"/>
          <w:szCs w:val="20"/>
        </w:rPr>
        <w:t>l</w:t>
      </w:r>
      <w:r w:rsidRPr="00FC3D3E">
        <w:rPr>
          <w:rFonts w:ascii="Arial" w:hAnsi="Arial" w:cs="Arial"/>
          <w:sz w:val="20"/>
          <w:szCs w:val="20"/>
        </w:rPr>
        <w:t>a a perversidade de seus pares. Ela da à impressão de que tudo é acessível, mas muito pouco pode ser apreendido. Ela acolhe qualquer um, mas torna todos vulneráveis. A rua é assim, tal como uma “sereia” seduz e atraiçoa. (RIBEIRO, 2003 p.623)</w:t>
      </w:r>
    </w:p>
    <w:p w:rsidR="00C751D2" w:rsidRDefault="00C751D2" w:rsidP="00FC3D3E">
      <w:pPr>
        <w:pStyle w:val="SemEspaamento"/>
        <w:ind w:left="2268"/>
        <w:jc w:val="both"/>
        <w:rPr>
          <w:rFonts w:ascii="Arial" w:hAnsi="Arial" w:cs="Arial"/>
        </w:rPr>
      </w:pPr>
    </w:p>
    <w:p w:rsidR="00C751D2" w:rsidRPr="00227A2A" w:rsidRDefault="00C751D2" w:rsidP="00457F01">
      <w:pPr>
        <w:pStyle w:val="SemEspaamento"/>
        <w:spacing w:line="360" w:lineRule="auto"/>
        <w:ind w:firstLine="851"/>
        <w:jc w:val="both"/>
        <w:rPr>
          <w:rFonts w:ascii="Arial" w:hAnsi="Arial" w:cs="Arial"/>
        </w:rPr>
      </w:pPr>
      <w:r w:rsidRPr="00227A2A">
        <w:rPr>
          <w:rFonts w:ascii="Arial" w:hAnsi="Arial" w:cs="Arial"/>
        </w:rPr>
        <w:t xml:space="preserve">A dependência química, iniciada através </w:t>
      </w:r>
      <w:r>
        <w:rPr>
          <w:rFonts w:ascii="Arial" w:hAnsi="Arial" w:cs="Arial"/>
        </w:rPr>
        <w:t xml:space="preserve">do tráfico e a falta de escolaridade </w:t>
      </w:r>
      <w:r w:rsidRPr="00227A2A">
        <w:rPr>
          <w:rFonts w:ascii="Arial" w:hAnsi="Arial" w:cs="Arial"/>
        </w:rPr>
        <w:t>o prejudicaram na sua construção de identidade e subjetividade ao ponto de se sentir um fracassado e que via uma única forma de sobrevivência o consumo contínuo das drogas.</w:t>
      </w:r>
    </w:p>
    <w:p w:rsidR="00C751D2" w:rsidRPr="00227A2A" w:rsidRDefault="00C751D2" w:rsidP="0046006C">
      <w:pPr>
        <w:pStyle w:val="SemEspaamento"/>
        <w:spacing w:line="360" w:lineRule="auto"/>
        <w:ind w:firstLine="851"/>
        <w:jc w:val="both"/>
        <w:rPr>
          <w:rFonts w:ascii="Arial" w:hAnsi="Arial" w:cs="Arial"/>
        </w:rPr>
      </w:pPr>
      <w:r w:rsidRPr="00227A2A">
        <w:rPr>
          <w:rFonts w:ascii="Arial" w:hAnsi="Arial" w:cs="Arial"/>
        </w:rPr>
        <w:t>Pensa-se na drogadição como um sintoma individual, familiar e social, uma dificuldade que não pode ser reduzida apenas ao nível individual, nem apenas ao nível da sociedade. Vivemos numa sociedade de imensas desigualdades sociais e injustiças, indivíduos ao desespero e que os induz a saídas mágicas.</w:t>
      </w:r>
      <w:r w:rsidR="00301855">
        <w:rPr>
          <w:rFonts w:ascii="Arial" w:hAnsi="Arial" w:cs="Arial"/>
        </w:rPr>
        <w:t xml:space="preserve"> </w:t>
      </w:r>
      <w:r w:rsidRPr="00227A2A">
        <w:rPr>
          <w:rFonts w:ascii="Arial" w:hAnsi="Arial" w:cs="Arial"/>
        </w:rPr>
        <w:t>A dificuldade do indivíduo em abandonar essa realidade de morador de rua e dependente químico é visível, porém em sua consciência sabe da necessidade de lutar pela vida, por algo melhor.</w:t>
      </w:r>
    </w:p>
    <w:p w:rsidR="00C751D2" w:rsidRDefault="000C25DB" w:rsidP="001A67CF">
      <w:pPr>
        <w:pStyle w:val="SemEspaamento"/>
        <w:spacing w:line="360" w:lineRule="auto"/>
        <w:ind w:firstLine="708"/>
        <w:jc w:val="both"/>
        <w:rPr>
          <w:rFonts w:ascii="Arial" w:hAnsi="Arial" w:cs="Arial"/>
        </w:rPr>
      </w:pPr>
      <w:r>
        <w:rPr>
          <w:rFonts w:ascii="Arial" w:hAnsi="Arial" w:cs="Arial"/>
        </w:rPr>
        <w:t>Segundo Salazar</w:t>
      </w:r>
      <w:r w:rsidR="00C751D2" w:rsidRPr="00227A2A">
        <w:rPr>
          <w:rFonts w:ascii="Arial" w:hAnsi="Arial" w:cs="Arial"/>
        </w:rPr>
        <w:t xml:space="preserve"> apud </w:t>
      </w:r>
      <w:r w:rsidR="00C751D2" w:rsidRPr="000C25DB">
        <w:rPr>
          <w:rFonts w:ascii="Arial" w:hAnsi="Arial" w:cs="Arial"/>
          <w:i/>
        </w:rPr>
        <w:t>Baumkarten</w:t>
      </w:r>
      <w:r w:rsidR="00C751D2" w:rsidRPr="00227A2A">
        <w:rPr>
          <w:rFonts w:ascii="Arial" w:hAnsi="Arial" w:cs="Arial"/>
        </w:rPr>
        <w:t xml:space="preserve"> (2007):</w:t>
      </w:r>
    </w:p>
    <w:p w:rsidR="00C751D2" w:rsidRDefault="00C751D2" w:rsidP="0007780E">
      <w:pPr>
        <w:pStyle w:val="SemEspaamento"/>
        <w:ind w:left="2268"/>
        <w:jc w:val="both"/>
        <w:rPr>
          <w:rFonts w:ascii="Arial" w:hAnsi="Arial" w:cs="Arial"/>
          <w:sz w:val="20"/>
          <w:szCs w:val="20"/>
        </w:rPr>
      </w:pPr>
    </w:p>
    <w:p w:rsidR="00C751D2" w:rsidRPr="000C25DB" w:rsidRDefault="00C751D2" w:rsidP="0007780E">
      <w:pPr>
        <w:pStyle w:val="SemEspaamento"/>
        <w:ind w:left="2268"/>
        <w:jc w:val="both"/>
        <w:rPr>
          <w:rFonts w:ascii="Arial" w:hAnsi="Arial" w:cs="Arial"/>
          <w:sz w:val="20"/>
          <w:szCs w:val="20"/>
        </w:rPr>
      </w:pPr>
      <w:r>
        <w:rPr>
          <w:rFonts w:ascii="Arial" w:hAnsi="Arial" w:cs="Arial"/>
          <w:sz w:val="20"/>
          <w:szCs w:val="20"/>
        </w:rPr>
        <w:t>A</w:t>
      </w:r>
      <w:r w:rsidRPr="00D40727">
        <w:rPr>
          <w:rFonts w:ascii="Arial" w:hAnsi="Arial" w:cs="Arial"/>
          <w:sz w:val="20"/>
          <w:szCs w:val="20"/>
        </w:rPr>
        <w:t xml:space="preserve"> questão é que os jovens são o elo mais débil na espiral da violência engendrada pelo tráfico. Enfatiza ainda a miopia para entender seus processos de operação. Em segundo lugar, levanta-se a questão da </w:t>
      </w:r>
      <w:r w:rsidRPr="00D40727">
        <w:rPr>
          <w:rFonts w:ascii="Arial" w:hAnsi="Arial" w:cs="Arial"/>
          <w:sz w:val="20"/>
          <w:szCs w:val="20"/>
        </w:rPr>
        <w:lastRenderedPageBreak/>
        <w:t>cultura do silêncio e de condutas de prot</w:t>
      </w:r>
      <w:r>
        <w:rPr>
          <w:rFonts w:ascii="Arial" w:hAnsi="Arial" w:cs="Arial"/>
          <w:sz w:val="20"/>
          <w:szCs w:val="20"/>
        </w:rPr>
        <w:t>eção inerentes a esse contexto</w:t>
      </w:r>
      <w:r w:rsidRPr="000C25DB">
        <w:rPr>
          <w:rFonts w:ascii="Arial" w:hAnsi="Arial" w:cs="Arial"/>
          <w:sz w:val="20"/>
          <w:szCs w:val="20"/>
        </w:rPr>
        <w:t xml:space="preserve">. </w:t>
      </w:r>
      <w:r w:rsidR="000C25DB" w:rsidRPr="000C25DB">
        <w:rPr>
          <w:rFonts w:ascii="Arial" w:hAnsi="Arial" w:cs="Arial"/>
          <w:sz w:val="20"/>
          <w:szCs w:val="20"/>
        </w:rPr>
        <w:t>(</w:t>
      </w:r>
      <w:r w:rsidR="000C25DB" w:rsidRPr="000C25DB">
        <w:rPr>
          <w:rFonts w:ascii="Arial" w:hAnsi="Arial" w:cs="Arial"/>
          <w:i/>
          <w:sz w:val="20"/>
          <w:szCs w:val="20"/>
        </w:rPr>
        <w:t>Baumkarten</w:t>
      </w:r>
      <w:r w:rsidR="000C25DB" w:rsidRPr="000C25DB">
        <w:rPr>
          <w:rFonts w:ascii="Arial" w:hAnsi="Arial" w:cs="Arial"/>
          <w:sz w:val="20"/>
          <w:szCs w:val="20"/>
        </w:rPr>
        <w:t xml:space="preserve"> 2007)</w:t>
      </w:r>
    </w:p>
    <w:p w:rsidR="00C751D2" w:rsidRPr="000C25DB" w:rsidRDefault="00C751D2" w:rsidP="00D40727">
      <w:pPr>
        <w:pStyle w:val="SemEspaamento"/>
        <w:spacing w:line="360" w:lineRule="auto"/>
        <w:ind w:left="2268"/>
        <w:jc w:val="both"/>
        <w:rPr>
          <w:rFonts w:ascii="Arial" w:hAnsi="Arial" w:cs="Arial"/>
          <w:sz w:val="20"/>
          <w:szCs w:val="20"/>
        </w:rPr>
      </w:pPr>
    </w:p>
    <w:p w:rsidR="00C751D2" w:rsidRDefault="00C751D2" w:rsidP="001C5628">
      <w:pPr>
        <w:pStyle w:val="SemEspaamento"/>
        <w:spacing w:line="360" w:lineRule="auto"/>
        <w:ind w:firstLine="851"/>
        <w:jc w:val="both"/>
        <w:rPr>
          <w:rFonts w:ascii="Arial" w:hAnsi="Arial" w:cs="Arial"/>
        </w:rPr>
      </w:pPr>
      <w:r>
        <w:rPr>
          <w:rFonts w:ascii="Arial" w:hAnsi="Arial" w:cs="Arial"/>
        </w:rPr>
        <w:t>Compreender o que cada pessoa em situação de rua tem, tendo em vista essa multiplicidade de fatores que a levou a tal situação, desde os fatores estruturais, como alguns exemplos citados no decorrer dessa análise, até os fatores mais pessoais, como o rompimento das relações familiares e outros infortúnios (como alguns casos dependência de álcool/drogas, perda de bens, transtornos mentais). Um documento do Ministério do Desenvolvimento Social e Combate a Fome (MDS), aborda bem a permanência na rua:</w:t>
      </w:r>
    </w:p>
    <w:p w:rsidR="00C751D2" w:rsidRPr="00002A81" w:rsidRDefault="00C751D2" w:rsidP="002F0DAB">
      <w:pPr>
        <w:pStyle w:val="SemEspaamento"/>
        <w:ind w:left="2268"/>
        <w:jc w:val="both"/>
        <w:rPr>
          <w:rFonts w:ascii="Arial" w:hAnsi="Arial" w:cs="Arial"/>
        </w:rPr>
      </w:pPr>
    </w:p>
    <w:p w:rsidR="00C751D2" w:rsidRPr="004607D3" w:rsidRDefault="00C751D2" w:rsidP="00BE59DA">
      <w:pPr>
        <w:pStyle w:val="SemEspaamento"/>
        <w:ind w:left="2268"/>
        <w:jc w:val="both"/>
        <w:rPr>
          <w:rFonts w:ascii="Arial" w:hAnsi="Arial" w:cs="Arial"/>
          <w:color w:val="FF0000"/>
        </w:rPr>
      </w:pPr>
      <w:r w:rsidRPr="002F0DAB">
        <w:rPr>
          <w:rFonts w:ascii="Arial" w:hAnsi="Arial" w:cs="Arial"/>
          <w:sz w:val="20"/>
          <w:szCs w:val="20"/>
        </w:rPr>
        <w:t>Uma vez fortalecida as vinculações ao espaço da rua, pode-se instalar um processo em que a rua passa a ser o espaço primordial de relações pessoais e estratégias de sobrevivência, conduzindo a uma gradativa adesão aos códigos das ruas</w:t>
      </w:r>
      <w:r>
        <w:rPr>
          <w:rFonts w:ascii="Arial" w:hAnsi="Arial" w:cs="Arial"/>
          <w:sz w:val="20"/>
          <w:szCs w:val="20"/>
        </w:rPr>
        <w:t xml:space="preserve"> como local de moradia e trabalho. A dificuldade de acesso a serviços públicos de qualidade e, por vezes, a falta de resposta as necessidades e demandas, com a devida agilidade e respeito à dignidade, contribuem para que a rua se configure como um espaço de resistência e sobrevivência. (BRASIL, </w:t>
      </w:r>
      <w:r w:rsidRPr="00DD43F1">
        <w:rPr>
          <w:rFonts w:ascii="Arial" w:hAnsi="Arial" w:cs="Arial"/>
          <w:sz w:val="20"/>
          <w:szCs w:val="20"/>
        </w:rPr>
        <w:t>20</w:t>
      </w:r>
      <w:r w:rsidR="00DD43F1" w:rsidRPr="00DD43F1">
        <w:rPr>
          <w:rFonts w:ascii="Arial" w:hAnsi="Arial" w:cs="Arial"/>
          <w:sz w:val="20"/>
          <w:szCs w:val="20"/>
        </w:rPr>
        <w:t>0</w:t>
      </w:r>
      <w:r w:rsidRPr="00DD43F1">
        <w:rPr>
          <w:rFonts w:ascii="Arial" w:hAnsi="Arial" w:cs="Arial"/>
          <w:sz w:val="20"/>
          <w:szCs w:val="20"/>
        </w:rPr>
        <w:t>1 Id,</w:t>
      </w:r>
      <w:r>
        <w:rPr>
          <w:rFonts w:ascii="Arial" w:hAnsi="Arial" w:cs="Arial"/>
          <w:sz w:val="20"/>
          <w:szCs w:val="20"/>
        </w:rPr>
        <w:t xml:space="preserve"> p.24-25) </w:t>
      </w:r>
    </w:p>
    <w:p w:rsidR="00C751D2" w:rsidRPr="0007780E" w:rsidRDefault="00C751D2" w:rsidP="0007780E">
      <w:pPr>
        <w:pStyle w:val="SemEspaamento"/>
        <w:ind w:left="2268"/>
        <w:jc w:val="both"/>
        <w:rPr>
          <w:rFonts w:ascii="Arial" w:hAnsi="Arial" w:cs="Arial"/>
        </w:rPr>
      </w:pPr>
    </w:p>
    <w:p w:rsidR="002034FD" w:rsidRPr="002034FD" w:rsidRDefault="00C751D2" w:rsidP="002034FD">
      <w:pPr>
        <w:pStyle w:val="SemEspaamento"/>
        <w:spacing w:line="360" w:lineRule="auto"/>
        <w:ind w:firstLine="851"/>
        <w:jc w:val="both"/>
        <w:rPr>
          <w:rFonts w:ascii="Arial" w:hAnsi="Arial" w:cs="Arial"/>
          <w:sz w:val="20"/>
          <w:szCs w:val="20"/>
        </w:rPr>
      </w:pPr>
      <w:r w:rsidRPr="001C5628">
        <w:rPr>
          <w:rFonts w:ascii="Arial" w:hAnsi="Arial" w:cs="Arial"/>
        </w:rPr>
        <w:t>Observando a situação degradante a qual mais de um milhão de brasileiros se encaixam, é obrigatório repensar qual o pa</w:t>
      </w:r>
      <w:r>
        <w:rPr>
          <w:rFonts w:ascii="Arial" w:hAnsi="Arial" w:cs="Arial"/>
        </w:rPr>
        <w:t xml:space="preserve">pel do Estado por parte disto. </w:t>
      </w:r>
      <w:r w:rsidRPr="001C5628">
        <w:rPr>
          <w:rFonts w:ascii="Arial" w:hAnsi="Arial" w:cs="Arial"/>
        </w:rPr>
        <w:t>Percebe-se que, segundo o Art. 6º da Constituição Brasileira:</w:t>
      </w:r>
      <w:r w:rsidR="002034FD">
        <w:rPr>
          <w:rFonts w:ascii="Arial" w:hAnsi="Arial" w:cs="Arial"/>
        </w:rPr>
        <w:t xml:space="preserve"> </w:t>
      </w:r>
      <w:r w:rsidR="00DD43F1" w:rsidRPr="002034FD">
        <w:rPr>
          <w:rFonts w:ascii="Arial" w:hAnsi="Arial" w:cs="Arial"/>
        </w:rPr>
        <w:t>“</w:t>
      </w:r>
      <w:r w:rsidRPr="002034FD">
        <w:rPr>
          <w:rFonts w:ascii="Arial" w:hAnsi="Arial" w:cs="Arial"/>
        </w:rPr>
        <w:t>São direitos sociais a educação, a saúde, o trabalho, a moradia, o lazer, a segurança, a previdência social, a proteção à maternidade, à infância e a assistência aos desamparados, na forma desta Constituição</w:t>
      </w:r>
      <w:r w:rsidR="00DD43F1" w:rsidRPr="002034FD">
        <w:rPr>
          <w:rFonts w:ascii="Arial" w:hAnsi="Arial" w:cs="Arial"/>
        </w:rPr>
        <w:t>”</w:t>
      </w:r>
      <w:r w:rsidR="002034FD" w:rsidRPr="002034FD">
        <w:rPr>
          <w:rFonts w:ascii="Arial" w:hAnsi="Arial" w:cs="Arial"/>
        </w:rPr>
        <w:t>.</w:t>
      </w:r>
    </w:p>
    <w:p w:rsidR="00C751D2" w:rsidRPr="001C5628" w:rsidRDefault="00C751D2" w:rsidP="001C5628">
      <w:pPr>
        <w:pStyle w:val="SemEspaamento"/>
        <w:spacing w:line="360" w:lineRule="auto"/>
        <w:ind w:firstLine="851"/>
        <w:jc w:val="both"/>
        <w:rPr>
          <w:rFonts w:ascii="Arial" w:hAnsi="Arial" w:cs="Arial"/>
        </w:rPr>
      </w:pPr>
      <w:r w:rsidRPr="001C5628">
        <w:rPr>
          <w:rFonts w:ascii="Arial" w:hAnsi="Arial" w:cs="Arial"/>
        </w:rPr>
        <w:t>Obtendo consciência de todos os deveres do Estado com relação ao cidadão e vice-versa constata-se que além das condições sociais precárias já percebidas, os aspectos jurídicos e políticos inexistem para essas pessoas. Portanto quem vota, tem casa meus senhores e rua não é casa, rua é rua e morador de rua para os desumanos não é cidadão.</w:t>
      </w:r>
    </w:p>
    <w:p w:rsidR="00C751D2" w:rsidRDefault="00C751D2" w:rsidP="00BE59DA">
      <w:pPr>
        <w:pStyle w:val="SemEspaamento"/>
        <w:spacing w:line="360" w:lineRule="auto"/>
        <w:ind w:firstLine="708"/>
        <w:jc w:val="both"/>
        <w:rPr>
          <w:rFonts w:ascii="Arial" w:hAnsi="Arial" w:cs="Arial"/>
        </w:rPr>
      </w:pPr>
      <w:r w:rsidRPr="001C5628">
        <w:rPr>
          <w:rFonts w:ascii="Arial" w:hAnsi="Arial" w:cs="Arial"/>
        </w:rPr>
        <w:t xml:space="preserve">Negar ao homem o direito de exercer sua humanidade é transferi-lo para a condição animal, aonde o mesmo luta pelo presente, não acredita no futuro e muito menos faz planos para ele. Resgatar a cidadania de um homem é entender a espécie humana, seus anseios, suas fraquezas e idealizar uma solução, a mesma que se tornará uma política pública. </w:t>
      </w:r>
    </w:p>
    <w:p w:rsidR="00C751D2" w:rsidRDefault="00C751D2" w:rsidP="00BE59DA">
      <w:pPr>
        <w:pStyle w:val="SemEspaamento"/>
        <w:spacing w:line="360" w:lineRule="auto"/>
        <w:ind w:firstLine="708"/>
        <w:jc w:val="both"/>
        <w:rPr>
          <w:rFonts w:ascii="Arial" w:hAnsi="Arial" w:cs="Arial"/>
        </w:rPr>
      </w:pPr>
      <w:r>
        <w:rPr>
          <w:rFonts w:ascii="Arial" w:hAnsi="Arial" w:cs="Arial"/>
        </w:rPr>
        <w:t xml:space="preserve">Acreditamos que </w:t>
      </w:r>
      <w:r w:rsidRPr="001C5628">
        <w:rPr>
          <w:rFonts w:ascii="Arial" w:hAnsi="Arial" w:cs="Arial"/>
        </w:rPr>
        <w:t xml:space="preserve">a única arma que une todos os mecanismos necessários para que o ciclo social aconteça, </w:t>
      </w:r>
      <w:r>
        <w:rPr>
          <w:rFonts w:ascii="Arial" w:hAnsi="Arial" w:cs="Arial"/>
        </w:rPr>
        <w:t xml:space="preserve">é </w:t>
      </w:r>
      <w:r w:rsidRPr="001C5628">
        <w:rPr>
          <w:rFonts w:ascii="Arial" w:hAnsi="Arial" w:cs="Arial"/>
        </w:rPr>
        <w:t xml:space="preserve">neste caso tirando a </w:t>
      </w:r>
      <w:r w:rsidRPr="001C5628">
        <w:rPr>
          <w:rFonts w:ascii="Arial" w:hAnsi="Arial" w:cs="Arial"/>
        </w:rPr>
        <w:lastRenderedPageBreak/>
        <w:t>invisibilidade dos moradores de rua perante os outros cidadãos, devolvendo-os para a sociedade fazendo com que seus direitos e deveres possam ser cumpridos de forma digna, reinserindo-os nas condições dignas de sobrevivência fazendo que o instinto animal apurado pelas situações de risco das ruas se torne um passado.</w:t>
      </w:r>
    </w:p>
    <w:p w:rsidR="00C751D2" w:rsidRDefault="00C751D2" w:rsidP="00002A81">
      <w:pPr>
        <w:pStyle w:val="SemEspaamento"/>
        <w:tabs>
          <w:tab w:val="left" w:pos="6525"/>
        </w:tabs>
        <w:spacing w:line="360" w:lineRule="auto"/>
        <w:ind w:firstLine="708"/>
        <w:jc w:val="both"/>
        <w:rPr>
          <w:rFonts w:ascii="Arial" w:hAnsi="Arial" w:cs="Arial"/>
        </w:rPr>
      </w:pPr>
      <w:r>
        <w:rPr>
          <w:rFonts w:ascii="Arial" w:hAnsi="Arial" w:cs="Arial"/>
        </w:rPr>
        <w:tab/>
      </w:r>
    </w:p>
    <w:p w:rsidR="00C751D2" w:rsidRDefault="00C751D2" w:rsidP="00C75F8A">
      <w:pPr>
        <w:jc w:val="center"/>
        <w:rPr>
          <w:rFonts w:ascii="Arial" w:hAnsi="Arial" w:cs="Arial"/>
          <w:b/>
          <w:sz w:val="24"/>
          <w:szCs w:val="24"/>
        </w:rPr>
      </w:pPr>
      <w:r w:rsidRPr="00DD43F1">
        <w:rPr>
          <w:rFonts w:ascii="Arial" w:hAnsi="Arial" w:cs="Arial"/>
          <w:b/>
          <w:sz w:val="24"/>
          <w:szCs w:val="24"/>
        </w:rPr>
        <w:t>CONSIDERAÇÕES FINAIS</w:t>
      </w:r>
    </w:p>
    <w:p w:rsidR="00C751D2" w:rsidRPr="009B15F3" w:rsidRDefault="00C751D2" w:rsidP="009B15F3">
      <w:pPr>
        <w:spacing w:after="0" w:line="360" w:lineRule="auto"/>
        <w:jc w:val="both"/>
        <w:rPr>
          <w:rFonts w:ascii="Arial" w:hAnsi="Arial" w:cs="Arial"/>
          <w:sz w:val="24"/>
          <w:szCs w:val="24"/>
        </w:rPr>
      </w:pPr>
    </w:p>
    <w:p w:rsidR="00C751D2" w:rsidRPr="009B15F3" w:rsidRDefault="00C751D2" w:rsidP="009B15F3">
      <w:pPr>
        <w:spacing w:after="0" w:line="360" w:lineRule="auto"/>
        <w:ind w:firstLine="708"/>
        <w:jc w:val="both"/>
        <w:rPr>
          <w:rFonts w:ascii="Arial" w:hAnsi="Arial" w:cs="Arial"/>
          <w:sz w:val="24"/>
          <w:szCs w:val="24"/>
        </w:rPr>
      </w:pPr>
      <w:r w:rsidRPr="009B15F3">
        <w:rPr>
          <w:rFonts w:ascii="Arial" w:hAnsi="Arial" w:cs="Arial"/>
          <w:sz w:val="24"/>
          <w:szCs w:val="24"/>
        </w:rPr>
        <w:t>Levando em consideração o que foi apresentado neste artigo, pode-se afirmar a grande</w:t>
      </w:r>
      <w:r>
        <w:rPr>
          <w:rFonts w:ascii="Arial" w:hAnsi="Arial" w:cs="Arial"/>
          <w:sz w:val="24"/>
          <w:szCs w:val="24"/>
        </w:rPr>
        <w:t xml:space="preserve"> importância de analisarmos</w:t>
      </w:r>
      <w:r w:rsidRPr="009B15F3">
        <w:rPr>
          <w:rFonts w:ascii="Arial" w:hAnsi="Arial" w:cs="Arial"/>
          <w:sz w:val="24"/>
          <w:szCs w:val="24"/>
        </w:rPr>
        <w:t xml:space="preserve"> a sociedade com um olhar mais voltado a seu contexto histórico, pois</w:t>
      </w:r>
      <w:r>
        <w:rPr>
          <w:rFonts w:ascii="Arial" w:hAnsi="Arial" w:cs="Arial"/>
          <w:sz w:val="24"/>
          <w:szCs w:val="24"/>
        </w:rPr>
        <w:t>,</w:t>
      </w:r>
      <w:r w:rsidRPr="009B15F3">
        <w:rPr>
          <w:rFonts w:ascii="Arial" w:hAnsi="Arial" w:cs="Arial"/>
          <w:sz w:val="24"/>
          <w:szCs w:val="24"/>
        </w:rPr>
        <w:t xml:space="preserve"> por muitas vezes apenas estigmatizamos as pessoas sem conhecer a sua realidade, sua origem e os agravantes que a levaram a se encontrar na situação atual.</w:t>
      </w:r>
    </w:p>
    <w:p w:rsidR="00C751D2" w:rsidRPr="004057D4" w:rsidRDefault="00C751D2" w:rsidP="00396CA5">
      <w:pPr>
        <w:spacing w:after="0" w:line="360" w:lineRule="auto"/>
        <w:ind w:firstLine="708"/>
        <w:jc w:val="both"/>
        <w:rPr>
          <w:rFonts w:ascii="Arial" w:hAnsi="Arial" w:cs="Arial"/>
          <w:sz w:val="24"/>
          <w:szCs w:val="24"/>
        </w:rPr>
      </w:pPr>
      <w:r w:rsidRPr="004057D4">
        <w:rPr>
          <w:rFonts w:ascii="Arial" w:hAnsi="Arial" w:cs="Arial"/>
          <w:sz w:val="24"/>
          <w:szCs w:val="24"/>
        </w:rPr>
        <w:t>Em relação às pessoas em situação de rua que neste artigo foi tratado como principal objetivo, é</w:t>
      </w:r>
      <w:r w:rsidRPr="004057D4">
        <w:rPr>
          <w:rFonts w:ascii="Arial" w:hAnsi="Arial" w:cs="Arial"/>
          <w:sz w:val="24"/>
          <w:szCs w:val="24"/>
          <w:shd w:val="clear" w:color="auto" w:fill="FFFFFF"/>
        </w:rPr>
        <w:t xml:space="preserve"> inegável a discussão de que a cada ano mais indivíduos utilizam as ruas como moradia, para que esta realidade seja transformada temos a </w:t>
      </w:r>
      <w:r w:rsidRPr="004057D4">
        <w:rPr>
          <w:rFonts w:ascii="Arial" w:hAnsi="Arial" w:cs="Arial"/>
          <w:sz w:val="24"/>
          <w:szCs w:val="24"/>
        </w:rPr>
        <w:t>perspectiva de inclusão desses usuários, com o fortalecimento de vínculos sociais e familiares através de articulação com as demais políticas sociais.</w:t>
      </w:r>
    </w:p>
    <w:p w:rsidR="00C751D2" w:rsidRDefault="00C751D2" w:rsidP="004057D4">
      <w:pPr>
        <w:spacing w:after="0" w:line="360" w:lineRule="auto"/>
        <w:ind w:firstLine="708"/>
        <w:jc w:val="both"/>
        <w:rPr>
          <w:rFonts w:ascii="Arial" w:hAnsi="Arial" w:cs="Arial"/>
          <w:sz w:val="24"/>
          <w:szCs w:val="24"/>
        </w:rPr>
      </w:pPr>
      <w:r w:rsidRPr="004057D4">
        <w:rPr>
          <w:rFonts w:ascii="Arial" w:hAnsi="Arial" w:cs="Arial"/>
          <w:sz w:val="24"/>
          <w:szCs w:val="24"/>
        </w:rPr>
        <w:t>Sabendo que muitas dessas pessoas sofrem um processo de ruptura dos laços fundados no domi</w:t>
      </w:r>
      <w:r>
        <w:rPr>
          <w:rFonts w:ascii="Arial" w:hAnsi="Arial" w:cs="Arial"/>
          <w:sz w:val="24"/>
          <w:szCs w:val="24"/>
        </w:rPr>
        <w:t>cílio e de uma série de valores</w:t>
      </w:r>
      <w:r w:rsidRPr="004057D4">
        <w:rPr>
          <w:rFonts w:ascii="Arial" w:hAnsi="Arial" w:cs="Arial"/>
          <w:sz w:val="24"/>
          <w:szCs w:val="24"/>
        </w:rPr>
        <w:t xml:space="preserve">, </w:t>
      </w:r>
      <w:r>
        <w:rPr>
          <w:rFonts w:ascii="Arial" w:hAnsi="Arial" w:cs="Arial"/>
          <w:sz w:val="24"/>
          <w:szCs w:val="24"/>
        </w:rPr>
        <w:t>em que suas</w:t>
      </w:r>
      <w:r w:rsidRPr="004057D4">
        <w:rPr>
          <w:rFonts w:ascii="Arial" w:hAnsi="Arial" w:cs="Arial"/>
          <w:sz w:val="24"/>
          <w:szCs w:val="24"/>
        </w:rPr>
        <w:t xml:space="preserve"> t</w:t>
      </w:r>
      <w:r>
        <w:rPr>
          <w:rFonts w:ascii="Arial" w:hAnsi="Arial" w:cs="Arial"/>
          <w:sz w:val="24"/>
          <w:szCs w:val="24"/>
        </w:rPr>
        <w:t>rajetórias individuais, promovem</w:t>
      </w:r>
      <w:r w:rsidRPr="004057D4">
        <w:rPr>
          <w:rFonts w:ascii="Arial" w:hAnsi="Arial" w:cs="Arial"/>
          <w:sz w:val="24"/>
          <w:szCs w:val="24"/>
        </w:rPr>
        <w:t xml:space="preserve"> assim a vida em situação de rua.</w:t>
      </w:r>
      <w:r>
        <w:rPr>
          <w:rFonts w:ascii="Arial" w:hAnsi="Arial" w:cs="Arial"/>
          <w:sz w:val="24"/>
          <w:szCs w:val="24"/>
        </w:rPr>
        <w:t xml:space="preserve"> Sinteticamente, a r</w:t>
      </w:r>
      <w:r w:rsidRPr="004057D4">
        <w:rPr>
          <w:rFonts w:ascii="Arial" w:hAnsi="Arial" w:cs="Arial"/>
          <w:sz w:val="24"/>
          <w:szCs w:val="24"/>
        </w:rPr>
        <w:t xml:space="preserve">ua é o espaço ocupado na medida em que a pessoa sofre a ruptura que a leva para </w:t>
      </w:r>
      <w:r>
        <w:rPr>
          <w:rFonts w:ascii="Arial" w:hAnsi="Arial" w:cs="Arial"/>
          <w:sz w:val="24"/>
          <w:szCs w:val="24"/>
        </w:rPr>
        <w:t>este novo contexto.</w:t>
      </w:r>
    </w:p>
    <w:p w:rsidR="00C751D2" w:rsidRDefault="00C751D2" w:rsidP="007F0AFF">
      <w:pPr>
        <w:spacing w:after="0" w:line="360" w:lineRule="auto"/>
        <w:ind w:firstLine="708"/>
        <w:jc w:val="both"/>
        <w:rPr>
          <w:rFonts w:ascii="Arial" w:hAnsi="Arial" w:cs="Arial"/>
          <w:sz w:val="24"/>
          <w:szCs w:val="24"/>
        </w:rPr>
      </w:pPr>
      <w:r>
        <w:rPr>
          <w:rFonts w:ascii="Arial" w:hAnsi="Arial" w:cs="Arial"/>
          <w:sz w:val="24"/>
          <w:szCs w:val="24"/>
        </w:rPr>
        <w:t>Em consequência destes fatos a rua se caracteriza como um espaço que o indivíduo aprende novas regras, que resultam num conhecimento e um olhar especifico de pura sobrevivência, inacessível por muitas pessoas que não passaram pela situação e se quer conhecem essa realidade. Muitos desta população buscam o assistencialismo como uma forma de garantia de direitos, porem sabe-se que isso apenas aumenta e reproduz suas condições de vida na rua.</w:t>
      </w:r>
    </w:p>
    <w:p w:rsidR="00C751D2" w:rsidRDefault="00C751D2" w:rsidP="007F0AFF">
      <w:pPr>
        <w:spacing w:after="0" w:line="360" w:lineRule="auto"/>
        <w:ind w:firstLine="708"/>
        <w:jc w:val="both"/>
        <w:rPr>
          <w:rFonts w:ascii="Arial" w:hAnsi="Arial" w:cs="Arial"/>
          <w:sz w:val="24"/>
          <w:szCs w:val="24"/>
        </w:rPr>
      </w:pPr>
      <w:r>
        <w:rPr>
          <w:rFonts w:ascii="Arial" w:hAnsi="Arial" w:cs="Arial"/>
          <w:sz w:val="24"/>
          <w:szCs w:val="24"/>
        </w:rPr>
        <w:t xml:space="preserve">Portanto acreditamos na recuperação dos vínculos principalmente familiares, podendo assim garantir a ressocialização do indivíduo que teve seus </w:t>
      </w:r>
      <w:r>
        <w:rPr>
          <w:rFonts w:ascii="Arial" w:hAnsi="Arial" w:cs="Arial"/>
          <w:sz w:val="24"/>
          <w:szCs w:val="24"/>
        </w:rPr>
        <w:lastRenderedPageBreak/>
        <w:t>direitos violados, atendendo esta demanda através de profissionais capacitados para intervir junto às políticas públicas.</w:t>
      </w:r>
    </w:p>
    <w:p w:rsidR="00C751D2" w:rsidRDefault="00C751D2" w:rsidP="007F0AFF">
      <w:pPr>
        <w:spacing w:after="0" w:line="360" w:lineRule="auto"/>
        <w:ind w:firstLine="708"/>
        <w:jc w:val="both"/>
        <w:rPr>
          <w:rFonts w:ascii="Arial" w:hAnsi="Arial" w:cs="Arial"/>
          <w:sz w:val="24"/>
          <w:szCs w:val="24"/>
        </w:rPr>
      </w:pPr>
    </w:p>
    <w:p w:rsidR="00C751D2" w:rsidRDefault="00C751D2" w:rsidP="00AE14CB">
      <w:pPr>
        <w:spacing w:after="0" w:line="360" w:lineRule="auto"/>
        <w:ind w:firstLine="708"/>
        <w:jc w:val="center"/>
        <w:rPr>
          <w:rFonts w:ascii="Arial" w:hAnsi="Arial" w:cs="Arial"/>
          <w:b/>
          <w:sz w:val="24"/>
          <w:szCs w:val="24"/>
        </w:rPr>
      </w:pPr>
      <w:r>
        <w:rPr>
          <w:rFonts w:ascii="Arial" w:hAnsi="Arial" w:cs="Arial"/>
          <w:b/>
          <w:sz w:val="24"/>
          <w:szCs w:val="24"/>
        </w:rPr>
        <w:t>REFERÊNCIAS</w:t>
      </w:r>
    </w:p>
    <w:p w:rsidR="00DD43F1" w:rsidRDefault="00DD43F1" w:rsidP="00AE14CB">
      <w:pPr>
        <w:spacing w:after="0" w:line="360" w:lineRule="auto"/>
        <w:ind w:firstLine="708"/>
        <w:jc w:val="center"/>
        <w:rPr>
          <w:rFonts w:ascii="Arial" w:hAnsi="Arial" w:cs="Arial"/>
          <w:b/>
          <w:sz w:val="24"/>
          <w:szCs w:val="24"/>
        </w:rPr>
      </w:pPr>
    </w:p>
    <w:p w:rsidR="00DD43F1" w:rsidRPr="00B00FF0" w:rsidRDefault="00DD43F1" w:rsidP="00DD43F1">
      <w:pPr>
        <w:pStyle w:val="SemEspaamento"/>
        <w:jc w:val="both"/>
        <w:rPr>
          <w:rFonts w:ascii="Arial" w:hAnsi="Arial" w:cs="Arial"/>
        </w:rPr>
      </w:pPr>
      <w:r w:rsidRPr="00B00FF0">
        <w:rPr>
          <w:rFonts w:ascii="Arial" w:hAnsi="Arial" w:cs="Arial"/>
        </w:rPr>
        <w:t xml:space="preserve">ALVARENGA, A.T.; ALVAREZ, A.M.S.; DELLA RINA, S.C.de S.A. </w:t>
      </w:r>
      <w:r w:rsidRPr="00B00FF0">
        <w:rPr>
          <w:rStyle w:val="Forte"/>
          <w:rFonts w:ascii="Arial" w:hAnsi="Arial" w:cs="Arial"/>
        </w:rPr>
        <w:t xml:space="preserve">Histórias de vida de moradores de rua, situações de exclusão social e encontros transformadores. </w:t>
      </w:r>
      <w:r w:rsidRPr="00B00FF0">
        <w:rPr>
          <w:rFonts w:ascii="Arial" w:hAnsi="Arial" w:cs="Arial"/>
        </w:rPr>
        <w:t>Saúde Soc., v.8, n. 2, São Paulo: 2009. Disponível em: &lt;</w:t>
      </w:r>
      <w:hyperlink r:id="rId9" w:history="1">
        <w:r w:rsidRPr="00B00FF0">
          <w:rPr>
            <w:rStyle w:val="Hyperlink"/>
            <w:rFonts w:ascii="Arial" w:hAnsi="Arial" w:cs="Arial"/>
            <w:color w:val="auto"/>
            <w:u w:val="none"/>
          </w:rPr>
          <w:t>http://www.scielo.br/pdf/sausoc/v18n2/09.pdf</w:t>
        </w:r>
      </w:hyperlink>
      <w:r w:rsidRPr="00B00FF0">
        <w:rPr>
          <w:rFonts w:ascii="Arial" w:hAnsi="Arial" w:cs="Arial"/>
        </w:rPr>
        <w:t>&gt; Acesso em 09 de Agosto de 2015 as 17h15min.</w:t>
      </w:r>
    </w:p>
    <w:p w:rsidR="00C751D2" w:rsidRDefault="00C751D2" w:rsidP="007F0AFF">
      <w:pPr>
        <w:spacing w:after="0" w:line="360" w:lineRule="auto"/>
        <w:ind w:firstLine="708"/>
        <w:jc w:val="both"/>
        <w:rPr>
          <w:rFonts w:ascii="Arial" w:hAnsi="Arial" w:cs="Arial"/>
          <w:b/>
          <w:sz w:val="24"/>
          <w:szCs w:val="24"/>
        </w:rPr>
      </w:pPr>
    </w:p>
    <w:p w:rsidR="00C751D2" w:rsidRPr="00B00FF0" w:rsidRDefault="00C751D2" w:rsidP="00AE14CB">
      <w:pPr>
        <w:pStyle w:val="SemEspaamento"/>
        <w:jc w:val="both"/>
        <w:rPr>
          <w:rFonts w:ascii="Arial" w:hAnsi="Arial" w:cs="Arial"/>
        </w:rPr>
      </w:pPr>
      <w:r w:rsidRPr="00B00FF0">
        <w:rPr>
          <w:rFonts w:ascii="Arial" w:hAnsi="Arial" w:cs="Arial"/>
        </w:rPr>
        <w:t xml:space="preserve">BAUMKARTEN, L. </w:t>
      </w:r>
      <w:r w:rsidRPr="00B00FF0">
        <w:rPr>
          <w:rStyle w:val="Forte"/>
          <w:rFonts w:ascii="Arial" w:hAnsi="Arial" w:cs="Arial"/>
        </w:rPr>
        <w:t>A drogadição e o consumo de merla na adolescência.</w:t>
      </w:r>
    </w:p>
    <w:p w:rsidR="00C751D2" w:rsidRPr="00B00FF0" w:rsidRDefault="00C751D2" w:rsidP="00AE14CB">
      <w:pPr>
        <w:pStyle w:val="SemEspaamento"/>
        <w:jc w:val="both"/>
        <w:rPr>
          <w:rFonts w:ascii="Arial" w:hAnsi="Arial" w:cs="Arial"/>
        </w:rPr>
      </w:pPr>
      <w:r w:rsidRPr="00B00FF0">
        <w:rPr>
          <w:rFonts w:ascii="Arial" w:hAnsi="Arial" w:cs="Arial"/>
        </w:rPr>
        <w:t xml:space="preserve">Revista Inter. Ação, v. 27, nº1, 2007. Disponível em: </w:t>
      </w:r>
    </w:p>
    <w:p w:rsidR="00C751D2" w:rsidRDefault="00F454B6" w:rsidP="00AE14CB">
      <w:pPr>
        <w:pStyle w:val="SemEspaamento"/>
        <w:jc w:val="both"/>
        <w:rPr>
          <w:rFonts w:ascii="Arial" w:hAnsi="Arial" w:cs="Arial"/>
        </w:rPr>
      </w:pPr>
      <w:hyperlink r:id="rId10" w:history="1">
        <w:r w:rsidR="00C751D2" w:rsidRPr="00B00FF0">
          <w:rPr>
            <w:rStyle w:val="Hyperlink"/>
            <w:rFonts w:ascii="Arial" w:hAnsi="Arial" w:cs="Arial"/>
            <w:color w:val="auto"/>
            <w:u w:val="none"/>
          </w:rPr>
          <w:t>HTTP://www.revistas.ufg.br/index.php/interacao/article/view/1511/1497</w:t>
        </w:r>
      </w:hyperlink>
      <w:r w:rsidR="000C25DB">
        <w:rPr>
          <w:rFonts w:ascii="Arial" w:hAnsi="Arial" w:cs="Arial"/>
        </w:rPr>
        <w:t xml:space="preserve">. </w:t>
      </w:r>
      <w:r w:rsidR="00C751D2" w:rsidRPr="00B00FF0">
        <w:rPr>
          <w:rFonts w:ascii="Arial" w:hAnsi="Arial" w:cs="Arial"/>
        </w:rPr>
        <w:t xml:space="preserve">Acesso em 05 de Agosto de 2015, às 17h35min. </w:t>
      </w:r>
    </w:p>
    <w:p w:rsidR="000C25DB" w:rsidRPr="00B00FF0" w:rsidRDefault="000C25DB" w:rsidP="00AE14CB">
      <w:pPr>
        <w:pStyle w:val="SemEspaamento"/>
        <w:jc w:val="both"/>
        <w:rPr>
          <w:rFonts w:ascii="Arial" w:hAnsi="Arial" w:cs="Arial"/>
        </w:rPr>
      </w:pPr>
    </w:p>
    <w:p w:rsidR="00442468" w:rsidRPr="00B00FF0" w:rsidRDefault="00442468" w:rsidP="00442468">
      <w:pPr>
        <w:spacing w:after="0" w:line="240" w:lineRule="auto"/>
        <w:jc w:val="both"/>
        <w:rPr>
          <w:rFonts w:ascii="Arial" w:hAnsi="Arial" w:cs="Arial"/>
          <w:sz w:val="24"/>
          <w:szCs w:val="24"/>
        </w:rPr>
      </w:pPr>
      <w:r w:rsidRPr="00B00FF0">
        <w:rPr>
          <w:rFonts w:ascii="Arial" w:hAnsi="Arial" w:cs="Arial"/>
          <w:sz w:val="24"/>
          <w:szCs w:val="24"/>
        </w:rPr>
        <w:t xml:space="preserve">BRASIL, </w:t>
      </w:r>
      <w:hyperlink r:id="rId11" w:history="1">
        <w:r w:rsidRPr="00B00FF0">
          <w:rPr>
            <w:rStyle w:val="Hyperlink"/>
            <w:rFonts w:ascii="Arial" w:hAnsi="Arial" w:cs="Arial"/>
            <w:color w:val="auto"/>
            <w:sz w:val="24"/>
            <w:szCs w:val="24"/>
            <w:u w:val="none"/>
          </w:rPr>
          <w:t xml:space="preserve">DECRETO Nº 7.053 DE 23 DE DEZEMBRO DE 2009. </w:t>
        </w:r>
      </w:hyperlink>
      <w:r w:rsidRPr="00B00FF0">
        <w:rPr>
          <w:rFonts w:ascii="Arial" w:hAnsi="Arial" w:cs="Arial"/>
          <w:sz w:val="24"/>
          <w:szCs w:val="24"/>
        </w:rPr>
        <w:t>Institui a Política Nacional para a População em Situação de Rua e seu Comitê Intersetorial de Acompanhamento e Monitoramento, e dá outras providências.</w:t>
      </w:r>
    </w:p>
    <w:p w:rsidR="00442468" w:rsidRPr="00B00FF0" w:rsidRDefault="00442468" w:rsidP="00442468">
      <w:pPr>
        <w:spacing w:after="0" w:line="240" w:lineRule="auto"/>
        <w:jc w:val="both"/>
        <w:rPr>
          <w:rFonts w:ascii="Arial" w:hAnsi="Arial" w:cs="Arial"/>
          <w:sz w:val="24"/>
          <w:szCs w:val="24"/>
        </w:rPr>
      </w:pPr>
    </w:p>
    <w:p w:rsidR="00442468" w:rsidRPr="00B00FF0" w:rsidRDefault="00442468" w:rsidP="00442468">
      <w:pPr>
        <w:spacing w:after="0" w:line="240" w:lineRule="auto"/>
        <w:jc w:val="both"/>
        <w:rPr>
          <w:rFonts w:ascii="Arial" w:hAnsi="Arial" w:cs="Arial"/>
          <w:sz w:val="24"/>
          <w:szCs w:val="24"/>
        </w:rPr>
      </w:pPr>
      <w:r w:rsidRPr="00B00FF0">
        <w:rPr>
          <w:rFonts w:ascii="Arial" w:hAnsi="Arial" w:cs="Arial"/>
          <w:sz w:val="24"/>
          <w:szCs w:val="24"/>
        </w:rPr>
        <w:t>BRASIL. Cartilha Saúde da População em situação de rua. Disponível em:  &lt;</w:t>
      </w:r>
      <w:hyperlink r:id="rId12" w:history="1">
        <w:r w:rsidRPr="00B00FF0">
          <w:rPr>
            <w:rStyle w:val="Hyperlink"/>
            <w:rFonts w:ascii="Arial" w:hAnsi="Arial" w:cs="Arial"/>
            <w:color w:val="auto"/>
            <w:sz w:val="24"/>
            <w:szCs w:val="24"/>
            <w:u w:val="none"/>
          </w:rPr>
          <w:t>http://bvsms.saude.gov.br/bvs/folder/saude_populacao_situacao_rua.pdf</w:t>
        </w:r>
      </w:hyperlink>
      <w:r w:rsidRPr="00B00FF0">
        <w:rPr>
          <w:rFonts w:ascii="Arial" w:hAnsi="Arial" w:cs="Arial"/>
          <w:sz w:val="24"/>
          <w:szCs w:val="24"/>
        </w:rPr>
        <w:t>&gt; Acesso em 12 de Agosto de 2015 as 18h05min.</w:t>
      </w:r>
    </w:p>
    <w:p w:rsidR="00442468" w:rsidRPr="00B00FF0" w:rsidRDefault="00442468" w:rsidP="00442468">
      <w:pPr>
        <w:spacing w:after="0" w:line="240" w:lineRule="auto"/>
        <w:jc w:val="both"/>
        <w:rPr>
          <w:rFonts w:ascii="Arial" w:hAnsi="Arial" w:cs="Arial"/>
          <w:sz w:val="24"/>
          <w:szCs w:val="24"/>
        </w:rPr>
      </w:pPr>
    </w:p>
    <w:p w:rsidR="00442468" w:rsidRDefault="00442468" w:rsidP="00442468">
      <w:pPr>
        <w:spacing w:after="0" w:line="240" w:lineRule="auto"/>
        <w:jc w:val="both"/>
        <w:rPr>
          <w:rFonts w:ascii="Arial" w:hAnsi="Arial" w:cs="Arial"/>
          <w:sz w:val="24"/>
          <w:szCs w:val="24"/>
        </w:rPr>
      </w:pPr>
      <w:r w:rsidRPr="00B00FF0">
        <w:rPr>
          <w:rFonts w:ascii="Arial" w:hAnsi="Arial" w:cs="Arial"/>
          <w:sz w:val="24"/>
          <w:szCs w:val="24"/>
        </w:rPr>
        <w:t>BRASIL. Ministério da Saúde. Brasília – DF 2012. Manual sobre o cuidado a saúde junto a população em situação de rua. Disponível em &lt;</w:t>
      </w:r>
      <w:hyperlink r:id="rId13" w:history="1">
        <w:r w:rsidRPr="00B00FF0">
          <w:rPr>
            <w:rStyle w:val="Hyperlink"/>
            <w:rFonts w:ascii="Arial" w:hAnsi="Arial" w:cs="Arial"/>
            <w:color w:val="auto"/>
            <w:sz w:val="24"/>
            <w:szCs w:val="24"/>
            <w:u w:val="none"/>
          </w:rPr>
          <w:t>http://bvsms.saude.gov.br/bvs/publicacoes/manual_cuidado_populalcao_rua.pdf</w:t>
        </w:r>
      </w:hyperlink>
      <w:r w:rsidRPr="00B00FF0">
        <w:rPr>
          <w:rFonts w:ascii="Arial" w:hAnsi="Arial" w:cs="Arial"/>
          <w:sz w:val="24"/>
          <w:szCs w:val="24"/>
        </w:rPr>
        <w:t>&gt; Acesso em 12 de Agosto de 2015 às 17h50min.</w:t>
      </w:r>
    </w:p>
    <w:p w:rsidR="00442468" w:rsidRPr="00B00FF0" w:rsidRDefault="00442468" w:rsidP="00442468">
      <w:pPr>
        <w:spacing w:after="0" w:line="240" w:lineRule="auto"/>
        <w:jc w:val="both"/>
        <w:rPr>
          <w:rFonts w:ascii="Arial" w:hAnsi="Arial" w:cs="Arial"/>
          <w:sz w:val="24"/>
          <w:szCs w:val="24"/>
        </w:rPr>
      </w:pPr>
    </w:p>
    <w:p w:rsidR="00442468" w:rsidRDefault="00442468" w:rsidP="00442468">
      <w:pPr>
        <w:spacing w:after="0" w:line="240" w:lineRule="auto"/>
        <w:jc w:val="both"/>
        <w:rPr>
          <w:rStyle w:val="Forte"/>
          <w:rFonts w:ascii="Arial" w:hAnsi="Arial" w:cs="Arial"/>
          <w:b w:val="0"/>
          <w:sz w:val="24"/>
          <w:szCs w:val="24"/>
          <w:bdr w:val="none" w:sz="0" w:space="0" w:color="auto" w:frame="1"/>
          <w:shd w:val="clear" w:color="auto" w:fill="FFFFFF"/>
        </w:rPr>
      </w:pPr>
      <w:r w:rsidRPr="00B00FF0">
        <w:rPr>
          <w:rFonts w:ascii="Arial" w:hAnsi="Arial" w:cs="Arial"/>
          <w:sz w:val="24"/>
          <w:szCs w:val="24"/>
        </w:rPr>
        <w:t>BRASIL. INSTITUTO BRASILEIRO DE GEOGRAFIA E ESTÁTI</w:t>
      </w:r>
      <w:r>
        <w:rPr>
          <w:rFonts w:ascii="Arial" w:hAnsi="Arial" w:cs="Arial"/>
          <w:sz w:val="24"/>
          <w:szCs w:val="24"/>
        </w:rPr>
        <w:t>STI</w:t>
      </w:r>
      <w:r w:rsidRPr="00B00FF0">
        <w:rPr>
          <w:rFonts w:ascii="Arial" w:hAnsi="Arial" w:cs="Arial"/>
          <w:sz w:val="24"/>
          <w:szCs w:val="24"/>
        </w:rPr>
        <w:t>CA (IBGE).</w:t>
      </w:r>
      <w:r w:rsidRPr="00B00FF0">
        <w:rPr>
          <w:rFonts w:ascii="Arial" w:hAnsi="Arial" w:cs="Arial"/>
          <w:b/>
          <w:sz w:val="24"/>
          <w:szCs w:val="24"/>
        </w:rPr>
        <w:t xml:space="preserve"> Censo Demográfico de 2013. </w:t>
      </w:r>
      <w:r w:rsidRPr="00B00FF0">
        <w:rPr>
          <w:rStyle w:val="Forte"/>
          <w:rFonts w:ascii="Arial" w:hAnsi="Arial" w:cs="Arial"/>
          <w:b w:val="0"/>
          <w:sz w:val="24"/>
          <w:szCs w:val="24"/>
          <w:bdr w:val="none" w:sz="0" w:space="0" w:color="auto" w:frame="1"/>
          <w:shd w:val="clear" w:color="auto" w:fill="FFFFFF"/>
        </w:rPr>
        <w:t>Estimativas populacionais para os municípios brasileiros em 01.07.2013. Disponível em: &lt;</w:t>
      </w:r>
      <w:hyperlink r:id="rId14" w:history="1">
        <w:r w:rsidRPr="00B00FF0">
          <w:rPr>
            <w:rStyle w:val="Hyperlink"/>
            <w:rFonts w:ascii="Arial" w:hAnsi="Arial" w:cs="Arial"/>
            <w:color w:val="auto"/>
            <w:sz w:val="24"/>
            <w:szCs w:val="24"/>
            <w:u w:val="none"/>
            <w:bdr w:val="none" w:sz="0" w:space="0" w:color="auto" w:frame="1"/>
            <w:shd w:val="clear" w:color="auto" w:fill="FFFFFF"/>
          </w:rPr>
          <w:t>http://www.ibge.gov.br/home/estatistica/populacao/estimativa2013/estimativa_dou.shtm</w:t>
        </w:r>
      </w:hyperlink>
      <w:r w:rsidRPr="00B00FF0">
        <w:rPr>
          <w:rStyle w:val="Forte"/>
          <w:rFonts w:ascii="Arial" w:hAnsi="Arial" w:cs="Arial"/>
          <w:b w:val="0"/>
          <w:sz w:val="24"/>
          <w:szCs w:val="24"/>
          <w:bdr w:val="none" w:sz="0" w:space="0" w:color="auto" w:frame="1"/>
          <w:shd w:val="clear" w:color="auto" w:fill="FFFFFF"/>
        </w:rPr>
        <w:t>&gt; Acesso em 12 de Agosto de 2015 as 19h00min.</w:t>
      </w:r>
    </w:p>
    <w:p w:rsidR="000C25DB" w:rsidRPr="00B00FF0" w:rsidRDefault="000C25DB" w:rsidP="00442468">
      <w:pPr>
        <w:spacing w:after="0" w:line="240" w:lineRule="auto"/>
        <w:jc w:val="both"/>
        <w:rPr>
          <w:rStyle w:val="Forte"/>
          <w:rFonts w:ascii="Arial" w:hAnsi="Arial" w:cs="Arial"/>
          <w:b w:val="0"/>
          <w:sz w:val="24"/>
          <w:szCs w:val="24"/>
          <w:bdr w:val="none" w:sz="0" w:space="0" w:color="auto" w:frame="1"/>
          <w:shd w:val="clear" w:color="auto" w:fill="FFFFFF"/>
        </w:rPr>
      </w:pPr>
    </w:p>
    <w:p w:rsidR="005556AC" w:rsidRDefault="005556AC" w:rsidP="005556AC">
      <w:pPr>
        <w:spacing w:after="0" w:line="240" w:lineRule="auto"/>
        <w:jc w:val="both"/>
        <w:rPr>
          <w:rFonts w:ascii="Arial" w:hAnsi="Arial" w:cs="Arial"/>
          <w:sz w:val="24"/>
          <w:szCs w:val="24"/>
        </w:rPr>
      </w:pPr>
      <w:r w:rsidRPr="00B00FF0">
        <w:rPr>
          <w:rFonts w:ascii="Arial" w:hAnsi="Arial" w:cs="Arial"/>
          <w:sz w:val="24"/>
          <w:szCs w:val="24"/>
        </w:rPr>
        <w:t xml:space="preserve">BRASIL. Artigo acadêmico </w:t>
      </w:r>
      <w:r w:rsidRPr="00B00FF0">
        <w:rPr>
          <w:rFonts w:ascii="Arial" w:hAnsi="Arial" w:cs="Arial"/>
          <w:b/>
          <w:sz w:val="24"/>
          <w:szCs w:val="24"/>
        </w:rPr>
        <w:t xml:space="preserve">MOVIMENTO HIGIENISTA E O ATENDIMENTO À CRIANÇA, </w:t>
      </w:r>
      <w:r w:rsidRPr="00B00FF0">
        <w:rPr>
          <w:rFonts w:ascii="Arial" w:hAnsi="Arial" w:cs="Arial"/>
          <w:sz w:val="24"/>
          <w:szCs w:val="24"/>
        </w:rPr>
        <w:t>Priscila Dantas Fernandes (UFS) Kécia Karine S. de Oliveira (UFS). Disponível em: &lt;</w:t>
      </w:r>
      <w:hyperlink r:id="rId15" w:history="1">
        <w:r w:rsidRPr="00B00FF0">
          <w:rPr>
            <w:rStyle w:val="Hyperlink"/>
            <w:rFonts w:ascii="Arial" w:hAnsi="Arial" w:cs="Arial"/>
            <w:color w:val="auto"/>
            <w:sz w:val="24"/>
            <w:szCs w:val="24"/>
            <w:u w:val="none"/>
          </w:rPr>
          <w:t>https://simposioregionalvozesalternativas.files.wordpress.com/2012/11/priscila-movimento-higienista-e-o-atendimento-c3a0-crianc3a7a.pdf</w:t>
        </w:r>
      </w:hyperlink>
      <w:r w:rsidRPr="00B00FF0">
        <w:rPr>
          <w:rFonts w:ascii="Arial" w:hAnsi="Arial" w:cs="Arial"/>
          <w:sz w:val="24"/>
          <w:szCs w:val="24"/>
        </w:rPr>
        <w:t>&gt; Acesso em 13 de Agosto de 2015 às 17h43min.</w:t>
      </w:r>
    </w:p>
    <w:p w:rsidR="00EA2D9A" w:rsidRDefault="00EA2D9A" w:rsidP="00EA2D9A">
      <w:pPr>
        <w:pStyle w:val="SemEspaamento"/>
        <w:jc w:val="both"/>
        <w:rPr>
          <w:rFonts w:ascii="Arial" w:hAnsi="Arial" w:cs="Arial"/>
        </w:rPr>
      </w:pPr>
    </w:p>
    <w:p w:rsidR="000C25DB" w:rsidRPr="000C25DB" w:rsidRDefault="000C25DB" w:rsidP="000C25DB">
      <w:pPr>
        <w:pStyle w:val="NormalWeb"/>
        <w:shd w:val="clear" w:color="auto" w:fill="FFFFFF"/>
        <w:jc w:val="both"/>
        <w:rPr>
          <w:color w:val="000000"/>
        </w:rPr>
      </w:pPr>
      <w:r w:rsidRPr="000C25DB">
        <w:rPr>
          <w:rFonts w:ascii="Arial" w:hAnsi="Arial" w:cs="Arial"/>
          <w:color w:val="000000"/>
        </w:rPr>
        <w:t>IAMAMOTO, Marilda Vilela; CARVALHO, Raul. Relações Sociais e Serviço Social no Brasil: esboço de uma interpretação histórico-metodológica. São Paulo, Cortez, 1983</w:t>
      </w:r>
    </w:p>
    <w:p w:rsidR="000C25DB" w:rsidRPr="000C25DB" w:rsidRDefault="000C25DB" w:rsidP="000C25DB">
      <w:pPr>
        <w:pStyle w:val="NormalWeb"/>
        <w:shd w:val="clear" w:color="auto" w:fill="FFFFFF"/>
        <w:jc w:val="both"/>
        <w:rPr>
          <w:color w:val="000000"/>
        </w:rPr>
      </w:pPr>
      <w:r w:rsidRPr="000C25DB">
        <w:rPr>
          <w:rFonts w:ascii="Arial" w:hAnsi="Arial" w:cs="Arial"/>
          <w:color w:val="000000"/>
        </w:rPr>
        <w:lastRenderedPageBreak/>
        <w:t>IAMAMOTO, Marilda Vilela. O Serviço Social na contemporaneidade: dimensões históricas, teóricas e ético-políticas. Fortaleza, CRESS –CE, Debate n. 6, 1997</w:t>
      </w:r>
    </w:p>
    <w:p w:rsidR="000C25DB" w:rsidRPr="000C25DB" w:rsidRDefault="000C25DB" w:rsidP="000C25DB">
      <w:pPr>
        <w:pStyle w:val="SemEspaamento"/>
        <w:jc w:val="both"/>
        <w:rPr>
          <w:rFonts w:ascii="Arial" w:hAnsi="Arial" w:cs="Arial"/>
        </w:rPr>
      </w:pPr>
    </w:p>
    <w:p w:rsidR="00EA2D9A" w:rsidRPr="007178AC" w:rsidRDefault="00EA2D9A" w:rsidP="00EA2D9A">
      <w:pPr>
        <w:pStyle w:val="SemEspaamento"/>
        <w:jc w:val="both"/>
        <w:rPr>
          <w:rFonts w:ascii="Arial" w:hAnsi="Arial" w:cs="Arial"/>
        </w:rPr>
      </w:pPr>
      <w:r w:rsidRPr="00B00FF0">
        <w:rPr>
          <w:rFonts w:ascii="Arial" w:hAnsi="Arial" w:cs="Arial"/>
        </w:rPr>
        <w:t>INSTITUTO BRASILEIRO DE GEOGRAFIA E ESTÁTI</w:t>
      </w:r>
      <w:r>
        <w:rPr>
          <w:rFonts w:ascii="Arial" w:hAnsi="Arial" w:cs="Arial"/>
        </w:rPr>
        <w:t>STI</w:t>
      </w:r>
      <w:r w:rsidRPr="00B00FF0">
        <w:rPr>
          <w:rFonts w:ascii="Arial" w:hAnsi="Arial" w:cs="Arial"/>
        </w:rPr>
        <w:t>CA (IBGE).</w:t>
      </w:r>
      <w:r w:rsidRPr="00B00FF0">
        <w:rPr>
          <w:rFonts w:ascii="Arial" w:hAnsi="Arial" w:cs="Arial"/>
          <w:b/>
        </w:rPr>
        <w:t xml:space="preserve"> Censo Demográfico de 2010. </w:t>
      </w:r>
      <w:r w:rsidRPr="00B00FF0">
        <w:rPr>
          <w:rFonts w:ascii="Arial" w:hAnsi="Arial" w:cs="Arial"/>
        </w:rPr>
        <w:t>Disponível em: &lt;</w:t>
      </w:r>
      <w:hyperlink r:id="rId16" w:history="1">
        <w:r w:rsidRPr="007178AC">
          <w:rPr>
            <w:rStyle w:val="Hyperlink"/>
            <w:rFonts w:ascii="Arial" w:hAnsi="Arial" w:cs="Arial"/>
            <w:color w:val="auto"/>
            <w:u w:val="none"/>
          </w:rPr>
          <w:t>http://www.ibge.gov.br/home/presidencia/noticias/impresa/ppts/00000008473104122012315727483985.pdf</w:t>
        </w:r>
      </w:hyperlink>
      <w:r w:rsidRPr="007178AC">
        <w:rPr>
          <w:rFonts w:ascii="Arial" w:hAnsi="Arial" w:cs="Arial"/>
        </w:rPr>
        <w:t>&gt;. Acesso em 12 de Agosto de 2015 as 22h45min.</w:t>
      </w:r>
    </w:p>
    <w:p w:rsidR="00C751D2" w:rsidRPr="00B00FF0" w:rsidRDefault="00C751D2" w:rsidP="00AE14CB">
      <w:pPr>
        <w:pStyle w:val="SemEspaamento"/>
        <w:jc w:val="both"/>
        <w:rPr>
          <w:rFonts w:ascii="Arial" w:hAnsi="Arial" w:cs="Arial"/>
        </w:rPr>
      </w:pPr>
    </w:p>
    <w:p w:rsidR="00C751D2" w:rsidRPr="00B00FF0" w:rsidRDefault="00C751D2" w:rsidP="00AE14CB">
      <w:pPr>
        <w:pStyle w:val="SemEspaamento"/>
        <w:jc w:val="both"/>
        <w:rPr>
          <w:rFonts w:ascii="Arial" w:hAnsi="Arial" w:cs="Arial"/>
        </w:rPr>
      </w:pPr>
      <w:r w:rsidRPr="00B00FF0">
        <w:rPr>
          <w:rFonts w:ascii="Arial" w:hAnsi="Arial" w:cs="Arial"/>
        </w:rPr>
        <w:t xml:space="preserve">LEITE, S. S. C. </w:t>
      </w:r>
      <w:r w:rsidRPr="00B00FF0">
        <w:rPr>
          <w:rStyle w:val="Forte"/>
          <w:rFonts w:ascii="Arial" w:hAnsi="Arial" w:cs="Arial"/>
        </w:rPr>
        <w:t xml:space="preserve">Migrações e vida nas ruas: A manifestação da exclusão social no plano piloto – Brasília. </w:t>
      </w:r>
      <w:r w:rsidRPr="00B00FF0">
        <w:rPr>
          <w:rFonts w:ascii="Arial" w:hAnsi="Arial" w:cs="Arial"/>
        </w:rPr>
        <w:t xml:space="preserve">XV Encontro Nacional de Estudos Populacionais, ABEP, realizado em Caxambú, MG. Universidade de Brasília, 2006. Disponível em: </w:t>
      </w:r>
    </w:p>
    <w:p w:rsidR="00C751D2" w:rsidRDefault="00C751D2" w:rsidP="00AE14CB">
      <w:pPr>
        <w:pStyle w:val="SemEspaamento"/>
        <w:jc w:val="both"/>
        <w:rPr>
          <w:rFonts w:ascii="Arial" w:hAnsi="Arial" w:cs="Arial"/>
        </w:rPr>
      </w:pPr>
      <w:r w:rsidRPr="00B00FF0">
        <w:rPr>
          <w:rFonts w:ascii="Arial" w:hAnsi="Arial" w:cs="Arial"/>
        </w:rPr>
        <w:t>&lt;</w:t>
      </w:r>
      <w:hyperlink r:id="rId17" w:history="1">
        <w:r w:rsidRPr="00B00FF0">
          <w:rPr>
            <w:rStyle w:val="Hyperlink"/>
            <w:rFonts w:ascii="Arial" w:hAnsi="Arial" w:cs="Arial"/>
            <w:color w:val="auto"/>
            <w:u w:val="none"/>
          </w:rPr>
          <w:t>http://www.abep.nepo.unicamp.br/encontro2006/docspdf/ABEP2006_897.pdf</w:t>
        </w:r>
      </w:hyperlink>
      <w:r w:rsidRPr="00B00FF0">
        <w:rPr>
          <w:rFonts w:ascii="Arial" w:hAnsi="Arial" w:cs="Arial"/>
        </w:rPr>
        <w:t xml:space="preserve">&gt; Acesso em 10 de Agosto de 2015 as 18h30minh. </w:t>
      </w:r>
    </w:p>
    <w:p w:rsidR="00E17577" w:rsidRDefault="00E17577" w:rsidP="00AE14CB">
      <w:pPr>
        <w:pStyle w:val="SemEspaamento"/>
        <w:jc w:val="both"/>
        <w:rPr>
          <w:rFonts w:ascii="Arial" w:hAnsi="Arial" w:cs="Arial"/>
        </w:rPr>
      </w:pPr>
    </w:p>
    <w:p w:rsidR="00E17577" w:rsidRPr="00E17577" w:rsidRDefault="00E17577" w:rsidP="00AE14CB">
      <w:pPr>
        <w:pStyle w:val="SemEspaamento"/>
        <w:jc w:val="both"/>
        <w:rPr>
          <w:rFonts w:ascii="Arial" w:hAnsi="Arial" w:cs="Arial"/>
        </w:rPr>
      </w:pPr>
      <w:r w:rsidRPr="00BC15EC">
        <w:rPr>
          <w:rFonts w:ascii="Arial" w:hAnsi="Arial" w:cs="Arial"/>
          <w:bdr w:val="none" w:sz="0" w:space="0" w:color="auto" w:frame="1"/>
          <w:shd w:val="clear" w:color="auto" w:fill="FFFFFF"/>
        </w:rPr>
        <w:t>Luquiari Sâmia</w:t>
      </w:r>
      <w:r w:rsidRPr="00BC15EC">
        <w:rPr>
          <w:rFonts w:ascii="Arial" w:hAnsi="Arial" w:cs="Arial"/>
        </w:rPr>
        <w:t xml:space="preserve">, 2011. O homem das ruas e das drogas. </w:t>
      </w:r>
      <w:r w:rsidR="00BC15EC" w:rsidRPr="00BC15EC">
        <w:rPr>
          <w:rFonts w:ascii="Arial" w:hAnsi="Arial" w:cs="Arial"/>
        </w:rPr>
        <w:t>Disponível</w:t>
      </w:r>
      <w:r w:rsidRPr="00BC15EC">
        <w:rPr>
          <w:rFonts w:ascii="Arial" w:hAnsi="Arial" w:cs="Arial"/>
        </w:rPr>
        <w:t xml:space="preserve"> em &lt;</w:t>
      </w:r>
      <w:r w:rsidRPr="00BC15EC">
        <w:t xml:space="preserve"> </w:t>
      </w:r>
      <w:hyperlink r:id="rId18" w:history="1">
        <w:r w:rsidRPr="00BC15EC">
          <w:rPr>
            <w:rStyle w:val="Hyperlink"/>
            <w:rFonts w:ascii="Arial" w:hAnsi="Arial" w:cs="Arial"/>
            <w:color w:val="auto"/>
            <w:u w:val="none"/>
          </w:rPr>
          <w:t>http://www.artigonal.com/desigualdades-sociais-artigos/o-homem-das-ruas-e-das-drogas-5390425.html</w:t>
        </w:r>
      </w:hyperlink>
      <w:r w:rsidR="00BC15EC">
        <w:rPr>
          <w:rFonts w:ascii="Arial" w:hAnsi="Arial" w:cs="Arial"/>
        </w:rPr>
        <w:t>&gt; Acesso em 16 de Agosto de 2015 às 15h24min.</w:t>
      </w:r>
    </w:p>
    <w:p w:rsidR="00EA2D9A" w:rsidRPr="00E17577" w:rsidRDefault="00EA2D9A" w:rsidP="00EA2D9A">
      <w:pPr>
        <w:pStyle w:val="SemEspaamento"/>
        <w:jc w:val="both"/>
        <w:rPr>
          <w:rFonts w:ascii="Arial" w:hAnsi="Arial" w:cs="Arial"/>
          <w:i/>
        </w:rPr>
      </w:pPr>
    </w:p>
    <w:p w:rsidR="00EA2D9A" w:rsidRPr="00B00FF0" w:rsidRDefault="00EA2D9A" w:rsidP="00EA2D9A">
      <w:pPr>
        <w:pStyle w:val="SemEspaamento"/>
        <w:jc w:val="both"/>
        <w:rPr>
          <w:rFonts w:ascii="Arial" w:hAnsi="Arial" w:cs="Arial"/>
        </w:rPr>
      </w:pPr>
      <w:r w:rsidRPr="00B00FF0">
        <w:rPr>
          <w:rFonts w:ascii="Arial" w:hAnsi="Arial" w:cs="Arial"/>
        </w:rPr>
        <w:t xml:space="preserve">LOPES, Maria Lucia. </w:t>
      </w:r>
      <w:r w:rsidRPr="00B00FF0">
        <w:rPr>
          <w:rFonts w:ascii="Arial" w:hAnsi="Arial" w:cs="Arial"/>
          <w:b/>
        </w:rPr>
        <w:t>Mudanças recentes no mundo do trabalho e os fenômeno População em Situação de Rua no Brasil – 1995 a 2005</w:t>
      </w:r>
      <w:r w:rsidRPr="00B00FF0">
        <w:rPr>
          <w:rFonts w:ascii="Arial" w:hAnsi="Arial" w:cs="Arial"/>
        </w:rPr>
        <w:t>. Brasília 2006.</w:t>
      </w:r>
    </w:p>
    <w:p w:rsidR="00C751D2" w:rsidRDefault="00C751D2" w:rsidP="00AE14CB">
      <w:pPr>
        <w:pStyle w:val="SemEspaamento"/>
        <w:jc w:val="both"/>
        <w:rPr>
          <w:rFonts w:ascii="Arial" w:hAnsi="Arial" w:cs="Arial"/>
        </w:rPr>
      </w:pPr>
    </w:p>
    <w:p w:rsidR="00EA2D9A" w:rsidRPr="00B00FF0" w:rsidRDefault="00EA2D9A" w:rsidP="00EA2D9A">
      <w:pPr>
        <w:pStyle w:val="SemEspaamento"/>
        <w:jc w:val="both"/>
        <w:rPr>
          <w:rFonts w:ascii="Arial" w:hAnsi="Arial" w:cs="Arial"/>
        </w:rPr>
      </w:pPr>
      <w:r w:rsidRPr="00B00FF0">
        <w:rPr>
          <w:rFonts w:ascii="Arial" w:hAnsi="Arial" w:cs="Arial"/>
        </w:rPr>
        <w:t xml:space="preserve">MATTOS, Ricardo Mendes; FERREIRA, Ricardo Franklin. Quem vocês pensam que (elas) são? Representações sobre pessoas em situações de rua. </w:t>
      </w:r>
      <w:r w:rsidRPr="00B00FF0">
        <w:rPr>
          <w:rFonts w:ascii="Arial" w:hAnsi="Arial" w:cs="Arial"/>
          <w:b/>
        </w:rPr>
        <w:t>Psicologia &amp; Sociedade</w:t>
      </w:r>
      <w:r w:rsidRPr="00B00FF0">
        <w:rPr>
          <w:rFonts w:ascii="Arial" w:hAnsi="Arial" w:cs="Arial"/>
        </w:rPr>
        <w:t>, São Paulo, n. 16, maio/ago.2004.</w:t>
      </w:r>
    </w:p>
    <w:p w:rsidR="00EA2D9A" w:rsidRPr="00B00FF0" w:rsidRDefault="00EA2D9A" w:rsidP="00AE14CB">
      <w:pPr>
        <w:pStyle w:val="SemEspaamento"/>
        <w:jc w:val="both"/>
        <w:rPr>
          <w:rFonts w:ascii="Arial" w:hAnsi="Arial" w:cs="Arial"/>
        </w:rPr>
      </w:pPr>
    </w:p>
    <w:p w:rsidR="00C751D2" w:rsidRDefault="00C751D2" w:rsidP="00AE14CB">
      <w:pPr>
        <w:pStyle w:val="SemEspaamento"/>
        <w:jc w:val="both"/>
        <w:rPr>
          <w:rFonts w:ascii="Arial" w:hAnsi="Arial" w:cs="Arial"/>
        </w:rPr>
      </w:pPr>
      <w:r w:rsidRPr="00B00FF0">
        <w:rPr>
          <w:rFonts w:ascii="Arial" w:hAnsi="Arial" w:cs="Arial"/>
        </w:rPr>
        <w:t xml:space="preserve">RIBEIRO, Moneda. A rua: um acolhimento falaz as crianças que nela vivem. </w:t>
      </w:r>
      <w:r w:rsidRPr="00B00FF0">
        <w:rPr>
          <w:rFonts w:ascii="Arial" w:hAnsi="Arial" w:cs="Arial"/>
          <w:b/>
        </w:rPr>
        <w:t>Rev.Latino- Am. Enfermagem</w:t>
      </w:r>
      <w:r w:rsidRPr="00B00FF0">
        <w:rPr>
          <w:rFonts w:ascii="Arial" w:hAnsi="Arial" w:cs="Arial"/>
        </w:rPr>
        <w:t>, Ribeirão Preto, SP, v. II, n. 5, set./out. 2003.</w:t>
      </w:r>
    </w:p>
    <w:p w:rsidR="000C25DB" w:rsidRDefault="000C25DB" w:rsidP="00AE14CB">
      <w:pPr>
        <w:pStyle w:val="SemEspaamento"/>
        <w:jc w:val="both"/>
        <w:rPr>
          <w:rFonts w:ascii="Arial" w:hAnsi="Arial" w:cs="Arial"/>
        </w:rPr>
      </w:pPr>
    </w:p>
    <w:p w:rsidR="000C25DB" w:rsidRPr="000C25DB" w:rsidRDefault="000C25DB" w:rsidP="00AE14CB">
      <w:pPr>
        <w:pStyle w:val="SemEspaamento"/>
        <w:jc w:val="both"/>
        <w:rPr>
          <w:rFonts w:ascii="Arial" w:hAnsi="Arial" w:cs="Arial"/>
        </w:rPr>
      </w:pPr>
      <w:r w:rsidRPr="000C25DB">
        <w:rPr>
          <w:rFonts w:ascii="Arial" w:hAnsi="Arial" w:cs="Arial"/>
        </w:rPr>
        <w:t xml:space="preserve">SILVA, Luciana Sátiro; </w:t>
      </w:r>
      <w:r w:rsidRPr="000C25DB">
        <w:rPr>
          <w:rFonts w:ascii="Arial" w:hAnsi="Arial" w:cs="Arial"/>
          <w:b/>
        </w:rPr>
        <w:t>A C</w:t>
      </w:r>
      <w:r>
        <w:rPr>
          <w:rFonts w:ascii="Arial" w:hAnsi="Arial" w:cs="Arial"/>
          <w:b/>
        </w:rPr>
        <w:t xml:space="preserve">ategoria </w:t>
      </w:r>
      <w:r w:rsidRPr="000C25DB">
        <w:rPr>
          <w:rFonts w:ascii="Arial" w:hAnsi="Arial" w:cs="Arial"/>
          <w:b/>
        </w:rPr>
        <w:t>T</w:t>
      </w:r>
      <w:r>
        <w:rPr>
          <w:rFonts w:ascii="Arial" w:hAnsi="Arial" w:cs="Arial"/>
          <w:b/>
        </w:rPr>
        <w:t>rabalho e o Serviço Social</w:t>
      </w:r>
      <w:r w:rsidRPr="000C25DB">
        <w:rPr>
          <w:rFonts w:ascii="Arial" w:hAnsi="Arial" w:cs="Arial"/>
          <w:b/>
        </w:rPr>
        <w:t>: P</w:t>
      </w:r>
      <w:r>
        <w:rPr>
          <w:rFonts w:ascii="Arial" w:hAnsi="Arial" w:cs="Arial"/>
          <w:b/>
        </w:rPr>
        <w:t>orque o Serviço Social não é trabalho</w:t>
      </w:r>
      <w:r w:rsidRPr="000C25DB">
        <w:rPr>
          <w:rFonts w:ascii="Arial" w:hAnsi="Arial" w:cs="Arial"/>
        </w:rPr>
        <w:t>, Universidade Estadual do Ceará</w:t>
      </w:r>
      <w:r>
        <w:rPr>
          <w:rFonts w:ascii="Arial" w:hAnsi="Arial" w:cs="Arial"/>
        </w:rPr>
        <w:t xml:space="preserve"> </w:t>
      </w:r>
      <w:r w:rsidRPr="000C25DB">
        <w:rPr>
          <w:rFonts w:ascii="Arial" w:hAnsi="Arial" w:cs="Arial"/>
        </w:rPr>
        <w:t>-</w:t>
      </w:r>
      <w:r>
        <w:rPr>
          <w:rFonts w:ascii="Arial" w:hAnsi="Arial" w:cs="Arial"/>
        </w:rPr>
        <w:t xml:space="preserve"> </w:t>
      </w:r>
      <w:r w:rsidRPr="000C25DB">
        <w:rPr>
          <w:rFonts w:ascii="Arial" w:hAnsi="Arial" w:cs="Arial"/>
        </w:rPr>
        <w:t>UECE (2013)</w:t>
      </w:r>
    </w:p>
    <w:p w:rsidR="00C751D2" w:rsidRPr="007178AC" w:rsidRDefault="00C751D2" w:rsidP="00AE14CB">
      <w:pPr>
        <w:spacing w:after="0" w:line="240" w:lineRule="auto"/>
        <w:jc w:val="both"/>
        <w:rPr>
          <w:rFonts w:ascii="Arial" w:hAnsi="Arial" w:cs="Arial"/>
          <w:sz w:val="24"/>
          <w:szCs w:val="24"/>
        </w:rPr>
      </w:pPr>
    </w:p>
    <w:p w:rsidR="00C751D2" w:rsidRPr="00B00FF0" w:rsidRDefault="00C751D2" w:rsidP="00AE14CB">
      <w:pPr>
        <w:spacing w:after="0" w:line="240" w:lineRule="auto"/>
        <w:jc w:val="both"/>
        <w:rPr>
          <w:rFonts w:ascii="Arial" w:hAnsi="Arial" w:cs="Arial"/>
          <w:sz w:val="24"/>
          <w:szCs w:val="24"/>
        </w:rPr>
      </w:pPr>
      <w:r w:rsidRPr="00B00FF0">
        <w:rPr>
          <w:rFonts w:ascii="Arial" w:hAnsi="Arial" w:cs="Arial"/>
          <w:sz w:val="24"/>
          <w:szCs w:val="24"/>
        </w:rPr>
        <w:t>SOUZA, Herbert.</w:t>
      </w:r>
      <w:r w:rsidRPr="00B00FF0">
        <w:rPr>
          <w:rFonts w:ascii="Arial" w:hAnsi="Arial" w:cs="Arial"/>
          <w:b/>
          <w:sz w:val="24"/>
          <w:szCs w:val="24"/>
        </w:rPr>
        <w:t xml:space="preserve"> Participação. </w:t>
      </w:r>
      <w:r w:rsidRPr="00B00FF0">
        <w:rPr>
          <w:rFonts w:ascii="Arial" w:hAnsi="Arial" w:cs="Arial"/>
          <w:sz w:val="24"/>
          <w:szCs w:val="24"/>
        </w:rPr>
        <w:t>São Paulo: Laboratório de tecnologia e sistemas de informação. Faculdade de Economia, Administração e Contabilidade. Universidade de São Paulo, 2004. Disponível em: &lt;</w:t>
      </w:r>
      <w:hyperlink r:id="rId19" w:history="1">
        <w:r w:rsidRPr="00B00FF0">
          <w:rPr>
            <w:rStyle w:val="Hyperlink"/>
            <w:rFonts w:ascii="Arial" w:hAnsi="Arial" w:cs="Arial"/>
            <w:color w:val="auto"/>
            <w:sz w:val="24"/>
            <w:szCs w:val="24"/>
            <w:u w:val="none"/>
          </w:rPr>
          <w:t>http://www.tecsi.fea.usp.br/breventos/Contecsi2004/BrasilEmFoco/port/polsoc/partc/apresent/apresent.htm</w:t>
        </w:r>
      </w:hyperlink>
      <w:r w:rsidRPr="00B00FF0">
        <w:rPr>
          <w:rStyle w:val="Hyperlink"/>
          <w:rFonts w:ascii="Arial" w:hAnsi="Arial" w:cs="Arial"/>
          <w:color w:val="auto"/>
          <w:sz w:val="24"/>
          <w:szCs w:val="24"/>
          <w:u w:val="none"/>
        </w:rPr>
        <w:t>&gt; Acesso em 12 de Agosto de 2015 as 23h15min.</w:t>
      </w:r>
    </w:p>
    <w:p w:rsidR="00C751D2" w:rsidRDefault="00C751D2" w:rsidP="00AE14CB">
      <w:pPr>
        <w:spacing w:after="0" w:line="240" w:lineRule="auto"/>
        <w:jc w:val="both"/>
        <w:rPr>
          <w:rFonts w:ascii="Arial" w:hAnsi="Arial" w:cs="Arial"/>
          <w:sz w:val="24"/>
          <w:szCs w:val="24"/>
        </w:rPr>
      </w:pPr>
    </w:p>
    <w:p w:rsidR="00C751D2" w:rsidRPr="00B00FF0" w:rsidRDefault="00C751D2" w:rsidP="00AE14CB">
      <w:pPr>
        <w:spacing w:after="0" w:line="240" w:lineRule="auto"/>
        <w:jc w:val="both"/>
        <w:rPr>
          <w:rFonts w:ascii="Arial" w:hAnsi="Arial" w:cs="Arial"/>
          <w:sz w:val="24"/>
          <w:szCs w:val="24"/>
        </w:rPr>
      </w:pPr>
    </w:p>
    <w:sectPr w:rsidR="00C751D2" w:rsidRPr="00B00FF0" w:rsidSect="000814E6">
      <w:headerReference w:type="default" r:id="rId2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693" w:rsidRDefault="00033693" w:rsidP="00C05A94">
      <w:pPr>
        <w:spacing w:after="0" w:line="240" w:lineRule="auto"/>
      </w:pPr>
      <w:r>
        <w:separator/>
      </w:r>
    </w:p>
  </w:endnote>
  <w:endnote w:type="continuationSeparator" w:id="1">
    <w:p w:rsidR="00033693" w:rsidRDefault="00033693" w:rsidP="00C05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693" w:rsidRDefault="00033693" w:rsidP="00C05A94">
      <w:pPr>
        <w:spacing w:after="0" w:line="240" w:lineRule="auto"/>
      </w:pPr>
      <w:r>
        <w:separator/>
      </w:r>
    </w:p>
  </w:footnote>
  <w:footnote w:type="continuationSeparator" w:id="1">
    <w:p w:rsidR="00033693" w:rsidRDefault="00033693" w:rsidP="00C05A94">
      <w:pPr>
        <w:spacing w:after="0" w:line="240" w:lineRule="auto"/>
      </w:pPr>
      <w:r>
        <w:continuationSeparator/>
      </w:r>
    </w:p>
  </w:footnote>
  <w:footnote w:id="2">
    <w:p w:rsidR="00C751D2" w:rsidRDefault="00C751D2" w:rsidP="00BA672A">
      <w:pPr>
        <w:pStyle w:val="Textodenotaderodap"/>
        <w:jc w:val="both"/>
      </w:pPr>
      <w:r>
        <w:rPr>
          <w:rStyle w:val="Refdenotaderodap"/>
        </w:rPr>
        <w:footnoteRef/>
      </w:r>
      <w:r>
        <w:t xml:space="preserve"> Acadêmica de Serviço Social, Faculdades Itecne – Cascavel/PR. </w:t>
      </w:r>
      <w:hyperlink r:id="rId1" w:history="1">
        <w:r w:rsidRPr="00BA672A">
          <w:rPr>
            <w:rStyle w:val="Hyperlink"/>
            <w:color w:val="auto"/>
            <w:u w:val="none"/>
          </w:rPr>
          <w:t>drihuff3@hotmail.com</w:t>
        </w:r>
      </w:hyperlink>
      <w:r>
        <w:t>. Estagiaria de Serviço Social, Casa POP – População em situação de Rua. Localizada em Cascavel – PR.</w:t>
      </w:r>
    </w:p>
  </w:footnote>
  <w:footnote w:id="3">
    <w:p w:rsidR="00C751D2" w:rsidRDefault="00C751D2" w:rsidP="00584636">
      <w:pPr>
        <w:pStyle w:val="Textodenotaderodap"/>
        <w:jc w:val="both"/>
      </w:pPr>
      <w:r>
        <w:rPr>
          <w:rStyle w:val="Refdenotaderodap"/>
        </w:rPr>
        <w:footnoteRef/>
      </w:r>
      <w:r>
        <w:t xml:space="preserve"> Acadêmica de Serviço Social, Faculdades Itecne – Cascavel/PR.tha_tpd@hotmail.com. Estagiaria de Serviço Social SEPLAN – Secretaria de Planejamento e Urbanismo – Setor Minha Casa, Minha Vida e Regularização Fundiária. Prefeitura Municipal de Cascavel - PR. </w:t>
      </w:r>
    </w:p>
    <w:p w:rsidR="00C751D2" w:rsidRDefault="00C751D2" w:rsidP="00584636">
      <w:pPr>
        <w:pStyle w:val="Textodenotaderodap"/>
        <w:jc w:val="both"/>
      </w:pPr>
    </w:p>
  </w:footnote>
  <w:footnote w:id="4">
    <w:p w:rsidR="00D7432C" w:rsidRPr="009C6834" w:rsidRDefault="00D7432C" w:rsidP="009C6834">
      <w:pPr>
        <w:pStyle w:val="Textodenotaderodap"/>
        <w:jc w:val="both"/>
        <w:rPr>
          <w:rFonts w:cs="Calibri"/>
        </w:rPr>
      </w:pPr>
      <w:r>
        <w:rPr>
          <w:rStyle w:val="Refdenotaderodap"/>
        </w:rPr>
        <w:footnoteRef/>
      </w:r>
      <w:r>
        <w:t xml:space="preserve"> </w:t>
      </w:r>
      <w:r w:rsidR="009C6834" w:rsidRPr="009C6834">
        <w:rPr>
          <w:rFonts w:cs="Calibri"/>
          <w:iCs/>
          <w:color w:val="000000"/>
          <w:shd w:val="clear" w:color="auto" w:fill="FFFFFF"/>
        </w:rPr>
        <w:t>A questão social não é senão as expressões do processo de formação e desenvolvimento da classe operária e de seu ingresso no cenário político da sociedade, exigindo seu reconhecimento como classe por parte do empresariado e do Estado. É a manifestação, no cotidiano da vida social, da contradição entre o proletariado e a burguesia, a qual passa a exigir outros tipos de intervenção</w:t>
      </w:r>
      <w:r w:rsidR="009C6834" w:rsidRPr="009C6834">
        <w:rPr>
          <w:rFonts w:cs="Calibri"/>
          <w:iCs/>
          <w:color w:val="000000"/>
        </w:rPr>
        <w:t> </w:t>
      </w:r>
      <w:r w:rsidR="009C6834" w:rsidRPr="009C6834">
        <w:rPr>
          <w:rFonts w:cs="Calibri"/>
          <w:iCs/>
          <w:color w:val="000000"/>
          <w:shd w:val="clear" w:color="auto" w:fill="FFFFFF"/>
        </w:rPr>
        <w:t>mais</w:t>
      </w:r>
      <w:r w:rsidR="009C6834" w:rsidRPr="009C6834">
        <w:rPr>
          <w:rFonts w:cs="Calibri"/>
          <w:iCs/>
          <w:color w:val="000000"/>
        </w:rPr>
        <w:t> </w:t>
      </w:r>
      <w:r w:rsidR="009C6834">
        <w:rPr>
          <w:rFonts w:cs="Calibri"/>
          <w:iCs/>
          <w:color w:val="000000"/>
          <w:shd w:val="clear" w:color="auto" w:fill="FFFFFF"/>
        </w:rPr>
        <w:t>além da caridade e repressão</w:t>
      </w:r>
      <w:r w:rsidR="009C6834" w:rsidRPr="009C6834">
        <w:rPr>
          <w:rFonts w:cs="Calibri"/>
          <w:iCs/>
          <w:color w:val="000000"/>
          <w:shd w:val="clear" w:color="auto" w:fill="FFFFFF"/>
        </w:rPr>
        <w:t>.</w:t>
      </w:r>
      <w:r w:rsidR="009C6834">
        <w:rPr>
          <w:rFonts w:cs="Calibri"/>
          <w:iCs/>
          <w:color w:val="000000"/>
          <w:shd w:val="clear" w:color="auto" w:fill="FFFFFF"/>
        </w:rPr>
        <w:t xml:space="preserve"> -</w:t>
      </w:r>
      <w:r w:rsidR="009C6834" w:rsidRPr="009C6834">
        <w:rPr>
          <w:rFonts w:cs="Calibri"/>
          <w:iCs/>
          <w:color w:val="000000"/>
          <w:shd w:val="clear" w:color="auto" w:fill="FFFFFF"/>
        </w:rPr>
        <w:t xml:space="preserve"> </w:t>
      </w:r>
      <w:r w:rsidR="009C6834" w:rsidRPr="009C6834">
        <w:rPr>
          <w:rFonts w:cs="Calibri"/>
          <w:color w:val="000000"/>
          <w:shd w:val="clear" w:color="auto" w:fill="FFFFFF"/>
        </w:rPr>
        <w:t>CARVALHO e IAMAMOTO, (1983, p.77)</w:t>
      </w:r>
      <w:r w:rsidR="009C6834">
        <w:rPr>
          <w:rFonts w:cs="Calibri"/>
          <w:color w:val="000000"/>
          <w:shd w:val="clear" w:color="auto" w:fill="FFFFFF"/>
        </w:rPr>
        <w:t>.</w:t>
      </w:r>
    </w:p>
  </w:footnote>
  <w:footnote w:id="5">
    <w:p w:rsidR="00C751D2" w:rsidRDefault="00C751D2" w:rsidP="00BE59DA">
      <w:pPr>
        <w:pStyle w:val="Textodenotaderodap"/>
        <w:jc w:val="both"/>
      </w:pPr>
      <w:r w:rsidRPr="00BE59DA">
        <w:rPr>
          <w:rStyle w:val="Refdenotaderodap"/>
        </w:rPr>
        <w:footnoteRef/>
      </w:r>
      <w:r w:rsidRPr="00BE59DA">
        <w:t>A capacidade teleológica</w:t>
      </w:r>
      <w:r>
        <w:t xml:space="preserve"> humana de transformar a natureza é denominada de trabalho que tem sua importância por ser a categoria fundante do ser social, por ser através dele (trabalho) que o homem supera a esfera biológica (apenas da mera reprodução) ao transformar a natureza buscando suprir suas necessidades vitais, sendo o trabalho o elemento fundamental na distinção e ao mesmo tempo, na articulação entre as esferas </w:t>
      </w:r>
      <w:r w:rsidRPr="00D7432C">
        <w:t>ontológicas.  – SILVA</w:t>
      </w:r>
      <w:r w:rsidR="009C6834">
        <w:t xml:space="preserve"> (2013, p.2).</w:t>
      </w:r>
    </w:p>
  </w:footnote>
  <w:footnote w:id="6">
    <w:p w:rsidR="00C751D2" w:rsidRDefault="00C751D2" w:rsidP="002E4644">
      <w:pPr>
        <w:pStyle w:val="Textodenotaderodap"/>
        <w:jc w:val="both"/>
      </w:pPr>
      <w:r>
        <w:rPr>
          <w:rStyle w:val="Refdenotaderodap"/>
        </w:rPr>
        <w:footnoteRef/>
      </w:r>
      <w:r>
        <w:t xml:space="preserve"> O higienismo ou Política Higienista é uma corrente de pensamento que emerge no final do século XIX e que prevalece até os anos de 1950, trazendo um discurso sobre o equilíbrio das dimensões do indivíduo, tanto físico, intelectual e moral. Tem como principal objetivo educar para a saúde, com a finalidade de aumentar a expectativa de vida, através de melhores condições humanas. ARTIGO MOVIMENTO HIGIENISTA E O ATENDIMENTO À CRIANÇA.</w:t>
      </w:r>
    </w:p>
  </w:footnote>
  <w:footnote w:id="7">
    <w:p w:rsidR="00C751D2" w:rsidRDefault="00C751D2" w:rsidP="00D50317">
      <w:pPr>
        <w:pStyle w:val="Textodenotaderodap"/>
        <w:jc w:val="both"/>
      </w:pPr>
      <w:r>
        <w:rPr>
          <w:rStyle w:val="Refdenotaderodap"/>
        </w:rPr>
        <w:footnoteRef/>
      </w:r>
      <w:r w:rsidR="00DD43F1">
        <w:rPr>
          <w:rFonts w:cs="Calibri"/>
          <w:color w:val="000000"/>
          <w:shd w:val="clear" w:color="auto" w:fill="FFFFFF"/>
        </w:rPr>
        <w:t xml:space="preserve">A </w:t>
      </w:r>
      <w:r w:rsidRPr="00D50317">
        <w:rPr>
          <w:rFonts w:cs="Calibri"/>
          <w:color w:val="000000"/>
          <w:shd w:val="clear" w:color="auto" w:fill="FFFFFF"/>
        </w:rPr>
        <w:t xml:space="preserve">apartheid, termo africâner que quer dizer separação surgiu oficialmente </w:t>
      </w:r>
      <w:r w:rsidRPr="00D50317">
        <w:rPr>
          <w:rFonts w:cs="Calibri"/>
          <w:shd w:val="clear" w:color="auto" w:fill="FFFFFF"/>
        </w:rPr>
        <w:t>na</w:t>
      </w:r>
      <w:r w:rsidRPr="00D50317">
        <w:rPr>
          <w:rStyle w:val="apple-converted-space"/>
          <w:rFonts w:cs="Calibri"/>
          <w:shd w:val="clear" w:color="auto" w:fill="FFFFFF"/>
        </w:rPr>
        <w:t> </w:t>
      </w:r>
      <w:hyperlink r:id="rId2" w:history="1">
        <w:r w:rsidRPr="00D50317">
          <w:rPr>
            <w:rStyle w:val="Hyperlink"/>
            <w:rFonts w:cs="Calibri"/>
            <w:color w:val="auto"/>
            <w:u w:val="none"/>
            <w:shd w:val="clear" w:color="auto" w:fill="FFFFFF"/>
          </w:rPr>
          <w:t>África do Sul</w:t>
        </w:r>
      </w:hyperlink>
      <w:r w:rsidRPr="00D50317">
        <w:rPr>
          <w:rFonts w:cs="Calibri"/>
          <w:shd w:val="clear" w:color="auto" w:fill="FFFFFF"/>
        </w:rPr>
        <w:t>em</w:t>
      </w:r>
      <w:r w:rsidRPr="00D50317">
        <w:rPr>
          <w:rFonts w:cs="Calibri"/>
          <w:color w:val="000000"/>
          <w:shd w:val="clear" w:color="auto" w:fill="FFFFFF"/>
        </w:rPr>
        <w:t xml:space="preserve"> 1944, e serve para designar a política de segregação racial e de organização territorial aplicada de forma sistemática a aquele país, durou até 1990.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1D2" w:rsidRPr="0046006C" w:rsidRDefault="00F454B6">
    <w:pPr>
      <w:pStyle w:val="Cabealho"/>
      <w:jc w:val="right"/>
      <w:rPr>
        <w:b/>
      </w:rPr>
    </w:pPr>
    <w:r w:rsidRPr="0046006C">
      <w:rPr>
        <w:b/>
      </w:rPr>
      <w:fldChar w:fldCharType="begin"/>
    </w:r>
    <w:r w:rsidR="00C751D2" w:rsidRPr="0046006C">
      <w:rPr>
        <w:b/>
      </w:rPr>
      <w:instrText xml:space="preserve"> PAGE   \* MERGEFORMAT </w:instrText>
    </w:r>
    <w:r w:rsidRPr="0046006C">
      <w:rPr>
        <w:b/>
      </w:rPr>
      <w:fldChar w:fldCharType="separate"/>
    </w:r>
    <w:r w:rsidR="00B62EDC">
      <w:rPr>
        <w:b/>
        <w:noProof/>
      </w:rPr>
      <w:t>10</w:t>
    </w:r>
    <w:r w:rsidRPr="0046006C">
      <w:rPr>
        <w:b/>
      </w:rPr>
      <w:fldChar w:fldCharType="end"/>
    </w:r>
  </w:p>
  <w:p w:rsidR="00C751D2" w:rsidRDefault="00C751D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47C"/>
    <w:multiLevelType w:val="hybridMultilevel"/>
    <w:tmpl w:val="2522F73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3437595E"/>
    <w:multiLevelType w:val="hybridMultilevel"/>
    <w:tmpl w:val="1968131C"/>
    <w:lvl w:ilvl="0" w:tplc="6B22921E">
      <w:start w:val="1"/>
      <w:numFmt w:val="decimal"/>
      <w:lvlText w:val="%1."/>
      <w:lvlJc w:val="left"/>
      <w:pPr>
        <w:ind w:left="720" w:hanging="360"/>
      </w:pPr>
      <w:rPr>
        <w:rFonts w:cs="Times New Roman" w:hint="default"/>
        <w:b/>
        <w:sz w:val="24"/>
        <w:szCs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7B013AC6"/>
    <w:multiLevelType w:val="hybridMultilevel"/>
    <w:tmpl w:val="7BD8981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3DE1"/>
    <w:rsid w:val="00000A91"/>
    <w:rsid w:val="00002A81"/>
    <w:rsid w:val="00017D03"/>
    <w:rsid w:val="00033693"/>
    <w:rsid w:val="00036292"/>
    <w:rsid w:val="0007780E"/>
    <w:rsid w:val="000803D4"/>
    <w:rsid w:val="000814E6"/>
    <w:rsid w:val="00084CAB"/>
    <w:rsid w:val="00092A94"/>
    <w:rsid w:val="0009573A"/>
    <w:rsid w:val="000B0EFF"/>
    <w:rsid w:val="000B3F93"/>
    <w:rsid w:val="000C25DB"/>
    <w:rsid w:val="00121112"/>
    <w:rsid w:val="00123832"/>
    <w:rsid w:val="00162F9F"/>
    <w:rsid w:val="001722BB"/>
    <w:rsid w:val="00174A51"/>
    <w:rsid w:val="001A67CF"/>
    <w:rsid w:val="001B6874"/>
    <w:rsid w:val="001C1AEE"/>
    <w:rsid w:val="001C5628"/>
    <w:rsid w:val="001E0DD3"/>
    <w:rsid w:val="001F1DDC"/>
    <w:rsid w:val="002013B0"/>
    <w:rsid w:val="002034FD"/>
    <w:rsid w:val="002121D1"/>
    <w:rsid w:val="00227A2A"/>
    <w:rsid w:val="00237A2E"/>
    <w:rsid w:val="00263F0A"/>
    <w:rsid w:val="002A4D94"/>
    <w:rsid w:val="002D2213"/>
    <w:rsid w:val="002E4644"/>
    <w:rsid w:val="002E5F72"/>
    <w:rsid w:val="002F0DAB"/>
    <w:rsid w:val="00301855"/>
    <w:rsid w:val="003119F9"/>
    <w:rsid w:val="00343846"/>
    <w:rsid w:val="00362BA4"/>
    <w:rsid w:val="0036319A"/>
    <w:rsid w:val="00396CA5"/>
    <w:rsid w:val="003A682A"/>
    <w:rsid w:val="003B3C1D"/>
    <w:rsid w:val="003D17BE"/>
    <w:rsid w:val="0040259B"/>
    <w:rsid w:val="004057D4"/>
    <w:rsid w:val="00410489"/>
    <w:rsid w:val="0043072F"/>
    <w:rsid w:val="00442468"/>
    <w:rsid w:val="00444939"/>
    <w:rsid w:val="00453D47"/>
    <w:rsid w:val="00457F01"/>
    <w:rsid w:val="0046006C"/>
    <w:rsid w:val="004607D3"/>
    <w:rsid w:val="00462DA0"/>
    <w:rsid w:val="004D4CA8"/>
    <w:rsid w:val="005556AC"/>
    <w:rsid w:val="00577514"/>
    <w:rsid w:val="0058419B"/>
    <w:rsid w:val="00584636"/>
    <w:rsid w:val="005A005E"/>
    <w:rsid w:val="005F1FB2"/>
    <w:rsid w:val="006132FB"/>
    <w:rsid w:val="00623B87"/>
    <w:rsid w:val="00631FDA"/>
    <w:rsid w:val="00663629"/>
    <w:rsid w:val="00666118"/>
    <w:rsid w:val="006756C1"/>
    <w:rsid w:val="00685F3C"/>
    <w:rsid w:val="006C2BFB"/>
    <w:rsid w:val="006C58A3"/>
    <w:rsid w:val="006D5256"/>
    <w:rsid w:val="006E6E15"/>
    <w:rsid w:val="0071012A"/>
    <w:rsid w:val="0071463F"/>
    <w:rsid w:val="007178AC"/>
    <w:rsid w:val="00722016"/>
    <w:rsid w:val="007340AA"/>
    <w:rsid w:val="0074467F"/>
    <w:rsid w:val="00770B01"/>
    <w:rsid w:val="007A624F"/>
    <w:rsid w:val="007C2BE4"/>
    <w:rsid w:val="007C69C6"/>
    <w:rsid w:val="007D1505"/>
    <w:rsid w:val="007F0AFF"/>
    <w:rsid w:val="007F6829"/>
    <w:rsid w:val="008024B0"/>
    <w:rsid w:val="00813493"/>
    <w:rsid w:val="00823064"/>
    <w:rsid w:val="008449B9"/>
    <w:rsid w:val="00846587"/>
    <w:rsid w:val="008C2585"/>
    <w:rsid w:val="008C727C"/>
    <w:rsid w:val="008D014A"/>
    <w:rsid w:val="00936B33"/>
    <w:rsid w:val="0094471E"/>
    <w:rsid w:val="009816F3"/>
    <w:rsid w:val="009B15F3"/>
    <w:rsid w:val="009B6A17"/>
    <w:rsid w:val="009C02F8"/>
    <w:rsid w:val="009C2736"/>
    <w:rsid w:val="009C6834"/>
    <w:rsid w:val="009F0FB9"/>
    <w:rsid w:val="00A00490"/>
    <w:rsid w:val="00A10F89"/>
    <w:rsid w:val="00A11D02"/>
    <w:rsid w:val="00A1387C"/>
    <w:rsid w:val="00A429FC"/>
    <w:rsid w:val="00A456AC"/>
    <w:rsid w:val="00A47534"/>
    <w:rsid w:val="00A87522"/>
    <w:rsid w:val="00A95C49"/>
    <w:rsid w:val="00A962E5"/>
    <w:rsid w:val="00AE14CB"/>
    <w:rsid w:val="00AE5FCD"/>
    <w:rsid w:val="00B00FF0"/>
    <w:rsid w:val="00B14419"/>
    <w:rsid w:val="00B16006"/>
    <w:rsid w:val="00B20BB1"/>
    <w:rsid w:val="00B25D02"/>
    <w:rsid w:val="00B62EDC"/>
    <w:rsid w:val="00B952C5"/>
    <w:rsid w:val="00BA4336"/>
    <w:rsid w:val="00BA672A"/>
    <w:rsid w:val="00BC15EC"/>
    <w:rsid w:val="00BC1C98"/>
    <w:rsid w:val="00BE59DA"/>
    <w:rsid w:val="00C04236"/>
    <w:rsid w:val="00C05A94"/>
    <w:rsid w:val="00C151F3"/>
    <w:rsid w:val="00C677F6"/>
    <w:rsid w:val="00C751D2"/>
    <w:rsid w:val="00C75F8A"/>
    <w:rsid w:val="00C92EBF"/>
    <w:rsid w:val="00CC409A"/>
    <w:rsid w:val="00CE1D95"/>
    <w:rsid w:val="00CE3B40"/>
    <w:rsid w:val="00CE4BCA"/>
    <w:rsid w:val="00CF5C4B"/>
    <w:rsid w:val="00D40727"/>
    <w:rsid w:val="00D46742"/>
    <w:rsid w:val="00D50317"/>
    <w:rsid w:val="00D518B7"/>
    <w:rsid w:val="00D51E9D"/>
    <w:rsid w:val="00D7432C"/>
    <w:rsid w:val="00D921F8"/>
    <w:rsid w:val="00D96F64"/>
    <w:rsid w:val="00DA2436"/>
    <w:rsid w:val="00DB0A44"/>
    <w:rsid w:val="00DB18A8"/>
    <w:rsid w:val="00DD43F1"/>
    <w:rsid w:val="00DF577C"/>
    <w:rsid w:val="00E13DE1"/>
    <w:rsid w:val="00E17577"/>
    <w:rsid w:val="00E625F8"/>
    <w:rsid w:val="00E959F0"/>
    <w:rsid w:val="00EA2D9A"/>
    <w:rsid w:val="00EA3173"/>
    <w:rsid w:val="00EC26E8"/>
    <w:rsid w:val="00EF0D3A"/>
    <w:rsid w:val="00F05F34"/>
    <w:rsid w:val="00F32DE7"/>
    <w:rsid w:val="00F454B6"/>
    <w:rsid w:val="00F623A8"/>
    <w:rsid w:val="00F62FEF"/>
    <w:rsid w:val="00F760BA"/>
    <w:rsid w:val="00F8121E"/>
    <w:rsid w:val="00F821CB"/>
    <w:rsid w:val="00FC3D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4E6"/>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rsid w:val="00E13DE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E13DE1"/>
    <w:rPr>
      <w:rFonts w:cs="Times New Roman"/>
    </w:rPr>
  </w:style>
  <w:style w:type="paragraph" w:styleId="Textodenotaderodap">
    <w:name w:val="footnote text"/>
    <w:basedOn w:val="Normal"/>
    <w:link w:val="TextodenotaderodapChar"/>
    <w:uiPriority w:val="99"/>
    <w:semiHidden/>
    <w:rsid w:val="00C05A94"/>
    <w:pPr>
      <w:spacing w:after="0" w:line="240" w:lineRule="auto"/>
    </w:pPr>
    <w:rPr>
      <w:sz w:val="20"/>
      <w:szCs w:val="20"/>
    </w:rPr>
  </w:style>
  <w:style w:type="character" w:customStyle="1" w:styleId="TextodenotaderodapChar">
    <w:name w:val="Texto de nota de rodapé Char"/>
    <w:link w:val="Textodenotaderodap"/>
    <w:uiPriority w:val="99"/>
    <w:semiHidden/>
    <w:locked/>
    <w:rsid w:val="00C05A94"/>
    <w:rPr>
      <w:rFonts w:cs="Times New Roman"/>
      <w:sz w:val="20"/>
      <w:szCs w:val="20"/>
    </w:rPr>
  </w:style>
  <w:style w:type="character" w:styleId="Refdenotaderodap">
    <w:name w:val="footnote reference"/>
    <w:uiPriority w:val="99"/>
    <w:semiHidden/>
    <w:rsid w:val="00C05A94"/>
    <w:rPr>
      <w:rFonts w:cs="Times New Roman"/>
      <w:vertAlign w:val="superscript"/>
    </w:rPr>
  </w:style>
  <w:style w:type="paragraph" w:styleId="SemEspaamento">
    <w:name w:val="No Spacing"/>
    <w:uiPriority w:val="99"/>
    <w:qFormat/>
    <w:rsid w:val="00227A2A"/>
    <w:rPr>
      <w:rFonts w:ascii="Times New Roman" w:hAnsi="Times New Roman"/>
      <w:sz w:val="24"/>
      <w:szCs w:val="24"/>
      <w:lang w:eastAsia="en-US"/>
    </w:rPr>
  </w:style>
  <w:style w:type="character" w:styleId="Forte">
    <w:name w:val="Strong"/>
    <w:uiPriority w:val="99"/>
    <w:qFormat/>
    <w:rsid w:val="00227A2A"/>
    <w:rPr>
      <w:rFonts w:cs="Times New Roman"/>
      <w:b/>
      <w:bCs/>
    </w:rPr>
  </w:style>
  <w:style w:type="character" w:styleId="Hyperlink">
    <w:name w:val="Hyperlink"/>
    <w:uiPriority w:val="99"/>
    <w:rsid w:val="00227A2A"/>
    <w:rPr>
      <w:rFonts w:cs="Times New Roman"/>
      <w:color w:val="0000FF"/>
      <w:u w:val="single"/>
    </w:rPr>
  </w:style>
  <w:style w:type="paragraph" w:styleId="PargrafodaLista">
    <w:name w:val="List Paragraph"/>
    <w:basedOn w:val="Normal"/>
    <w:uiPriority w:val="99"/>
    <w:qFormat/>
    <w:rsid w:val="00227A2A"/>
    <w:pPr>
      <w:ind w:left="720"/>
      <w:contextualSpacing/>
    </w:pPr>
  </w:style>
  <w:style w:type="character" w:styleId="nfase">
    <w:name w:val="Emphasis"/>
    <w:uiPriority w:val="99"/>
    <w:qFormat/>
    <w:rsid w:val="00227A2A"/>
    <w:rPr>
      <w:rFonts w:cs="Times New Roman"/>
      <w:i/>
      <w:iCs/>
    </w:rPr>
  </w:style>
  <w:style w:type="paragraph" w:styleId="Cabealho">
    <w:name w:val="header"/>
    <w:basedOn w:val="Normal"/>
    <w:link w:val="CabealhoChar"/>
    <w:uiPriority w:val="99"/>
    <w:rsid w:val="0046006C"/>
    <w:pPr>
      <w:tabs>
        <w:tab w:val="center" w:pos="4252"/>
        <w:tab w:val="right" w:pos="8504"/>
      </w:tabs>
      <w:spacing w:after="0" w:line="240" w:lineRule="auto"/>
    </w:pPr>
  </w:style>
  <w:style w:type="character" w:customStyle="1" w:styleId="CabealhoChar">
    <w:name w:val="Cabeçalho Char"/>
    <w:link w:val="Cabealho"/>
    <w:uiPriority w:val="99"/>
    <w:locked/>
    <w:rsid w:val="0046006C"/>
    <w:rPr>
      <w:rFonts w:cs="Times New Roman"/>
    </w:rPr>
  </w:style>
  <w:style w:type="paragraph" w:styleId="Rodap">
    <w:name w:val="footer"/>
    <w:basedOn w:val="Normal"/>
    <w:link w:val="RodapChar"/>
    <w:uiPriority w:val="99"/>
    <w:rsid w:val="0046006C"/>
    <w:pPr>
      <w:tabs>
        <w:tab w:val="center" w:pos="4252"/>
        <w:tab w:val="right" w:pos="8504"/>
      </w:tabs>
      <w:spacing w:after="0" w:line="240" w:lineRule="auto"/>
    </w:pPr>
  </w:style>
  <w:style w:type="character" w:customStyle="1" w:styleId="RodapChar">
    <w:name w:val="Rodapé Char"/>
    <w:link w:val="Rodap"/>
    <w:uiPriority w:val="99"/>
    <w:locked/>
    <w:rsid w:val="0046006C"/>
    <w:rPr>
      <w:rFonts w:cs="Times New Roman"/>
    </w:rPr>
  </w:style>
  <w:style w:type="character" w:styleId="HiperlinkVisitado">
    <w:name w:val="FollowedHyperlink"/>
    <w:uiPriority w:val="99"/>
    <w:semiHidden/>
    <w:rsid w:val="0074467F"/>
    <w:rPr>
      <w:rFonts w:cs="Times New Roman"/>
      <w:color w:val="800080"/>
      <w:u w:val="single"/>
    </w:rPr>
  </w:style>
  <w:style w:type="paragraph" w:styleId="Corpodetexto">
    <w:name w:val="Body Text"/>
    <w:basedOn w:val="Normal"/>
    <w:link w:val="CorpodetextoChar"/>
    <w:uiPriority w:val="99"/>
    <w:semiHidden/>
    <w:rsid w:val="0074467F"/>
    <w:pPr>
      <w:spacing w:before="100" w:beforeAutospacing="1" w:after="100" w:afterAutospacing="1" w:line="240" w:lineRule="auto"/>
    </w:pPr>
    <w:rPr>
      <w:rFonts w:ascii="Times New Roman" w:hAnsi="Times New Roman"/>
      <w:sz w:val="24"/>
      <w:szCs w:val="24"/>
    </w:rPr>
  </w:style>
  <w:style w:type="character" w:customStyle="1" w:styleId="CorpodetextoChar">
    <w:name w:val="Corpo de texto Char"/>
    <w:link w:val="Corpodetexto"/>
    <w:uiPriority w:val="99"/>
    <w:semiHidden/>
    <w:locked/>
    <w:rsid w:val="0074467F"/>
    <w:rPr>
      <w:rFonts w:ascii="Times New Roman" w:hAnsi="Times New Roman" w:cs="Times New Roman"/>
      <w:sz w:val="24"/>
      <w:szCs w:val="24"/>
    </w:rPr>
  </w:style>
  <w:style w:type="paragraph" w:styleId="Textodenotadefim">
    <w:name w:val="endnote text"/>
    <w:basedOn w:val="Normal"/>
    <w:link w:val="TextodenotadefimChar"/>
    <w:uiPriority w:val="99"/>
    <w:semiHidden/>
    <w:rsid w:val="00D50317"/>
    <w:pPr>
      <w:spacing w:after="0" w:line="240" w:lineRule="auto"/>
    </w:pPr>
    <w:rPr>
      <w:sz w:val="20"/>
      <w:szCs w:val="20"/>
    </w:rPr>
  </w:style>
  <w:style w:type="character" w:customStyle="1" w:styleId="TextodenotadefimChar">
    <w:name w:val="Texto de nota de fim Char"/>
    <w:link w:val="Textodenotadefim"/>
    <w:uiPriority w:val="99"/>
    <w:semiHidden/>
    <w:locked/>
    <w:rsid w:val="00D50317"/>
    <w:rPr>
      <w:rFonts w:cs="Times New Roman"/>
      <w:sz w:val="20"/>
      <w:szCs w:val="20"/>
    </w:rPr>
  </w:style>
  <w:style w:type="character" w:styleId="Refdenotadefim">
    <w:name w:val="endnote reference"/>
    <w:uiPriority w:val="99"/>
    <w:semiHidden/>
    <w:rsid w:val="00D50317"/>
    <w:rPr>
      <w:rFonts w:cs="Times New Roman"/>
      <w:vertAlign w:val="superscript"/>
    </w:rPr>
  </w:style>
  <w:style w:type="character" w:styleId="Nmerodelinha">
    <w:name w:val="line number"/>
    <w:uiPriority w:val="99"/>
    <w:semiHidden/>
    <w:rsid w:val="00084CAB"/>
    <w:rPr>
      <w:rFonts w:cs="Times New Roman"/>
    </w:rPr>
  </w:style>
  <w:style w:type="character" w:customStyle="1" w:styleId="intexthighlight">
    <w:name w:val="intexthighlight"/>
    <w:basedOn w:val="Fontepargpadro"/>
    <w:rsid w:val="009C6834"/>
  </w:style>
</w:styles>
</file>

<file path=word/webSettings.xml><?xml version="1.0" encoding="utf-8"?>
<w:webSettings xmlns:r="http://schemas.openxmlformats.org/officeDocument/2006/relationships" xmlns:w="http://schemas.openxmlformats.org/wordprocessingml/2006/main">
  <w:divs>
    <w:div w:id="599606500">
      <w:bodyDiv w:val="1"/>
      <w:marLeft w:val="0"/>
      <w:marRight w:val="0"/>
      <w:marTop w:val="0"/>
      <w:marBottom w:val="0"/>
      <w:divBdr>
        <w:top w:val="none" w:sz="0" w:space="0" w:color="auto"/>
        <w:left w:val="none" w:sz="0" w:space="0" w:color="auto"/>
        <w:bottom w:val="none" w:sz="0" w:space="0" w:color="auto"/>
        <w:right w:val="none" w:sz="0" w:space="0" w:color="auto"/>
      </w:divBdr>
    </w:div>
    <w:div w:id="954412082">
      <w:marLeft w:val="0"/>
      <w:marRight w:val="0"/>
      <w:marTop w:val="0"/>
      <w:marBottom w:val="0"/>
      <w:divBdr>
        <w:top w:val="none" w:sz="0" w:space="0" w:color="auto"/>
        <w:left w:val="none" w:sz="0" w:space="0" w:color="auto"/>
        <w:bottom w:val="none" w:sz="0" w:space="0" w:color="auto"/>
        <w:right w:val="none" w:sz="0" w:space="0" w:color="auto"/>
      </w:divBdr>
    </w:div>
    <w:div w:id="954412083">
      <w:marLeft w:val="0"/>
      <w:marRight w:val="0"/>
      <w:marTop w:val="0"/>
      <w:marBottom w:val="0"/>
      <w:divBdr>
        <w:top w:val="none" w:sz="0" w:space="0" w:color="auto"/>
        <w:left w:val="none" w:sz="0" w:space="0" w:color="auto"/>
        <w:bottom w:val="none" w:sz="0" w:space="0" w:color="auto"/>
        <w:right w:val="none" w:sz="0" w:space="0" w:color="auto"/>
      </w:divBdr>
    </w:div>
    <w:div w:id="954412084">
      <w:marLeft w:val="0"/>
      <w:marRight w:val="0"/>
      <w:marTop w:val="0"/>
      <w:marBottom w:val="0"/>
      <w:divBdr>
        <w:top w:val="none" w:sz="0" w:space="0" w:color="auto"/>
        <w:left w:val="none" w:sz="0" w:space="0" w:color="auto"/>
        <w:bottom w:val="none" w:sz="0" w:space="0" w:color="auto"/>
        <w:right w:val="none" w:sz="0" w:space="0" w:color="auto"/>
      </w:divBdr>
    </w:div>
    <w:div w:id="9544120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tigonal.com/authors/1195000" TargetMode="External"/><Relationship Id="rId13" Type="http://schemas.openxmlformats.org/officeDocument/2006/relationships/hyperlink" Target="http://bvsms.saude.gov.br/bvs/publicacoes/manual_cuidado_populalcao_rua.pdf" TargetMode="External"/><Relationship Id="rId18" Type="http://schemas.openxmlformats.org/officeDocument/2006/relationships/hyperlink" Target="http://www.artigonal.com/desigualdades-sociais-artigos/o-homem-das-ruas-e-das-drogas-5390425.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vsms.saude.gov.br/bvs/folder/saude_populacao_situacao_rua.pdf" TargetMode="External"/><Relationship Id="rId17" Type="http://schemas.openxmlformats.org/officeDocument/2006/relationships/hyperlink" Target="http://www.abep.nepo.unicamp.br/encontro2006/docspdf/ABEP2006_897.pdf" TargetMode="External"/><Relationship Id="rId2" Type="http://schemas.openxmlformats.org/officeDocument/2006/relationships/numbering" Target="numbering.xml"/><Relationship Id="rId16" Type="http://schemas.openxmlformats.org/officeDocument/2006/relationships/hyperlink" Target="http://www.ibge.gov.br/home/presidencia/noticias/impresa/ppts/0000000847310412201231572748398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DEC%207.053-2009?OpenDocument" TargetMode="External"/><Relationship Id="rId5" Type="http://schemas.openxmlformats.org/officeDocument/2006/relationships/webSettings" Target="webSettings.xml"/><Relationship Id="rId15" Type="http://schemas.openxmlformats.org/officeDocument/2006/relationships/hyperlink" Target="https://simposioregionalvozesalternativas.files.wordpress.com/2012/11/priscila-movimento-higienista-e-o-atendimento-c3a0-crianc3a7a.pdf" TargetMode="External"/><Relationship Id="rId10" Type="http://schemas.openxmlformats.org/officeDocument/2006/relationships/hyperlink" Target="http://www.revistas.ufg.br/index.php/interacao/article/view/1511/1497" TargetMode="External"/><Relationship Id="rId19" Type="http://schemas.openxmlformats.org/officeDocument/2006/relationships/hyperlink" Target="http://www.tecsi.fea.usp.br/breventos/Contecsi2004/BrasilEmFoco/port/polsoc/partc/apresent/apresent.htm" TargetMode="External"/><Relationship Id="rId4" Type="http://schemas.openxmlformats.org/officeDocument/2006/relationships/settings" Target="settings.xml"/><Relationship Id="rId9" Type="http://schemas.openxmlformats.org/officeDocument/2006/relationships/hyperlink" Target="http://www.scielo.br/pdf/sausoc/v18n2/09.pdf" TargetMode="External"/><Relationship Id="rId14" Type="http://schemas.openxmlformats.org/officeDocument/2006/relationships/hyperlink" Target="http://www.ibge.gov.br/home/estatistica/populacao/estimativa2013/estimativa_dou.s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nfoescola.com/geografia/africa-do-sul/" TargetMode="External"/><Relationship Id="rId1" Type="http://schemas.openxmlformats.org/officeDocument/2006/relationships/hyperlink" Target="mailto:drihuff3@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83C5F-4403-4CE4-AB72-76E543305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3503</Words>
  <Characters>18919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ESTIGMAS E VIOLAÇÃO DE DIREITOS</vt:lpstr>
    </vt:vector>
  </TitlesOfParts>
  <Company/>
  <LinksUpToDate>false</LinksUpToDate>
  <CharactersWithSpaces>22378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ESTIGMAS E VIOLAÇÃO DE DIREITOS</dc:title>
  <dc:creator>thaisyd</dc:creator>
  <cp:lastModifiedBy>thaisyd</cp:lastModifiedBy>
  <cp:revision>2</cp:revision>
  <dcterms:created xsi:type="dcterms:W3CDTF">2015-09-23T19:49:00Z</dcterms:created>
  <dcterms:modified xsi:type="dcterms:W3CDTF">2015-09-23T19:49:00Z</dcterms:modified>
</cp:coreProperties>
</file>