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8CF" w:rsidRDefault="001B08CF" w:rsidP="007D3501">
      <w:pPr>
        <w:pStyle w:val="NormalWeb"/>
        <w:spacing w:before="0" w:beforeAutospacing="0" w:after="0" w:afterAutospacing="0" w:line="175" w:lineRule="atLeast"/>
        <w:jc w:val="both"/>
        <w:textAlignment w:val="baseline"/>
        <w:rPr>
          <w:rFonts w:ascii="Arial" w:hAnsi="Arial" w:cs="Arial"/>
          <w:color w:val="666666"/>
          <w:sz w:val="12"/>
          <w:szCs w:val="12"/>
          <w:bdr w:val="none" w:sz="0" w:space="0" w:color="auto" w:frame="1"/>
        </w:rPr>
      </w:pPr>
      <w:r>
        <w:rPr>
          <w:rFonts w:ascii="Arial" w:hAnsi="Arial" w:cs="Arial"/>
          <w:color w:val="666666"/>
          <w:sz w:val="12"/>
          <w:szCs w:val="12"/>
          <w:bdr w:val="none" w:sz="0" w:space="0" w:color="auto" w:frame="1"/>
        </w:rPr>
        <w:t xml:space="preserve">Lúpus Eritematoso sistêmico (LES) é uma doença inflamatória crônica, de causa desconhecida, que pode afetar virtualmente todos os </w:t>
      </w:r>
      <w:proofErr w:type="spellStart"/>
      <w:r>
        <w:rPr>
          <w:rFonts w:ascii="Arial" w:hAnsi="Arial" w:cs="Arial"/>
          <w:color w:val="666666"/>
          <w:sz w:val="12"/>
          <w:szCs w:val="12"/>
          <w:bdr w:val="none" w:sz="0" w:space="0" w:color="auto" w:frame="1"/>
        </w:rPr>
        <w:t>orgãos</w:t>
      </w:r>
      <w:proofErr w:type="spellEnd"/>
      <w:r>
        <w:rPr>
          <w:rFonts w:ascii="Arial" w:hAnsi="Arial" w:cs="Arial"/>
          <w:color w:val="666666"/>
          <w:sz w:val="12"/>
          <w:szCs w:val="12"/>
          <w:bdr w:val="none" w:sz="0" w:space="0" w:color="auto" w:frame="1"/>
        </w:rPr>
        <w:t xml:space="preserve"> e sistemas. Cursa com anormalidades imunológicas como a presença do anticorpo </w:t>
      </w:r>
      <w:proofErr w:type="gramStart"/>
      <w:r>
        <w:rPr>
          <w:rFonts w:ascii="Arial" w:hAnsi="Arial" w:cs="Arial"/>
          <w:color w:val="666666"/>
          <w:sz w:val="12"/>
          <w:szCs w:val="12"/>
          <w:bdr w:val="none" w:sz="0" w:space="0" w:color="auto" w:frame="1"/>
        </w:rPr>
        <w:t>anti nuclear</w:t>
      </w:r>
      <w:proofErr w:type="gramEnd"/>
      <w:r>
        <w:rPr>
          <w:rFonts w:ascii="Arial" w:hAnsi="Arial" w:cs="Arial"/>
          <w:color w:val="666666"/>
          <w:sz w:val="12"/>
          <w:szCs w:val="12"/>
          <w:bdr w:val="none" w:sz="0" w:space="0" w:color="auto" w:frame="1"/>
        </w:rPr>
        <w:t xml:space="preserve"> (FAN) Afeta mais mulheres do que homens. A doença segue períodos de exacerbação, que podem ser de leves a severos e de remissão.</w:t>
      </w:r>
    </w:p>
    <w:p w:rsidR="007D3501" w:rsidRDefault="007D3501" w:rsidP="007D3501">
      <w:pPr>
        <w:pStyle w:val="NormalWeb"/>
        <w:spacing w:before="0" w:beforeAutospacing="0" w:after="0" w:afterAutospacing="0" w:line="175" w:lineRule="atLeast"/>
        <w:jc w:val="both"/>
        <w:textAlignment w:val="baseline"/>
        <w:rPr>
          <w:rFonts w:ascii="Arial" w:hAnsi="Arial" w:cs="Arial"/>
          <w:color w:val="666666"/>
          <w:sz w:val="12"/>
          <w:szCs w:val="12"/>
        </w:rPr>
      </w:pPr>
    </w:p>
    <w:p w:rsidR="001B08CF" w:rsidRDefault="001B08CF" w:rsidP="007D3501">
      <w:pPr>
        <w:pStyle w:val="NormalWeb"/>
        <w:spacing w:before="0" w:beforeAutospacing="0" w:after="0" w:afterAutospacing="0" w:line="175" w:lineRule="atLeast"/>
        <w:jc w:val="both"/>
        <w:textAlignment w:val="baseline"/>
        <w:rPr>
          <w:rFonts w:ascii="Arial" w:hAnsi="Arial" w:cs="Arial"/>
          <w:color w:val="666666"/>
          <w:sz w:val="12"/>
          <w:szCs w:val="12"/>
          <w:bdr w:val="none" w:sz="0" w:space="0" w:color="auto" w:frame="1"/>
        </w:rPr>
      </w:pPr>
      <w:r>
        <w:rPr>
          <w:rFonts w:ascii="Arial" w:hAnsi="Arial" w:cs="Arial"/>
          <w:color w:val="666666"/>
          <w:sz w:val="12"/>
          <w:szCs w:val="12"/>
          <w:bdr w:val="none" w:sz="0" w:space="0" w:color="auto" w:frame="1"/>
        </w:rPr>
        <w:t xml:space="preserve">Os principais sintomas incluem fadiga, febre baixa, mialgia (dor no corpo), perda de peso. </w:t>
      </w:r>
      <w:proofErr w:type="spellStart"/>
      <w:r>
        <w:rPr>
          <w:rFonts w:ascii="Arial" w:hAnsi="Arial" w:cs="Arial"/>
          <w:color w:val="666666"/>
          <w:sz w:val="12"/>
          <w:szCs w:val="12"/>
          <w:bdr w:val="none" w:sz="0" w:space="0" w:color="auto" w:frame="1"/>
        </w:rPr>
        <w:t>Artralgia</w:t>
      </w:r>
      <w:proofErr w:type="spellEnd"/>
      <w:r>
        <w:rPr>
          <w:rFonts w:ascii="Arial" w:hAnsi="Arial" w:cs="Arial"/>
          <w:color w:val="666666"/>
          <w:sz w:val="12"/>
          <w:szCs w:val="12"/>
          <w:bdr w:val="none" w:sz="0" w:space="0" w:color="auto" w:frame="1"/>
        </w:rPr>
        <w:t xml:space="preserve"> ou artrite (dor com inchaço nas articulações), alterações cutâneas como o </w:t>
      </w:r>
      <w:proofErr w:type="spellStart"/>
      <w:r>
        <w:rPr>
          <w:rFonts w:ascii="Arial" w:hAnsi="Arial" w:cs="Arial"/>
          <w:color w:val="666666"/>
          <w:sz w:val="12"/>
          <w:szCs w:val="12"/>
          <w:bdr w:val="none" w:sz="0" w:space="0" w:color="auto" w:frame="1"/>
        </w:rPr>
        <w:t>rash</w:t>
      </w:r>
      <w:proofErr w:type="spellEnd"/>
      <w:r>
        <w:rPr>
          <w:rFonts w:ascii="Arial" w:hAnsi="Arial" w:cs="Arial"/>
          <w:color w:val="666666"/>
          <w:sz w:val="12"/>
          <w:szCs w:val="12"/>
          <w:bdr w:val="none" w:sz="0" w:space="0" w:color="auto" w:frame="1"/>
        </w:rPr>
        <w:t xml:space="preserve"> malar em "asa de borboleta", que seria uma erupção cutânea em </w:t>
      </w:r>
      <w:proofErr w:type="spellStart"/>
      <w:r>
        <w:rPr>
          <w:rFonts w:ascii="Arial" w:hAnsi="Arial" w:cs="Arial"/>
          <w:color w:val="666666"/>
          <w:sz w:val="12"/>
          <w:szCs w:val="12"/>
          <w:bdr w:val="none" w:sz="0" w:space="0" w:color="auto" w:frame="1"/>
        </w:rPr>
        <w:t>regiao</w:t>
      </w:r>
      <w:proofErr w:type="spellEnd"/>
      <w:r>
        <w:rPr>
          <w:rFonts w:ascii="Arial" w:hAnsi="Arial" w:cs="Arial"/>
          <w:color w:val="666666"/>
          <w:sz w:val="12"/>
          <w:szCs w:val="12"/>
          <w:bdr w:val="none" w:sz="0" w:space="0" w:color="auto" w:frame="1"/>
        </w:rPr>
        <w:t xml:space="preserve"> das bochechas e do nariz, preferivelmente acontecendo após exposição solar. </w:t>
      </w:r>
      <w:proofErr w:type="spellStart"/>
      <w:r>
        <w:rPr>
          <w:rFonts w:ascii="Arial" w:hAnsi="Arial" w:cs="Arial"/>
          <w:color w:val="666666"/>
          <w:sz w:val="12"/>
          <w:szCs w:val="12"/>
          <w:bdr w:val="none" w:sz="0" w:space="0" w:color="auto" w:frame="1"/>
        </w:rPr>
        <w:t>Fotosensibilidade</w:t>
      </w:r>
      <w:proofErr w:type="spellEnd"/>
      <w:r>
        <w:rPr>
          <w:rFonts w:ascii="Arial" w:hAnsi="Arial" w:cs="Arial"/>
          <w:color w:val="666666"/>
          <w:sz w:val="12"/>
          <w:szCs w:val="12"/>
          <w:bdr w:val="none" w:sz="0" w:space="0" w:color="auto" w:frame="1"/>
        </w:rPr>
        <w:t xml:space="preserve"> (vermelhidão após exposição solar), aftas na cavidade oral, </w:t>
      </w:r>
      <w:proofErr w:type="spellStart"/>
      <w:r>
        <w:rPr>
          <w:rFonts w:ascii="Arial" w:hAnsi="Arial" w:cs="Arial"/>
          <w:color w:val="666666"/>
          <w:sz w:val="12"/>
          <w:szCs w:val="12"/>
          <w:bdr w:val="none" w:sz="0" w:space="0" w:color="auto" w:frame="1"/>
        </w:rPr>
        <w:t>alopécia</w:t>
      </w:r>
      <w:proofErr w:type="spellEnd"/>
      <w:r>
        <w:rPr>
          <w:rFonts w:ascii="Arial" w:hAnsi="Arial" w:cs="Arial"/>
          <w:color w:val="666666"/>
          <w:sz w:val="12"/>
          <w:szCs w:val="12"/>
          <w:bdr w:val="none" w:sz="0" w:space="0" w:color="auto" w:frame="1"/>
        </w:rPr>
        <w:t xml:space="preserve"> (queda de cabelo) e outras lesões mais específicas também podem ocorrer.</w:t>
      </w:r>
      <w:r w:rsidR="007D3501">
        <w:rPr>
          <w:rFonts w:ascii="Arial" w:hAnsi="Arial" w:cs="Arial"/>
          <w:color w:val="666666"/>
          <w:sz w:val="12"/>
          <w:szCs w:val="12"/>
          <w:bdr w:val="none" w:sz="0" w:space="0" w:color="auto" w:frame="1"/>
        </w:rPr>
        <w:t xml:space="preserve"> </w:t>
      </w:r>
      <w:r>
        <w:rPr>
          <w:rFonts w:ascii="Arial" w:hAnsi="Arial" w:cs="Arial"/>
          <w:color w:val="666666"/>
          <w:sz w:val="12"/>
          <w:szCs w:val="12"/>
          <w:bdr w:val="none" w:sz="0" w:space="0" w:color="auto" w:frame="1"/>
        </w:rPr>
        <w:t>Fenômeno de </w:t>
      </w:r>
      <w:proofErr w:type="spellStart"/>
      <w:r>
        <w:rPr>
          <w:rFonts w:ascii="Arial" w:hAnsi="Arial" w:cs="Arial"/>
          <w:color w:val="666666"/>
          <w:sz w:val="12"/>
          <w:szCs w:val="12"/>
          <w:bdr w:val="none" w:sz="0" w:space="0" w:color="auto" w:frame="1"/>
        </w:rPr>
        <w:t>Raynaud</w:t>
      </w:r>
      <w:proofErr w:type="spellEnd"/>
      <w:r>
        <w:rPr>
          <w:rFonts w:ascii="Arial" w:hAnsi="Arial" w:cs="Arial"/>
          <w:color w:val="666666"/>
          <w:sz w:val="12"/>
          <w:szCs w:val="12"/>
          <w:bdr w:val="none" w:sz="0" w:space="0" w:color="auto" w:frame="1"/>
        </w:rPr>
        <w:t xml:space="preserve">, que seria a </w:t>
      </w:r>
      <w:proofErr w:type="spellStart"/>
      <w:r>
        <w:rPr>
          <w:rFonts w:ascii="Arial" w:hAnsi="Arial" w:cs="Arial"/>
          <w:color w:val="666666"/>
          <w:sz w:val="12"/>
          <w:szCs w:val="12"/>
          <w:bdr w:val="none" w:sz="0" w:space="0" w:color="auto" w:frame="1"/>
        </w:rPr>
        <w:t>sequência</w:t>
      </w:r>
      <w:proofErr w:type="spellEnd"/>
      <w:r>
        <w:rPr>
          <w:rFonts w:ascii="Arial" w:hAnsi="Arial" w:cs="Arial"/>
          <w:color w:val="666666"/>
          <w:sz w:val="12"/>
          <w:szCs w:val="12"/>
          <w:bdr w:val="none" w:sz="0" w:space="0" w:color="auto" w:frame="1"/>
        </w:rPr>
        <w:t xml:space="preserve"> de palidez/</w:t>
      </w:r>
      <w:proofErr w:type="spellStart"/>
      <w:r>
        <w:rPr>
          <w:rFonts w:ascii="Arial" w:hAnsi="Arial" w:cs="Arial"/>
          <w:color w:val="666666"/>
          <w:sz w:val="12"/>
          <w:szCs w:val="12"/>
          <w:bdr w:val="none" w:sz="0" w:space="0" w:color="auto" w:frame="1"/>
        </w:rPr>
        <w:t>rouxidão</w:t>
      </w:r>
      <w:proofErr w:type="spellEnd"/>
      <w:r>
        <w:rPr>
          <w:rFonts w:ascii="Arial" w:hAnsi="Arial" w:cs="Arial"/>
          <w:color w:val="666666"/>
          <w:sz w:val="12"/>
          <w:szCs w:val="12"/>
          <w:bdr w:val="none" w:sz="0" w:space="0" w:color="auto" w:frame="1"/>
        </w:rPr>
        <w:t>/vermelhidão das extremidades das mãos e pés, que pioram com frio e emoções</w:t>
      </w:r>
      <w:proofErr w:type="gramStart"/>
      <w:r>
        <w:rPr>
          <w:rFonts w:ascii="Arial" w:hAnsi="Arial" w:cs="Arial"/>
          <w:color w:val="666666"/>
          <w:sz w:val="12"/>
          <w:szCs w:val="12"/>
          <w:bdr w:val="none" w:sz="0" w:space="0" w:color="auto" w:frame="1"/>
        </w:rPr>
        <w:t xml:space="preserve">  </w:t>
      </w:r>
      <w:proofErr w:type="gramEnd"/>
      <w:r>
        <w:rPr>
          <w:rFonts w:ascii="Arial" w:hAnsi="Arial" w:cs="Arial"/>
          <w:color w:val="666666"/>
          <w:sz w:val="12"/>
          <w:szCs w:val="12"/>
          <w:bdr w:val="none" w:sz="0" w:space="0" w:color="auto" w:frame="1"/>
        </w:rPr>
        <w:t>fortes, também pode estar presente. </w:t>
      </w:r>
    </w:p>
    <w:p w:rsidR="007D3501" w:rsidRDefault="007D3501" w:rsidP="007D3501">
      <w:pPr>
        <w:pStyle w:val="NormalWeb"/>
        <w:spacing w:before="0" w:beforeAutospacing="0" w:after="0" w:afterAutospacing="0" w:line="175" w:lineRule="atLeast"/>
        <w:jc w:val="both"/>
        <w:textAlignment w:val="baseline"/>
        <w:rPr>
          <w:rFonts w:ascii="Arial" w:hAnsi="Arial" w:cs="Arial"/>
          <w:color w:val="666666"/>
          <w:sz w:val="12"/>
          <w:szCs w:val="12"/>
        </w:rPr>
      </w:pPr>
    </w:p>
    <w:p w:rsidR="001B08CF" w:rsidRDefault="001B08CF" w:rsidP="007D3501">
      <w:pPr>
        <w:pStyle w:val="NormalWeb"/>
        <w:spacing w:before="0" w:beforeAutospacing="0" w:after="0" w:afterAutospacing="0" w:line="175" w:lineRule="atLeast"/>
        <w:jc w:val="both"/>
        <w:textAlignment w:val="baseline"/>
        <w:rPr>
          <w:rFonts w:ascii="Arial" w:hAnsi="Arial" w:cs="Arial"/>
          <w:color w:val="666666"/>
          <w:sz w:val="12"/>
          <w:szCs w:val="12"/>
        </w:rPr>
      </w:pPr>
      <w:r>
        <w:rPr>
          <w:rFonts w:ascii="Arial" w:hAnsi="Arial" w:cs="Arial"/>
          <w:color w:val="666666"/>
          <w:sz w:val="12"/>
          <w:szCs w:val="12"/>
        </w:rPr>
        <w:t>Outras manifestações seriam maior prevalência de trombose, acometimento renal, com hipertensão arterial e p</w:t>
      </w:r>
      <w:r w:rsidR="007D3501">
        <w:rPr>
          <w:rFonts w:ascii="Arial" w:hAnsi="Arial" w:cs="Arial"/>
          <w:color w:val="666666"/>
          <w:sz w:val="12"/>
          <w:szCs w:val="12"/>
        </w:rPr>
        <w:t>e</w:t>
      </w:r>
      <w:r>
        <w:rPr>
          <w:rFonts w:ascii="Arial" w:hAnsi="Arial" w:cs="Arial"/>
          <w:color w:val="666666"/>
          <w:sz w:val="12"/>
          <w:szCs w:val="12"/>
        </w:rPr>
        <w:t>rda de proteína n</w:t>
      </w:r>
      <w:r w:rsidR="007D3501">
        <w:rPr>
          <w:rFonts w:ascii="Arial" w:hAnsi="Arial" w:cs="Arial"/>
          <w:color w:val="666666"/>
          <w:sz w:val="12"/>
          <w:szCs w:val="12"/>
        </w:rPr>
        <w:t xml:space="preserve">a urina. </w:t>
      </w:r>
      <w:proofErr w:type="gramStart"/>
      <w:r w:rsidR="007D3501">
        <w:rPr>
          <w:rFonts w:ascii="Arial" w:hAnsi="Arial" w:cs="Arial"/>
          <w:color w:val="666666"/>
          <w:sz w:val="12"/>
          <w:szCs w:val="12"/>
        </w:rPr>
        <w:t>A</w:t>
      </w:r>
      <w:r>
        <w:rPr>
          <w:rFonts w:ascii="Arial" w:hAnsi="Arial" w:cs="Arial"/>
          <w:color w:val="666666"/>
          <w:sz w:val="12"/>
          <w:szCs w:val="12"/>
        </w:rPr>
        <w:t>cometimento pulmonar e cardíaco</w:t>
      </w:r>
      <w:r w:rsidR="007D3501">
        <w:rPr>
          <w:rFonts w:ascii="Arial" w:hAnsi="Arial" w:cs="Arial"/>
          <w:color w:val="666666"/>
          <w:sz w:val="12"/>
          <w:szCs w:val="12"/>
        </w:rPr>
        <w:t xml:space="preserve"> podem estar</w:t>
      </w:r>
      <w:proofErr w:type="gramEnd"/>
      <w:r w:rsidR="007D3501">
        <w:rPr>
          <w:rFonts w:ascii="Arial" w:hAnsi="Arial" w:cs="Arial"/>
          <w:color w:val="666666"/>
          <w:sz w:val="12"/>
          <w:szCs w:val="12"/>
        </w:rPr>
        <w:t xml:space="preserve"> presentes. D</w:t>
      </w:r>
      <w:r>
        <w:rPr>
          <w:rFonts w:ascii="Arial" w:hAnsi="Arial" w:cs="Arial"/>
          <w:color w:val="666666"/>
          <w:sz w:val="12"/>
          <w:szCs w:val="12"/>
        </w:rPr>
        <w:t xml:space="preserve">esordens neurológicas e </w:t>
      </w:r>
      <w:proofErr w:type="spellStart"/>
      <w:r>
        <w:rPr>
          <w:rFonts w:ascii="Arial" w:hAnsi="Arial" w:cs="Arial"/>
          <w:color w:val="666666"/>
          <w:sz w:val="12"/>
          <w:szCs w:val="12"/>
        </w:rPr>
        <w:t>oftamológicas</w:t>
      </w:r>
      <w:proofErr w:type="spellEnd"/>
      <w:r>
        <w:rPr>
          <w:rFonts w:ascii="Arial" w:hAnsi="Arial" w:cs="Arial"/>
          <w:color w:val="666666"/>
          <w:sz w:val="12"/>
          <w:szCs w:val="12"/>
        </w:rPr>
        <w:t xml:space="preserve"> </w:t>
      </w:r>
      <w:r w:rsidR="007D3501">
        <w:rPr>
          <w:rFonts w:ascii="Arial" w:hAnsi="Arial" w:cs="Arial"/>
          <w:color w:val="666666"/>
          <w:sz w:val="12"/>
          <w:szCs w:val="12"/>
        </w:rPr>
        <w:t xml:space="preserve">também podem ser vistas em alguns casos. </w:t>
      </w:r>
      <w:r>
        <w:rPr>
          <w:rFonts w:ascii="Arial" w:hAnsi="Arial" w:cs="Arial"/>
          <w:color w:val="666666"/>
          <w:sz w:val="12"/>
          <w:szCs w:val="12"/>
        </w:rPr>
        <w:t xml:space="preserve">Anemia, queda dos </w:t>
      </w:r>
      <w:proofErr w:type="spellStart"/>
      <w:r>
        <w:rPr>
          <w:rFonts w:ascii="Arial" w:hAnsi="Arial" w:cs="Arial"/>
          <w:color w:val="666666"/>
          <w:sz w:val="12"/>
          <w:szCs w:val="12"/>
        </w:rPr>
        <w:t>globulos</w:t>
      </w:r>
      <w:proofErr w:type="spellEnd"/>
      <w:r>
        <w:rPr>
          <w:rFonts w:ascii="Arial" w:hAnsi="Arial" w:cs="Arial"/>
          <w:color w:val="666666"/>
          <w:sz w:val="12"/>
          <w:szCs w:val="12"/>
        </w:rPr>
        <w:t xml:space="preserve"> brancos e plaquetas baixas também podem fazer parte das alterações encontradas no sangue.</w:t>
      </w:r>
    </w:p>
    <w:p w:rsidR="007D3501" w:rsidRDefault="007D3501" w:rsidP="007D3501">
      <w:pPr>
        <w:pStyle w:val="NormalWeb"/>
        <w:spacing w:before="0" w:beforeAutospacing="0" w:after="0" w:afterAutospacing="0" w:line="175" w:lineRule="atLeast"/>
        <w:jc w:val="both"/>
        <w:textAlignment w:val="baseline"/>
        <w:rPr>
          <w:rFonts w:ascii="Arial" w:hAnsi="Arial" w:cs="Arial"/>
          <w:color w:val="666666"/>
          <w:sz w:val="12"/>
          <w:szCs w:val="12"/>
        </w:rPr>
      </w:pPr>
    </w:p>
    <w:p w:rsidR="001B08CF" w:rsidRDefault="001B08CF" w:rsidP="007D3501">
      <w:pPr>
        <w:pStyle w:val="NormalWeb"/>
        <w:spacing w:before="0" w:beforeAutospacing="0" w:after="360" w:afterAutospacing="0" w:line="175" w:lineRule="atLeast"/>
        <w:jc w:val="both"/>
        <w:textAlignment w:val="baseline"/>
        <w:rPr>
          <w:rFonts w:ascii="Arial" w:hAnsi="Arial" w:cs="Arial"/>
          <w:color w:val="666666"/>
          <w:sz w:val="12"/>
          <w:szCs w:val="12"/>
        </w:rPr>
      </w:pPr>
      <w:r>
        <w:rPr>
          <w:rFonts w:ascii="Arial" w:hAnsi="Arial" w:cs="Arial"/>
          <w:color w:val="666666"/>
          <w:sz w:val="12"/>
          <w:szCs w:val="12"/>
        </w:rPr>
        <w:t>É importante ressaltar que cada paciente tem um padrão diferente de doença. Alguns</w:t>
      </w:r>
      <w:r w:rsidR="007D3501">
        <w:rPr>
          <w:rFonts w:ascii="Arial" w:hAnsi="Arial" w:cs="Arial"/>
          <w:color w:val="666666"/>
          <w:sz w:val="12"/>
          <w:szCs w:val="12"/>
        </w:rPr>
        <w:t xml:space="preserve"> apresentam apenas acometimento</w:t>
      </w:r>
      <w:r>
        <w:rPr>
          <w:rFonts w:ascii="Arial" w:hAnsi="Arial" w:cs="Arial"/>
          <w:color w:val="666666"/>
          <w:sz w:val="12"/>
          <w:szCs w:val="12"/>
        </w:rPr>
        <w:t xml:space="preserve"> da pele e articulações, outros apenas alterações </w:t>
      </w:r>
      <w:proofErr w:type="spellStart"/>
      <w:r>
        <w:rPr>
          <w:rFonts w:ascii="Arial" w:hAnsi="Arial" w:cs="Arial"/>
          <w:color w:val="666666"/>
          <w:sz w:val="12"/>
          <w:szCs w:val="12"/>
        </w:rPr>
        <w:t>hematologicas</w:t>
      </w:r>
      <w:proofErr w:type="spellEnd"/>
      <w:r>
        <w:rPr>
          <w:rFonts w:ascii="Arial" w:hAnsi="Arial" w:cs="Arial"/>
          <w:color w:val="666666"/>
          <w:sz w:val="12"/>
          <w:szCs w:val="12"/>
        </w:rPr>
        <w:t xml:space="preserve"> </w:t>
      </w:r>
      <w:proofErr w:type="gramStart"/>
      <w:r>
        <w:rPr>
          <w:rFonts w:ascii="Arial" w:hAnsi="Arial" w:cs="Arial"/>
          <w:color w:val="666666"/>
          <w:sz w:val="12"/>
          <w:szCs w:val="12"/>
        </w:rPr>
        <w:t xml:space="preserve">( </w:t>
      </w:r>
      <w:proofErr w:type="gramEnd"/>
      <w:r>
        <w:rPr>
          <w:rFonts w:ascii="Arial" w:hAnsi="Arial" w:cs="Arial"/>
          <w:color w:val="666666"/>
          <w:sz w:val="12"/>
          <w:szCs w:val="12"/>
        </w:rPr>
        <w:t xml:space="preserve">anemia e </w:t>
      </w:r>
      <w:proofErr w:type="spellStart"/>
      <w:r>
        <w:rPr>
          <w:rFonts w:ascii="Arial" w:hAnsi="Arial" w:cs="Arial"/>
          <w:color w:val="666666"/>
          <w:sz w:val="12"/>
          <w:szCs w:val="12"/>
        </w:rPr>
        <w:t>globulos</w:t>
      </w:r>
      <w:proofErr w:type="spellEnd"/>
      <w:r>
        <w:rPr>
          <w:rFonts w:ascii="Arial" w:hAnsi="Arial" w:cs="Arial"/>
          <w:color w:val="666666"/>
          <w:sz w:val="12"/>
          <w:szCs w:val="12"/>
        </w:rPr>
        <w:t xml:space="preserve"> brancos baixos), e outros ainda apresentam um quadro clinico mais grave, com acometimento dos rins e coração,</w:t>
      </w:r>
    </w:p>
    <w:p w:rsidR="001B08CF" w:rsidRDefault="001B08CF" w:rsidP="007D3501">
      <w:pPr>
        <w:pStyle w:val="NormalWeb"/>
        <w:spacing w:before="0" w:beforeAutospacing="0" w:after="360" w:afterAutospacing="0" w:line="175" w:lineRule="atLeast"/>
        <w:jc w:val="both"/>
        <w:textAlignment w:val="baseline"/>
        <w:rPr>
          <w:rFonts w:ascii="Arial" w:hAnsi="Arial" w:cs="Arial"/>
          <w:color w:val="666666"/>
          <w:sz w:val="12"/>
          <w:szCs w:val="12"/>
        </w:rPr>
      </w:pPr>
      <w:r>
        <w:rPr>
          <w:rFonts w:ascii="Arial" w:hAnsi="Arial" w:cs="Arial"/>
          <w:color w:val="666666"/>
          <w:sz w:val="12"/>
          <w:szCs w:val="12"/>
        </w:rPr>
        <w:t xml:space="preserve">Esses sintomas podem ser encontrados em uma infinidade de doenças, e só um especialista poderá identificar </w:t>
      </w:r>
      <w:proofErr w:type="gramStart"/>
      <w:r>
        <w:rPr>
          <w:rFonts w:ascii="Arial" w:hAnsi="Arial" w:cs="Arial"/>
          <w:color w:val="666666"/>
          <w:sz w:val="12"/>
          <w:szCs w:val="12"/>
        </w:rPr>
        <w:t>qual o diagnostico</w:t>
      </w:r>
      <w:proofErr w:type="gramEnd"/>
      <w:r>
        <w:rPr>
          <w:rFonts w:ascii="Arial" w:hAnsi="Arial" w:cs="Arial"/>
          <w:color w:val="666666"/>
          <w:sz w:val="12"/>
          <w:szCs w:val="12"/>
        </w:rPr>
        <w:t xml:space="preserve"> correto.</w:t>
      </w:r>
    </w:p>
    <w:p w:rsidR="001B08CF" w:rsidRDefault="001B08CF" w:rsidP="007D3501">
      <w:pPr>
        <w:pStyle w:val="NormalWeb"/>
        <w:spacing w:before="0" w:beforeAutospacing="0" w:after="360" w:afterAutospacing="0" w:line="175" w:lineRule="atLeast"/>
        <w:jc w:val="both"/>
        <w:textAlignment w:val="baseline"/>
        <w:rPr>
          <w:rFonts w:ascii="Arial" w:hAnsi="Arial" w:cs="Arial"/>
          <w:color w:val="666666"/>
          <w:sz w:val="12"/>
          <w:szCs w:val="12"/>
        </w:rPr>
      </w:pPr>
      <w:r>
        <w:rPr>
          <w:rFonts w:ascii="Arial" w:hAnsi="Arial" w:cs="Arial"/>
          <w:color w:val="666666"/>
          <w:sz w:val="12"/>
          <w:szCs w:val="12"/>
        </w:rPr>
        <w:t xml:space="preserve">Para saber mais visite o site: </w:t>
      </w:r>
      <w:proofErr w:type="spellStart"/>
      <w:r>
        <w:rPr>
          <w:rFonts w:ascii="Arial" w:hAnsi="Arial" w:cs="Arial"/>
          <w:color w:val="666666"/>
          <w:sz w:val="12"/>
          <w:szCs w:val="12"/>
        </w:rPr>
        <w:t>hhtp</w:t>
      </w:r>
      <w:proofErr w:type="spellEnd"/>
      <w:r>
        <w:rPr>
          <w:rFonts w:ascii="Arial" w:hAnsi="Arial" w:cs="Arial"/>
          <w:color w:val="666666"/>
          <w:sz w:val="12"/>
          <w:szCs w:val="12"/>
        </w:rPr>
        <w:t>://www.reumatologistabrooklin.com.br</w:t>
      </w:r>
    </w:p>
    <w:p w:rsidR="001B08CF" w:rsidRDefault="001B08CF" w:rsidP="001B08CF">
      <w:pPr>
        <w:pStyle w:val="NormalWeb"/>
        <w:spacing w:before="0" w:beforeAutospacing="0" w:after="360" w:afterAutospacing="0" w:line="175" w:lineRule="atLeast"/>
        <w:textAlignment w:val="baseline"/>
        <w:rPr>
          <w:rFonts w:ascii="Arial" w:hAnsi="Arial" w:cs="Arial"/>
          <w:color w:val="666666"/>
          <w:sz w:val="12"/>
          <w:szCs w:val="12"/>
        </w:rPr>
      </w:pPr>
    </w:p>
    <w:p w:rsidR="00BC3D7B" w:rsidRDefault="00BC3D7B"/>
    <w:sectPr w:rsidR="00BC3D7B" w:rsidSect="00BC3D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1B08CF"/>
    <w:rsid w:val="001B08CF"/>
    <w:rsid w:val="007D3501"/>
    <w:rsid w:val="00BC3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D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B08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1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</dc:creator>
  <cp:lastModifiedBy>Bianca</cp:lastModifiedBy>
  <cp:revision>1</cp:revision>
  <dcterms:created xsi:type="dcterms:W3CDTF">2015-09-23T13:34:00Z</dcterms:created>
  <dcterms:modified xsi:type="dcterms:W3CDTF">2015-09-23T15:00:00Z</dcterms:modified>
</cp:coreProperties>
</file>