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50E" w:rsidRDefault="006B450E" w:rsidP="002025FC">
      <w:pPr>
        <w:jc w:val="center"/>
        <w:rPr>
          <w:rFonts w:ascii="Times New Roman" w:hAnsi="Times New Roman" w:cs="Times New Roman"/>
          <w:b/>
          <w:sz w:val="24"/>
          <w:szCs w:val="24"/>
        </w:rPr>
      </w:pPr>
    </w:p>
    <w:p w:rsidR="002025FC" w:rsidRPr="006B450E" w:rsidRDefault="002025FC" w:rsidP="002025FC">
      <w:pPr>
        <w:jc w:val="center"/>
        <w:rPr>
          <w:rFonts w:ascii="Times New Roman" w:hAnsi="Times New Roman" w:cs="Times New Roman"/>
          <w:b/>
          <w:sz w:val="28"/>
          <w:szCs w:val="28"/>
        </w:rPr>
      </w:pPr>
      <w:r w:rsidRPr="006B450E">
        <w:rPr>
          <w:rFonts w:ascii="Times New Roman" w:hAnsi="Times New Roman" w:cs="Times New Roman"/>
          <w:b/>
          <w:sz w:val="28"/>
          <w:szCs w:val="28"/>
        </w:rPr>
        <w:t>A PRESERVAÇÃO DOS MANANCIAIS E O DIREITO À MORADIA</w:t>
      </w:r>
      <w:r w:rsidR="00B542D1">
        <w:rPr>
          <w:rFonts w:ascii="Times New Roman" w:hAnsi="Times New Roman" w:cs="Times New Roman"/>
          <w:b/>
          <w:sz w:val="28"/>
          <w:szCs w:val="28"/>
        </w:rPr>
        <w:t>¹</w:t>
      </w:r>
    </w:p>
    <w:p w:rsidR="00CA7F1B" w:rsidRPr="00CA7F1B" w:rsidRDefault="00CA7F1B" w:rsidP="007C4BE0">
      <w:pPr>
        <w:rPr>
          <w:rFonts w:ascii="Times New Roman" w:hAnsi="Times New Roman" w:cs="Times New Roman"/>
          <w:b/>
          <w:sz w:val="24"/>
          <w:szCs w:val="24"/>
        </w:rPr>
      </w:pPr>
    </w:p>
    <w:p w:rsidR="00CA7F1B" w:rsidRPr="00CA7F1B" w:rsidRDefault="00CA7F1B" w:rsidP="002025FC">
      <w:pPr>
        <w:spacing w:after="0" w:line="240" w:lineRule="auto"/>
        <w:jc w:val="right"/>
        <w:rPr>
          <w:rFonts w:ascii="Times New Roman" w:hAnsi="Times New Roman" w:cs="Times New Roman"/>
          <w:i/>
          <w:sz w:val="24"/>
          <w:szCs w:val="24"/>
        </w:rPr>
      </w:pPr>
      <w:r w:rsidRPr="00CA7F1B">
        <w:rPr>
          <w:rFonts w:ascii="Times New Roman" w:hAnsi="Times New Roman" w:cs="Times New Roman"/>
          <w:i/>
          <w:sz w:val="24"/>
          <w:szCs w:val="24"/>
        </w:rPr>
        <w:t>Dayana França de Souza Costa²</w:t>
      </w:r>
    </w:p>
    <w:p w:rsidR="00CA7F1B" w:rsidRPr="00CA7F1B" w:rsidRDefault="00CA7F1B" w:rsidP="002025FC">
      <w:pPr>
        <w:spacing w:after="0" w:line="240" w:lineRule="auto"/>
        <w:jc w:val="right"/>
        <w:rPr>
          <w:rFonts w:ascii="Times New Roman" w:hAnsi="Times New Roman" w:cs="Times New Roman"/>
          <w:i/>
          <w:sz w:val="24"/>
          <w:szCs w:val="24"/>
        </w:rPr>
      </w:pPr>
      <w:r w:rsidRPr="00CA7F1B">
        <w:rPr>
          <w:rFonts w:ascii="Times New Roman" w:hAnsi="Times New Roman" w:cs="Times New Roman"/>
          <w:i/>
          <w:sz w:val="24"/>
          <w:szCs w:val="24"/>
        </w:rPr>
        <w:t>Mariana Magalhães Viana³</w:t>
      </w:r>
    </w:p>
    <w:p w:rsidR="00CA7F1B" w:rsidRDefault="00CA7F1B">
      <w:pPr>
        <w:rPr>
          <w:rFonts w:ascii="Times New Roman" w:hAnsi="Times New Roman" w:cs="Times New Roman"/>
          <w:b/>
          <w:sz w:val="20"/>
          <w:szCs w:val="20"/>
        </w:rPr>
      </w:pPr>
    </w:p>
    <w:p w:rsidR="00CA7F1B" w:rsidRDefault="00B542D1" w:rsidP="00B81972">
      <w:pPr>
        <w:spacing w:after="0" w:line="240" w:lineRule="auto"/>
        <w:ind w:left="4536"/>
        <w:jc w:val="both"/>
        <w:rPr>
          <w:rFonts w:ascii="Times New Roman" w:eastAsia="KozGoPro-Medium" w:hAnsi="Times New Roman" w:cs="Times New Roman"/>
          <w:sz w:val="20"/>
          <w:szCs w:val="20"/>
        </w:rPr>
      </w:pPr>
      <w:r>
        <w:rPr>
          <w:rFonts w:ascii="Times New Roman" w:hAnsi="Times New Roman" w:cs="Times New Roman"/>
          <w:b/>
          <w:sz w:val="20"/>
          <w:szCs w:val="20"/>
        </w:rPr>
        <w:t>SUMÁ</w:t>
      </w:r>
      <w:r w:rsidR="00CA7F1B" w:rsidRPr="00CA7F1B">
        <w:rPr>
          <w:rFonts w:ascii="Times New Roman" w:hAnsi="Times New Roman" w:cs="Times New Roman"/>
          <w:b/>
          <w:sz w:val="20"/>
          <w:szCs w:val="20"/>
        </w:rPr>
        <w:t>RIO</w:t>
      </w:r>
      <w:r w:rsidR="00CA7F1B" w:rsidRPr="00CA7F1B">
        <w:rPr>
          <w:rFonts w:ascii="Times New Roman" w:hAnsi="Times New Roman" w:cs="Times New Roman"/>
          <w:sz w:val="20"/>
          <w:szCs w:val="20"/>
        </w:rPr>
        <w:t>:</w:t>
      </w:r>
      <w:r w:rsidR="00CA7F1B" w:rsidRPr="00B81972">
        <w:rPr>
          <w:rFonts w:ascii="Times New Roman" w:hAnsi="Times New Roman" w:cs="Times New Roman"/>
          <w:bCs/>
          <w:sz w:val="20"/>
          <w:szCs w:val="20"/>
        </w:rPr>
        <w:t>1</w:t>
      </w:r>
      <w:r w:rsidR="003A6316">
        <w:rPr>
          <w:rFonts w:ascii="Times New Roman" w:hAnsi="Times New Roman" w:cs="Times New Roman"/>
          <w:bCs/>
          <w:sz w:val="20"/>
          <w:szCs w:val="20"/>
        </w:rPr>
        <w:t>.</w:t>
      </w:r>
      <w:r w:rsidR="00CA7F1B" w:rsidRPr="00B81972">
        <w:rPr>
          <w:rFonts w:ascii="Times New Roman" w:hAnsi="Times New Roman" w:cs="Times New Roman"/>
          <w:bCs/>
          <w:sz w:val="20"/>
          <w:szCs w:val="20"/>
        </w:rPr>
        <w:t xml:space="preserve"> A essencialidade dos ma</w:t>
      </w:r>
      <w:r w:rsidR="003A6316">
        <w:rPr>
          <w:rFonts w:ascii="Times New Roman" w:hAnsi="Times New Roman" w:cs="Times New Roman"/>
          <w:bCs/>
          <w:sz w:val="20"/>
          <w:szCs w:val="20"/>
        </w:rPr>
        <w:t>nanciais para o ecossistema; 2.</w:t>
      </w:r>
      <w:r w:rsidR="00CA7F1B" w:rsidRPr="00B81972">
        <w:rPr>
          <w:rFonts w:ascii="Times New Roman" w:eastAsia="KozGoPro-Medium" w:hAnsi="Times New Roman" w:cs="Times New Roman"/>
          <w:sz w:val="20"/>
          <w:szCs w:val="20"/>
        </w:rPr>
        <w:t>Histórico da ocupação em mananciais</w:t>
      </w:r>
      <w:r w:rsidR="003A6316">
        <w:rPr>
          <w:rFonts w:ascii="Times New Roman" w:eastAsia="KozGoPro-Medium" w:hAnsi="Times New Roman" w:cs="Times New Roman"/>
          <w:sz w:val="20"/>
          <w:szCs w:val="20"/>
        </w:rPr>
        <w:t xml:space="preserve"> e a Lei Estadual nº 9.866∕97 de São Paulo ; 2.1. </w:t>
      </w:r>
      <w:r w:rsidR="003A6316" w:rsidRPr="00B81972">
        <w:rPr>
          <w:rFonts w:ascii="Times New Roman" w:hAnsi="Times New Roman" w:cs="Times New Roman"/>
          <w:bCs/>
          <w:sz w:val="20"/>
          <w:szCs w:val="20"/>
        </w:rPr>
        <w:t xml:space="preserve">A </w:t>
      </w:r>
      <w:r w:rsidR="003A6316">
        <w:rPr>
          <w:rFonts w:ascii="Times New Roman" w:hAnsi="Times New Roman" w:cs="Times New Roman"/>
          <w:bCs/>
          <w:sz w:val="20"/>
          <w:szCs w:val="20"/>
        </w:rPr>
        <w:t>proteção ambiental e o direito à moradia a</w:t>
      </w:r>
      <w:r w:rsidR="003A6316" w:rsidRPr="00B81972">
        <w:rPr>
          <w:rFonts w:ascii="Times New Roman" w:hAnsi="Times New Roman" w:cs="Times New Roman"/>
          <w:bCs/>
          <w:sz w:val="20"/>
          <w:szCs w:val="20"/>
        </w:rPr>
        <w:t xml:space="preserve"> luz do Estatuto da Cidade; </w:t>
      </w:r>
      <w:r w:rsidR="003A6316">
        <w:rPr>
          <w:rFonts w:ascii="Times New Roman" w:hAnsi="Times New Roman" w:cs="Times New Roman"/>
          <w:bCs/>
          <w:sz w:val="20"/>
          <w:szCs w:val="20"/>
        </w:rPr>
        <w:t>3</w:t>
      </w:r>
      <w:r w:rsidR="00CA7F1B" w:rsidRPr="00B81972">
        <w:rPr>
          <w:rFonts w:ascii="Times New Roman" w:eastAsia="KozGoPro-Medium" w:hAnsi="Times New Roman" w:cs="Times New Roman"/>
          <w:sz w:val="20"/>
          <w:szCs w:val="20"/>
        </w:rPr>
        <w:t xml:space="preserve"> Expulsão da população nas áreas de mananciais</w:t>
      </w:r>
      <w:r w:rsidR="003A6316">
        <w:rPr>
          <w:rFonts w:ascii="Times New Roman" w:hAnsi="Times New Roman" w:cs="Times New Roman"/>
          <w:bCs/>
          <w:sz w:val="20"/>
          <w:szCs w:val="20"/>
        </w:rPr>
        <w:t>; 4</w:t>
      </w:r>
      <w:r w:rsidR="00B81972">
        <w:rPr>
          <w:rFonts w:ascii="Times New Roman" w:hAnsi="Times New Roman" w:cs="Times New Roman"/>
          <w:bCs/>
          <w:sz w:val="20"/>
          <w:szCs w:val="20"/>
        </w:rPr>
        <w:t>.</w:t>
      </w:r>
      <w:r w:rsidR="00B81972">
        <w:rPr>
          <w:rFonts w:ascii="Times New Roman" w:eastAsia="KozGoPro-Medium" w:hAnsi="Times New Roman" w:cs="Times New Roman"/>
          <w:sz w:val="20"/>
          <w:szCs w:val="20"/>
        </w:rPr>
        <w:t>Afetação do direito à</w:t>
      </w:r>
      <w:r w:rsidR="00CA7F1B" w:rsidRPr="00B81972">
        <w:rPr>
          <w:rFonts w:ascii="Times New Roman" w:eastAsia="KozGoPro-Medium" w:hAnsi="Times New Roman" w:cs="Times New Roman"/>
          <w:sz w:val="20"/>
          <w:szCs w:val="20"/>
        </w:rPr>
        <w:t xml:space="preserve"> moradia nas áreas ambientalmente protegidas; Conclusão</w:t>
      </w:r>
    </w:p>
    <w:p w:rsidR="00C4186B" w:rsidRDefault="00C4186B" w:rsidP="00CA7F1B">
      <w:pPr>
        <w:spacing w:after="0" w:line="240" w:lineRule="auto"/>
        <w:ind w:left="2268"/>
        <w:jc w:val="both"/>
        <w:rPr>
          <w:rFonts w:ascii="Times New Roman" w:hAnsi="Times New Roman" w:cs="Times New Roman"/>
          <w:bCs/>
          <w:sz w:val="20"/>
          <w:szCs w:val="20"/>
        </w:rPr>
      </w:pPr>
    </w:p>
    <w:p w:rsidR="007C4BE0" w:rsidRDefault="007C4BE0" w:rsidP="00105D29">
      <w:pPr>
        <w:spacing w:after="0" w:line="240" w:lineRule="auto"/>
        <w:jc w:val="center"/>
        <w:rPr>
          <w:rFonts w:ascii="Times New Roman" w:hAnsi="Times New Roman" w:cs="Times New Roman"/>
          <w:b/>
          <w:bCs/>
          <w:sz w:val="24"/>
          <w:szCs w:val="24"/>
        </w:rPr>
      </w:pPr>
    </w:p>
    <w:p w:rsidR="00C4186B" w:rsidRPr="00105D29" w:rsidRDefault="00C4186B" w:rsidP="00105D29">
      <w:pPr>
        <w:spacing w:after="0" w:line="240" w:lineRule="auto"/>
        <w:jc w:val="center"/>
        <w:rPr>
          <w:rFonts w:ascii="Times New Roman" w:hAnsi="Times New Roman" w:cs="Times New Roman"/>
          <w:b/>
          <w:bCs/>
          <w:sz w:val="24"/>
          <w:szCs w:val="24"/>
        </w:rPr>
      </w:pPr>
      <w:r w:rsidRPr="00105D29">
        <w:rPr>
          <w:rFonts w:ascii="Times New Roman" w:hAnsi="Times New Roman" w:cs="Times New Roman"/>
          <w:b/>
          <w:bCs/>
          <w:sz w:val="24"/>
          <w:szCs w:val="24"/>
        </w:rPr>
        <w:t>RESUMO</w:t>
      </w:r>
    </w:p>
    <w:p w:rsidR="00105D29" w:rsidRDefault="00105D29" w:rsidP="00105D29">
      <w:pPr>
        <w:spacing w:after="0" w:line="240" w:lineRule="auto"/>
        <w:rPr>
          <w:rFonts w:ascii="Times New Roman" w:hAnsi="Times New Roman" w:cs="Times New Roman"/>
          <w:bCs/>
          <w:sz w:val="20"/>
          <w:szCs w:val="20"/>
        </w:rPr>
      </w:pPr>
    </w:p>
    <w:p w:rsidR="00CA7F1B" w:rsidRDefault="00105D29" w:rsidP="00B1563D">
      <w:pPr>
        <w:spacing w:after="0" w:line="240" w:lineRule="auto"/>
        <w:jc w:val="both"/>
        <w:rPr>
          <w:rFonts w:ascii="Times New Roman" w:hAnsi="Times New Roman" w:cs="Times New Roman"/>
          <w:bCs/>
          <w:sz w:val="24"/>
          <w:szCs w:val="24"/>
        </w:rPr>
      </w:pPr>
      <w:r w:rsidRPr="00105D29">
        <w:rPr>
          <w:rFonts w:ascii="Times New Roman" w:hAnsi="Times New Roman" w:cs="Times New Roman"/>
          <w:bCs/>
          <w:sz w:val="24"/>
          <w:szCs w:val="24"/>
        </w:rPr>
        <w:t>O presente trabalho tem como finalidade discorrer sobre a contraposição entre o direito à moradia e a proteção ambiental, principalmente no que diz respeito aos Mananciais. Desta forma, analisamos a importância desta área ambientalmente protegida para o ecossistema, e em seguida, o histórico da ocupação destas áreas</w:t>
      </w:r>
      <w:r w:rsidR="008D53B7">
        <w:rPr>
          <w:rFonts w:ascii="Times New Roman" w:hAnsi="Times New Roman" w:cs="Times New Roman"/>
          <w:bCs/>
          <w:sz w:val="24"/>
          <w:szCs w:val="24"/>
        </w:rPr>
        <w:t xml:space="preserve"> na região metropolitana de São Paulo</w:t>
      </w:r>
      <w:r w:rsidRPr="00105D29">
        <w:rPr>
          <w:rFonts w:ascii="Times New Roman" w:hAnsi="Times New Roman" w:cs="Times New Roman"/>
          <w:bCs/>
          <w:sz w:val="24"/>
          <w:szCs w:val="24"/>
        </w:rPr>
        <w:t xml:space="preserve">, bem como a expulsão da população nos Mananciais. </w:t>
      </w:r>
      <w:r>
        <w:rPr>
          <w:rFonts w:ascii="Times New Roman" w:hAnsi="Times New Roman" w:cs="Times New Roman"/>
          <w:bCs/>
          <w:sz w:val="24"/>
          <w:szCs w:val="24"/>
        </w:rPr>
        <w:t>Poste</w:t>
      </w:r>
      <w:r w:rsidR="008D53B7">
        <w:rPr>
          <w:rFonts w:ascii="Times New Roman" w:hAnsi="Times New Roman" w:cs="Times New Roman"/>
          <w:bCs/>
          <w:sz w:val="24"/>
          <w:szCs w:val="24"/>
        </w:rPr>
        <w:t>riormente, concluímos</w:t>
      </w:r>
      <w:r>
        <w:rPr>
          <w:rFonts w:ascii="Times New Roman" w:hAnsi="Times New Roman" w:cs="Times New Roman"/>
          <w:bCs/>
          <w:sz w:val="24"/>
          <w:szCs w:val="24"/>
        </w:rPr>
        <w:t xml:space="preserve"> discorrendo sobre a afetação do direito à moradia nas áreas ambientalmente protegidas. </w:t>
      </w:r>
    </w:p>
    <w:p w:rsidR="00B1563D" w:rsidRPr="00B1563D" w:rsidRDefault="00B1563D" w:rsidP="00B1563D">
      <w:pPr>
        <w:spacing w:after="0" w:line="240" w:lineRule="auto"/>
        <w:jc w:val="both"/>
        <w:rPr>
          <w:rFonts w:ascii="Times New Roman" w:hAnsi="Times New Roman" w:cs="Times New Roman"/>
          <w:bCs/>
          <w:sz w:val="24"/>
          <w:szCs w:val="24"/>
        </w:rPr>
      </w:pPr>
    </w:p>
    <w:p w:rsidR="002B0864" w:rsidRPr="00105D29" w:rsidRDefault="00FB4BC9" w:rsidP="00C4186B">
      <w:pPr>
        <w:rPr>
          <w:rFonts w:ascii="Times New Roman" w:hAnsi="Times New Roman" w:cs="Times New Roman"/>
          <w:b/>
          <w:sz w:val="24"/>
          <w:szCs w:val="24"/>
        </w:rPr>
      </w:pPr>
      <w:r w:rsidRPr="00105D29">
        <w:rPr>
          <w:rFonts w:ascii="Times New Roman" w:hAnsi="Times New Roman" w:cs="Times New Roman"/>
          <w:b/>
          <w:sz w:val="24"/>
          <w:szCs w:val="24"/>
        </w:rPr>
        <w:t>INTRODUÇÃO</w:t>
      </w:r>
    </w:p>
    <w:p w:rsidR="00FB4BC9" w:rsidRPr="00217E5B" w:rsidRDefault="00FB4BC9" w:rsidP="00217E5B">
      <w:pPr>
        <w:spacing w:after="0" w:line="360" w:lineRule="auto"/>
        <w:ind w:firstLine="851"/>
        <w:jc w:val="both"/>
        <w:rPr>
          <w:rFonts w:ascii="Times New Roman" w:hAnsi="Times New Roman" w:cs="Times New Roman"/>
          <w:sz w:val="24"/>
          <w:szCs w:val="24"/>
        </w:rPr>
      </w:pPr>
      <w:r w:rsidRPr="00217E5B">
        <w:rPr>
          <w:rFonts w:ascii="Times New Roman" w:hAnsi="Times New Roman" w:cs="Times New Roman"/>
          <w:sz w:val="24"/>
          <w:szCs w:val="24"/>
        </w:rPr>
        <w:t xml:space="preserve">A rápida urbanização, juntamente com o descontrole na distribuição de renda, fez emergir no Brasil grandes desigualdades econômicas e sociais entre a população. A importância do assunto a ser apresentado, é analisar as colisões existentes entre direitos de gerações diferentes: o Direito à moradia, que está enquadrado na 2° geração, referentes à garantia de direitos políticos e sociais, mais conhecidos como os direitos coletivos; e o Direito ao meio ambiente ecologicamente equilibrado, presente na 3° geração, que se referem aos direitos difusos, ou seja, difundidos pela sociedade, e, portanto, chamados de direitos de solidariedade. </w:t>
      </w:r>
    </w:p>
    <w:p w:rsidR="006D5CE3" w:rsidRPr="00A76774" w:rsidRDefault="00FB4BC9" w:rsidP="00A76774">
      <w:pPr>
        <w:spacing w:after="0" w:line="360" w:lineRule="auto"/>
        <w:ind w:firstLine="851"/>
        <w:jc w:val="both"/>
        <w:rPr>
          <w:rFonts w:ascii="Times New Roman" w:hAnsi="Times New Roman" w:cs="Times New Roman"/>
          <w:sz w:val="24"/>
          <w:szCs w:val="24"/>
        </w:rPr>
      </w:pPr>
      <w:r w:rsidRPr="00217E5B">
        <w:rPr>
          <w:rFonts w:ascii="Times New Roman" w:hAnsi="Times New Roman" w:cs="Times New Roman"/>
          <w:sz w:val="24"/>
          <w:szCs w:val="24"/>
        </w:rPr>
        <w:t>Pode-se perceber claramente que há uma enorme deficiência da atuação pública frente à garantia desses direitos, o que leva a população à procura de outros</w:t>
      </w:r>
      <w:r w:rsidR="00B542D1">
        <w:rPr>
          <w:rFonts w:ascii="Times New Roman" w:hAnsi="Times New Roman" w:cs="Times New Roman"/>
          <w:sz w:val="24"/>
          <w:szCs w:val="24"/>
        </w:rPr>
        <w:t xml:space="preserve"> </w:t>
      </w:r>
      <w:r w:rsidR="006D5CE3" w:rsidRPr="00217E5B">
        <w:rPr>
          <w:rFonts w:ascii="Times New Roman" w:hAnsi="Times New Roman" w:cs="Times New Roman"/>
          <w:sz w:val="24"/>
          <w:szCs w:val="24"/>
        </w:rPr>
        <w:t>meios para garantir a eficácia dos mesmos, e uma destas soluções, seria a ocupação</w:t>
      </w:r>
      <w:r w:rsidR="00B542D1">
        <w:rPr>
          <w:rFonts w:ascii="Times New Roman" w:hAnsi="Times New Roman" w:cs="Times New Roman"/>
          <w:sz w:val="24"/>
          <w:szCs w:val="24"/>
        </w:rPr>
        <w:t xml:space="preserve"> </w:t>
      </w:r>
      <w:r w:rsidR="00B542D1" w:rsidRPr="00217E5B">
        <w:rPr>
          <w:rFonts w:ascii="Times New Roman" w:hAnsi="Times New Roman" w:cs="Times New Roman"/>
          <w:sz w:val="24"/>
          <w:szCs w:val="24"/>
        </w:rPr>
        <w:t>irregular de áreas</w:t>
      </w:r>
      <w:r w:rsidR="00B542D1">
        <w:rPr>
          <w:rFonts w:ascii="Times New Roman" w:hAnsi="Times New Roman" w:cs="Times New Roman"/>
          <w:sz w:val="24"/>
          <w:szCs w:val="24"/>
        </w:rPr>
        <w:t>,</w:t>
      </w:r>
    </w:p>
    <w:p w:rsidR="006D5CE3" w:rsidRDefault="006D5CE3" w:rsidP="006D5CE3">
      <w:pPr>
        <w:spacing w:after="0" w:line="240" w:lineRule="auto"/>
        <w:jc w:val="both"/>
        <w:rPr>
          <w:rFonts w:ascii="Times New Roman" w:hAnsi="Times New Roman" w:cs="Times New Roman"/>
          <w:sz w:val="20"/>
          <w:szCs w:val="20"/>
        </w:rPr>
      </w:pPr>
    </w:p>
    <w:p w:rsidR="006D5CE3" w:rsidRPr="006D5CE3" w:rsidRDefault="006D5CE3" w:rsidP="006D5CE3">
      <w:pPr>
        <w:spacing w:after="0" w:line="240" w:lineRule="auto"/>
        <w:jc w:val="both"/>
        <w:rPr>
          <w:rFonts w:ascii="Times New Roman" w:hAnsi="Times New Roman" w:cs="Times New Roman"/>
          <w:sz w:val="20"/>
          <w:szCs w:val="20"/>
        </w:rPr>
      </w:pPr>
      <w:r w:rsidRPr="006D5CE3">
        <w:rPr>
          <w:rFonts w:ascii="Times New Roman" w:hAnsi="Times New Roman" w:cs="Times New Roman"/>
          <w:sz w:val="20"/>
          <w:szCs w:val="20"/>
        </w:rPr>
        <w:t>_____________</w:t>
      </w:r>
    </w:p>
    <w:p w:rsidR="006D5CE3" w:rsidRDefault="006D5CE3" w:rsidP="006D5CE3">
      <w:pPr>
        <w:spacing w:after="0" w:line="240" w:lineRule="auto"/>
        <w:rPr>
          <w:rFonts w:ascii="Times New Roman" w:hAnsi="Times New Roman" w:cs="Times New Roman"/>
          <w:sz w:val="20"/>
          <w:szCs w:val="20"/>
        </w:rPr>
      </w:pPr>
      <w:r w:rsidRPr="006D5CE3">
        <w:rPr>
          <w:rFonts w:ascii="Times New Roman" w:hAnsi="Times New Roman" w:cs="Times New Roman"/>
          <w:sz w:val="20"/>
          <w:szCs w:val="20"/>
        </w:rPr>
        <w:t>¹Paper apresentado à disciplina Direito Ambiental, da Unidade de Ensino Superior Dom Bosco – UNDB.</w:t>
      </w:r>
    </w:p>
    <w:p w:rsidR="006D5CE3" w:rsidRPr="006D5CE3" w:rsidRDefault="006D5CE3" w:rsidP="006D5CE3">
      <w:pPr>
        <w:spacing w:after="0" w:line="240" w:lineRule="auto"/>
        <w:rPr>
          <w:rFonts w:ascii="Times New Roman" w:hAnsi="Times New Roman" w:cs="Times New Roman"/>
          <w:sz w:val="20"/>
          <w:szCs w:val="20"/>
        </w:rPr>
      </w:pPr>
      <w:r w:rsidRPr="006D5CE3">
        <w:rPr>
          <w:rFonts w:ascii="Times New Roman" w:hAnsi="Times New Roman" w:cs="Times New Roman"/>
          <w:sz w:val="20"/>
          <w:szCs w:val="20"/>
        </w:rPr>
        <w:t>²Aluna do 4° Período do Curso de Direito, da UNDB.</w:t>
      </w:r>
    </w:p>
    <w:p w:rsidR="006D5CE3" w:rsidRPr="006D5CE3" w:rsidRDefault="006D5CE3" w:rsidP="006D5CE3">
      <w:pPr>
        <w:spacing w:after="0" w:line="240" w:lineRule="auto"/>
        <w:jc w:val="both"/>
        <w:rPr>
          <w:rFonts w:ascii="Times New Roman" w:hAnsi="Times New Roman" w:cs="Times New Roman"/>
          <w:sz w:val="20"/>
          <w:szCs w:val="20"/>
        </w:rPr>
      </w:pPr>
      <w:r w:rsidRPr="006D5CE3">
        <w:rPr>
          <w:rFonts w:ascii="Times New Roman" w:hAnsi="Times New Roman" w:cs="Times New Roman"/>
          <w:sz w:val="20"/>
          <w:szCs w:val="20"/>
        </w:rPr>
        <w:t>³Aluna do 4° Período do Curso de Direito, da UNDB.</w:t>
      </w:r>
    </w:p>
    <w:p w:rsidR="00FB4BC9" w:rsidRPr="00217E5B" w:rsidRDefault="00FB4BC9" w:rsidP="006D5CE3">
      <w:pPr>
        <w:spacing w:after="0" w:line="360" w:lineRule="auto"/>
        <w:jc w:val="both"/>
        <w:rPr>
          <w:rFonts w:ascii="Times New Roman" w:hAnsi="Times New Roman" w:cs="Times New Roman"/>
          <w:sz w:val="24"/>
          <w:szCs w:val="24"/>
        </w:rPr>
      </w:pPr>
      <w:r w:rsidRPr="00217E5B">
        <w:rPr>
          <w:rFonts w:ascii="Times New Roman" w:hAnsi="Times New Roman" w:cs="Times New Roman"/>
          <w:sz w:val="24"/>
          <w:szCs w:val="24"/>
        </w:rPr>
        <w:lastRenderedPageBreak/>
        <w:t xml:space="preserve">comprometendo assim, o direito constitucional, previsto no art. 225, ao meio ambiente sadio e ecologicamente equilibrado. </w:t>
      </w:r>
    </w:p>
    <w:p w:rsidR="00217E5B" w:rsidRDefault="00217E5B" w:rsidP="00217E5B">
      <w:pPr>
        <w:spacing w:after="0" w:line="360" w:lineRule="auto"/>
        <w:ind w:firstLine="851"/>
        <w:jc w:val="both"/>
        <w:rPr>
          <w:rFonts w:ascii="Times New Roman" w:eastAsia="KozGoPro-Medium" w:hAnsi="Times New Roman" w:cs="Times New Roman"/>
          <w:sz w:val="24"/>
          <w:szCs w:val="24"/>
        </w:rPr>
      </w:pPr>
      <w:r w:rsidRPr="00217E5B">
        <w:rPr>
          <w:rFonts w:ascii="Times New Roman" w:hAnsi="Times New Roman" w:cs="Times New Roman"/>
          <w:sz w:val="24"/>
          <w:szCs w:val="24"/>
        </w:rPr>
        <w:t>Uma dessas áreas afetadas diz respeito aos mananciais, que constantemente são invadidos de forma irregular causando graves impactos ao meio ambiente e a população. Dessa forma, busca-se no presente trabalho abordar os aspectos fundamentais intrínsecos na importância</w:t>
      </w:r>
      <w:r w:rsidR="00A76774">
        <w:rPr>
          <w:rFonts w:ascii="Times New Roman" w:hAnsi="Times New Roman" w:cs="Times New Roman"/>
          <w:sz w:val="24"/>
          <w:szCs w:val="24"/>
        </w:rPr>
        <w:t xml:space="preserve"> da preservação dos mananciais, analisando ainda, </w:t>
      </w:r>
      <w:r w:rsidR="00807C71">
        <w:rPr>
          <w:rFonts w:ascii="Times New Roman" w:hAnsi="Times New Roman" w:cs="Times New Roman"/>
          <w:sz w:val="24"/>
          <w:szCs w:val="24"/>
        </w:rPr>
        <w:t>o histórico da ocupação nessas áreas juntamente com a Lei Estadual n° 9.866/97 de São Paulo, que trata</w:t>
      </w:r>
      <w:r w:rsidR="00807C71">
        <w:rPr>
          <w:rFonts w:ascii="Times New Roman" w:eastAsia="KozGoPro-Medium" w:hAnsi="Times New Roman" w:cs="Times New Roman"/>
          <w:sz w:val="24"/>
          <w:szCs w:val="24"/>
        </w:rPr>
        <w:t xml:space="preserve"> do escopo de recuperar a essência </w:t>
      </w:r>
      <w:r w:rsidR="00AB0248">
        <w:rPr>
          <w:rFonts w:ascii="Times New Roman" w:eastAsia="KozGoPro-Medium" w:hAnsi="Times New Roman" w:cs="Times New Roman"/>
          <w:sz w:val="24"/>
          <w:szCs w:val="24"/>
        </w:rPr>
        <w:t xml:space="preserve">ambiental dos Mananciais. </w:t>
      </w:r>
    </w:p>
    <w:p w:rsidR="00217E5B" w:rsidRDefault="00217E5B" w:rsidP="001157F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Por outro lado, urge analisar os pres</w:t>
      </w:r>
      <w:r w:rsidR="00E11BAD">
        <w:rPr>
          <w:rFonts w:ascii="Times New Roman" w:hAnsi="Times New Roman" w:cs="Times New Roman"/>
          <w:sz w:val="24"/>
          <w:szCs w:val="24"/>
        </w:rPr>
        <w:t>supostos que validam o direito à</w:t>
      </w:r>
      <w:r>
        <w:rPr>
          <w:rFonts w:ascii="Times New Roman" w:hAnsi="Times New Roman" w:cs="Times New Roman"/>
          <w:sz w:val="24"/>
          <w:szCs w:val="24"/>
        </w:rPr>
        <w:t xml:space="preserve"> moradia como direito fundamental, tendo em vista a não transgressão do mesmo. </w:t>
      </w:r>
      <w:r w:rsidR="001157F6">
        <w:rPr>
          <w:rFonts w:ascii="Times New Roman" w:hAnsi="Times New Roman" w:cs="Times New Roman"/>
          <w:sz w:val="24"/>
          <w:szCs w:val="24"/>
        </w:rPr>
        <w:t xml:space="preserve">Assim, espécies normativas devem ser elaboradas a fim de regulamentar e equilibrar o direito à moradia e a preservação ambiental, possibilitando dessa forma, o desenvolvimento sustentável, que se torna cada vez mais urgente diante da sociedade capitalista e transformadora que nos cerca. </w:t>
      </w:r>
      <w:r w:rsidR="003B09E2">
        <w:rPr>
          <w:rFonts w:ascii="Times New Roman" w:hAnsi="Times New Roman" w:cs="Times New Roman"/>
          <w:sz w:val="24"/>
          <w:szCs w:val="24"/>
        </w:rPr>
        <w:t xml:space="preserve">Uma dessas espécies normativas é o Estatuto da Cidade, </w:t>
      </w:r>
      <w:r w:rsidR="00BB35F4">
        <w:rPr>
          <w:rFonts w:ascii="Times New Roman" w:hAnsi="Times New Roman" w:cs="Times New Roman"/>
          <w:sz w:val="24"/>
          <w:szCs w:val="24"/>
        </w:rPr>
        <w:t xml:space="preserve">que expõe normas que visam regular o uso da propriedade urbana, </w:t>
      </w:r>
      <w:r w:rsidR="003C3027">
        <w:rPr>
          <w:rFonts w:ascii="Times New Roman" w:hAnsi="Times New Roman" w:cs="Times New Roman"/>
          <w:sz w:val="24"/>
          <w:szCs w:val="24"/>
        </w:rPr>
        <w:t xml:space="preserve">contribuindo assim, para o balanceamento do uso do direito à moradia e a proteção ambiental. </w:t>
      </w:r>
    </w:p>
    <w:p w:rsidR="003C3027" w:rsidRDefault="003C3027" w:rsidP="001157F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Por fim, será discorrido sobre a expulsão da população nas áreas</w:t>
      </w:r>
      <w:r w:rsidR="00B542D1">
        <w:rPr>
          <w:rFonts w:ascii="Times New Roman" w:hAnsi="Times New Roman" w:cs="Times New Roman"/>
          <w:sz w:val="24"/>
          <w:szCs w:val="24"/>
        </w:rPr>
        <w:t xml:space="preserve"> dos Mananciais, complementando a afetação do direito </w:t>
      </w:r>
      <w:r>
        <w:rPr>
          <w:rFonts w:ascii="Times New Roman" w:hAnsi="Times New Roman" w:cs="Times New Roman"/>
          <w:sz w:val="24"/>
          <w:szCs w:val="24"/>
        </w:rPr>
        <w:t xml:space="preserve">à moradia nessas áreas ambientalmente protegidas. Observar-se-á as contraposições entre o direito à moradia e o direito a preservação ambiental, e a devida importância de cada um, almejando um meio de equilíbrio de aplicação dos </w:t>
      </w:r>
      <w:r w:rsidR="00E07ABA">
        <w:rPr>
          <w:rFonts w:ascii="Times New Roman" w:hAnsi="Times New Roman" w:cs="Times New Roman"/>
          <w:sz w:val="24"/>
          <w:szCs w:val="24"/>
        </w:rPr>
        <w:t>mesmos.</w:t>
      </w:r>
    </w:p>
    <w:p w:rsidR="00981FF1" w:rsidRDefault="00B542D1" w:rsidP="001157F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objetivo do presente trabalho então consiste em evidenciar a importância dos mananciais não apenas para o meio ambiente enquanto lócus da habitação do homem, mas para a própria espécie humana. Parte-se da premissa que os direitos à moradia e ao meio ambiente podem ser equilibrados para </w:t>
      </w:r>
      <w:r w:rsidR="00981FF1">
        <w:rPr>
          <w:rFonts w:ascii="Times New Roman" w:hAnsi="Times New Roman" w:cs="Times New Roman"/>
          <w:sz w:val="24"/>
          <w:szCs w:val="24"/>
        </w:rPr>
        <w:t xml:space="preserve">que se garanta a sustentabilidade dos recursos hídricos no nosso País e no mundo, a partir da conscientização da importância de conservar áreas ambientalmente protegidas. </w:t>
      </w:r>
    </w:p>
    <w:p w:rsidR="00B542D1" w:rsidRDefault="00981FF1" w:rsidP="001157F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Dessa forma, o estudo detalhado da relação entre mananciais, meio ambiente e proteção de direitos de dimensões distintas faz-se necessário ao longo deste trabalho.  </w:t>
      </w:r>
      <w:r w:rsidR="00B542D1">
        <w:rPr>
          <w:rFonts w:ascii="Times New Roman" w:hAnsi="Times New Roman" w:cs="Times New Roman"/>
          <w:sz w:val="24"/>
          <w:szCs w:val="24"/>
        </w:rPr>
        <w:t xml:space="preserve"> </w:t>
      </w:r>
    </w:p>
    <w:p w:rsidR="00FB4BC9" w:rsidRDefault="00FB4BC9" w:rsidP="00037399">
      <w:pPr>
        <w:autoSpaceDE w:val="0"/>
        <w:autoSpaceDN w:val="0"/>
        <w:adjustRightInd w:val="0"/>
        <w:spacing w:after="0" w:line="240" w:lineRule="auto"/>
        <w:rPr>
          <w:rFonts w:ascii="PalatinoLinotype-Roman" w:hAnsi="PalatinoLinotype-Roman" w:cs="PalatinoLinotype-Roman"/>
          <w:sz w:val="19"/>
          <w:szCs w:val="19"/>
        </w:rPr>
      </w:pPr>
    </w:p>
    <w:p w:rsidR="00037399" w:rsidRDefault="00037399">
      <w:pPr>
        <w:rPr>
          <w:sz w:val="20"/>
          <w:szCs w:val="20"/>
        </w:rPr>
      </w:pPr>
    </w:p>
    <w:p w:rsidR="00CA7F1B" w:rsidRPr="00274AB0" w:rsidRDefault="00CA7F1B" w:rsidP="00274AB0">
      <w:pPr>
        <w:autoSpaceDE w:val="0"/>
        <w:autoSpaceDN w:val="0"/>
        <w:adjustRightInd w:val="0"/>
        <w:spacing w:after="0" w:line="240" w:lineRule="auto"/>
        <w:rPr>
          <w:rFonts w:ascii="KozGoPro-Medium" w:eastAsia="KozGoPro-Medium" w:cs="KozGoPro-Medium"/>
          <w:color w:val="FF8D00"/>
          <w:sz w:val="20"/>
          <w:szCs w:val="20"/>
        </w:rPr>
      </w:pPr>
    </w:p>
    <w:p w:rsidR="00274AB0" w:rsidRDefault="00274AB0" w:rsidP="008363DE">
      <w:pPr>
        <w:autoSpaceDE w:val="0"/>
        <w:autoSpaceDN w:val="0"/>
        <w:adjustRightInd w:val="0"/>
        <w:spacing w:after="0" w:line="240" w:lineRule="auto"/>
        <w:rPr>
          <w:rFonts w:ascii="KozGoPro-Medium" w:eastAsia="KozGoPro-Medium" w:cs="KozGoPro-Medium"/>
          <w:color w:val="FF8D00"/>
          <w:sz w:val="30"/>
          <w:szCs w:val="30"/>
        </w:rPr>
      </w:pPr>
    </w:p>
    <w:p w:rsidR="00945DF5" w:rsidRDefault="00945DF5" w:rsidP="008363DE">
      <w:pPr>
        <w:autoSpaceDE w:val="0"/>
        <w:autoSpaceDN w:val="0"/>
        <w:adjustRightInd w:val="0"/>
        <w:spacing w:after="0" w:line="240" w:lineRule="auto"/>
        <w:rPr>
          <w:rFonts w:ascii="KozGoPro-Medium" w:eastAsia="KozGoPro-Medium" w:cs="KozGoPro-Medium"/>
          <w:color w:val="FF8D00"/>
          <w:sz w:val="30"/>
          <w:szCs w:val="30"/>
        </w:rPr>
      </w:pPr>
    </w:p>
    <w:p w:rsidR="008C0E17" w:rsidRDefault="008C0E17" w:rsidP="00737439">
      <w:pPr>
        <w:autoSpaceDE w:val="0"/>
        <w:autoSpaceDN w:val="0"/>
        <w:adjustRightInd w:val="0"/>
        <w:spacing w:after="0" w:line="360" w:lineRule="auto"/>
        <w:rPr>
          <w:rFonts w:ascii="Times New Roman" w:hAnsi="Times New Roman" w:cs="Times New Roman"/>
          <w:b/>
          <w:bCs/>
          <w:sz w:val="24"/>
          <w:szCs w:val="24"/>
        </w:rPr>
      </w:pPr>
    </w:p>
    <w:p w:rsidR="00945DF5" w:rsidRPr="00363827" w:rsidRDefault="005F5F80" w:rsidP="00737439">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1</w:t>
      </w:r>
      <w:r w:rsidR="00945DF5" w:rsidRPr="00363827">
        <w:rPr>
          <w:rFonts w:ascii="Times New Roman" w:hAnsi="Times New Roman" w:cs="Times New Roman"/>
          <w:b/>
          <w:bCs/>
          <w:sz w:val="24"/>
          <w:szCs w:val="24"/>
        </w:rPr>
        <w:t xml:space="preserve">. A </w:t>
      </w:r>
      <w:r w:rsidR="008B176B" w:rsidRPr="00363827">
        <w:rPr>
          <w:rFonts w:ascii="Times New Roman" w:hAnsi="Times New Roman" w:cs="Times New Roman"/>
          <w:b/>
          <w:bCs/>
          <w:sz w:val="24"/>
          <w:szCs w:val="24"/>
        </w:rPr>
        <w:t>ESSENCIALIDADE DO</w:t>
      </w:r>
      <w:r w:rsidR="00DF02FD">
        <w:rPr>
          <w:rFonts w:ascii="Times New Roman" w:hAnsi="Times New Roman" w:cs="Times New Roman"/>
          <w:b/>
          <w:bCs/>
          <w:sz w:val="24"/>
          <w:szCs w:val="24"/>
        </w:rPr>
        <w:t>S MANANCIAIS PARA O ECOSSISTEMA</w:t>
      </w:r>
    </w:p>
    <w:p w:rsidR="00945DF5" w:rsidRPr="00D75376" w:rsidRDefault="000442AB" w:rsidP="00737439">
      <w:pPr>
        <w:autoSpaceDE w:val="0"/>
        <w:autoSpaceDN w:val="0"/>
        <w:adjustRightInd w:val="0"/>
        <w:spacing w:after="0" w:line="360" w:lineRule="auto"/>
        <w:ind w:firstLine="709"/>
        <w:jc w:val="both"/>
        <w:rPr>
          <w:rFonts w:ascii="Times New Roman" w:hAnsi="Times New Roman" w:cs="Times New Roman"/>
          <w:bCs/>
          <w:color w:val="000000" w:themeColor="text1"/>
          <w:sz w:val="24"/>
          <w:szCs w:val="24"/>
        </w:rPr>
      </w:pPr>
      <w:r w:rsidRPr="000442AB">
        <w:rPr>
          <w:rFonts w:ascii="Times New Roman" w:hAnsi="Times New Roman" w:cs="Times New Roman"/>
          <w:bCs/>
          <w:sz w:val="24"/>
          <w:szCs w:val="24"/>
        </w:rPr>
        <w:t>Na conceituação do sociólogo Ricardo Araújo, da Companhia d</w:t>
      </w:r>
      <w:r w:rsidR="008034EF">
        <w:rPr>
          <w:rFonts w:ascii="Times New Roman" w:hAnsi="Times New Roman" w:cs="Times New Roman"/>
          <w:bCs/>
          <w:sz w:val="24"/>
          <w:szCs w:val="24"/>
        </w:rPr>
        <w:t xml:space="preserve">e Estado de Saúde de São Paulo - </w:t>
      </w:r>
      <w:r w:rsidRPr="000442AB">
        <w:rPr>
          <w:rFonts w:ascii="Times New Roman" w:hAnsi="Times New Roman" w:cs="Times New Roman"/>
          <w:bCs/>
          <w:sz w:val="24"/>
          <w:szCs w:val="24"/>
        </w:rPr>
        <w:t>SABESP</w:t>
      </w:r>
      <w:r w:rsidRPr="00D75376">
        <w:rPr>
          <w:rFonts w:ascii="Times New Roman" w:hAnsi="Times New Roman" w:cs="Times New Roman"/>
          <w:bCs/>
          <w:color w:val="000000" w:themeColor="text1"/>
          <w:sz w:val="24"/>
          <w:szCs w:val="24"/>
        </w:rPr>
        <w:t>(</w:t>
      </w:r>
      <w:r w:rsidR="00D75376" w:rsidRPr="00D75376">
        <w:rPr>
          <w:rFonts w:ascii="Times New Roman" w:hAnsi="Times New Roman" w:cs="Times New Roman"/>
          <w:bCs/>
          <w:color w:val="000000" w:themeColor="text1"/>
          <w:sz w:val="24"/>
          <w:szCs w:val="24"/>
        </w:rPr>
        <w:t>4),</w:t>
      </w:r>
      <w:r w:rsidRPr="00D75376">
        <w:rPr>
          <w:rFonts w:ascii="Times New Roman" w:hAnsi="Times New Roman" w:cs="Times New Roman"/>
          <w:bCs/>
          <w:color w:val="000000" w:themeColor="text1"/>
          <w:sz w:val="24"/>
          <w:szCs w:val="24"/>
        </w:rPr>
        <w:t xml:space="preserve"> o</w:t>
      </w:r>
      <w:r w:rsidR="00A700DF" w:rsidRPr="00D75376">
        <w:rPr>
          <w:rFonts w:ascii="Times New Roman" w:hAnsi="Times New Roman" w:cs="Times New Roman"/>
          <w:bCs/>
          <w:color w:val="000000" w:themeColor="text1"/>
          <w:sz w:val="24"/>
          <w:szCs w:val="24"/>
        </w:rPr>
        <w:t>s mananciais podem ser caracterizados como reservas hídricas, superficiais ou subterrâneas, utilizadas para o abastecimento público de água</w:t>
      </w:r>
      <w:r w:rsidRPr="00D75376">
        <w:rPr>
          <w:rFonts w:ascii="Times New Roman" w:hAnsi="Times New Roman" w:cs="Times New Roman"/>
          <w:bCs/>
          <w:color w:val="000000" w:themeColor="text1"/>
          <w:sz w:val="24"/>
          <w:szCs w:val="24"/>
        </w:rPr>
        <w:t>. Assim sendo, os mananciais garantem o direito da população ao acesso às águas, sendo as preocupações</w:t>
      </w:r>
      <w:r w:rsidR="003310CA" w:rsidRPr="00D75376">
        <w:rPr>
          <w:rFonts w:ascii="Times New Roman" w:hAnsi="Times New Roman" w:cs="Times New Roman"/>
          <w:bCs/>
          <w:color w:val="000000" w:themeColor="text1"/>
          <w:sz w:val="24"/>
          <w:szCs w:val="24"/>
        </w:rPr>
        <w:t xml:space="preserve">,acerca deste bem ambiental, ampliadas uma vez que o aumento populacional mostra-se constante, acarretando, por assim dizer, uma maior exploração deste recurso hídrico. </w:t>
      </w:r>
    </w:p>
    <w:p w:rsidR="003310CA" w:rsidRDefault="003310CA" w:rsidP="002515B8">
      <w:pPr>
        <w:autoSpaceDE w:val="0"/>
        <w:autoSpaceDN w:val="0"/>
        <w:adjustRightInd w:val="0"/>
        <w:spacing w:after="0" w:line="360" w:lineRule="auto"/>
        <w:ind w:firstLine="709"/>
        <w:jc w:val="both"/>
        <w:rPr>
          <w:rFonts w:ascii="Times New Roman" w:hAnsi="Times New Roman" w:cs="Times New Roman"/>
          <w:bCs/>
          <w:color w:val="000000" w:themeColor="text1"/>
          <w:sz w:val="24"/>
          <w:szCs w:val="24"/>
        </w:rPr>
      </w:pPr>
      <w:r w:rsidRPr="00D75376">
        <w:rPr>
          <w:rFonts w:ascii="Times New Roman" w:hAnsi="Times New Roman" w:cs="Times New Roman"/>
          <w:bCs/>
          <w:color w:val="000000" w:themeColor="text1"/>
          <w:sz w:val="24"/>
          <w:szCs w:val="24"/>
        </w:rPr>
        <w:t xml:space="preserve">Segundo recente pesquisa do Ministério do Meio Ambiente </w:t>
      </w:r>
      <w:r w:rsidR="00D75376" w:rsidRPr="00D75376">
        <w:rPr>
          <w:rFonts w:ascii="Times New Roman" w:hAnsi="Times New Roman" w:cs="Times New Roman"/>
          <w:bCs/>
          <w:color w:val="000000" w:themeColor="text1"/>
          <w:sz w:val="24"/>
          <w:szCs w:val="24"/>
        </w:rPr>
        <w:t>(5),</w:t>
      </w:r>
      <w:r w:rsidR="00981FF1">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as maiores causas de degradaçã</w:t>
      </w:r>
      <w:r w:rsidR="004963A3">
        <w:rPr>
          <w:rFonts w:ascii="Times New Roman" w:hAnsi="Times New Roman" w:cs="Times New Roman"/>
          <w:bCs/>
          <w:color w:val="000000" w:themeColor="text1"/>
          <w:sz w:val="24"/>
          <w:szCs w:val="24"/>
        </w:rPr>
        <w:t>o das áreas de mananciais são: p</w:t>
      </w:r>
      <w:r>
        <w:rPr>
          <w:rFonts w:ascii="Times New Roman" w:hAnsi="Times New Roman" w:cs="Times New Roman"/>
          <w:bCs/>
          <w:color w:val="000000" w:themeColor="text1"/>
          <w:sz w:val="24"/>
          <w:szCs w:val="24"/>
        </w:rPr>
        <w:t>ráticas inadequadas de uso do solo e da água, falta de saneamento e infra</w:t>
      </w:r>
      <w:r w:rsidR="00D7537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estrutura, superexploração dos recursos hídricos, atividade industriais que se desenvolvem descumprindo a legislação e as ocupações desordenadas do solo.</w:t>
      </w:r>
      <w:r w:rsidR="004963A3">
        <w:rPr>
          <w:rFonts w:ascii="Times New Roman" w:hAnsi="Times New Roman" w:cs="Times New Roman"/>
          <w:bCs/>
          <w:color w:val="000000" w:themeColor="text1"/>
          <w:sz w:val="24"/>
          <w:szCs w:val="24"/>
        </w:rPr>
        <w:t xml:space="preserve"> Esta degradação dos mananciais obsta a vida sadia da população que necessita da águas mais do que qualquer outro recurso natural, além de provocar um</w:t>
      </w:r>
      <w:r w:rsidR="008034EF">
        <w:rPr>
          <w:rFonts w:ascii="Times New Roman" w:hAnsi="Times New Roman" w:cs="Times New Roman"/>
          <w:bCs/>
          <w:color w:val="000000" w:themeColor="text1"/>
          <w:sz w:val="24"/>
          <w:szCs w:val="24"/>
        </w:rPr>
        <w:t xml:space="preserve"> impacto ambiental imensurável à</w:t>
      </w:r>
      <w:r w:rsidR="004963A3">
        <w:rPr>
          <w:rFonts w:ascii="Times New Roman" w:hAnsi="Times New Roman" w:cs="Times New Roman"/>
          <w:bCs/>
          <w:color w:val="000000" w:themeColor="text1"/>
          <w:sz w:val="24"/>
          <w:szCs w:val="24"/>
        </w:rPr>
        <w:t xml:space="preserve"> medida que a água caracteriza-se como um bem indispensável, de valor inestimável para todos os tipos de vida.</w:t>
      </w:r>
    </w:p>
    <w:p w:rsidR="00D75376" w:rsidRPr="00D75376" w:rsidRDefault="004834EA" w:rsidP="00D75376">
      <w:pPr>
        <w:autoSpaceDE w:val="0"/>
        <w:autoSpaceDN w:val="0"/>
        <w:adjustRightInd w:val="0"/>
        <w:spacing w:after="0" w:line="36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 proteção aos mananciais possui previsão legal expressa no art. 4º da lei 12.651∕12: </w:t>
      </w:r>
    </w:p>
    <w:p w:rsidR="005F5F80" w:rsidRPr="00981FF1" w:rsidRDefault="00D75376" w:rsidP="00981FF1">
      <w:pPr>
        <w:pStyle w:val="texto1"/>
        <w:ind w:left="2268"/>
        <w:jc w:val="both"/>
        <w:rPr>
          <w:sz w:val="20"/>
          <w:szCs w:val="20"/>
        </w:rPr>
      </w:pPr>
      <w:r>
        <w:rPr>
          <w:color w:val="000000"/>
          <w:sz w:val="20"/>
          <w:szCs w:val="20"/>
        </w:rPr>
        <w:t>“</w:t>
      </w:r>
      <w:r w:rsidRPr="004834EA">
        <w:rPr>
          <w:color w:val="000000"/>
          <w:sz w:val="20"/>
          <w:szCs w:val="20"/>
        </w:rPr>
        <w:t>Art. 4</w:t>
      </w:r>
      <w:r w:rsidRPr="004834EA">
        <w:rPr>
          <w:color w:val="000000"/>
          <w:sz w:val="20"/>
          <w:szCs w:val="20"/>
          <w:u w:val="single"/>
          <w:vertAlign w:val="superscript"/>
        </w:rPr>
        <w:t>o</w:t>
      </w:r>
      <w:r w:rsidRPr="004834EA">
        <w:rPr>
          <w:color w:val="000000"/>
          <w:sz w:val="20"/>
          <w:szCs w:val="20"/>
        </w:rPr>
        <w:t>  Considera-se Área de Preservação Permanente, em zonas rurais ou urbanas, para os efeitos desta Lei:</w:t>
      </w:r>
      <w:bookmarkStart w:id="0" w:name="art4i"/>
      <w:bookmarkEnd w:id="0"/>
      <w:r>
        <w:rPr>
          <w:sz w:val="20"/>
          <w:szCs w:val="20"/>
        </w:rPr>
        <w:tab/>
      </w:r>
      <w:r>
        <w:rPr>
          <w:sz w:val="20"/>
          <w:szCs w:val="20"/>
        </w:rPr>
        <w:tab/>
      </w:r>
      <w:r w:rsidR="00981FF1">
        <w:rPr>
          <w:sz w:val="20"/>
          <w:szCs w:val="20"/>
        </w:rPr>
        <w:t xml:space="preserve">                                                                    </w:t>
      </w:r>
      <w:r w:rsidRPr="004834EA">
        <w:rPr>
          <w:color w:val="000000"/>
          <w:sz w:val="20"/>
          <w:szCs w:val="20"/>
        </w:rPr>
        <w:t>I - as faixas marginais de qualquer curso d’água natural perene e intermitente, excluídos os efêmeros, desde a borda da calha do leito r</w:t>
      </w:r>
      <w:r w:rsidR="00981FF1">
        <w:rPr>
          <w:color w:val="000000"/>
          <w:sz w:val="20"/>
          <w:szCs w:val="20"/>
        </w:rPr>
        <w:t>egular, em largura mínima de:  </w:t>
      </w:r>
      <w:r w:rsidR="00D938A0">
        <w:rPr>
          <w:color w:val="000000"/>
          <w:sz w:val="20"/>
          <w:szCs w:val="20"/>
        </w:rPr>
        <w:t>(...)</w:t>
      </w:r>
      <w:r w:rsidR="00981FF1">
        <w:rPr>
          <w:color w:val="000000"/>
          <w:sz w:val="20"/>
          <w:szCs w:val="20"/>
        </w:rPr>
        <w:t xml:space="preserve">                                  </w:t>
      </w:r>
      <w:r w:rsidR="00D938A0">
        <w:rPr>
          <w:color w:val="000000"/>
          <w:sz w:val="20"/>
          <w:szCs w:val="20"/>
        </w:rPr>
        <w:t xml:space="preserve">                                                                                                         </w:t>
      </w:r>
      <w:r w:rsidR="00D938A0" w:rsidRPr="004834EA">
        <w:rPr>
          <w:color w:val="000000"/>
          <w:sz w:val="20"/>
          <w:szCs w:val="20"/>
        </w:rPr>
        <w:t>II - as áreas no entorno dos lagos e lagoas naturais, em faixa com largura mínima de</w:t>
      </w:r>
      <w:r w:rsidR="00981FF1">
        <w:rPr>
          <w:sz w:val="20"/>
          <w:szCs w:val="20"/>
        </w:rPr>
        <w:t xml:space="preserve"> </w:t>
      </w:r>
      <w:r w:rsidR="00D938A0">
        <w:rPr>
          <w:color w:val="000000"/>
          <w:sz w:val="20"/>
          <w:szCs w:val="20"/>
        </w:rPr>
        <w:t>(...)</w:t>
      </w:r>
      <w:r w:rsidR="00D938A0">
        <w:rPr>
          <w:sz w:val="20"/>
          <w:szCs w:val="20"/>
        </w:rPr>
        <w:tab/>
      </w:r>
      <w:r w:rsidR="00D938A0">
        <w:rPr>
          <w:sz w:val="20"/>
          <w:szCs w:val="20"/>
        </w:rPr>
        <w:tab/>
      </w:r>
      <w:r w:rsidR="00D938A0">
        <w:rPr>
          <w:sz w:val="20"/>
          <w:szCs w:val="20"/>
        </w:rPr>
        <w:tab/>
      </w:r>
      <w:r w:rsidR="00D938A0">
        <w:rPr>
          <w:sz w:val="20"/>
          <w:szCs w:val="20"/>
        </w:rPr>
        <w:tab/>
      </w:r>
      <w:r w:rsidR="00D938A0">
        <w:rPr>
          <w:sz w:val="20"/>
          <w:szCs w:val="20"/>
        </w:rPr>
        <w:tab/>
      </w:r>
      <w:r w:rsidR="00D938A0">
        <w:rPr>
          <w:sz w:val="20"/>
          <w:szCs w:val="20"/>
        </w:rPr>
        <w:tab/>
      </w:r>
      <w:r w:rsidR="00D938A0">
        <w:rPr>
          <w:sz w:val="20"/>
          <w:szCs w:val="20"/>
        </w:rPr>
        <w:tab/>
      </w:r>
      <w:r w:rsidR="00981FF1">
        <w:rPr>
          <w:sz w:val="20"/>
          <w:szCs w:val="20"/>
        </w:rPr>
        <w:t xml:space="preserve">                                             </w:t>
      </w:r>
      <w:r w:rsidR="00D938A0" w:rsidRPr="004834EA">
        <w:rPr>
          <w:color w:val="000000"/>
          <w:sz w:val="20"/>
          <w:szCs w:val="20"/>
        </w:rPr>
        <w:t xml:space="preserve">III - as áreas no entorno dos reservatórios d’água artificiais, decorrentes de barramento ou represamento de cursos d’água naturais, na faixa definida na licença ambiental do empreendimento;      </w:t>
      </w:r>
      <w:r w:rsidR="00D938A0">
        <w:rPr>
          <w:sz w:val="20"/>
          <w:szCs w:val="20"/>
        </w:rPr>
        <w:tab/>
      </w:r>
      <w:r w:rsidR="00D938A0">
        <w:rPr>
          <w:sz w:val="20"/>
          <w:szCs w:val="20"/>
        </w:rPr>
        <w:tab/>
      </w:r>
      <w:r w:rsidR="00D938A0">
        <w:rPr>
          <w:sz w:val="20"/>
          <w:szCs w:val="20"/>
        </w:rPr>
        <w:tab/>
      </w:r>
      <w:r w:rsidR="00981FF1">
        <w:rPr>
          <w:sz w:val="20"/>
          <w:szCs w:val="20"/>
        </w:rPr>
        <w:t xml:space="preserve">                                              </w:t>
      </w:r>
      <w:r w:rsidR="00D938A0" w:rsidRPr="004834EA">
        <w:rPr>
          <w:color w:val="000000"/>
          <w:sz w:val="20"/>
          <w:szCs w:val="20"/>
        </w:rPr>
        <w:t>IV - as áreas no entorno das nascentes e dos olhos d’água perenes, qualquer que seja sua situação topográfica, no raio mínimo de 50 (cinquenta) metros;</w:t>
      </w:r>
      <w:r w:rsidR="00D938A0">
        <w:rPr>
          <w:color w:val="000000"/>
          <w:sz w:val="20"/>
          <w:szCs w:val="20"/>
        </w:rPr>
        <w:tab/>
      </w:r>
      <w:r w:rsidR="00D938A0" w:rsidRPr="002515B8">
        <w:rPr>
          <w:bCs/>
          <w:color w:val="000000" w:themeColor="text1"/>
          <w:sz w:val="20"/>
          <w:szCs w:val="20"/>
        </w:rPr>
        <w:t>(...)</w:t>
      </w:r>
      <w:r w:rsidR="00981FF1">
        <w:rPr>
          <w:bCs/>
          <w:color w:val="000000" w:themeColor="text1"/>
          <w:sz w:val="20"/>
          <w:szCs w:val="20"/>
        </w:rPr>
        <w:t>”.</w:t>
      </w:r>
    </w:p>
    <w:p w:rsidR="00C55669" w:rsidRDefault="00C55669" w:rsidP="00C55669">
      <w:pPr>
        <w:spacing w:after="0" w:line="360" w:lineRule="auto"/>
        <w:ind w:firstLine="851"/>
        <w:jc w:val="both"/>
        <w:rPr>
          <w:rFonts w:ascii="Times New Roman" w:hAnsi="Times New Roman" w:cs="Times New Roman"/>
          <w:sz w:val="20"/>
          <w:szCs w:val="20"/>
        </w:rPr>
      </w:pPr>
      <w:r>
        <w:rPr>
          <w:rFonts w:ascii="Times New Roman" w:hAnsi="Times New Roman" w:cs="Times New Roman"/>
          <w:bCs/>
          <w:sz w:val="24"/>
          <w:szCs w:val="24"/>
        </w:rPr>
        <w:t>Porém, o que se observa na atual sociedade capitalista e em constante expansão é a invasão das áreas de mananciais, consideradas estas, como áreas de preservação</w:t>
      </w:r>
      <w:r w:rsidR="00414A88">
        <w:rPr>
          <w:rFonts w:ascii="Times New Roman" w:hAnsi="Times New Roman" w:cs="Times New Roman"/>
          <w:bCs/>
          <w:sz w:val="24"/>
          <w:szCs w:val="24"/>
        </w:rPr>
        <w:t xml:space="preserve"> </w:t>
      </w:r>
      <w:r w:rsidR="006B450E">
        <w:rPr>
          <w:rFonts w:ascii="Times New Roman" w:hAnsi="Times New Roman" w:cs="Times New Roman"/>
          <w:bCs/>
          <w:sz w:val="24"/>
          <w:szCs w:val="24"/>
        </w:rPr>
        <w:t>permanente, para moradia daqueles que sofrem com as desigualdades sociais implantadas principalmente nos grandes centros urbanos. Formam-se desta forma, favelas em locais</w:t>
      </w:r>
      <w:r w:rsidR="00414A88">
        <w:rPr>
          <w:rFonts w:ascii="Times New Roman" w:hAnsi="Times New Roman" w:cs="Times New Roman"/>
          <w:bCs/>
          <w:sz w:val="24"/>
          <w:szCs w:val="24"/>
        </w:rPr>
        <w:t xml:space="preserve"> </w:t>
      </w:r>
      <w:r w:rsidR="006B450E">
        <w:rPr>
          <w:rFonts w:ascii="Times New Roman" w:hAnsi="Times New Roman" w:cs="Times New Roman"/>
          <w:bCs/>
          <w:sz w:val="24"/>
          <w:szCs w:val="24"/>
        </w:rPr>
        <w:t>inapropriados, tornando a vegetação escassa e comprometendo de forma significativa os</w:t>
      </w:r>
      <w:r w:rsidR="00414A88">
        <w:rPr>
          <w:rFonts w:ascii="Times New Roman" w:hAnsi="Times New Roman" w:cs="Times New Roman"/>
          <w:bCs/>
          <w:sz w:val="24"/>
          <w:szCs w:val="24"/>
        </w:rPr>
        <w:t xml:space="preserve"> </w:t>
      </w:r>
      <w:r w:rsidR="006B450E">
        <w:rPr>
          <w:rFonts w:ascii="Times New Roman" w:hAnsi="Times New Roman" w:cs="Times New Roman"/>
          <w:bCs/>
          <w:sz w:val="24"/>
          <w:szCs w:val="24"/>
        </w:rPr>
        <w:t>mananciais que são poluídos por falta de saneamento</w:t>
      </w:r>
      <w:r w:rsidR="00414A88">
        <w:rPr>
          <w:rFonts w:ascii="Times New Roman" w:hAnsi="Times New Roman" w:cs="Times New Roman"/>
          <w:bCs/>
          <w:sz w:val="24"/>
          <w:szCs w:val="24"/>
        </w:rPr>
        <w:t xml:space="preserve"> </w:t>
      </w:r>
      <w:r w:rsidR="006B450E">
        <w:rPr>
          <w:rFonts w:ascii="Times New Roman" w:hAnsi="Times New Roman" w:cs="Times New Roman"/>
          <w:bCs/>
          <w:sz w:val="24"/>
          <w:szCs w:val="24"/>
        </w:rPr>
        <w:t>adequado, uma vez que quantidades enormes</w:t>
      </w:r>
      <w:r w:rsidR="00414A88">
        <w:rPr>
          <w:rFonts w:ascii="Times New Roman" w:hAnsi="Times New Roman" w:cs="Times New Roman"/>
          <w:bCs/>
          <w:sz w:val="24"/>
          <w:szCs w:val="24"/>
        </w:rPr>
        <w:t xml:space="preserve"> </w:t>
      </w:r>
      <w:r w:rsidR="006B450E">
        <w:rPr>
          <w:rFonts w:ascii="Times New Roman" w:hAnsi="Times New Roman" w:cs="Times New Roman"/>
          <w:bCs/>
          <w:sz w:val="24"/>
          <w:szCs w:val="24"/>
        </w:rPr>
        <w:t>de dejetos</w:t>
      </w:r>
    </w:p>
    <w:p w:rsidR="006B450E" w:rsidRPr="006B450E" w:rsidRDefault="006B450E" w:rsidP="006B450E">
      <w:pPr>
        <w:spacing w:after="0" w:line="240" w:lineRule="auto"/>
        <w:jc w:val="both"/>
        <w:rPr>
          <w:rFonts w:ascii="Times New Roman" w:hAnsi="Times New Roman" w:cs="Times New Roman"/>
          <w:sz w:val="20"/>
          <w:szCs w:val="20"/>
        </w:rPr>
      </w:pPr>
      <w:r w:rsidRPr="006B450E">
        <w:rPr>
          <w:rFonts w:ascii="Times New Roman" w:hAnsi="Times New Roman" w:cs="Times New Roman"/>
          <w:sz w:val="20"/>
          <w:szCs w:val="20"/>
        </w:rPr>
        <w:t>_____________________</w:t>
      </w:r>
    </w:p>
    <w:p w:rsidR="00D75376" w:rsidRPr="006B450E" w:rsidRDefault="00D75376" w:rsidP="006B450E">
      <w:pPr>
        <w:spacing w:after="0" w:line="240" w:lineRule="auto"/>
        <w:jc w:val="both"/>
        <w:rPr>
          <w:rFonts w:ascii="Times New Roman" w:hAnsi="Times New Roman" w:cs="Times New Roman"/>
          <w:sz w:val="20"/>
          <w:szCs w:val="20"/>
        </w:rPr>
      </w:pPr>
      <w:r w:rsidRPr="006B450E">
        <w:rPr>
          <w:rFonts w:ascii="Times New Roman" w:hAnsi="Times New Roman" w:cs="Times New Roman"/>
          <w:color w:val="000000" w:themeColor="text1"/>
          <w:sz w:val="20"/>
          <w:szCs w:val="20"/>
        </w:rPr>
        <w:t xml:space="preserve">(4) </w:t>
      </w:r>
      <w:r w:rsidRPr="006B450E">
        <w:rPr>
          <w:rFonts w:ascii="Times New Roman" w:hAnsi="Times New Roman" w:cs="Times New Roman"/>
          <w:bCs/>
          <w:color w:val="000000" w:themeColor="text1"/>
          <w:sz w:val="20"/>
          <w:szCs w:val="20"/>
        </w:rPr>
        <w:t>ARAÚJO, Ricardo. Mananciais. Disponível em:</w:t>
      </w:r>
      <w:hyperlink r:id="rId7" w:history="1">
        <w:r w:rsidRPr="006B450E">
          <w:rPr>
            <w:rStyle w:val="Hyperlink"/>
            <w:rFonts w:ascii="Times New Roman" w:hAnsi="Times New Roman" w:cs="Times New Roman"/>
            <w:bCs/>
            <w:color w:val="000000" w:themeColor="text1"/>
            <w:sz w:val="20"/>
            <w:szCs w:val="20"/>
          </w:rPr>
          <w:t>http://site.sabesp.com.br/site/interna/Default.aspx?secaoId=31</w:t>
        </w:r>
      </w:hyperlink>
      <w:r w:rsidRPr="006B450E">
        <w:rPr>
          <w:rFonts w:ascii="Times New Roman" w:hAnsi="Times New Roman" w:cs="Times New Roman"/>
          <w:bCs/>
          <w:color w:val="000000" w:themeColor="text1"/>
          <w:sz w:val="20"/>
          <w:szCs w:val="20"/>
        </w:rPr>
        <w:t xml:space="preserve">                                                                   </w:t>
      </w:r>
      <w:r w:rsidR="00981FF1">
        <w:rPr>
          <w:rFonts w:ascii="Times New Roman" w:hAnsi="Times New Roman" w:cs="Times New Roman"/>
          <w:bCs/>
          <w:color w:val="000000" w:themeColor="text1"/>
          <w:sz w:val="20"/>
          <w:szCs w:val="20"/>
        </w:rPr>
        <w:t xml:space="preserve">    </w:t>
      </w:r>
      <w:r w:rsidRPr="006B450E">
        <w:rPr>
          <w:rFonts w:ascii="Times New Roman" w:hAnsi="Times New Roman" w:cs="Times New Roman"/>
          <w:bCs/>
          <w:color w:val="000000" w:themeColor="text1"/>
          <w:sz w:val="20"/>
          <w:szCs w:val="20"/>
        </w:rPr>
        <w:t xml:space="preserve"> (5) MINISTÉRIO DO MEIO AMBIENTE. Mananciais. Disponível em: http://www.mma.gov.br/cidades-sustentaveis/aguas-urbanas/mananciais)</w:t>
      </w:r>
    </w:p>
    <w:p w:rsidR="003310CA" w:rsidRDefault="00444ECE" w:rsidP="00C55669">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domésticos são </w:t>
      </w:r>
      <w:r w:rsidR="008D53B7">
        <w:rPr>
          <w:rFonts w:ascii="Times New Roman" w:hAnsi="Times New Roman" w:cs="Times New Roman"/>
          <w:bCs/>
          <w:sz w:val="24"/>
          <w:szCs w:val="24"/>
        </w:rPr>
        <w:t>lançadas</w:t>
      </w:r>
      <w:r>
        <w:rPr>
          <w:rFonts w:ascii="Times New Roman" w:hAnsi="Times New Roman" w:cs="Times New Roman"/>
          <w:bCs/>
          <w:sz w:val="24"/>
          <w:szCs w:val="24"/>
        </w:rPr>
        <w:t xml:space="preserve"> nestes recursos hídricos próximos a ocupação irregular. </w:t>
      </w:r>
    </w:p>
    <w:p w:rsidR="00444ECE" w:rsidRDefault="00F47BBE" w:rsidP="002515B8">
      <w:pPr>
        <w:autoSpaceDE w:val="0"/>
        <w:autoSpaceDN w:val="0"/>
        <w:adjustRightInd w:val="0"/>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Assim sendo</w:t>
      </w:r>
      <w:r w:rsidR="00444ECE">
        <w:rPr>
          <w:rFonts w:ascii="Times New Roman" w:hAnsi="Times New Roman" w:cs="Times New Roman"/>
          <w:bCs/>
          <w:sz w:val="24"/>
          <w:szCs w:val="24"/>
        </w:rPr>
        <w:t>, obtém-se um cenário de degradação social e ambiental,</w:t>
      </w:r>
      <w:r>
        <w:rPr>
          <w:rFonts w:ascii="Times New Roman" w:hAnsi="Times New Roman" w:cs="Times New Roman"/>
          <w:bCs/>
          <w:sz w:val="24"/>
          <w:szCs w:val="24"/>
        </w:rPr>
        <w:t xml:space="preserve"> onde todos os personagens sofrem com os impactos n</w:t>
      </w:r>
      <w:r w:rsidR="00444ECE">
        <w:rPr>
          <w:rFonts w:ascii="Times New Roman" w:hAnsi="Times New Roman" w:cs="Times New Roman"/>
          <w:bCs/>
          <w:sz w:val="24"/>
          <w:szCs w:val="24"/>
        </w:rPr>
        <w:t xml:space="preserve">os recursos hídricos, em decorrência da má distribuição da renda brasileira que obriga os marginalizados a viverem em condições subumanas. Como </w:t>
      </w:r>
      <w:r w:rsidR="00C55669">
        <w:rPr>
          <w:rFonts w:ascii="Times New Roman" w:hAnsi="Times New Roman" w:cs="Times New Roman"/>
          <w:bCs/>
          <w:sz w:val="24"/>
          <w:szCs w:val="24"/>
        </w:rPr>
        <w:t>consequência</w:t>
      </w:r>
      <w:r w:rsidR="00444ECE">
        <w:rPr>
          <w:rFonts w:ascii="Times New Roman" w:hAnsi="Times New Roman" w:cs="Times New Roman"/>
          <w:bCs/>
          <w:sz w:val="24"/>
          <w:szCs w:val="24"/>
        </w:rPr>
        <w:t xml:space="preserve">, temos a degradação da dignidade humana e a afetação direta ao meio ambiente, </w:t>
      </w:r>
      <w:r w:rsidR="002515B8">
        <w:rPr>
          <w:rFonts w:ascii="Times New Roman" w:hAnsi="Times New Roman" w:cs="Times New Roman"/>
          <w:bCs/>
          <w:sz w:val="24"/>
          <w:szCs w:val="24"/>
        </w:rPr>
        <w:t>valendo a ressalta de que muita das vezes, esta população que habita áreas consideradas de preservação permanente as fazem</w:t>
      </w:r>
      <w:r w:rsidR="00444ECE">
        <w:rPr>
          <w:rFonts w:ascii="Times New Roman" w:hAnsi="Times New Roman" w:cs="Times New Roman"/>
          <w:bCs/>
          <w:sz w:val="24"/>
          <w:szCs w:val="24"/>
        </w:rPr>
        <w:t xml:space="preserve"> sem a consciência de que aquela área não pode ser habitada, no desespero de almejar o seu direito fundamental à moradia. </w:t>
      </w:r>
    </w:p>
    <w:p w:rsidR="00F14551" w:rsidRDefault="002515B8" w:rsidP="00F14551">
      <w:pPr>
        <w:autoSpaceDE w:val="0"/>
        <w:autoSpaceDN w:val="0"/>
        <w:adjustRightInd w:val="0"/>
        <w:spacing w:after="0" w:line="360" w:lineRule="auto"/>
        <w:ind w:firstLine="709"/>
        <w:rPr>
          <w:rFonts w:ascii="Times New Roman" w:hAnsi="Times New Roman" w:cs="Times New Roman"/>
          <w:bCs/>
          <w:sz w:val="24"/>
          <w:szCs w:val="24"/>
        </w:rPr>
      </w:pPr>
      <w:r>
        <w:rPr>
          <w:rFonts w:ascii="Times New Roman" w:hAnsi="Times New Roman" w:cs="Times New Roman"/>
          <w:bCs/>
          <w:sz w:val="24"/>
          <w:szCs w:val="24"/>
        </w:rPr>
        <w:t xml:space="preserve">Quanto </w:t>
      </w:r>
      <w:r w:rsidR="00F14551">
        <w:rPr>
          <w:rFonts w:ascii="Times New Roman" w:hAnsi="Times New Roman" w:cs="Times New Roman"/>
          <w:bCs/>
          <w:sz w:val="24"/>
          <w:szCs w:val="24"/>
        </w:rPr>
        <w:t>à</w:t>
      </w:r>
      <w:r>
        <w:rPr>
          <w:rFonts w:ascii="Times New Roman" w:hAnsi="Times New Roman" w:cs="Times New Roman"/>
          <w:bCs/>
          <w:sz w:val="24"/>
          <w:szCs w:val="24"/>
        </w:rPr>
        <w:t xml:space="preserve"> responsabilidade pelas ocupações irregulares nas áreas de mananciais, Guilherme Figueiredo (2003, p.568) imputa </w:t>
      </w:r>
      <w:r w:rsidR="00F14551">
        <w:rPr>
          <w:rFonts w:ascii="Times New Roman" w:hAnsi="Times New Roman" w:cs="Times New Roman"/>
          <w:bCs/>
          <w:sz w:val="24"/>
          <w:szCs w:val="24"/>
        </w:rPr>
        <w:t>esta ao sujeito do loteador, ao Município e ao ocupante, responde</w:t>
      </w:r>
      <w:r w:rsidR="00F47BBE">
        <w:rPr>
          <w:rFonts w:ascii="Times New Roman" w:hAnsi="Times New Roman" w:cs="Times New Roman"/>
          <w:bCs/>
          <w:sz w:val="24"/>
          <w:szCs w:val="24"/>
        </w:rPr>
        <w:t>ndo cada um na medida da sua culpabilidade</w:t>
      </w:r>
      <w:r w:rsidR="00F14551">
        <w:rPr>
          <w:rFonts w:ascii="Times New Roman" w:hAnsi="Times New Roman" w:cs="Times New Roman"/>
          <w:bCs/>
          <w:sz w:val="24"/>
          <w:szCs w:val="24"/>
        </w:rPr>
        <w:t>:</w:t>
      </w:r>
    </w:p>
    <w:p w:rsidR="000442AB" w:rsidRDefault="002515B8" w:rsidP="00F14551">
      <w:pPr>
        <w:autoSpaceDE w:val="0"/>
        <w:autoSpaceDN w:val="0"/>
        <w:adjustRightInd w:val="0"/>
        <w:spacing w:after="0" w:line="240" w:lineRule="auto"/>
        <w:ind w:left="2268"/>
        <w:jc w:val="both"/>
        <w:rPr>
          <w:rFonts w:ascii="Times New Roman" w:hAnsi="Times New Roman" w:cs="Times New Roman"/>
          <w:bCs/>
          <w:sz w:val="20"/>
          <w:szCs w:val="20"/>
        </w:rPr>
      </w:pPr>
      <w:r w:rsidRPr="00F14551">
        <w:rPr>
          <w:rFonts w:ascii="Times New Roman" w:hAnsi="Times New Roman" w:cs="Times New Roman"/>
          <w:bCs/>
          <w:sz w:val="20"/>
          <w:szCs w:val="20"/>
        </w:rPr>
        <w:t>“</w:t>
      </w:r>
      <w:r w:rsidR="00F14551">
        <w:rPr>
          <w:rFonts w:ascii="Times New Roman" w:hAnsi="Times New Roman" w:cs="Times New Roman"/>
          <w:bCs/>
          <w:sz w:val="20"/>
          <w:szCs w:val="20"/>
        </w:rPr>
        <w:t>A</w:t>
      </w:r>
      <w:r w:rsidRPr="00F14551">
        <w:rPr>
          <w:rFonts w:ascii="Times New Roman" w:hAnsi="Times New Roman" w:cs="Times New Roman"/>
          <w:bCs/>
          <w:sz w:val="20"/>
          <w:szCs w:val="20"/>
        </w:rPr>
        <w:t>os beneficiários imediatos pela prática do ato ilícito, isto é, os loteadores. Mas não somente a eles, tornando-se responsável também o Município, nos termos do art. 30, inciso VIII, da Constituição Federal, já que a ele compete promover, no que couber, adequado ordenamento territorial, mediante planejamento e controle do uso, do parcelamento e da ocupação do solo urbano – especialmente nos casos de anistia. Finalmente, nos rígidos termos da lei e sem desconsiderar as condições sócio culturais das camadas</w:t>
      </w:r>
      <w:r w:rsidR="00F14551" w:rsidRPr="00F14551">
        <w:rPr>
          <w:rFonts w:ascii="Times New Roman" w:hAnsi="Times New Roman" w:cs="Times New Roman"/>
          <w:bCs/>
          <w:sz w:val="20"/>
          <w:szCs w:val="20"/>
        </w:rPr>
        <w:t xml:space="preserve"> menos favorecidas da sociedade, é preciso admitir a responsabilidade do ocupante da área, vez que a ninguém é dado ignorar os termos da lei”</w:t>
      </w:r>
      <w:r w:rsidR="00F14551">
        <w:rPr>
          <w:rFonts w:ascii="Times New Roman" w:hAnsi="Times New Roman" w:cs="Times New Roman"/>
          <w:bCs/>
          <w:sz w:val="20"/>
          <w:szCs w:val="20"/>
        </w:rPr>
        <w:t xml:space="preserve"> (FIGUEIREDO, Guilherme. Ocupação Humana em áreas de Mananciais e Saneamento Ambiental. São Paulo: Imprensa Oficial, 2003).</w:t>
      </w:r>
    </w:p>
    <w:p w:rsidR="00F14551" w:rsidRDefault="00F14551" w:rsidP="00F14551">
      <w:pPr>
        <w:autoSpaceDE w:val="0"/>
        <w:autoSpaceDN w:val="0"/>
        <w:adjustRightInd w:val="0"/>
        <w:spacing w:after="0" w:line="240" w:lineRule="auto"/>
        <w:jc w:val="both"/>
        <w:rPr>
          <w:rFonts w:ascii="Times New Roman" w:hAnsi="Times New Roman" w:cs="Times New Roman"/>
          <w:bCs/>
          <w:sz w:val="20"/>
          <w:szCs w:val="20"/>
        </w:rPr>
      </w:pPr>
    </w:p>
    <w:p w:rsidR="00F14551" w:rsidRPr="00F14551" w:rsidRDefault="00F14551" w:rsidP="00737439">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0"/>
          <w:szCs w:val="20"/>
        </w:rPr>
        <w:tab/>
      </w:r>
      <w:r>
        <w:rPr>
          <w:rFonts w:ascii="Times New Roman" w:hAnsi="Times New Roman" w:cs="Times New Roman"/>
          <w:bCs/>
          <w:sz w:val="24"/>
          <w:szCs w:val="24"/>
        </w:rPr>
        <w:t>Diante do exposto, é inegável a essencialidade da</w:t>
      </w:r>
      <w:r w:rsidR="00737439">
        <w:rPr>
          <w:rFonts w:ascii="Times New Roman" w:hAnsi="Times New Roman" w:cs="Times New Roman"/>
          <w:bCs/>
          <w:sz w:val="24"/>
          <w:szCs w:val="24"/>
        </w:rPr>
        <w:t>s</w:t>
      </w:r>
      <w:r>
        <w:rPr>
          <w:rFonts w:ascii="Times New Roman" w:hAnsi="Times New Roman" w:cs="Times New Roman"/>
          <w:bCs/>
          <w:sz w:val="24"/>
          <w:szCs w:val="24"/>
        </w:rPr>
        <w:t xml:space="preserve"> água</w:t>
      </w:r>
      <w:r w:rsidR="00737439">
        <w:rPr>
          <w:rFonts w:ascii="Times New Roman" w:hAnsi="Times New Roman" w:cs="Times New Roman"/>
          <w:bCs/>
          <w:sz w:val="24"/>
          <w:szCs w:val="24"/>
        </w:rPr>
        <w:t>s</w:t>
      </w:r>
      <w:r>
        <w:rPr>
          <w:rFonts w:ascii="Times New Roman" w:hAnsi="Times New Roman" w:cs="Times New Roman"/>
          <w:bCs/>
          <w:sz w:val="24"/>
          <w:szCs w:val="24"/>
        </w:rPr>
        <w:t xml:space="preserve"> para a conservação da vida em todo planeta, </w:t>
      </w:r>
      <w:r w:rsidR="00737439">
        <w:rPr>
          <w:rFonts w:ascii="Times New Roman" w:hAnsi="Times New Roman" w:cs="Times New Roman"/>
          <w:bCs/>
          <w:sz w:val="24"/>
          <w:szCs w:val="24"/>
        </w:rPr>
        <w:t xml:space="preserve">e sendo os mananciais a fonte direta deste recurso hídrico sua preservação torna-se mais que importante, torna-se fundamental. </w:t>
      </w:r>
    </w:p>
    <w:p w:rsidR="00945DF5" w:rsidRPr="00363827" w:rsidRDefault="000442AB" w:rsidP="00363827">
      <w:pPr>
        <w:autoSpaceDE w:val="0"/>
        <w:autoSpaceDN w:val="0"/>
        <w:adjustRightInd w:val="0"/>
        <w:spacing w:after="0" w:line="240" w:lineRule="auto"/>
        <w:rPr>
          <w:rFonts w:ascii="Times New Roman" w:hAnsi="Times New Roman" w:cs="Times New Roman"/>
          <w:bCs/>
          <w:sz w:val="20"/>
          <w:szCs w:val="20"/>
        </w:rPr>
      </w:pPr>
      <w:r>
        <w:rPr>
          <w:rFonts w:ascii="Verdana" w:hAnsi="Verdana"/>
          <w:color w:val="788389"/>
          <w:sz w:val="15"/>
          <w:szCs w:val="15"/>
        </w:rPr>
        <w:br/>
      </w:r>
    </w:p>
    <w:p w:rsidR="00945DF5" w:rsidRPr="00CD5793" w:rsidRDefault="005F5F80" w:rsidP="00CD5793">
      <w:pPr>
        <w:autoSpaceDE w:val="0"/>
        <w:autoSpaceDN w:val="0"/>
        <w:adjustRightInd w:val="0"/>
        <w:spacing w:after="0" w:line="360" w:lineRule="auto"/>
        <w:jc w:val="both"/>
        <w:rPr>
          <w:rFonts w:ascii="Times New Roman" w:eastAsia="KozGoPro-Medium" w:hAnsi="Times New Roman" w:cs="Times New Roman"/>
          <w:sz w:val="24"/>
          <w:szCs w:val="24"/>
        </w:rPr>
      </w:pPr>
      <w:r>
        <w:rPr>
          <w:rFonts w:ascii="Times New Roman" w:hAnsi="Times New Roman" w:cs="Times New Roman"/>
          <w:b/>
          <w:bCs/>
          <w:sz w:val="24"/>
          <w:szCs w:val="24"/>
        </w:rPr>
        <w:t xml:space="preserve"> 2</w:t>
      </w:r>
      <w:r w:rsidR="00CD5793" w:rsidRPr="00363827">
        <w:rPr>
          <w:rFonts w:ascii="Times New Roman" w:hAnsi="Times New Roman" w:cs="Times New Roman"/>
          <w:b/>
          <w:bCs/>
          <w:sz w:val="24"/>
          <w:szCs w:val="24"/>
        </w:rPr>
        <w:t>.</w:t>
      </w:r>
      <w:r w:rsidR="00363827" w:rsidRPr="00363827">
        <w:rPr>
          <w:rFonts w:ascii="Times New Roman" w:eastAsia="KozGoPro-Medium" w:hAnsi="Times New Roman" w:cs="Times New Roman"/>
          <w:b/>
          <w:sz w:val="24"/>
          <w:szCs w:val="24"/>
        </w:rPr>
        <w:t xml:space="preserve">HISTÓRICO DA OCUPAÇÃO EM MANANCIAIS </w:t>
      </w:r>
      <w:r w:rsidR="00D938A0">
        <w:rPr>
          <w:rFonts w:ascii="Times New Roman" w:eastAsia="KozGoPro-Medium" w:hAnsi="Times New Roman" w:cs="Times New Roman"/>
          <w:b/>
          <w:sz w:val="24"/>
          <w:szCs w:val="24"/>
        </w:rPr>
        <w:t>E A LEI ESTADUAL N°</w:t>
      </w:r>
      <w:r w:rsidR="00D938A0" w:rsidRPr="00A873A4">
        <w:rPr>
          <w:rFonts w:ascii="Times New Roman" w:eastAsia="KozGoPro-Medium" w:hAnsi="Times New Roman" w:cs="Times New Roman"/>
          <w:b/>
          <w:sz w:val="24"/>
          <w:szCs w:val="24"/>
        </w:rPr>
        <w:t xml:space="preserve"> 9.866/97 DE SÃO PAULO</w:t>
      </w:r>
      <w:r w:rsidR="00363827">
        <w:rPr>
          <w:rFonts w:ascii="Times New Roman" w:eastAsia="KozGoPro-Medium" w:hAnsi="Times New Roman" w:cs="Times New Roman"/>
          <w:b/>
          <w:sz w:val="24"/>
          <w:szCs w:val="24"/>
        </w:rPr>
        <w:t>.</w:t>
      </w:r>
    </w:p>
    <w:p w:rsidR="00EC39EE" w:rsidRDefault="00CD5793" w:rsidP="00CD5793">
      <w:pPr>
        <w:autoSpaceDE w:val="0"/>
        <w:autoSpaceDN w:val="0"/>
        <w:adjustRightInd w:val="0"/>
        <w:spacing w:after="0" w:line="360" w:lineRule="auto"/>
        <w:ind w:firstLine="708"/>
        <w:jc w:val="both"/>
        <w:rPr>
          <w:rFonts w:ascii="Times New Roman" w:eastAsia="KozGoPro-Light" w:hAnsi="Times New Roman" w:cs="Times New Roman"/>
          <w:sz w:val="24"/>
          <w:szCs w:val="24"/>
        </w:rPr>
      </w:pPr>
      <w:r>
        <w:rPr>
          <w:rFonts w:ascii="Times New Roman" w:eastAsia="KozGoPro-Medium" w:hAnsi="Times New Roman" w:cs="Times New Roman"/>
          <w:sz w:val="24"/>
          <w:szCs w:val="24"/>
        </w:rPr>
        <w:t>São Paulo, u</w:t>
      </w:r>
      <w:r w:rsidR="00AA7D28" w:rsidRPr="00CD5793">
        <w:rPr>
          <w:rFonts w:ascii="Times New Roman" w:eastAsia="KozGoPro-Medium" w:hAnsi="Times New Roman" w:cs="Times New Roman"/>
          <w:sz w:val="24"/>
          <w:szCs w:val="24"/>
        </w:rPr>
        <w:t>ma das maiores cidades do mundo</w:t>
      </w:r>
      <w:r>
        <w:rPr>
          <w:rFonts w:ascii="Times New Roman" w:eastAsia="KozGoPro-Medium" w:hAnsi="Times New Roman" w:cs="Times New Roman"/>
          <w:sz w:val="24"/>
          <w:szCs w:val="24"/>
        </w:rPr>
        <w:t>,</w:t>
      </w:r>
      <w:r w:rsidR="00AA7D28" w:rsidRPr="00CD5793">
        <w:rPr>
          <w:rFonts w:ascii="Times New Roman" w:eastAsia="KozGoPro-Medium" w:hAnsi="Times New Roman" w:cs="Times New Roman"/>
          <w:sz w:val="24"/>
          <w:szCs w:val="24"/>
        </w:rPr>
        <w:t xml:space="preserve"> a maior cidade brasileira</w:t>
      </w:r>
      <w:r>
        <w:rPr>
          <w:rFonts w:ascii="Times New Roman" w:eastAsia="KozGoPro-Medium" w:hAnsi="Times New Roman" w:cs="Times New Roman"/>
          <w:sz w:val="24"/>
          <w:szCs w:val="24"/>
        </w:rPr>
        <w:t>,</w:t>
      </w:r>
      <w:r w:rsidR="00F47BBE">
        <w:rPr>
          <w:rFonts w:ascii="Times New Roman" w:eastAsia="KozGoPro-Medium" w:hAnsi="Times New Roman" w:cs="Times New Roman"/>
          <w:sz w:val="24"/>
          <w:szCs w:val="24"/>
        </w:rPr>
        <w:t>e uma das metrópoles mais afetadas com as</w:t>
      </w:r>
      <w:r w:rsidR="008B176B">
        <w:rPr>
          <w:rFonts w:ascii="Times New Roman" w:eastAsia="KozGoPro-Medium" w:hAnsi="Times New Roman" w:cs="Times New Roman"/>
          <w:sz w:val="24"/>
          <w:szCs w:val="24"/>
        </w:rPr>
        <w:t xml:space="preserve"> ocupações irregulares</w:t>
      </w:r>
      <w:r w:rsidR="00AA7D28" w:rsidRPr="00CD5793">
        <w:rPr>
          <w:rFonts w:ascii="Times New Roman" w:eastAsia="KozGoPro-Medium" w:hAnsi="Times New Roman" w:cs="Times New Roman"/>
          <w:sz w:val="24"/>
          <w:szCs w:val="24"/>
        </w:rPr>
        <w:t xml:space="preserve"> em</w:t>
      </w:r>
      <w:r w:rsidR="008B176B">
        <w:rPr>
          <w:rFonts w:ascii="Times New Roman" w:eastAsia="KozGoPro-Medium" w:hAnsi="Times New Roman" w:cs="Times New Roman"/>
          <w:sz w:val="24"/>
          <w:szCs w:val="24"/>
        </w:rPr>
        <w:t xml:space="preserve"> mananciais</w:t>
      </w:r>
      <w:r w:rsidR="00F47BBE">
        <w:rPr>
          <w:rFonts w:ascii="Times New Roman" w:eastAsia="KozGoPro-Medium" w:hAnsi="Times New Roman" w:cs="Times New Roman"/>
          <w:sz w:val="24"/>
          <w:szCs w:val="24"/>
        </w:rPr>
        <w:t>,</w:t>
      </w:r>
      <w:r w:rsidR="008B176B">
        <w:rPr>
          <w:rFonts w:ascii="Times New Roman" w:eastAsia="KozGoPro-Medium" w:hAnsi="Times New Roman" w:cs="Times New Roman"/>
          <w:sz w:val="24"/>
          <w:szCs w:val="24"/>
        </w:rPr>
        <w:t xml:space="preserve"> o que proporciona</w:t>
      </w:r>
      <w:r w:rsidR="00AA7D28" w:rsidRPr="00CD5793">
        <w:rPr>
          <w:rFonts w:ascii="Times New Roman" w:eastAsia="KozGoPro-Medium" w:hAnsi="Times New Roman" w:cs="Times New Roman"/>
          <w:sz w:val="24"/>
          <w:szCs w:val="24"/>
        </w:rPr>
        <w:t xml:space="preserve"> impactos d</w:t>
      </w:r>
      <w:r w:rsidR="008B176B">
        <w:rPr>
          <w:rFonts w:ascii="Times New Roman" w:eastAsia="KozGoPro-Medium" w:hAnsi="Times New Roman" w:cs="Times New Roman"/>
          <w:sz w:val="24"/>
          <w:szCs w:val="24"/>
        </w:rPr>
        <w:t xml:space="preserve">ireitos na qualidade da água e </w:t>
      </w:r>
      <w:r w:rsidR="00F47BBE">
        <w:rPr>
          <w:rFonts w:ascii="Times New Roman" w:eastAsia="KozGoPro-Medium" w:hAnsi="Times New Roman" w:cs="Times New Roman"/>
          <w:sz w:val="24"/>
          <w:szCs w:val="24"/>
        </w:rPr>
        <w:t>torna-se uma das principais causas da</w:t>
      </w:r>
      <w:r w:rsidR="00AA7D28" w:rsidRPr="00CD5793">
        <w:rPr>
          <w:rFonts w:ascii="Times New Roman" w:eastAsia="KozGoPro-Medium" w:hAnsi="Times New Roman" w:cs="Times New Roman"/>
          <w:sz w:val="24"/>
          <w:szCs w:val="24"/>
        </w:rPr>
        <w:t xml:space="preserve"> poluição dos recursos hídricos</w:t>
      </w:r>
      <w:r w:rsidR="00F47BBE">
        <w:rPr>
          <w:rFonts w:ascii="Times New Roman" w:eastAsia="KozGoPro-Medium" w:hAnsi="Times New Roman" w:cs="Times New Roman"/>
          <w:sz w:val="24"/>
          <w:szCs w:val="24"/>
        </w:rPr>
        <w:t xml:space="preserve"> desta cidade</w:t>
      </w:r>
      <w:r w:rsidR="00AA7D28" w:rsidRPr="00CD5793">
        <w:rPr>
          <w:rFonts w:ascii="Times New Roman" w:eastAsia="KozGoPro-Medium" w:hAnsi="Times New Roman" w:cs="Times New Roman"/>
          <w:sz w:val="24"/>
          <w:szCs w:val="24"/>
        </w:rPr>
        <w:t xml:space="preserve">. Preocupados com esta situação, em 1970 foram criadas as </w:t>
      </w:r>
      <w:r w:rsidR="008B176B">
        <w:rPr>
          <w:rFonts w:ascii="Times New Roman" w:eastAsia="KozGoPro-Medium" w:hAnsi="Times New Roman" w:cs="Times New Roman"/>
          <w:sz w:val="24"/>
          <w:szCs w:val="24"/>
        </w:rPr>
        <w:t>p</w:t>
      </w:r>
      <w:r w:rsidR="00AA7D28" w:rsidRPr="00CD5793">
        <w:rPr>
          <w:rFonts w:ascii="Times New Roman" w:eastAsia="KozGoPro-Medium" w:hAnsi="Times New Roman" w:cs="Times New Roman"/>
          <w:sz w:val="24"/>
          <w:szCs w:val="24"/>
        </w:rPr>
        <w:t xml:space="preserve">rimeiras leis estaduais </w:t>
      </w:r>
      <w:r w:rsidR="008B176B">
        <w:rPr>
          <w:rFonts w:ascii="Times New Roman" w:eastAsia="KozGoPro-Medium" w:hAnsi="Times New Roman" w:cs="Times New Roman"/>
          <w:sz w:val="24"/>
          <w:szCs w:val="24"/>
        </w:rPr>
        <w:t xml:space="preserve">em São Paulo </w:t>
      </w:r>
      <w:r w:rsidR="00AA7D28" w:rsidRPr="00CD5793">
        <w:rPr>
          <w:rFonts w:ascii="Times New Roman" w:eastAsia="KozGoPro-Medium" w:hAnsi="Times New Roman" w:cs="Times New Roman"/>
          <w:sz w:val="24"/>
          <w:szCs w:val="24"/>
        </w:rPr>
        <w:t>de proteção aos mananciais</w:t>
      </w:r>
      <w:r w:rsidR="00F47BBE">
        <w:rPr>
          <w:rFonts w:ascii="Times New Roman" w:eastAsia="KozGoPro-Medium" w:hAnsi="Times New Roman" w:cs="Times New Roman"/>
          <w:sz w:val="24"/>
          <w:szCs w:val="24"/>
        </w:rPr>
        <w:t>,</w:t>
      </w:r>
      <w:r w:rsidR="00AA7D28" w:rsidRPr="00CD5793">
        <w:rPr>
          <w:rFonts w:ascii="Times New Roman" w:eastAsia="KozGoPro-Medium" w:hAnsi="Times New Roman" w:cs="Times New Roman"/>
          <w:sz w:val="24"/>
          <w:szCs w:val="24"/>
        </w:rPr>
        <w:t xml:space="preserve"> regulamentando a ocupação com restrição a grandes grupos populacionais e proibindo o funcionamento de alguns tipos de </w:t>
      </w:r>
      <w:r w:rsidR="008B176B" w:rsidRPr="00CD5793">
        <w:rPr>
          <w:rFonts w:ascii="Times New Roman" w:eastAsia="KozGoPro-Medium" w:hAnsi="Times New Roman" w:cs="Times New Roman"/>
          <w:sz w:val="24"/>
          <w:szCs w:val="24"/>
        </w:rPr>
        <w:t>indústria</w:t>
      </w:r>
      <w:r w:rsidR="00AA7D28" w:rsidRPr="00CD5793">
        <w:rPr>
          <w:rFonts w:ascii="Times New Roman" w:eastAsia="KozGoPro-Medium" w:hAnsi="Times New Roman" w:cs="Times New Roman"/>
          <w:sz w:val="24"/>
          <w:szCs w:val="24"/>
        </w:rPr>
        <w:t>.</w:t>
      </w:r>
      <w:r w:rsidR="00EC39EE" w:rsidRPr="00CD5793">
        <w:rPr>
          <w:rFonts w:ascii="Times New Roman" w:eastAsia="KozGoPro-Medium" w:hAnsi="Times New Roman" w:cs="Times New Roman"/>
          <w:sz w:val="24"/>
          <w:szCs w:val="24"/>
        </w:rPr>
        <w:t>Esta</w:t>
      </w:r>
      <w:r w:rsidR="008B176B">
        <w:rPr>
          <w:rFonts w:ascii="Times New Roman" w:eastAsia="KozGoPro-Medium" w:hAnsi="Times New Roman" w:cs="Times New Roman"/>
          <w:sz w:val="24"/>
          <w:szCs w:val="24"/>
        </w:rPr>
        <w:t>s</w:t>
      </w:r>
      <w:r w:rsidR="00EC39EE" w:rsidRPr="00CD5793">
        <w:rPr>
          <w:rFonts w:ascii="Times New Roman" w:eastAsia="KozGoPro-Medium" w:hAnsi="Times New Roman" w:cs="Times New Roman"/>
          <w:sz w:val="24"/>
          <w:szCs w:val="24"/>
        </w:rPr>
        <w:t xml:space="preserve"> leis regulamentavam o uso das áreas consideradas relevantes para a região metropolitana de São Paulo e ficou conhecida como Legislação de</w:t>
      </w:r>
      <w:r w:rsidR="00EE5346" w:rsidRPr="00CD5793">
        <w:rPr>
          <w:rFonts w:ascii="Times New Roman" w:eastAsia="KozGoPro-Medium" w:hAnsi="Times New Roman" w:cs="Times New Roman"/>
          <w:sz w:val="24"/>
          <w:szCs w:val="24"/>
        </w:rPr>
        <w:t xml:space="preserve"> Proteção aos Mananciais (LPM) que</w:t>
      </w:r>
      <w:r w:rsidR="00EC39EE" w:rsidRPr="00CD5793">
        <w:rPr>
          <w:rFonts w:ascii="Times New Roman" w:eastAsia="KozGoPro-Medium" w:hAnsi="Times New Roman" w:cs="Times New Roman"/>
          <w:sz w:val="24"/>
          <w:szCs w:val="24"/>
        </w:rPr>
        <w:t xml:space="preserve"> contava com três</w:t>
      </w:r>
      <w:r w:rsidR="00EE5346" w:rsidRPr="00CD5793">
        <w:rPr>
          <w:rFonts w:ascii="Times New Roman" w:eastAsia="KozGoPro-Medium" w:hAnsi="Times New Roman" w:cs="Times New Roman"/>
          <w:sz w:val="24"/>
          <w:szCs w:val="24"/>
        </w:rPr>
        <w:t xml:space="preserve"> principais espécies normativas regulamentadoras</w:t>
      </w:r>
      <w:r w:rsidR="00EC39EE" w:rsidRPr="00CD5793">
        <w:rPr>
          <w:rFonts w:ascii="Times New Roman" w:eastAsia="KozGoPro-Medium" w:hAnsi="Times New Roman" w:cs="Times New Roman"/>
          <w:sz w:val="24"/>
          <w:szCs w:val="24"/>
        </w:rPr>
        <w:t xml:space="preserve">: Lei Estadual 898∕75 que delimitava as áreas protegidas; a Lei Estadual 1.172∕76 que definia os </w:t>
      </w:r>
      <w:r w:rsidR="008B176B" w:rsidRPr="00CD5793">
        <w:rPr>
          <w:rFonts w:ascii="Times New Roman" w:eastAsia="KozGoPro-Medium" w:hAnsi="Times New Roman" w:cs="Times New Roman"/>
          <w:sz w:val="24"/>
          <w:szCs w:val="24"/>
        </w:rPr>
        <w:t>parâmetros</w:t>
      </w:r>
      <w:r w:rsidR="00EC39EE" w:rsidRPr="00CD5793">
        <w:rPr>
          <w:rFonts w:ascii="Times New Roman" w:eastAsia="KozGoPro-Medium" w:hAnsi="Times New Roman" w:cs="Times New Roman"/>
          <w:sz w:val="24"/>
          <w:szCs w:val="24"/>
        </w:rPr>
        <w:t xml:space="preserve"> de ocupação e o Decreto Estadual 9.714∕77 que discutia competências, sanções e </w:t>
      </w:r>
      <w:r w:rsidR="00EC39EE" w:rsidRPr="00CD5793">
        <w:rPr>
          <w:rFonts w:ascii="Times New Roman" w:eastAsia="KozGoPro-Medium" w:hAnsi="Times New Roman" w:cs="Times New Roman"/>
          <w:sz w:val="24"/>
          <w:szCs w:val="24"/>
        </w:rPr>
        <w:lastRenderedPageBreak/>
        <w:t>procedimentos para projetos dentro destas áreas de mananciais.</w:t>
      </w:r>
      <w:r w:rsidR="00DC2A32" w:rsidRPr="00DC2A32">
        <w:rPr>
          <w:rFonts w:ascii="Times New Roman" w:eastAsia="KozGoPro-Medium" w:hAnsi="Times New Roman" w:cs="Times New Roman"/>
          <w:sz w:val="24"/>
          <w:szCs w:val="24"/>
        </w:rPr>
        <w:t>(</w:t>
      </w:r>
      <w:r w:rsidR="00DC2A32" w:rsidRPr="00DC2A32">
        <w:rPr>
          <w:rFonts w:ascii="Times New Roman" w:eastAsia="KozGoPro-Light" w:hAnsi="Times New Roman" w:cs="Times New Roman"/>
          <w:sz w:val="24"/>
          <w:szCs w:val="24"/>
        </w:rPr>
        <w:t>Paula Freire Santoro, Luciana</w:t>
      </w:r>
      <w:r w:rsidR="007C4BE0">
        <w:rPr>
          <w:rFonts w:ascii="Times New Roman" w:eastAsia="KozGoPro-Light" w:hAnsi="Times New Roman" w:cs="Times New Roman"/>
          <w:sz w:val="24"/>
          <w:szCs w:val="24"/>
        </w:rPr>
        <w:t xml:space="preserve"> </w:t>
      </w:r>
      <w:r w:rsidR="00DC2A32" w:rsidRPr="00DC2A32">
        <w:rPr>
          <w:rFonts w:ascii="Times New Roman" w:eastAsia="KozGoPro-Light" w:hAnsi="Times New Roman" w:cs="Times New Roman"/>
          <w:sz w:val="24"/>
          <w:szCs w:val="24"/>
        </w:rPr>
        <w:t>Nicolau Ferrara, MarussiaWhately, 2009</w:t>
      </w:r>
      <w:r w:rsidR="00DC2A32">
        <w:rPr>
          <w:rFonts w:ascii="Times New Roman" w:eastAsia="KozGoPro-Light" w:hAnsi="Times New Roman" w:cs="Times New Roman"/>
          <w:sz w:val="24"/>
          <w:szCs w:val="24"/>
        </w:rPr>
        <w:t>, p. 41)</w:t>
      </w:r>
      <w:r w:rsidR="00A42B7D">
        <w:rPr>
          <w:rFonts w:ascii="Times New Roman" w:eastAsia="KozGoPro-Light" w:hAnsi="Times New Roman" w:cs="Times New Roman"/>
          <w:sz w:val="24"/>
          <w:szCs w:val="24"/>
        </w:rPr>
        <w:t>.</w:t>
      </w:r>
    </w:p>
    <w:p w:rsidR="00A42B7D" w:rsidRPr="00A42B7D" w:rsidRDefault="00A42B7D" w:rsidP="00A42B7D">
      <w:pPr>
        <w:autoSpaceDE w:val="0"/>
        <w:autoSpaceDN w:val="0"/>
        <w:adjustRightInd w:val="0"/>
        <w:spacing w:after="0" w:line="360" w:lineRule="auto"/>
        <w:ind w:firstLine="708"/>
        <w:jc w:val="both"/>
        <w:rPr>
          <w:rFonts w:ascii="Times New Roman" w:eastAsia="KozGoPro-Light" w:hAnsi="Times New Roman" w:cs="Times New Roman"/>
          <w:sz w:val="24"/>
          <w:szCs w:val="24"/>
        </w:rPr>
      </w:pPr>
      <w:r>
        <w:rPr>
          <w:rFonts w:ascii="Times New Roman" w:eastAsia="KozGoPro-Light" w:hAnsi="Times New Roman" w:cs="Times New Roman"/>
          <w:sz w:val="24"/>
          <w:szCs w:val="24"/>
        </w:rPr>
        <w:t xml:space="preserve">Porém, a lei de proteção aos mananciais não atingia seu objetivo ao não conseguir equilibrar as constantes ocupações nestas áreas ambientalmente protegida, que segundo a doutrina nem poderia fazê-lo, pois a referenciada lei </w:t>
      </w:r>
      <w:r w:rsidR="008D53B7">
        <w:rPr>
          <w:rFonts w:ascii="Times New Roman" w:eastAsia="KozGoPro-Light" w:hAnsi="Times New Roman" w:cs="Times New Roman"/>
          <w:sz w:val="24"/>
          <w:szCs w:val="24"/>
        </w:rPr>
        <w:t>“</w:t>
      </w:r>
      <w:r>
        <w:rPr>
          <w:rFonts w:ascii="Times New Roman" w:eastAsia="KozGoPro-Light" w:hAnsi="Times New Roman" w:cs="Times New Roman"/>
          <w:sz w:val="24"/>
          <w:szCs w:val="24"/>
        </w:rPr>
        <w:t>apresentava um descompasso com a forma e velocidade da expansão urbana, tratando-se de uma concepção de legislação que é inócua pela perda de relação com a realidade, seja territor</w:t>
      </w:r>
      <w:r w:rsidR="008D53B7">
        <w:rPr>
          <w:rFonts w:ascii="Times New Roman" w:eastAsia="KozGoPro-Light" w:hAnsi="Times New Roman" w:cs="Times New Roman"/>
          <w:sz w:val="24"/>
          <w:szCs w:val="24"/>
        </w:rPr>
        <w:t>ial, administrativa ou jurídica”.</w:t>
      </w:r>
      <w:r>
        <w:rPr>
          <w:rFonts w:ascii="Times New Roman" w:eastAsia="KozGoPro-Light" w:hAnsi="Times New Roman" w:cs="Times New Roman"/>
          <w:sz w:val="24"/>
          <w:szCs w:val="24"/>
        </w:rPr>
        <w:t xml:space="preserve"> (MARTINS, 2003).</w:t>
      </w:r>
    </w:p>
    <w:p w:rsidR="00EE5346" w:rsidRPr="008D53B7" w:rsidRDefault="00CD5793" w:rsidP="008D53B7">
      <w:pPr>
        <w:autoSpaceDE w:val="0"/>
        <w:autoSpaceDN w:val="0"/>
        <w:adjustRightInd w:val="0"/>
        <w:spacing w:after="0" w:line="360" w:lineRule="auto"/>
        <w:jc w:val="both"/>
        <w:rPr>
          <w:rFonts w:ascii="Times New Roman" w:eastAsia="KozGoPro-Medium" w:hAnsi="Times New Roman" w:cs="Times New Roman"/>
          <w:sz w:val="24"/>
          <w:szCs w:val="24"/>
        </w:rPr>
      </w:pPr>
      <w:r>
        <w:rPr>
          <w:rFonts w:ascii="Times New Roman" w:eastAsia="KozGoPro-Medium" w:hAnsi="Times New Roman" w:cs="Times New Roman"/>
          <w:sz w:val="24"/>
          <w:szCs w:val="24"/>
        </w:rPr>
        <w:tab/>
      </w:r>
      <w:r w:rsidR="00A42B7D">
        <w:rPr>
          <w:rFonts w:ascii="Times New Roman" w:eastAsia="KozGoPro-Medium" w:hAnsi="Times New Roman" w:cs="Times New Roman"/>
          <w:sz w:val="24"/>
          <w:szCs w:val="24"/>
        </w:rPr>
        <w:t>Assim, em 1997 houve</w:t>
      </w:r>
      <w:r w:rsidR="00AA7D28" w:rsidRPr="00CD5793">
        <w:rPr>
          <w:rFonts w:ascii="Times New Roman" w:eastAsia="KozGoPro-Medium" w:hAnsi="Times New Roman" w:cs="Times New Roman"/>
          <w:sz w:val="24"/>
          <w:szCs w:val="24"/>
        </w:rPr>
        <w:t xml:space="preserve"> a necessidade de criar novas leis que regulamentassem este tipo de área, </w:t>
      </w:r>
      <w:r w:rsidR="00EE5346" w:rsidRPr="00CD5793">
        <w:rPr>
          <w:rFonts w:ascii="Times New Roman" w:eastAsia="KozGoPro-Medium" w:hAnsi="Times New Roman" w:cs="Times New Roman"/>
          <w:sz w:val="24"/>
          <w:szCs w:val="24"/>
        </w:rPr>
        <w:t xml:space="preserve">devido ao novo cenário produzido pela </w:t>
      </w:r>
      <w:r w:rsidR="008B176B" w:rsidRPr="00CD5793">
        <w:rPr>
          <w:rFonts w:ascii="Times New Roman" w:eastAsia="KozGoPro-Medium" w:hAnsi="Times New Roman" w:cs="Times New Roman"/>
          <w:sz w:val="24"/>
          <w:szCs w:val="24"/>
        </w:rPr>
        <w:t>Constituição</w:t>
      </w:r>
      <w:r w:rsidR="00414A88">
        <w:rPr>
          <w:rFonts w:ascii="Times New Roman" w:eastAsia="KozGoPro-Medium" w:hAnsi="Times New Roman" w:cs="Times New Roman"/>
          <w:sz w:val="24"/>
          <w:szCs w:val="24"/>
        </w:rPr>
        <w:t xml:space="preserve"> </w:t>
      </w:r>
      <w:r w:rsidR="008B176B" w:rsidRPr="00CD5793">
        <w:rPr>
          <w:rFonts w:ascii="Times New Roman" w:eastAsia="KozGoPro-Medium" w:hAnsi="Times New Roman" w:cs="Times New Roman"/>
          <w:sz w:val="24"/>
          <w:szCs w:val="24"/>
        </w:rPr>
        <w:t>Federal</w:t>
      </w:r>
      <w:r w:rsidR="00EE5346" w:rsidRPr="00CD5793">
        <w:rPr>
          <w:rFonts w:ascii="Times New Roman" w:eastAsia="KozGoPro-Medium" w:hAnsi="Times New Roman" w:cs="Times New Roman"/>
          <w:sz w:val="24"/>
          <w:szCs w:val="24"/>
        </w:rPr>
        <w:t xml:space="preserve"> de </w:t>
      </w:r>
      <w:r w:rsidR="00D938A0">
        <w:rPr>
          <w:rFonts w:ascii="Times New Roman" w:eastAsia="KozGoPro-Medium" w:hAnsi="Times New Roman" w:cs="Times New Roman"/>
          <w:sz w:val="24"/>
          <w:szCs w:val="24"/>
        </w:rPr>
        <w:t>19</w:t>
      </w:r>
      <w:r w:rsidR="00EE5346" w:rsidRPr="00CD5793">
        <w:rPr>
          <w:rFonts w:ascii="Times New Roman" w:eastAsia="KozGoPro-Medium" w:hAnsi="Times New Roman" w:cs="Times New Roman"/>
          <w:sz w:val="24"/>
          <w:szCs w:val="24"/>
        </w:rPr>
        <w:t xml:space="preserve">88 que trazia planos nacionais e estaduais de recursos hídricos, </w:t>
      </w:r>
      <w:r w:rsidR="008B176B" w:rsidRPr="00CD5793">
        <w:rPr>
          <w:rFonts w:ascii="Times New Roman" w:eastAsia="KozGoPro-Medium" w:hAnsi="Times New Roman" w:cs="Times New Roman"/>
          <w:sz w:val="24"/>
          <w:szCs w:val="24"/>
        </w:rPr>
        <w:t>produzindo</w:t>
      </w:r>
      <w:r w:rsidR="008B176B">
        <w:rPr>
          <w:rFonts w:ascii="Times New Roman" w:eastAsia="KozGoPro-Medium" w:hAnsi="Times New Roman" w:cs="Times New Roman"/>
          <w:sz w:val="24"/>
          <w:szCs w:val="24"/>
        </w:rPr>
        <w:t>-se</w:t>
      </w:r>
      <w:r w:rsidR="00107398" w:rsidRPr="00CD5793">
        <w:rPr>
          <w:rFonts w:ascii="Times New Roman" w:eastAsia="KozGoPro-Medium" w:hAnsi="Times New Roman" w:cs="Times New Roman"/>
          <w:sz w:val="24"/>
          <w:szCs w:val="24"/>
        </w:rPr>
        <w:t xml:space="preserve"> então a Lei Estadual 9.866∕97, que detinha como objetivo recuperar a qualidade ambiental dos mananciais para o </w:t>
      </w:r>
      <w:r w:rsidR="008B176B" w:rsidRPr="00CD5793">
        <w:rPr>
          <w:rFonts w:ascii="Times New Roman" w:eastAsia="KozGoPro-Medium" w:hAnsi="Times New Roman" w:cs="Times New Roman"/>
          <w:sz w:val="24"/>
          <w:szCs w:val="24"/>
        </w:rPr>
        <w:t>abastecimento</w:t>
      </w:r>
      <w:r w:rsidR="00107398" w:rsidRPr="00CD5793">
        <w:rPr>
          <w:rFonts w:ascii="Times New Roman" w:eastAsia="KozGoPro-Medium" w:hAnsi="Times New Roman" w:cs="Times New Roman"/>
          <w:sz w:val="24"/>
          <w:szCs w:val="24"/>
        </w:rPr>
        <w:t xml:space="preserve"> público, com o dever de conter a expansão urbana</w:t>
      </w:r>
      <w:r w:rsidR="00EE5346" w:rsidRPr="00CD5793">
        <w:rPr>
          <w:rFonts w:ascii="Times New Roman" w:eastAsia="KozGoPro-Medium" w:hAnsi="Times New Roman" w:cs="Times New Roman"/>
          <w:sz w:val="24"/>
          <w:szCs w:val="24"/>
        </w:rPr>
        <w:t xml:space="preserve">. </w:t>
      </w:r>
    </w:p>
    <w:p w:rsidR="00EE5346" w:rsidRPr="00EE5346" w:rsidRDefault="00EE5346" w:rsidP="00EE5346">
      <w:pPr>
        <w:autoSpaceDE w:val="0"/>
        <w:autoSpaceDN w:val="0"/>
        <w:adjustRightInd w:val="0"/>
        <w:spacing w:after="0" w:line="240" w:lineRule="auto"/>
        <w:ind w:left="2268"/>
        <w:jc w:val="both"/>
        <w:rPr>
          <w:rFonts w:ascii="Times New Roman" w:hAnsi="Times New Roman" w:cs="Times New Roman"/>
          <w:sz w:val="20"/>
          <w:szCs w:val="20"/>
        </w:rPr>
      </w:pPr>
      <w:r w:rsidRPr="00EE5346">
        <w:rPr>
          <w:rFonts w:ascii="Times New Roman" w:hAnsi="Times New Roman" w:cs="Times New Roman"/>
          <w:b/>
          <w:bCs/>
          <w:sz w:val="20"/>
          <w:szCs w:val="20"/>
        </w:rPr>
        <w:t xml:space="preserve">Art. 2º - </w:t>
      </w:r>
      <w:r w:rsidRPr="00EE5346">
        <w:rPr>
          <w:rFonts w:ascii="Times New Roman" w:hAnsi="Times New Roman" w:cs="Times New Roman"/>
          <w:sz w:val="20"/>
          <w:szCs w:val="20"/>
        </w:rPr>
        <w:t>São objetivos da presente Lei:</w:t>
      </w:r>
    </w:p>
    <w:p w:rsidR="00EE5346" w:rsidRPr="00EE5346" w:rsidRDefault="00EE5346" w:rsidP="00EE5346">
      <w:pPr>
        <w:autoSpaceDE w:val="0"/>
        <w:autoSpaceDN w:val="0"/>
        <w:adjustRightInd w:val="0"/>
        <w:spacing w:after="0" w:line="240" w:lineRule="auto"/>
        <w:ind w:left="2268"/>
        <w:jc w:val="both"/>
        <w:rPr>
          <w:rFonts w:ascii="Times New Roman" w:hAnsi="Times New Roman" w:cs="Times New Roman"/>
          <w:sz w:val="20"/>
          <w:szCs w:val="20"/>
        </w:rPr>
      </w:pPr>
      <w:r w:rsidRPr="00EE5346">
        <w:rPr>
          <w:rFonts w:ascii="Times New Roman" w:hAnsi="Times New Roman" w:cs="Times New Roman"/>
          <w:sz w:val="20"/>
          <w:szCs w:val="20"/>
        </w:rPr>
        <w:t>I - preservar e recuperar os mananciais de interesse regional no Estado de São Paulo;</w:t>
      </w:r>
    </w:p>
    <w:p w:rsidR="00EE5346" w:rsidRPr="00EE5346" w:rsidRDefault="00EE5346" w:rsidP="00EE5346">
      <w:pPr>
        <w:autoSpaceDE w:val="0"/>
        <w:autoSpaceDN w:val="0"/>
        <w:adjustRightInd w:val="0"/>
        <w:spacing w:after="0" w:line="240" w:lineRule="auto"/>
        <w:ind w:left="2268"/>
        <w:jc w:val="both"/>
        <w:rPr>
          <w:rFonts w:ascii="Times New Roman" w:hAnsi="Times New Roman" w:cs="Times New Roman"/>
          <w:sz w:val="20"/>
          <w:szCs w:val="20"/>
        </w:rPr>
      </w:pPr>
      <w:r w:rsidRPr="00EE5346">
        <w:rPr>
          <w:rFonts w:ascii="Times New Roman" w:hAnsi="Times New Roman" w:cs="Times New Roman"/>
          <w:sz w:val="20"/>
          <w:szCs w:val="20"/>
        </w:rPr>
        <w:t>II - compatibilizar as ações de preservação dos mananciais de abastecimento de proteção ao meio</w:t>
      </w:r>
    </w:p>
    <w:p w:rsidR="00EE5346" w:rsidRPr="00EE5346" w:rsidRDefault="00EE5346" w:rsidP="00EE5346">
      <w:pPr>
        <w:autoSpaceDE w:val="0"/>
        <w:autoSpaceDN w:val="0"/>
        <w:adjustRightInd w:val="0"/>
        <w:spacing w:after="0" w:line="240" w:lineRule="auto"/>
        <w:ind w:left="2268"/>
        <w:jc w:val="both"/>
        <w:rPr>
          <w:rFonts w:ascii="Times New Roman" w:hAnsi="Times New Roman" w:cs="Times New Roman"/>
          <w:sz w:val="20"/>
          <w:szCs w:val="20"/>
        </w:rPr>
      </w:pPr>
      <w:r w:rsidRPr="00EE5346">
        <w:rPr>
          <w:rFonts w:ascii="Times New Roman" w:hAnsi="Times New Roman" w:cs="Times New Roman"/>
          <w:sz w:val="20"/>
          <w:szCs w:val="20"/>
        </w:rPr>
        <w:t>ambiente com o uso e ocupação do solo e o desenvolvimento socioeconômico;</w:t>
      </w:r>
    </w:p>
    <w:p w:rsidR="00EE5346" w:rsidRPr="00EE5346" w:rsidRDefault="00EE5346" w:rsidP="00EE5346">
      <w:pPr>
        <w:autoSpaceDE w:val="0"/>
        <w:autoSpaceDN w:val="0"/>
        <w:adjustRightInd w:val="0"/>
        <w:spacing w:after="0" w:line="240" w:lineRule="auto"/>
        <w:ind w:left="2268"/>
        <w:jc w:val="both"/>
        <w:rPr>
          <w:rFonts w:ascii="Times New Roman" w:hAnsi="Times New Roman" w:cs="Times New Roman"/>
          <w:sz w:val="20"/>
          <w:szCs w:val="20"/>
        </w:rPr>
      </w:pPr>
      <w:r w:rsidRPr="00EE5346">
        <w:rPr>
          <w:rFonts w:ascii="Times New Roman" w:hAnsi="Times New Roman" w:cs="Times New Roman"/>
          <w:sz w:val="20"/>
          <w:szCs w:val="20"/>
        </w:rPr>
        <w:t>III - promover uma gestão participativa, integrando setores e instâncias governamentais, bem como a</w:t>
      </w:r>
    </w:p>
    <w:p w:rsidR="00EE5346" w:rsidRPr="00EE5346" w:rsidRDefault="00EE5346" w:rsidP="00EE5346">
      <w:pPr>
        <w:autoSpaceDE w:val="0"/>
        <w:autoSpaceDN w:val="0"/>
        <w:adjustRightInd w:val="0"/>
        <w:spacing w:after="0" w:line="240" w:lineRule="auto"/>
        <w:ind w:left="2268"/>
        <w:jc w:val="both"/>
        <w:rPr>
          <w:rFonts w:ascii="Times New Roman" w:hAnsi="Times New Roman" w:cs="Times New Roman"/>
          <w:sz w:val="20"/>
          <w:szCs w:val="20"/>
        </w:rPr>
      </w:pPr>
      <w:r w:rsidRPr="00EE5346">
        <w:rPr>
          <w:rFonts w:ascii="Times New Roman" w:hAnsi="Times New Roman" w:cs="Times New Roman"/>
          <w:sz w:val="20"/>
          <w:szCs w:val="20"/>
        </w:rPr>
        <w:t>sociedade civil;</w:t>
      </w:r>
    </w:p>
    <w:p w:rsidR="00EE5346" w:rsidRPr="00EE5346" w:rsidRDefault="00EE5346" w:rsidP="00EE5346">
      <w:pPr>
        <w:autoSpaceDE w:val="0"/>
        <w:autoSpaceDN w:val="0"/>
        <w:adjustRightInd w:val="0"/>
        <w:spacing w:after="0" w:line="240" w:lineRule="auto"/>
        <w:ind w:left="2268"/>
        <w:jc w:val="both"/>
        <w:rPr>
          <w:rFonts w:ascii="Times New Roman" w:hAnsi="Times New Roman" w:cs="Times New Roman"/>
          <w:sz w:val="20"/>
          <w:szCs w:val="20"/>
        </w:rPr>
      </w:pPr>
      <w:r w:rsidRPr="00EE5346">
        <w:rPr>
          <w:rFonts w:ascii="Times New Roman" w:hAnsi="Times New Roman" w:cs="Times New Roman"/>
          <w:sz w:val="20"/>
          <w:szCs w:val="20"/>
        </w:rPr>
        <w:t>IV - descentralizar o planejamento e a gestão das bacias hidrográficas desses mananciais, com vistas a sua</w:t>
      </w:r>
    </w:p>
    <w:p w:rsidR="00EE5346" w:rsidRPr="00EE5346" w:rsidRDefault="00EE5346" w:rsidP="00EE5346">
      <w:pPr>
        <w:autoSpaceDE w:val="0"/>
        <w:autoSpaceDN w:val="0"/>
        <w:adjustRightInd w:val="0"/>
        <w:spacing w:after="0" w:line="240" w:lineRule="auto"/>
        <w:ind w:left="2268"/>
        <w:jc w:val="both"/>
        <w:rPr>
          <w:rFonts w:ascii="Times New Roman" w:hAnsi="Times New Roman" w:cs="Times New Roman"/>
          <w:sz w:val="20"/>
          <w:szCs w:val="20"/>
        </w:rPr>
      </w:pPr>
      <w:r w:rsidRPr="00EE5346">
        <w:rPr>
          <w:rFonts w:ascii="Times New Roman" w:hAnsi="Times New Roman" w:cs="Times New Roman"/>
          <w:sz w:val="20"/>
          <w:szCs w:val="20"/>
        </w:rPr>
        <w:t>proteção e a sua recuperação;</w:t>
      </w:r>
    </w:p>
    <w:p w:rsidR="00EE5346" w:rsidRPr="00EE5346" w:rsidRDefault="00EE5346" w:rsidP="00EE5346">
      <w:pPr>
        <w:autoSpaceDE w:val="0"/>
        <w:autoSpaceDN w:val="0"/>
        <w:adjustRightInd w:val="0"/>
        <w:spacing w:after="0" w:line="240" w:lineRule="auto"/>
        <w:ind w:left="2268"/>
        <w:jc w:val="both"/>
        <w:rPr>
          <w:rFonts w:ascii="Times New Roman" w:hAnsi="Times New Roman" w:cs="Times New Roman"/>
          <w:sz w:val="20"/>
          <w:szCs w:val="20"/>
        </w:rPr>
      </w:pPr>
      <w:r w:rsidRPr="00EE5346">
        <w:rPr>
          <w:rFonts w:ascii="Times New Roman" w:hAnsi="Times New Roman" w:cs="Times New Roman"/>
          <w:sz w:val="20"/>
          <w:szCs w:val="20"/>
        </w:rPr>
        <w:t>V - integrar os programas e políticas habitacionais a preservação do meio ambiente.</w:t>
      </w:r>
    </w:p>
    <w:p w:rsidR="00EE5346" w:rsidRPr="00EE5346" w:rsidRDefault="00EE5346" w:rsidP="00EE5346">
      <w:pPr>
        <w:autoSpaceDE w:val="0"/>
        <w:autoSpaceDN w:val="0"/>
        <w:adjustRightInd w:val="0"/>
        <w:spacing w:after="0" w:line="240" w:lineRule="auto"/>
        <w:ind w:left="2268"/>
        <w:jc w:val="both"/>
        <w:rPr>
          <w:rFonts w:ascii="Times New Roman" w:hAnsi="Times New Roman" w:cs="Times New Roman"/>
          <w:sz w:val="20"/>
          <w:szCs w:val="20"/>
        </w:rPr>
      </w:pPr>
      <w:r w:rsidRPr="00EE5346">
        <w:rPr>
          <w:rFonts w:ascii="Times New Roman" w:hAnsi="Times New Roman" w:cs="Times New Roman"/>
          <w:sz w:val="20"/>
          <w:szCs w:val="20"/>
        </w:rPr>
        <w:t>Parágrafo único. As águas dos mananciais protegidos por esta Lei são prioritárias para o abastecimento</w:t>
      </w:r>
    </w:p>
    <w:p w:rsidR="00EE5346" w:rsidRDefault="00EE5346" w:rsidP="00EE5346">
      <w:pPr>
        <w:autoSpaceDE w:val="0"/>
        <w:autoSpaceDN w:val="0"/>
        <w:adjustRightInd w:val="0"/>
        <w:spacing w:after="0" w:line="240" w:lineRule="auto"/>
        <w:ind w:left="2268"/>
        <w:jc w:val="both"/>
        <w:rPr>
          <w:rFonts w:ascii="Times New Roman" w:hAnsi="Times New Roman" w:cs="Times New Roman"/>
          <w:sz w:val="20"/>
          <w:szCs w:val="20"/>
        </w:rPr>
      </w:pPr>
      <w:r w:rsidRPr="00EE5346">
        <w:rPr>
          <w:rFonts w:ascii="Times New Roman" w:hAnsi="Times New Roman" w:cs="Times New Roman"/>
          <w:sz w:val="20"/>
          <w:szCs w:val="20"/>
        </w:rPr>
        <w:t>público em detrimento de qualquer outro interesse.</w:t>
      </w:r>
    </w:p>
    <w:p w:rsidR="00CD5793" w:rsidRDefault="00CD5793" w:rsidP="00EE5346">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(São Paulo, 1997).</w:t>
      </w:r>
    </w:p>
    <w:p w:rsidR="00CD5793" w:rsidRDefault="00CD5793" w:rsidP="00EE5346">
      <w:pPr>
        <w:autoSpaceDE w:val="0"/>
        <w:autoSpaceDN w:val="0"/>
        <w:adjustRightInd w:val="0"/>
        <w:spacing w:after="0" w:line="240" w:lineRule="auto"/>
        <w:ind w:left="2268"/>
        <w:jc w:val="both"/>
        <w:rPr>
          <w:rFonts w:ascii="Times New Roman" w:hAnsi="Times New Roman" w:cs="Times New Roman"/>
          <w:sz w:val="20"/>
          <w:szCs w:val="20"/>
        </w:rPr>
      </w:pPr>
    </w:p>
    <w:p w:rsidR="00D938A0" w:rsidRDefault="00CD5793" w:rsidP="00D938A0">
      <w:pPr>
        <w:autoSpaceDE w:val="0"/>
        <w:autoSpaceDN w:val="0"/>
        <w:adjustRightInd w:val="0"/>
        <w:spacing w:after="0" w:line="360" w:lineRule="auto"/>
        <w:ind w:firstLine="708"/>
        <w:jc w:val="both"/>
        <w:rPr>
          <w:rFonts w:ascii="Times New Roman" w:hAnsi="Times New Roman" w:cs="Times New Roman"/>
          <w:sz w:val="24"/>
          <w:szCs w:val="24"/>
        </w:rPr>
      </w:pPr>
      <w:r w:rsidRPr="00CD5793">
        <w:rPr>
          <w:rFonts w:ascii="Times New Roman" w:hAnsi="Times New Roman" w:cs="Times New Roman"/>
          <w:sz w:val="24"/>
          <w:szCs w:val="24"/>
        </w:rPr>
        <w:t xml:space="preserve">Nesse contexto, houve uma descentralização de tomadas de decisões administrativas dos mananciais com o objetivo de </w:t>
      </w:r>
      <w:r w:rsidR="008B176B" w:rsidRPr="00CD5793">
        <w:rPr>
          <w:rFonts w:ascii="Times New Roman" w:hAnsi="Times New Roman" w:cs="Times New Roman"/>
          <w:sz w:val="24"/>
          <w:szCs w:val="24"/>
        </w:rPr>
        <w:t>tornar</w:t>
      </w:r>
      <w:r w:rsidRPr="00CD5793">
        <w:rPr>
          <w:rFonts w:ascii="Times New Roman" w:hAnsi="Times New Roman" w:cs="Times New Roman"/>
          <w:sz w:val="24"/>
          <w:szCs w:val="24"/>
        </w:rPr>
        <w:t xml:space="preserve"> a participação da população efetiva, sendo os comitês formados por representantes d</w:t>
      </w:r>
      <w:r w:rsidR="008D53B7">
        <w:rPr>
          <w:rFonts w:ascii="Times New Roman" w:hAnsi="Times New Roman" w:cs="Times New Roman"/>
          <w:sz w:val="24"/>
          <w:szCs w:val="24"/>
        </w:rPr>
        <w:t>o Estado, Município e população</w:t>
      </w:r>
      <w:r w:rsidR="00D938A0">
        <w:rPr>
          <w:rFonts w:ascii="Times New Roman" w:hAnsi="Times New Roman" w:cs="Times New Roman"/>
          <w:sz w:val="24"/>
          <w:szCs w:val="24"/>
        </w:rPr>
        <w:t xml:space="preserve"> (NOBRE, Tatiana Morita. 2004, p.17).</w:t>
      </w:r>
      <w:r w:rsidRPr="00CD5793">
        <w:rPr>
          <w:rFonts w:ascii="Times New Roman" w:hAnsi="Times New Roman" w:cs="Times New Roman"/>
          <w:sz w:val="24"/>
          <w:szCs w:val="24"/>
        </w:rPr>
        <w:t xml:space="preserve"> Para que fosse atingido este objetivo foram criadas então as Áreas de Proteção e Recuperação dos Mananciais (APRM)</w:t>
      </w:r>
      <w:r w:rsidR="00414A88">
        <w:rPr>
          <w:rFonts w:ascii="Times New Roman" w:hAnsi="Times New Roman" w:cs="Times New Roman"/>
          <w:sz w:val="24"/>
          <w:szCs w:val="24"/>
        </w:rPr>
        <w:t xml:space="preserve"> </w:t>
      </w:r>
      <w:r w:rsidR="00D938A0" w:rsidRPr="00707896">
        <w:rPr>
          <w:rFonts w:ascii="Times New Roman" w:hAnsi="Times New Roman" w:cs="Times New Roman"/>
          <w:color w:val="000000"/>
          <w:sz w:val="24"/>
          <w:szCs w:val="24"/>
        </w:rPr>
        <w:t xml:space="preserve">formadas por uma ou mais sub-bacias hidrográficas dos mananciais de interesse regional para abastecimento público, segundo o artigo 3°. </w:t>
      </w:r>
      <w:r w:rsidR="00D938A0">
        <w:rPr>
          <w:rFonts w:ascii="Times New Roman" w:hAnsi="Times New Roman" w:cs="Times New Roman"/>
          <w:sz w:val="24"/>
          <w:szCs w:val="24"/>
        </w:rPr>
        <w:t>E cada APRM</w:t>
      </w:r>
      <w:r w:rsidR="008D53B7">
        <w:rPr>
          <w:rFonts w:ascii="Times New Roman" w:hAnsi="Times New Roman" w:cs="Times New Roman"/>
          <w:sz w:val="24"/>
          <w:szCs w:val="24"/>
        </w:rPr>
        <w:t xml:space="preserve"> possuiria uma gestão, que seria</w:t>
      </w:r>
      <w:r w:rsidR="00D938A0" w:rsidRPr="00707896">
        <w:rPr>
          <w:rFonts w:ascii="Times New Roman" w:hAnsi="Times New Roman" w:cs="Times New Roman"/>
          <w:sz w:val="24"/>
          <w:szCs w:val="24"/>
        </w:rPr>
        <w:t xml:space="preserve"> vinculada ao Sistema Integrado de Gerenciamento de Recursos Hídricos, juntamente com os Sistemas de Meio Ambiente e Desenvolvimento Regional</w:t>
      </w:r>
      <w:r w:rsidR="008D53B7">
        <w:rPr>
          <w:rFonts w:ascii="Times New Roman" w:hAnsi="Times New Roman" w:cs="Times New Roman"/>
          <w:sz w:val="24"/>
          <w:szCs w:val="24"/>
        </w:rPr>
        <w:t xml:space="preserve"> (art. 5°). Tal gestão contaria com</w:t>
      </w:r>
      <w:r w:rsidR="00D938A0" w:rsidRPr="00707896">
        <w:rPr>
          <w:rFonts w:ascii="Times New Roman" w:hAnsi="Times New Roman" w:cs="Times New Roman"/>
          <w:sz w:val="24"/>
          <w:szCs w:val="24"/>
        </w:rPr>
        <w:t xml:space="preserve"> um órgão colegiado – caráter deliberativo e consultivo -, órgão técnico e os órgãos da administração pú</w:t>
      </w:r>
      <w:r w:rsidR="00D938A0">
        <w:rPr>
          <w:rFonts w:ascii="Times New Roman" w:hAnsi="Times New Roman" w:cs="Times New Roman"/>
          <w:sz w:val="24"/>
          <w:szCs w:val="24"/>
        </w:rPr>
        <w:t>blica (art. 6°).</w:t>
      </w:r>
    </w:p>
    <w:p w:rsidR="007C4BE0" w:rsidRDefault="007C4BE0" w:rsidP="007C4BE0">
      <w:pPr>
        <w:autoSpaceDE w:val="0"/>
        <w:autoSpaceDN w:val="0"/>
        <w:adjustRightInd w:val="0"/>
        <w:spacing w:after="0" w:line="240" w:lineRule="auto"/>
        <w:ind w:left="2268"/>
        <w:jc w:val="both"/>
        <w:rPr>
          <w:rFonts w:ascii="Times New Roman" w:hAnsi="Times New Roman" w:cs="Times New Roman"/>
          <w:sz w:val="20"/>
          <w:szCs w:val="20"/>
        </w:rPr>
      </w:pPr>
    </w:p>
    <w:p w:rsidR="007C4BE0" w:rsidRPr="007C4BE0" w:rsidRDefault="007C4BE0" w:rsidP="007C4BE0">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lastRenderedPageBreak/>
        <w:t>“</w:t>
      </w:r>
      <w:r w:rsidRPr="000C4B28">
        <w:rPr>
          <w:rFonts w:ascii="Times New Roman" w:hAnsi="Times New Roman" w:cs="Times New Roman"/>
          <w:sz w:val="20"/>
          <w:szCs w:val="20"/>
        </w:rPr>
        <w:t>O processo de revisão da legislação de mananciais</w:t>
      </w:r>
      <w:r>
        <w:rPr>
          <w:rFonts w:ascii="Times New Roman" w:hAnsi="Times New Roman" w:cs="Times New Roman"/>
          <w:sz w:val="20"/>
          <w:szCs w:val="20"/>
        </w:rPr>
        <w:t xml:space="preserve"> </w:t>
      </w:r>
      <w:r w:rsidRPr="000C4B28">
        <w:rPr>
          <w:rFonts w:ascii="Times New Roman" w:hAnsi="Times New Roman" w:cs="Times New Roman"/>
          <w:sz w:val="20"/>
          <w:szCs w:val="20"/>
        </w:rPr>
        <w:t>reconhece a existência e necessidade de adequação da</w:t>
      </w:r>
      <w:r>
        <w:rPr>
          <w:rFonts w:ascii="Times New Roman" w:hAnsi="Times New Roman" w:cs="Times New Roman"/>
          <w:sz w:val="20"/>
          <w:szCs w:val="20"/>
        </w:rPr>
        <w:t xml:space="preserve"> </w:t>
      </w:r>
      <w:r w:rsidRPr="000C4B28">
        <w:rPr>
          <w:rFonts w:ascii="Times New Roman" w:hAnsi="Times New Roman" w:cs="Times New Roman"/>
          <w:sz w:val="20"/>
          <w:szCs w:val="20"/>
        </w:rPr>
        <w:t xml:space="preserve">ocupação urbana irregular nesses territórios. Como a </w:t>
      </w:r>
      <w:r>
        <w:rPr>
          <w:rFonts w:ascii="Times New Roman" w:hAnsi="Times New Roman" w:cs="Times New Roman"/>
          <w:sz w:val="20"/>
          <w:szCs w:val="20"/>
        </w:rPr>
        <w:t xml:space="preserve">lei </w:t>
      </w:r>
      <w:r w:rsidRPr="000C4B28">
        <w:rPr>
          <w:rFonts w:ascii="Times New Roman" w:hAnsi="Times New Roman" w:cs="Times New Roman"/>
          <w:sz w:val="20"/>
          <w:szCs w:val="20"/>
        </w:rPr>
        <w:t>revista (Lei Estadual no 9.866</w:t>
      </w:r>
      <w:r>
        <w:rPr>
          <w:rFonts w:ascii="Times New Roman" w:hAnsi="Times New Roman" w:cs="Times New Roman"/>
          <w:sz w:val="20"/>
          <w:szCs w:val="20"/>
        </w:rPr>
        <w:t xml:space="preserve">/97) atribuía a missão das leis </w:t>
      </w:r>
      <w:r w:rsidRPr="000C4B28">
        <w:rPr>
          <w:rFonts w:ascii="Times New Roman" w:hAnsi="Times New Roman" w:cs="Times New Roman"/>
          <w:sz w:val="20"/>
          <w:szCs w:val="20"/>
        </w:rPr>
        <w:t>específicas de cada bacia definirem as á</w:t>
      </w:r>
      <w:r>
        <w:rPr>
          <w:rFonts w:ascii="Times New Roman" w:hAnsi="Times New Roman" w:cs="Times New Roman"/>
          <w:sz w:val="20"/>
          <w:szCs w:val="20"/>
        </w:rPr>
        <w:t xml:space="preserve">reas de intervenção, postergava </w:t>
      </w:r>
      <w:r w:rsidRPr="000C4B28">
        <w:rPr>
          <w:rFonts w:ascii="Times New Roman" w:hAnsi="Times New Roman" w:cs="Times New Roman"/>
          <w:sz w:val="20"/>
          <w:szCs w:val="20"/>
        </w:rPr>
        <w:t>para a lei específica a atribuição de esta</w:t>
      </w:r>
      <w:r>
        <w:rPr>
          <w:rFonts w:ascii="Times New Roman" w:hAnsi="Times New Roman" w:cs="Times New Roman"/>
          <w:sz w:val="20"/>
          <w:szCs w:val="20"/>
        </w:rPr>
        <w:t xml:space="preserve">belecer as áreas de intervenção </w:t>
      </w:r>
      <w:r w:rsidRPr="000C4B28">
        <w:rPr>
          <w:rFonts w:ascii="Times New Roman" w:hAnsi="Times New Roman" w:cs="Times New Roman"/>
          <w:sz w:val="20"/>
          <w:szCs w:val="20"/>
        </w:rPr>
        <w:t xml:space="preserve">(onde seria recuperado ambientalmente, onde </w:t>
      </w:r>
      <w:r>
        <w:rPr>
          <w:rFonts w:ascii="Times New Roman" w:hAnsi="Times New Roman" w:cs="Times New Roman"/>
          <w:sz w:val="20"/>
          <w:szCs w:val="20"/>
        </w:rPr>
        <w:t xml:space="preserve">se poderia ocupar mais </w:t>
      </w:r>
      <w:r w:rsidRPr="000C4B28">
        <w:rPr>
          <w:rFonts w:ascii="Times New Roman" w:hAnsi="Times New Roman" w:cs="Times New Roman"/>
          <w:sz w:val="20"/>
          <w:szCs w:val="20"/>
        </w:rPr>
        <w:t>densamente, onde haveria restrição total à ocupação).</w:t>
      </w:r>
      <w:r>
        <w:rPr>
          <w:rFonts w:ascii="Times New Roman" w:hAnsi="Times New Roman" w:cs="Times New Roman"/>
          <w:sz w:val="20"/>
          <w:szCs w:val="20"/>
        </w:rPr>
        <w:t>”</w:t>
      </w:r>
      <w:r w:rsidRPr="009359E2">
        <w:rPr>
          <w:rFonts w:ascii="Times New Roman" w:hAnsi="Times New Roman" w:cs="Times New Roman"/>
          <w:sz w:val="20"/>
          <w:szCs w:val="20"/>
        </w:rPr>
        <w:t>(</w:t>
      </w:r>
      <w:r w:rsidRPr="009359E2">
        <w:rPr>
          <w:rFonts w:ascii="Times New Roman" w:eastAsia="KozGoPro-Light" w:hAnsi="Times New Roman" w:cs="Times New Roman"/>
          <w:sz w:val="20"/>
          <w:szCs w:val="20"/>
        </w:rPr>
        <w:t>Paula Freire Santoro, Luciana, Nicolau Ferrara, Marussia</w:t>
      </w:r>
      <w:r>
        <w:rPr>
          <w:rFonts w:ascii="Times New Roman" w:eastAsia="KozGoPro-Light" w:hAnsi="Times New Roman" w:cs="Times New Roman"/>
          <w:sz w:val="20"/>
          <w:szCs w:val="20"/>
        </w:rPr>
        <w:t xml:space="preserve"> </w:t>
      </w:r>
      <w:r w:rsidRPr="009359E2">
        <w:rPr>
          <w:rFonts w:ascii="Times New Roman" w:eastAsia="KozGoPro-Light" w:hAnsi="Times New Roman" w:cs="Times New Roman"/>
          <w:sz w:val="20"/>
          <w:szCs w:val="20"/>
        </w:rPr>
        <w:t>Whately</w:t>
      </w:r>
      <w:r w:rsidRPr="009359E2">
        <w:rPr>
          <w:rFonts w:ascii="Times New Roman" w:hAnsi="Times New Roman" w:cs="Times New Roman"/>
          <w:sz w:val="20"/>
          <w:szCs w:val="20"/>
        </w:rPr>
        <w:t xml:space="preserve"> ,2009 ,p.54)</w:t>
      </w:r>
      <w:r>
        <w:rPr>
          <w:rFonts w:ascii="Times New Roman" w:hAnsi="Times New Roman" w:cs="Times New Roman"/>
          <w:sz w:val="20"/>
          <w:szCs w:val="20"/>
        </w:rPr>
        <w:t>.</w:t>
      </w:r>
    </w:p>
    <w:p w:rsidR="007C4BE0" w:rsidRPr="00D938A0" w:rsidRDefault="007C4BE0" w:rsidP="00D938A0">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D938A0" w:rsidRDefault="007C4BE0" w:rsidP="00D938A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Assim, n</w:t>
      </w:r>
      <w:r w:rsidR="008D53B7">
        <w:rPr>
          <w:rFonts w:ascii="Times New Roman" w:hAnsi="Times New Roman" w:cs="Times New Roman"/>
          <w:sz w:val="24"/>
          <w:szCs w:val="24"/>
        </w:rPr>
        <w:t>estas APRMs foram</w:t>
      </w:r>
      <w:r w:rsidR="00D938A0">
        <w:rPr>
          <w:rFonts w:ascii="Times New Roman" w:hAnsi="Times New Roman" w:cs="Times New Roman"/>
          <w:sz w:val="24"/>
          <w:szCs w:val="24"/>
        </w:rPr>
        <w:t xml:space="preserve"> criadas Área</w:t>
      </w:r>
      <w:r w:rsidR="008D53B7">
        <w:rPr>
          <w:rFonts w:ascii="Times New Roman" w:hAnsi="Times New Roman" w:cs="Times New Roman"/>
          <w:sz w:val="24"/>
          <w:szCs w:val="24"/>
        </w:rPr>
        <w:t>s de Intervenção, para que fossem</w:t>
      </w:r>
      <w:r w:rsidR="00D938A0">
        <w:rPr>
          <w:rFonts w:ascii="Times New Roman" w:hAnsi="Times New Roman" w:cs="Times New Roman"/>
          <w:sz w:val="24"/>
          <w:szCs w:val="24"/>
        </w:rPr>
        <w:t xml:space="preserve"> aplicadas dispositivos de proteção, recuperação e preservação dos mananciais e para a implementação de </w:t>
      </w:r>
      <w:r w:rsidR="009F0DD6">
        <w:rPr>
          <w:rFonts w:ascii="Times New Roman" w:hAnsi="Times New Roman" w:cs="Times New Roman"/>
          <w:sz w:val="24"/>
          <w:szCs w:val="24"/>
        </w:rPr>
        <w:t>políticas</w:t>
      </w:r>
      <w:r w:rsidR="008D53B7">
        <w:rPr>
          <w:rFonts w:ascii="Times New Roman" w:hAnsi="Times New Roman" w:cs="Times New Roman"/>
          <w:sz w:val="24"/>
          <w:szCs w:val="24"/>
        </w:rPr>
        <w:t xml:space="preserve"> públicas. </w:t>
      </w:r>
    </w:p>
    <w:p w:rsidR="005F5F80" w:rsidRDefault="005F5F80" w:rsidP="009F0DD6">
      <w:pPr>
        <w:autoSpaceDE w:val="0"/>
        <w:autoSpaceDN w:val="0"/>
        <w:adjustRightInd w:val="0"/>
        <w:spacing w:after="0" w:line="360" w:lineRule="auto"/>
        <w:jc w:val="both"/>
        <w:rPr>
          <w:rFonts w:ascii="Times New Roman" w:hAnsi="Times New Roman" w:cs="Times New Roman"/>
          <w:sz w:val="24"/>
          <w:szCs w:val="24"/>
        </w:rPr>
      </w:pPr>
    </w:p>
    <w:p w:rsidR="005F5F80" w:rsidRPr="00B1563D" w:rsidRDefault="005F5F80" w:rsidP="005F5F8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Pr="009F1308">
        <w:rPr>
          <w:rFonts w:ascii="Times New Roman" w:hAnsi="Times New Roman" w:cs="Times New Roman"/>
          <w:b/>
          <w:bCs/>
          <w:sz w:val="24"/>
          <w:szCs w:val="24"/>
        </w:rPr>
        <w:t xml:space="preserve">A </w:t>
      </w:r>
      <w:r>
        <w:rPr>
          <w:rFonts w:ascii="Times New Roman" w:hAnsi="Times New Roman" w:cs="Times New Roman"/>
          <w:b/>
          <w:bCs/>
          <w:sz w:val="24"/>
          <w:szCs w:val="24"/>
        </w:rPr>
        <w:t>PROTEÇÃO AMBIENTAL E O DIREITO À</w:t>
      </w:r>
      <w:r w:rsidRPr="009F1308">
        <w:rPr>
          <w:rFonts w:ascii="Times New Roman" w:hAnsi="Times New Roman" w:cs="Times New Roman"/>
          <w:b/>
          <w:bCs/>
          <w:sz w:val="24"/>
          <w:szCs w:val="24"/>
        </w:rPr>
        <w:t xml:space="preserve"> MORADIA À LUZ DO ESTATUTO DA CIDADE</w:t>
      </w:r>
      <w:r>
        <w:rPr>
          <w:rFonts w:ascii="Times New Roman" w:hAnsi="Times New Roman" w:cs="Times New Roman"/>
          <w:b/>
          <w:bCs/>
          <w:sz w:val="24"/>
          <w:szCs w:val="24"/>
        </w:rPr>
        <w:t>.</w:t>
      </w:r>
    </w:p>
    <w:p w:rsidR="005F5F80" w:rsidRPr="005D3F5D" w:rsidRDefault="005F5F80" w:rsidP="005F5F80">
      <w:pPr>
        <w:autoSpaceDE w:val="0"/>
        <w:autoSpaceDN w:val="0"/>
        <w:adjustRightInd w:val="0"/>
        <w:spacing w:after="0" w:line="360" w:lineRule="auto"/>
        <w:ind w:firstLine="851"/>
        <w:jc w:val="both"/>
        <w:rPr>
          <w:rFonts w:ascii="Times New Roman" w:hAnsi="Times New Roman" w:cs="Times New Roman"/>
          <w:sz w:val="24"/>
          <w:szCs w:val="24"/>
        </w:rPr>
      </w:pPr>
      <w:r w:rsidRPr="005D3F5D">
        <w:rPr>
          <w:rFonts w:ascii="Times New Roman" w:hAnsi="Times New Roman" w:cs="Times New Roman"/>
          <w:sz w:val="24"/>
          <w:szCs w:val="24"/>
        </w:rPr>
        <w:t>O Estatuto da Cidade foi instituído através da Lei n. 10.257, que foi sancionada em 10 de julho, entrando em vigor no</w:t>
      </w:r>
      <w:r>
        <w:rPr>
          <w:rFonts w:ascii="Times New Roman" w:hAnsi="Times New Roman" w:cs="Times New Roman"/>
          <w:sz w:val="24"/>
          <w:szCs w:val="24"/>
        </w:rPr>
        <w:t xml:space="preserve"> dia 10 de outubro do ano de 200</w:t>
      </w:r>
      <w:r w:rsidRPr="005D3F5D">
        <w:rPr>
          <w:rFonts w:ascii="Times New Roman" w:hAnsi="Times New Roman" w:cs="Times New Roman"/>
          <w:sz w:val="24"/>
          <w:szCs w:val="24"/>
        </w:rPr>
        <w:t>1. Ness</w:t>
      </w:r>
      <w:r>
        <w:rPr>
          <w:rFonts w:ascii="Times New Roman" w:hAnsi="Times New Roman" w:cs="Times New Roman"/>
          <w:sz w:val="24"/>
          <w:szCs w:val="24"/>
        </w:rPr>
        <w:t>a</w:t>
      </w:r>
      <w:r w:rsidRPr="005D3F5D">
        <w:rPr>
          <w:rFonts w:ascii="Times New Roman" w:hAnsi="Times New Roman" w:cs="Times New Roman"/>
          <w:sz w:val="24"/>
          <w:szCs w:val="24"/>
        </w:rPr>
        <w:t xml:space="preserve"> Lei estão estabelecidas normas que visam regular o uso da propriedade urbana, segundo normas de interesse social e também de ordem pública. Como trata em seu Artigo 1°: </w:t>
      </w:r>
    </w:p>
    <w:p w:rsidR="005F5F80" w:rsidRDefault="005F5F80" w:rsidP="005F5F80">
      <w:pPr>
        <w:pStyle w:val="NormalWeb"/>
        <w:spacing w:before="0" w:beforeAutospacing="0" w:after="0" w:afterAutospacing="0"/>
        <w:ind w:left="2268"/>
        <w:jc w:val="both"/>
        <w:rPr>
          <w:sz w:val="20"/>
          <w:szCs w:val="20"/>
        </w:rPr>
      </w:pPr>
    </w:p>
    <w:p w:rsidR="005F5F80" w:rsidRPr="00B1563D" w:rsidRDefault="005F5F80" w:rsidP="005F5F80">
      <w:pPr>
        <w:pStyle w:val="NormalWeb"/>
        <w:spacing w:before="0" w:beforeAutospacing="0" w:after="0" w:afterAutospacing="0"/>
        <w:ind w:left="2268"/>
        <w:jc w:val="both"/>
        <w:rPr>
          <w:color w:val="000000" w:themeColor="text1"/>
          <w:sz w:val="20"/>
          <w:szCs w:val="20"/>
        </w:rPr>
      </w:pPr>
      <w:r w:rsidRPr="00B1563D">
        <w:rPr>
          <w:color w:val="000000" w:themeColor="text1"/>
          <w:sz w:val="20"/>
          <w:szCs w:val="20"/>
        </w:rPr>
        <w:t>Art. 1</w:t>
      </w:r>
      <w:r w:rsidRPr="00B1563D">
        <w:rPr>
          <w:color w:val="000000" w:themeColor="text1"/>
          <w:sz w:val="20"/>
          <w:szCs w:val="20"/>
          <w:vertAlign w:val="superscript"/>
        </w:rPr>
        <w:t>o</w:t>
      </w:r>
      <w:r w:rsidRPr="00B1563D">
        <w:rPr>
          <w:rStyle w:val="apple-converted-space"/>
          <w:color w:val="000000" w:themeColor="text1"/>
        </w:rPr>
        <w:t> </w:t>
      </w:r>
      <w:r w:rsidRPr="00B1563D">
        <w:rPr>
          <w:color w:val="000000" w:themeColor="text1"/>
          <w:sz w:val="20"/>
          <w:szCs w:val="20"/>
        </w:rPr>
        <w:t>Na execução da política urbana, de que tratam os</w:t>
      </w:r>
      <w:r w:rsidRPr="00B1563D">
        <w:rPr>
          <w:rStyle w:val="apple-converted-space"/>
          <w:color w:val="000000" w:themeColor="text1"/>
        </w:rPr>
        <w:t> </w:t>
      </w:r>
      <w:hyperlink r:id="rId8" w:anchor="art182" w:history="1">
        <w:r w:rsidRPr="00B1563D">
          <w:rPr>
            <w:rStyle w:val="Hyperlink"/>
            <w:color w:val="000000" w:themeColor="text1"/>
            <w:sz w:val="20"/>
            <w:szCs w:val="20"/>
            <w:u w:val="none"/>
          </w:rPr>
          <w:t>arts. 182</w:t>
        </w:r>
      </w:hyperlink>
      <w:r w:rsidRPr="00B1563D">
        <w:rPr>
          <w:rStyle w:val="apple-converted-space"/>
          <w:color w:val="000000" w:themeColor="text1"/>
        </w:rPr>
        <w:t> </w:t>
      </w:r>
      <w:r w:rsidRPr="00B1563D">
        <w:rPr>
          <w:color w:val="000000" w:themeColor="text1"/>
          <w:sz w:val="20"/>
          <w:szCs w:val="20"/>
        </w:rPr>
        <w:t>e</w:t>
      </w:r>
      <w:r w:rsidRPr="00B1563D">
        <w:rPr>
          <w:rStyle w:val="apple-converted-space"/>
          <w:color w:val="000000" w:themeColor="text1"/>
        </w:rPr>
        <w:t> </w:t>
      </w:r>
      <w:hyperlink r:id="rId9" w:anchor="art183" w:history="1">
        <w:r w:rsidRPr="00B1563D">
          <w:rPr>
            <w:rStyle w:val="Hyperlink"/>
            <w:color w:val="000000" w:themeColor="text1"/>
            <w:sz w:val="20"/>
            <w:szCs w:val="20"/>
            <w:u w:val="none"/>
          </w:rPr>
          <w:t>183 da Constituição Federal</w:t>
        </w:r>
      </w:hyperlink>
      <w:r w:rsidRPr="00B1563D">
        <w:rPr>
          <w:color w:val="000000" w:themeColor="text1"/>
          <w:sz w:val="20"/>
          <w:szCs w:val="20"/>
        </w:rPr>
        <w:t>, será aplicado o previsto nesta Lei.</w:t>
      </w:r>
    </w:p>
    <w:p w:rsidR="005F5F80" w:rsidRPr="00B1563D" w:rsidRDefault="005F5F80" w:rsidP="005F5F80">
      <w:pPr>
        <w:pStyle w:val="NormalWeb"/>
        <w:spacing w:before="0" w:beforeAutospacing="0" w:after="0" w:afterAutospacing="0"/>
        <w:ind w:left="2268"/>
        <w:jc w:val="both"/>
        <w:rPr>
          <w:color w:val="000000" w:themeColor="text1"/>
          <w:sz w:val="20"/>
          <w:szCs w:val="20"/>
        </w:rPr>
      </w:pPr>
      <w:r w:rsidRPr="00B1563D">
        <w:rPr>
          <w:color w:val="000000" w:themeColor="text1"/>
          <w:sz w:val="20"/>
          <w:szCs w:val="20"/>
        </w:rPr>
        <w:t>Parágrafo único. Para todos os efeitos, esta Lei, denominada Estatuto da Cidade, estabelece normas de ordem pública e interesse social que regulam o uso da propriedade urbana em prol do bem coletivo, da segurança e do bem-estar dos cidadãos, bem como do equilíbrio ambiental.</w:t>
      </w:r>
    </w:p>
    <w:p w:rsidR="005F5F80" w:rsidRDefault="005F5F80" w:rsidP="005F5F80">
      <w:pPr>
        <w:autoSpaceDE w:val="0"/>
        <w:autoSpaceDN w:val="0"/>
        <w:adjustRightInd w:val="0"/>
        <w:spacing w:after="0" w:line="240" w:lineRule="auto"/>
        <w:rPr>
          <w:rFonts w:ascii="Formata-Light" w:hAnsi="Formata-Light" w:cs="Formata-Light"/>
          <w:sz w:val="18"/>
          <w:szCs w:val="18"/>
        </w:rPr>
      </w:pPr>
    </w:p>
    <w:p w:rsidR="005F5F80" w:rsidRDefault="005F5F80" w:rsidP="005F5F80">
      <w:pPr>
        <w:autoSpaceDE w:val="0"/>
        <w:autoSpaceDN w:val="0"/>
        <w:adjustRightInd w:val="0"/>
        <w:spacing w:after="0" w:line="240" w:lineRule="auto"/>
        <w:rPr>
          <w:rFonts w:ascii="Formata-Light" w:hAnsi="Formata-Light" w:cs="Formata-Light"/>
          <w:sz w:val="18"/>
          <w:szCs w:val="18"/>
        </w:rPr>
      </w:pPr>
    </w:p>
    <w:p w:rsidR="005F5F80" w:rsidRDefault="005F5F80" w:rsidP="005F5F80">
      <w:pPr>
        <w:autoSpaceDE w:val="0"/>
        <w:autoSpaceDN w:val="0"/>
        <w:adjustRightInd w:val="0"/>
        <w:spacing w:after="0" w:line="360" w:lineRule="auto"/>
        <w:ind w:firstLine="851"/>
        <w:jc w:val="both"/>
        <w:rPr>
          <w:rFonts w:ascii="Times New Roman" w:hAnsi="Times New Roman" w:cs="Times New Roman"/>
          <w:sz w:val="24"/>
          <w:szCs w:val="24"/>
        </w:rPr>
      </w:pPr>
      <w:r w:rsidRPr="005D3F5D">
        <w:rPr>
          <w:rFonts w:ascii="Times New Roman" w:hAnsi="Times New Roman" w:cs="Times New Roman"/>
          <w:sz w:val="24"/>
          <w:szCs w:val="24"/>
        </w:rPr>
        <w:t xml:space="preserve">Trata de assegurar a gestão urbana, pois a mesma introduz meios de planejamento para que se tenha uma política urbana eficaz e que reforce a sustentabilidade, que é um dos princípios mais importantes do Direito Ambiental. </w:t>
      </w:r>
      <w:r>
        <w:rPr>
          <w:rFonts w:ascii="Times New Roman" w:hAnsi="Times New Roman" w:cs="Times New Roman"/>
          <w:sz w:val="24"/>
          <w:szCs w:val="24"/>
        </w:rPr>
        <w:t>Esses meios de planejamento possibilitam que o Estado, através de métodos efetivos, possa tornar o meio ambiente, incluindo o urbano, um local onde todos os indivíduos possam gozar dos seus direitos, e agir de modo sustentável diante do meio ao qual pertencem. (PIOLI</w:t>
      </w:r>
      <w:r w:rsidRPr="004525DB">
        <w:rPr>
          <w:rFonts w:ascii="Times New Roman" w:hAnsi="Times New Roman" w:cs="Times New Roman"/>
          <w:sz w:val="24"/>
          <w:szCs w:val="24"/>
        </w:rPr>
        <w:t>;</w:t>
      </w:r>
      <w:r>
        <w:rPr>
          <w:rFonts w:ascii="Times New Roman" w:hAnsi="Times New Roman" w:cs="Times New Roman"/>
          <w:sz w:val="24"/>
          <w:szCs w:val="24"/>
        </w:rPr>
        <w:t xml:space="preserve"> ROSSIN, 2006, p.41).</w:t>
      </w:r>
    </w:p>
    <w:p w:rsidR="005F5F80" w:rsidRDefault="005F5F80" w:rsidP="005F5F8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Segundo o Artigo 182 da Constituição Federal,</w:t>
      </w:r>
    </w:p>
    <w:p w:rsidR="005F5F80" w:rsidRPr="00811548" w:rsidRDefault="005F5F80" w:rsidP="005F5F80">
      <w:pPr>
        <w:autoSpaceDE w:val="0"/>
        <w:autoSpaceDN w:val="0"/>
        <w:adjustRightInd w:val="0"/>
        <w:spacing w:after="0" w:line="240" w:lineRule="auto"/>
        <w:ind w:left="2268"/>
        <w:jc w:val="both"/>
        <w:rPr>
          <w:rFonts w:ascii="Times New Roman" w:hAnsi="Times New Roman" w:cs="Times New Roman"/>
          <w:color w:val="000000"/>
          <w:sz w:val="20"/>
          <w:szCs w:val="20"/>
          <w:shd w:val="clear" w:color="auto" w:fill="FFFFFF"/>
        </w:rPr>
      </w:pPr>
      <w:r w:rsidRPr="00811548">
        <w:rPr>
          <w:rFonts w:ascii="Times New Roman" w:hAnsi="Times New Roman" w:cs="Times New Roman"/>
          <w:color w:val="000000"/>
          <w:sz w:val="20"/>
          <w:szCs w:val="20"/>
          <w:shd w:val="clear" w:color="auto" w:fill="FFFFFF"/>
        </w:rPr>
        <w:t>A política de desenvolvimento urbano, executada pelo Poder Público municipal, conforme diretrizes gerais fixadas em lei, tem por objetivo ordenar o pleno desenvolvimento das funções sociais da cidade e garantir o bem-estar de seus habitantes.</w:t>
      </w:r>
    </w:p>
    <w:p w:rsidR="005F5F80" w:rsidRPr="00811548" w:rsidRDefault="005F5F80" w:rsidP="005F5F80">
      <w:pPr>
        <w:autoSpaceDE w:val="0"/>
        <w:autoSpaceDN w:val="0"/>
        <w:adjustRightInd w:val="0"/>
        <w:spacing w:after="0" w:line="240" w:lineRule="auto"/>
        <w:ind w:left="2268"/>
        <w:jc w:val="both"/>
        <w:rPr>
          <w:rFonts w:ascii="Times New Roman" w:hAnsi="Times New Roman" w:cs="Times New Roman"/>
          <w:sz w:val="20"/>
          <w:szCs w:val="20"/>
        </w:rPr>
      </w:pPr>
      <w:r w:rsidRPr="00811548">
        <w:rPr>
          <w:rFonts w:ascii="Times New Roman" w:hAnsi="Times New Roman" w:cs="Times New Roman"/>
          <w:color w:val="000000"/>
          <w:sz w:val="20"/>
          <w:szCs w:val="20"/>
          <w:shd w:val="clear" w:color="auto" w:fill="FFFFFF"/>
        </w:rPr>
        <w:t>§ 1°: O plano diretor, aprovado pela Câmara Municipal, obrigatório para cidades com mais de vinte mil habitantes, é o instrumento básico da política de desenvolvimento e de expansão urbana.</w:t>
      </w:r>
    </w:p>
    <w:p w:rsidR="005F5F80" w:rsidRDefault="005F5F80" w:rsidP="005F5F80">
      <w:pPr>
        <w:autoSpaceDE w:val="0"/>
        <w:autoSpaceDN w:val="0"/>
        <w:adjustRightInd w:val="0"/>
        <w:spacing w:after="0" w:line="240" w:lineRule="auto"/>
        <w:rPr>
          <w:rFonts w:ascii="Times-Roman" w:hAnsi="Times-Roman" w:cs="Times-Roman"/>
          <w:color w:val="000000"/>
          <w:sz w:val="23"/>
          <w:szCs w:val="23"/>
        </w:rPr>
      </w:pPr>
    </w:p>
    <w:p w:rsidR="005F5F80" w:rsidRPr="00B12759" w:rsidRDefault="005F5F80" w:rsidP="005F5F80">
      <w:pPr>
        <w:pStyle w:val="NormalWeb"/>
        <w:spacing w:before="0" w:beforeAutospacing="0" w:after="0" w:afterAutospacing="0" w:line="360" w:lineRule="auto"/>
        <w:ind w:firstLine="450"/>
        <w:jc w:val="both"/>
        <w:rPr>
          <w:color w:val="000000"/>
        </w:rPr>
      </w:pPr>
      <w:r w:rsidRPr="00B12759">
        <w:rPr>
          <w:color w:val="000000"/>
        </w:rPr>
        <w:t xml:space="preserve">O artigo trata da política de desenvolvimento urbano, que tem por objetivo fazer com que se tenha o desenvolvimento efetivo das funções sociais, sendo possível assim, a garantia do </w:t>
      </w:r>
      <w:r w:rsidRPr="00B12759">
        <w:rPr>
          <w:color w:val="000000"/>
        </w:rPr>
        <w:lastRenderedPageBreak/>
        <w:t xml:space="preserve">bem-estar social de todos os habitantes do local. Toda essa política de desenvolvimento é realizada pelo Poder Público Municipal. Para que os objetivos citados no artigo 182 sejam atingidos é necessário que seja criado um Plano Diretor, presente no Artigo 40 e 41 do Estatuto da Cidade. </w:t>
      </w:r>
    </w:p>
    <w:p w:rsidR="005F5F80" w:rsidRDefault="005F5F80" w:rsidP="005F5F8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política urbana tem como um dos seus objetivos a garantia do direito a cidades sustentáveis, como expõe Celso Antonio Pacheco Fiorillo:</w:t>
      </w:r>
    </w:p>
    <w:p w:rsidR="005F5F80" w:rsidRPr="002B3C18" w:rsidRDefault="005F5F80" w:rsidP="005F5F80">
      <w:pPr>
        <w:spacing w:after="0" w:line="240" w:lineRule="auto"/>
        <w:ind w:left="2268"/>
        <w:jc w:val="both"/>
        <w:rPr>
          <w:rFonts w:ascii="Times New Roman" w:hAnsi="Times New Roman" w:cs="Times New Roman"/>
          <w:sz w:val="20"/>
          <w:szCs w:val="20"/>
        </w:rPr>
      </w:pPr>
      <w:r w:rsidRPr="002B3C18">
        <w:rPr>
          <w:rFonts w:ascii="Times New Roman" w:hAnsi="Times New Roman" w:cs="Times New Roman"/>
          <w:sz w:val="20"/>
          <w:szCs w:val="20"/>
        </w:rPr>
        <w:t xml:space="preserve">“A garantia do direito a cidades sustentáveis, a saber, o direito à terra urbana, à moradia, ao saneamento ambiental, à infra-estrutura urbana, ao transporte e aos serviços públicos, ao trabalho e ao lazer, significa, em consequência, importante diretriz destinada a orientar a política de desenvolvimento urbano em proveito da dignidade da pessoa humana e seus destinatários – os brasileiros e os estrangeiros residentes no País -, a ser executada pelo Poder Público municipal, dentro da denominada tutela dos direitos materiais metaindividuais.” </w:t>
      </w:r>
      <w:r>
        <w:rPr>
          <w:rFonts w:ascii="Times New Roman" w:hAnsi="Times New Roman" w:cs="Times New Roman"/>
          <w:sz w:val="20"/>
          <w:szCs w:val="20"/>
        </w:rPr>
        <w:t>(2007, p.289)</w:t>
      </w:r>
    </w:p>
    <w:p w:rsidR="005F5F80" w:rsidRPr="009F0DD6" w:rsidRDefault="005F5F80" w:rsidP="005F5F80">
      <w:pPr>
        <w:pStyle w:val="NormalWeb"/>
        <w:spacing w:before="0" w:beforeAutospacing="0" w:after="0" w:afterAutospacing="0" w:line="360" w:lineRule="auto"/>
        <w:ind w:firstLine="450"/>
        <w:jc w:val="both"/>
        <w:rPr>
          <w:color w:val="000000"/>
        </w:rPr>
      </w:pPr>
    </w:p>
    <w:p w:rsidR="005F5F80" w:rsidRPr="009F0DD6" w:rsidRDefault="005F5F80" w:rsidP="005F5F80">
      <w:pPr>
        <w:pStyle w:val="NormalWeb"/>
        <w:spacing w:before="0" w:beforeAutospacing="0" w:after="0" w:afterAutospacing="0" w:line="360" w:lineRule="auto"/>
        <w:ind w:firstLine="450"/>
        <w:jc w:val="both"/>
        <w:rPr>
          <w:color w:val="000000"/>
          <w:shd w:val="clear" w:color="auto" w:fill="FFFFFF"/>
        </w:rPr>
      </w:pPr>
      <w:r w:rsidRPr="009F0DD6">
        <w:rPr>
          <w:color w:val="000000"/>
        </w:rPr>
        <w:t>O Plano Diretor, segundo o artigo 40, “deve ser aprovado por lei municipal, sendo o instrumento da política de desenvolvimento e expansão urbana”, pois nele deverá conter todos os requisitos presentes no artigo 42 e 42-A, como: “a delimitação das áreas urbanas onde poderá ser aplicado o parcelamento, edificação ou utilização compulsórios”; sistema de acompanhamento e controle; “</w:t>
      </w:r>
      <w:r w:rsidRPr="009F0DD6">
        <w:rPr>
          <w:color w:val="000000"/>
          <w:shd w:val="clear" w:color="auto" w:fill="FFFFFF"/>
        </w:rPr>
        <w:t xml:space="preserve">parâmetros de parcelamento, uso e ocupação do solo, de modo a promover a diversidade de usos e a contribuir para a geração de emprego e renda”, entre outros. </w:t>
      </w:r>
    </w:p>
    <w:p w:rsidR="005F5F80" w:rsidRDefault="005F5F80" w:rsidP="005F5F80">
      <w:pPr>
        <w:pStyle w:val="NormalWeb"/>
        <w:spacing w:before="0" w:beforeAutospacing="0" w:after="0" w:afterAutospacing="0" w:line="360" w:lineRule="auto"/>
        <w:ind w:firstLine="450"/>
        <w:jc w:val="both"/>
        <w:rPr>
          <w:color w:val="000000"/>
          <w:shd w:val="clear" w:color="auto" w:fill="FFFFFF"/>
        </w:rPr>
      </w:pPr>
      <w:r>
        <w:rPr>
          <w:color w:val="000000"/>
          <w:shd w:val="clear" w:color="auto" w:fill="FFFFFF"/>
        </w:rPr>
        <w:t>Todo Município que conter mais de vinte mil habitantes, devem obrigatoriamente, segundo o artigo 41, elaborar o seu Plano Diretor. E diante</w:t>
      </w:r>
      <w:r w:rsidR="008D53B7">
        <w:rPr>
          <w:color w:val="000000"/>
          <w:shd w:val="clear" w:color="auto" w:fill="FFFFFF"/>
        </w:rPr>
        <w:t xml:space="preserve"> do artigo 39 do mesmo Estatuto:</w:t>
      </w:r>
    </w:p>
    <w:p w:rsidR="005F5F80" w:rsidRDefault="005F5F80" w:rsidP="005F5F80">
      <w:pPr>
        <w:pStyle w:val="NormalWeb"/>
        <w:spacing w:before="0" w:beforeAutospacing="0" w:after="0" w:afterAutospacing="0"/>
        <w:ind w:left="2268"/>
        <w:jc w:val="both"/>
        <w:rPr>
          <w:color w:val="000000"/>
          <w:shd w:val="clear" w:color="auto" w:fill="FFFFFF"/>
        </w:rPr>
      </w:pPr>
      <w:r>
        <w:rPr>
          <w:color w:val="000000"/>
          <w:shd w:val="clear" w:color="auto" w:fill="FFFFFF"/>
        </w:rPr>
        <w:t>“</w:t>
      </w:r>
      <w:r w:rsidRPr="002D1811">
        <w:rPr>
          <w:color w:val="000000"/>
          <w:sz w:val="20"/>
          <w:szCs w:val="20"/>
          <w:shd w:val="clear" w:color="auto" w:fill="FFFFFF"/>
        </w:rPr>
        <w:t>a função social da cidade somente será alcançada quando atendida as exigências fundamentais de ordenação da cidade presentes no plano diretos, assegurando o atendimento das necessidades dos cidadãos quanto à qualidade de vida, à justiça social e ao desenvolvimento das atividades econômicas”.</w:t>
      </w:r>
    </w:p>
    <w:p w:rsidR="005F5F80" w:rsidRDefault="005F5F80" w:rsidP="005F5F80">
      <w:pPr>
        <w:autoSpaceDE w:val="0"/>
        <w:autoSpaceDN w:val="0"/>
        <w:adjustRightInd w:val="0"/>
        <w:spacing w:after="0" w:line="240" w:lineRule="auto"/>
        <w:rPr>
          <w:rFonts w:ascii="Times New Roman" w:hAnsi="Times New Roman" w:cs="Times New Roman"/>
          <w:sz w:val="24"/>
          <w:szCs w:val="24"/>
        </w:rPr>
      </w:pPr>
    </w:p>
    <w:p w:rsidR="005F5F80" w:rsidRPr="0027224C" w:rsidRDefault="005F5F80" w:rsidP="005F5F80">
      <w:pPr>
        <w:autoSpaceDE w:val="0"/>
        <w:autoSpaceDN w:val="0"/>
        <w:adjustRightInd w:val="0"/>
        <w:spacing w:after="0" w:line="360" w:lineRule="auto"/>
        <w:ind w:firstLine="851"/>
        <w:rPr>
          <w:rFonts w:ascii="Times New Roman" w:hAnsi="Times New Roman" w:cs="Times New Roman"/>
          <w:sz w:val="24"/>
          <w:szCs w:val="24"/>
        </w:rPr>
      </w:pPr>
      <w:r w:rsidRPr="0027224C">
        <w:rPr>
          <w:rFonts w:ascii="Times New Roman" w:hAnsi="Times New Roman" w:cs="Times New Roman"/>
          <w:sz w:val="24"/>
          <w:szCs w:val="24"/>
        </w:rPr>
        <w:t>Essa fu</w:t>
      </w:r>
      <w:r>
        <w:rPr>
          <w:rFonts w:ascii="Times New Roman" w:hAnsi="Times New Roman" w:cs="Times New Roman"/>
          <w:sz w:val="24"/>
          <w:szCs w:val="24"/>
        </w:rPr>
        <w:t xml:space="preserve">nção social é cumprida, diante da visão do doutrinador </w:t>
      </w:r>
      <w:r w:rsidRPr="0027224C">
        <w:rPr>
          <w:rFonts w:ascii="Times New Roman" w:hAnsi="Times New Roman" w:cs="Times New Roman"/>
          <w:sz w:val="24"/>
          <w:szCs w:val="24"/>
        </w:rPr>
        <w:t xml:space="preserve">Celso Antônio Pacheco Fiorillo, </w:t>
      </w:r>
      <w:r>
        <w:rPr>
          <w:rFonts w:ascii="Times New Roman" w:hAnsi="Times New Roman" w:cs="Times New Roman"/>
          <w:sz w:val="24"/>
          <w:szCs w:val="24"/>
        </w:rPr>
        <w:t>quando:</w:t>
      </w:r>
    </w:p>
    <w:p w:rsidR="005F5F80" w:rsidRDefault="005F5F80" w:rsidP="005F5F80">
      <w:pPr>
        <w:autoSpaceDE w:val="0"/>
        <w:autoSpaceDN w:val="0"/>
        <w:adjustRightInd w:val="0"/>
        <w:spacing w:after="0" w:line="240" w:lineRule="auto"/>
        <w:ind w:left="2268"/>
        <w:jc w:val="both"/>
        <w:rPr>
          <w:rFonts w:ascii="Times New Roman" w:hAnsi="Times New Roman" w:cs="Times New Roman"/>
          <w:sz w:val="20"/>
          <w:szCs w:val="20"/>
        </w:rPr>
      </w:pPr>
      <w:r w:rsidRPr="00607028">
        <w:rPr>
          <w:rFonts w:ascii="Times New Roman" w:hAnsi="Times New Roman" w:cs="Times New Roman"/>
          <w:sz w:val="20"/>
          <w:szCs w:val="20"/>
        </w:rPr>
        <w:t xml:space="preserve">“proporciona a seus habitantes o direito à vida, à segurança, à igualdade, à propriedade e à liberdade (CF, art. 5º, </w:t>
      </w:r>
      <w:r w:rsidRPr="00607028">
        <w:rPr>
          <w:rFonts w:ascii="Times New Roman" w:hAnsi="Times New Roman" w:cs="Times New Roman"/>
          <w:i/>
          <w:iCs/>
          <w:sz w:val="20"/>
          <w:szCs w:val="20"/>
        </w:rPr>
        <w:t>caput</w:t>
      </w:r>
      <w:r w:rsidRPr="00607028">
        <w:rPr>
          <w:rFonts w:ascii="Times New Roman" w:hAnsi="Times New Roman" w:cs="Times New Roman"/>
          <w:sz w:val="20"/>
          <w:szCs w:val="20"/>
        </w:rPr>
        <w:t>), bem como quando garante a todos um piso vital mínimo, compreendido pelos direitos sociais à educação, à saúde, ao lazer, ao trabalho, à previdência social, à maternidade, à infância, à assistência aos desamparados, entre outros encartados no art. 6º. (...) a função social da cidade é cumprida quando proporciona a seus habitantes uma vida com qualidade, satisfazendo os direitos fundamentais, em consonância com o que o artigo 225 prec</w:t>
      </w:r>
      <w:r>
        <w:rPr>
          <w:rFonts w:ascii="Times New Roman" w:hAnsi="Times New Roman" w:cs="Times New Roman"/>
          <w:sz w:val="20"/>
          <w:szCs w:val="20"/>
        </w:rPr>
        <w:t>eitua”. (FIORILLO, 2007, p.276)</w:t>
      </w:r>
      <w:r w:rsidRPr="00607028">
        <w:rPr>
          <w:rFonts w:ascii="Times New Roman" w:hAnsi="Times New Roman" w:cs="Times New Roman"/>
          <w:sz w:val="20"/>
          <w:szCs w:val="20"/>
        </w:rPr>
        <w:t xml:space="preserve">. </w:t>
      </w:r>
    </w:p>
    <w:p w:rsidR="005F5F80" w:rsidRDefault="005F5F80" w:rsidP="005F5F80">
      <w:pPr>
        <w:autoSpaceDE w:val="0"/>
        <w:autoSpaceDN w:val="0"/>
        <w:adjustRightInd w:val="0"/>
        <w:spacing w:after="0" w:line="240" w:lineRule="auto"/>
        <w:jc w:val="both"/>
        <w:rPr>
          <w:rFonts w:ascii="Times New Roman" w:hAnsi="Times New Roman" w:cs="Times New Roman"/>
          <w:sz w:val="20"/>
          <w:szCs w:val="20"/>
        </w:rPr>
      </w:pPr>
    </w:p>
    <w:p w:rsidR="005F5F80" w:rsidRPr="005C7F9F" w:rsidRDefault="005F5F80" w:rsidP="005F5F80">
      <w:pPr>
        <w:autoSpaceDE w:val="0"/>
        <w:autoSpaceDN w:val="0"/>
        <w:adjustRightInd w:val="0"/>
        <w:spacing w:after="0" w:line="240" w:lineRule="auto"/>
        <w:rPr>
          <w:rFonts w:ascii="Helvetica" w:hAnsi="Helvetica" w:cs="Helvetica"/>
          <w:sz w:val="23"/>
          <w:szCs w:val="23"/>
        </w:rPr>
      </w:pPr>
      <w:r w:rsidRPr="00AE4CAE">
        <w:rPr>
          <w:rFonts w:ascii="Times New Roman" w:hAnsi="Times New Roman" w:cs="Times New Roman"/>
          <w:sz w:val="24"/>
          <w:szCs w:val="24"/>
        </w:rPr>
        <w:t>Segundo Mariana Fittipaldi</w:t>
      </w:r>
      <w:r>
        <w:rPr>
          <w:rFonts w:ascii="Times New Roman" w:hAnsi="Times New Roman" w:cs="Times New Roman"/>
          <w:sz w:val="24"/>
          <w:szCs w:val="24"/>
        </w:rPr>
        <w:t xml:space="preserve">, </w:t>
      </w:r>
    </w:p>
    <w:p w:rsidR="005F5F80" w:rsidRDefault="005F5F80" w:rsidP="005F5F80">
      <w:pPr>
        <w:autoSpaceDE w:val="0"/>
        <w:autoSpaceDN w:val="0"/>
        <w:adjustRightInd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Pr="007A4358">
        <w:rPr>
          <w:rFonts w:ascii="Times New Roman" w:hAnsi="Times New Roman" w:cs="Times New Roman"/>
          <w:color w:val="000000"/>
          <w:sz w:val="20"/>
          <w:szCs w:val="20"/>
        </w:rPr>
        <w:t>Apesar de ser obrigatório apenas para as cidades que contarem com mais de vinte mil habitantes, nada impede que municípios menores elaborem os seus planos diretores, tendo em vista a operacionalidade de tal instrumento, que dá espaço ao poder público para dispor acerca do lazer, da cultura, do esporte, do meio ambiente, da habitação, entre outros elementos.</w:t>
      </w:r>
      <w:r>
        <w:rPr>
          <w:rFonts w:ascii="Times New Roman" w:hAnsi="Times New Roman" w:cs="Times New Roman"/>
          <w:color w:val="000000"/>
          <w:sz w:val="20"/>
          <w:szCs w:val="20"/>
        </w:rPr>
        <w:t xml:space="preserve">” </w:t>
      </w:r>
      <w:r w:rsidRPr="007A4358">
        <w:rPr>
          <w:rFonts w:ascii="Times New Roman" w:hAnsi="Times New Roman" w:cs="Times New Roman"/>
          <w:color w:val="000000"/>
          <w:sz w:val="20"/>
          <w:szCs w:val="20"/>
        </w:rPr>
        <w:t>(</w:t>
      </w:r>
      <w:r>
        <w:rPr>
          <w:rFonts w:ascii="Times New Roman" w:hAnsi="Times New Roman" w:cs="Times New Roman"/>
          <w:color w:val="000000"/>
          <w:sz w:val="20"/>
          <w:szCs w:val="20"/>
        </w:rPr>
        <w:t xml:space="preserve">2006, </w:t>
      </w:r>
      <w:r w:rsidRPr="007A4358">
        <w:rPr>
          <w:rFonts w:ascii="Times New Roman" w:hAnsi="Times New Roman" w:cs="Times New Roman"/>
          <w:color w:val="000000"/>
          <w:sz w:val="20"/>
          <w:szCs w:val="20"/>
        </w:rPr>
        <w:t>p.62)</w:t>
      </w:r>
    </w:p>
    <w:p w:rsidR="005F5F80" w:rsidRDefault="005F5F80" w:rsidP="005F5F80">
      <w:pPr>
        <w:autoSpaceDE w:val="0"/>
        <w:autoSpaceDN w:val="0"/>
        <w:adjustRightInd w:val="0"/>
        <w:spacing w:after="0" w:line="240" w:lineRule="auto"/>
        <w:jc w:val="both"/>
        <w:rPr>
          <w:rFonts w:ascii="Times New Roman" w:hAnsi="Times New Roman" w:cs="Times New Roman"/>
          <w:color w:val="000000"/>
          <w:sz w:val="20"/>
          <w:szCs w:val="20"/>
        </w:rPr>
      </w:pPr>
    </w:p>
    <w:p w:rsidR="005F5F80" w:rsidRDefault="005F5F80" w:rsidP="005F5F80">
      <w:pPr>
        <w:spacing w:after="0" w:line="360" w:lineRule="auto"/>
        <w:ind w:firstLine="851"/>
        <w:jc w:val="both"/>
        <w:rPr>
          <w:rFonts w:ascii="Times New Roman" w:hAnsi="Times New Roman" w:cs="Times New Roman"/>
          <w:sz w:val="24"/>
          <w:szCs w:val="24"/>
        </w:rPr>
      </w:pPr>
    </w:p>
    <w:p w:rsidR="005F5F80" w:rsidRDefault="008D53B7" w:rsidP="009F0DD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Diante dest</w:t>
      </w:r>
      <w:r w:rsidR="005F5F80" w:rsidRPr="005E5D5E">
        <w:rPr>
          <w:rFonts w:ascii="Times New Roman" w:hAnsi="Times New Roman" w:cs="Times New Roman"/>
          <w:sz w:val="24"/>
          <w:szCs w:val="24"/>
        </w:rPr>
        <w:t xml:space="preserve">es comentários acerca do Estatuto da Cidade e da função social, é visto que se têm em debate dois direitos fundamentais: o Direito à moradia e o Direito ao meio ambiente ecologicamente equilibrado. A função social é cumprida, como </w:t>
      </w:r>
      <w:r w:rsidR="005F5F80">
        <w:rPr>
          <w:rFonts w:ascii="Times New Roman" w:hAnsi="Times New Roman" w:cs="Times New Roman"/>
          <w:sz w:val="24"/>
          <w:szCs w:val="24"/>
        </w:rPr>
        <w:t>referenciada acima, quando os cidadãos podem usufruir e ter os seus direitos garantidos, como o direito à</w:t>
      </w:r>
      <w:r w:rsidR="005F5F80" w:rsidRPr="005E5D5E">
        <w:rPr>
          <w:rFonts w:ascii="Times New Roman" w:hAnsi="Times New Roman" w:cs="Times New Roman"/>
          <w:sz w:val="24"/>
          <w:szCs w:val="24"/>
        </w:rPr>
        <w:t xml:space="preserve"> propriedade. </w:t>
      </w:r>
      <w:r w:rsidR="009F0DD6">
        <w:rPr>
          <w:rFonts w:ascii="Times New Roman" w:hAnsi="Times New Roman" w:cs="Times New Roman"/>
          <w:sz w:val="24"/>
          <w:szCs w:val="24"/>
        </w:rPr>
        <w:t>Assim, temos uma colisão de direitos, de um lado o</w:t>
      </w:r>
      <w:r w:rsidR="005F5F80">
        <w:rPr>
          <w:rFonts w:ascii="Times New Roman" w:hAnsi="Times New Roman" w:cs="Times New Roman"/>
          <w:sz w:val="24"/>
          <w:szCs w:val="24"/>
        </w:rPr>
        <w:t xml:space="preserve"> direito à mo</w:t>
      </w:r>
      <w:r w:rsidR="009F0DD6">
        <w:rPr>
          <w:rFonts w:ascii="Times New Roman" w:hAnsi="Times New Roman" w:cs="Times New Roman"/>
          <w:sz w:val="24"/>
          <w:szCs w:val="24"/>
        </w:rPr>
        <w:t>radia, do outro,</w:t>
      </w:r>
      <w:r w:rsidR="005F5F80">
        <w:rPr>
          <w:rFonts w:ascii="Times New Roman" w:hAnsi="Times New Roman" w:cs="Times New Roman"/>
          <w:sz w:val="24"/>
          <w:szCs w:val="24"/>
        </w:rPr>
        <w:t xml:space="preserve"> o direito ao meio ambiente ecolo</w:t>
      </w:r>
      <w:r w:rsidR="009F0DD6">
        <w:rPr>
          <w:rFonts w:ascii="Times New Roman" w:hAnsi="Times New Roman" w:cs="Times New Roman"/>
          <w:sz w:val="24"/>
          <w:szCs w:val="24"/>
        </w:rPr>
        <w:t>gicamente equilibrado, o que gera a ocupação irregular de indivíduos que não conseguem efetivar o seu direito à habitação, afetando o outro direito, ao meio ambiente, como ocorre nos casos dos mananciais na Grande São Paulo,</w:t>
      </w:r>
      <w:r w:rsidR="00C72E2B">
        <w:rPr>
          <w:rFonts w:ascii="Times New Roman" w:hAnsi="Times New Roman" w:cs="Times New Roman"/>
          <w:sz w:val="24"/>
          <w:szCs w:val="24"/>
        </w:rPr>
        <w:t xml:space="preserve"> objeto do próximo item deste presente paper</w:t>
      </w:r>
      <w:r w:rsidR="005F5F80">
        <w:rPr>
          <w:rFonts w:ascii="Times New Roman" w:hAnsi="Times New Roman" w:cs="Times New Roman"/>
          <w:sz w:val="24"/>
          <w:szCs w:val="24"/>
        </w:rPr>
        <w:t>.</w:t>
      </w:r>
    </w:p>
    <w:p w:rsidR="009522B5" w:rsidRDefault="009522B5" w:rsidP="008363DE">
      <w:pPr>
        <w:autoSpaceDE w:val="0"/>
        <w:autoSpaceDN w:val="0"/>
        <w:adjustRightInd w:val="0"/>
        <w:spacing w:after="0" w:line="240" w:lineRule="auto"/>
        <w:rPr>
          <w:rFonts w:ascii="Times New Roman" w:eastAsia="KozGoPro-Medium" w:hAnsi="Times New Roman" w:cs="Times New Roman"/>
          <w:sz w:val="20"/>
          <w:szCs w:val="20"/>
        </w:rPr>
      </w:pPr>
    </w:p>
    <w:p w:rsidR="00945DF5" w:rsidRDefault="005F5F80" w:rsidP="008363DE">
      <w:pPr>
        <w:autoSpaceDE w:val="0"/>
        <w:autoSpaceDN w:val="0"/>
        <w:adjustRightInd w:val="0"/>
        <w:spacing w:after="0" w:line="240" w:lineRule="auto"/>
        <w:rPr>
          <w:rFonts w:ascii="Times New Roman" w:eastAsia="KozGoPro-Medium" w:hAnsi="Times New Roman" w:cs="Times New Roman"/>
          <w:b/>
          <w:sz w:val="24"/>
          <w:szCs w:val="24"/>
        </w:rPr>
      </w:pPr>
      <w:r>
        <w:rPr>
          <w:rFonts w:ascii="Times New Roman" w:eastAsia="KozGoPro-Medium" w:hAnsi="Times New Roman" w:cs="Times New Roman"/>
          <w:b/>
          <w:sz w:val="24"/>
          <w:szCs w:val="24"/>
        </w:rPr>
        <w:t>3</w:t>
      </w:r>
      <w:r w:rsidR="00363827">
        <w:rPr>
          <w:rFonts w:ascii="Times New Roman" w:eastAsia="KozGoPro-Medium" w:hAnsi="Times New Roman" w:cs="Times New Roman"/>
          <w:b/>
          <w:sz w:val="24"/>
          <w:szCs w:val="24"/>
        </w:rPr>
        <w:t>.</w:t>
      </w:r>
      <w:r w:rsidR="00945DF5" w:rsidRPr="00363827">
        <w:rPr>
          <w:rFonts w:ascii="Times New Roman" w:eastAsia="KozGoPro-Medium" w:hAnsi="Times New Roman" w:cs="Times New Roman"/>
          <w:b/>
          <w:sz w:val="24"/>
          <w:szCs w:val="24"/>
        </w:rPr>
        <w:t xml:space="preserve"> E</w:t>
      </w:r>
      <w:r w:rsidR="00363827" w:rsidRPr="00363827">
        <w:rPr>
          <w:rFonts w:ascii="Times New Roman" w:eastAsia="KozGoPro-Medium" w:hAnsi="Times New Roman" w:cs="Times New Roman"/>
          <w:b/>
          <w:sz w:val="24"/>
          <w:szCs w:val="24"/>
        </w:rPr>
        <w:t>XPULSÃO DA POPULAÇÃO NAS ÁREAS DE MANANCIAIS.</w:t>
      </w:r>
    </w:p>
    <w:p w:rsidR="00883936" w:rsidRDefault="00883936" w:rsidP="008363DE">
      <w:pPr>
        <w:autoSpaceDE w:val="0"/>
        <w:autoSpaceDN w:val="0"/>
        <w:adjustRightInd w:val="0"/>
        <w:spacing w:after="0" w:line="240" w:lineRule="auto"/>
        <w:rPr>
          <w:rFonts w:ascii="Times New Roman" w:eastAsia="KozGoPro-Medium" w:hAnsi="Times New Roman" w:cs="Times New Roman"/>
          <w:b/>
          <w:sz w:val="24"/>
          <w:szCs w:val="24"/>
        </w:rPr>
      </w:pPr>
    </w:p>
    <w:p w:rsidR="00883936" w:rsidRPr="00821EDA" w:rsidRDefault="00883936" w:rsidP="003340A2">
      <w:pPr>
        <w:autoSpaceDE w:val="0"/>
        <w:autoSpaceDN w:val="0"/>
        <w:adjustRightInd w:val="0"/>
        <w:spacing w:after="0" w:line="360" w:lineRule="auto"/>
        <w:ind w:firstLine="708"/>
        <w:jc w:val="both"/>
        <w:rPr>
          <w:rFonts w:ascii="Times New Roman" w:eastAsia="KozGoPro-Medium" w:hAnsi="Times New Roman" w:cs="Times New Roman"/>
          <w:sz w:val="24"/>
          <w:szCs w:val="24"/>
        </w:rPr>
      </w:pPr>
      <w:r w:rsidRPr="00821EDA">
        <w:rPr>
          <w:rFonts w:ascii="Times New Roman" w:eastAsia="KozGoPro-Medium" w:hAnsi="Times New Roman" w:cs="Times New Roman"/>
          <w:sz w:val="24"/>
          <w:szCs w:val="24"/>
        </w:rPr>
        <w:t xml:space="preserve">A habitação irregular em áreas de mananciais geralmente envolve construções dos próprios moradores em áreas de favelas, estas decorrentes da grande demanda populacional daqueles que migram para as grandes metrópoles em busca de emprego e consequentemente melhoras na qualidade de vida. </w:t>
      </w:r>
    </w:p>
    <w:p w:rsidR="00883936" w:rsidRPr="00821EDA" w:rsidRDefault="00C72E2B" w:rsidP="003340A2">
      <w:pPr>
        <w:autoSpaceDE w:val="0"/>
        <w:autoSpaceDN w:val="0"/>
        <w:adjustRightInd w:val="0"/>
        <w:spacing w:after="0" w:line="360" w:lineRule="auto"/>
        <w:ind w:firstLine="708"/>
        <w:jc w:val="both"/>
        <w:rPr>
          <w:rFonts w:ascii="Times New Roman" w:eastAsia="KozGoPro-Light" w:hAnsi="Times New Roman" w:cs="Times New Roman"/>
          <w:sz w:val="24"/>
          <w:szCs w:val="24"/>
        </w:rPr>
      </w:pPr>
      <w:r>
        <w:rPr>
          <w:rFonts w:ascii="Times New Roman" w:eastAsia="KozGoPro-Medium" w:hAnsi="Times New Roman" w:cs="Times New Roman"/>
          <w:sz w:val="24"/>
          <w:szCs w:val="24"/>
        </w:rPr>
        <w:t xml:space="preserve">Porém, em 1960, </w:t>
      </w:r>
      <w:r w:rsidR="00883936" w:rsidRPr="00821EDA">
        <w:rPr>
          <w:rFonts w:ascii="Times New Roman" w:eastAsia="KozGoPro-Medium" w:hAnsi="Times New Roman" w:cs="Times New Roman"/>
          <w:sz w:val="24"/>
          <w:szCs w:val="24"/>
        </w:rPr>
        <w:t>a</w:t>
      </w:r>
      <w:r>
        <w:rPr>
          <w:rFonts w:ascii="Times New Roman" w:eastAsia="KozGoPro-Medium" w:hAnsi="Times New Roman" w:cs="Times New Roman"/>
          <w:sz w:val="24"/>
          <w:szCs w:val="24"/>
        </w:rPr>
        <w:t xml:space="preserve"> primeira tentativa de evitar estas</w:t>
      </w:r>
      <w:r w:rsidR="00883936" w:rsidRPr="00821EDA">
        <w:rPr>
          <w:rFonts w:ascii="Times New Roman" w:eastAsia="KozGoPro-Medium" w:hAnsi="Times New Roman" w:cs="Times New Roman"/>
          <w:sz w:val="24"/>
          <w:szCs w:val="24"/>
        </w:rPr>
        <w:t xml:space="preserve"> con</w:t>
      </w:r>
      <w:r w:rsidR="003340A2">
        <w:rPr>
          <w:rFonts w:ascii="Times New Roman" w:eastAsia="KozGoPro-Medium" w:hAnsi="Times New Roman" w:cs="Times New Roman"/>
          <w:sz w:val="24"/>
          <w:szCs w:val="24"/>
        </w:rPr>
        <w:t>s</w:t>
      </w:r>
      <w:r w:rsidR="00883936" w:rsidRPr="00821EDA">
        <w:rPr>
          <w:rFonts w:ascii="Times New Roman" w:eastAsia="KozGoPro-Medium" w:hAnsi="Times New Roman" w:cs="Times New Roman"/>
          <w:sz w:val="24"/>
          <w:szCs w:val="24"/>
        </w:rPr>
        <w:t>truçõe</w:t>
      </w:r>
      <w:r>
        <w:rPr>
          <w:rFonts w:ascii="Times New Roman" w:eastAsia="KozGoPro-Medium" w:hAnsi="Times New Roman" w:cs="Times New Roman"/>
          <w:sz w:val="24"/>
          <w:szCs w:val="24"/>
        </w:rPr>
        <w:t>s irregulares na área metropolitana</w:t>
      </w:r>
      <w:r w:rsidR="00883936" w:rsidRPr="00821EDA">
        <w:rPr>
          <w:rFonts w:ascii="Times New Roman" w:eastAsia="KozGoPro-Medium" w:hAnsi="Times New Roman" w:cs="Times New Roman"/>
          <w:sz w:val="24"/>
          <w:szCs w:val="24"/>
        </w:rPr>
        <w:t>, deu-se no sentido de eliminar as favelas tidas nesta época como lócus de crime e doenças, removendo as famílias que eram por volta de 100 mil a outras áreas. (</w:t>
      </w:r>
      <w:r w:rsidR="00DC2A32" w:rsidRPr="00DC2A32">
        <w:rPr>
          <w:rFonts w:ascii="Times New Roman" w:eastAsia="KozGoPro-Light" w:hAnsi="Times New Roman" w:cs="Times New Roman"/>
          <w:sz w:val="24"/>
          <w:szCs w:val="24"/>
        </w:rPr>
        <w:t>Paula Freire Santoro, Luciana</w:t>
      </w:r>
      <w:r w:rsidR="001A0286">
        <w:rPr>
          <w:rFonts w:ascii="Times New Roman" w:eastAsia="KozGoPro-Light" w:hAnsi="Times New Roman" w:cs="Times New Roman"/>
          <w:sz w:val="24"/>
          <w:szCs w:val="24"/>
        </w:rPr>
        <w:t xml:space="preserve"> </w:t>
      </w:r>
      <w:r w:rsidR="00DC2A32" w:rsidRPr="00DC2A32">
        <w:rPr>
          <w:rFonts w:ascii="Times New Roman" w:eastAsia="KozGoPro-Light" w:hAnsi="Times New Roman" w:cs="Times New Roman"/>
          <w:sz w:val="24"/>
          <w:szCs w:val="24"/>
        </w:rPr>
        <w:t>Nicolau Ferrara, Marussia</w:t>
      </w:r>
      <w:r w:rsidR="001A0286">
        <w:rPr>
          <w:rFonts w:ascii="Times New Roman" w:eastAsia="KozGoPro-Light" w:hAnsi="Times New Roman" w:cs="Times New Roman"/>
          <w:sz w:val="24"/>
          <w:szCs w:val="24"/>
        </w:rPr>
        <w:t xml:space="preserve"> </w:t>
      </w:r>
      <w:r w:rsidR="00DC2A32" w:rsidRPr="00DC2A32">
        <w:rPr>
          <w:rFonts w:ascii="Times New Roman" w:eastAsia="KozGoPro-Light" w:hAnsi="Times New Roman" w:cs="Times New Roman"/>
          <w:sz w:val="24"/>
          <w:szCs w:val="24"/>
        </w:rPr>
        <w:t>Whately, 2009, p. 97</w:t>
      </w:r>
      <w:r w:rsidR="00883936" w:rsidRPr="00821EDA">
        <w:rPr>
          <w:rFonts w:ascii="Times New Roman" w:eastAsia="KozGoPro-Light" w:hAnsi="Times New Roman" w:cs="Times New Roman"/>
          <w:sz w:val="24"/>
          <w:szCs w:val="24"/>
        </w:rPr>
        <w:t>)</w:t>
      </w:r>
      <w:r w:rsidR="00177272" w:rsidRPr="00821EDA">
        <w:rPr>
          <w:rFonts w:ascii="Times New Roman" w:eastAsia="KozGoPro-Light" w:hAnsi="Times New Roman" w:cs="Times New Roman"/>
          <w:sz w:val="24"/>
          <w:szCs w:val="24"/>
        </w:rPr>
        <w:t>. Esta medida</w:t>
      </w:r>
      <w:r>
        <w:rPr>
          <w:rFonts w:ascii="Times New Roman" w:eastAsia="KozGoPro-Light" w:hAnsi="Times New Roman" w:cs="Times New Roman"/>
          <w:sz w:val="24"/>
          <w:szCs w:val="24"/>
        </w:rPr>
        <w:t>, ainda que possível na época</w:t>
      </w:r>
      <w:r w:rsidR="00177272" w:rsidRPr="00821EDA">
        <w:rPr>
          <w:rFonts w:ascii="Times New Roman" w:eastAsia="KozGoPro-Light" w:hAnsi="Times New Roman" w:cs="Times New Roman"/>
          <w:sz w:val="24"/>
          <w:szCs w:val="24"/>
        </w:rPr>
        <w:t xml:space="preserve"> devido ao número pequeno de habitantes em favelas, não agradava por vezes os moradores, que sofriam com a dificuldade de locomoção e aumento dos gastos habitacionais devido ao</w:t>
      </w:r>
      <w:r w:rsidR="00F051E0">
        <w:rPr>
          <w:rFonts w:ascii="Times New Roman" w:eastAsia="KozGoPro-Light" w:hAnsi="Times New Roman" w:cs="Times New Roman"/>
          <w:sz w:val="24"/>
          <w:szCs w:val="24"/>
        </w:rPr>
        <w:t xml:space="preserve"> </w:t>
      </w:r>
      <w:r w:rsidR="00177272" w:rsidRPr="00821EDA">
        <w:rPr>
          <w:rFonts w:ascii="Times New Roman" w:eastAsia="KozGoPro-Light" w:hAnsi="Times New Roman" w:cs="Times New Roman"/>
          <w:sz w:val="24"/>
          <w:szCs w:val="24"/>
        </w:rPr>
        <w:t>local distante a que eram realocados.</w:t>
      </w:r>
    </w:p>
    <w:p w:rsidR="00177272" w:rsidRPr="00821EDA" w:rsidRDefault="00177272" w:rsidP="00731CD3">
      <w:pPr>
        <w:autoSpaceDE w:val="0"/>
        <w:autoSpaceDN w:val="0"/>
        <w:adjustRightInd w:val="0"/>
        <w:spacing w:after="0" w:line="360" w:lineRule="auto"/>
        <w:ind w:firstLine="708"/>
        <w:jc w:val="both"/>
        <w:rPr>
          <w:rFonts w:ascii="Times New Roman" w:hAnsi="Times New Roman" w:cs="Times New Roman"/>
          <w:sz w:val="24"/>
          <w:szCs w:val="24"/>
        </w:rPr>
      </w:pPr>
      <w:r w:rsidRPr="00821EDA">
        <w:rPr>
          <w:rFonts w:ascii="Times New Roman" w:eastAsia="KozGoPro-Light" w:hAnsi="Times New Roman" w:cs="Times New Roman"/>
          <w:sz w:val="24"/>
          <w:szCs w:val="24"/>
        </w:rPr>
        <w:t xml:space="preserve">Em 1970, porém, com o excessivo aumento das ocupações em favelas, o deslocamento dos moradores tornava-se viável apenas em casos de urgência ou de risco, deslocando o favelado não a um local isolado, mas a vilas de habitação provisória (VHP) que fornecia um serviço social que qualificava o favelado com o objetivo deste conseguir ascender socialmente e desocupar as favelas. </w:t>
      </w:r>
      <w:r w:rsidR="00731CD3">
        <w:rPr>
          <w:rFonts w:ascii="Times New Roman" w:eastAsia="KozGoPro-Light" w:hAnsi="Times New Roman" w:cs="Times New Roman"/>
          <w:sz w:val="24"/>
          <w:szCs w:val="24"/>
        </w:rPr>
        <w:t>(</w:t>
      </w:r>
      <w:r w:rsidRPr="00821EDA">
        <w:rPr>
          <w:rFonts w:ascii="Times New Roman" w:hAnsi="Times New Roman" w:cs="Times New Roman"/>
          <w:sz w:val="24"/>
          <w:szCs w:val="24"/>
        </w:rPr>
        <w:t>BALTRUSIS, N. e PASTERNAK</w:t>
      </w:r>
      <w:r w:rsidR="00731CD3">
        <w:rPr>
          <w:rFonts w:ascii="Times New Roman" w:hAnsi="Times New Roman" w:cs="Times New Roman"/>
          <w:sz w:val="24"/>
          <w:szCs w:val="24"/>
        </w:rPr>
        <w:t xml:space="preserve">, </w:t>
      </w:r>
      <w:r w:rsidRPr="00821EDA">
        <w:rPr>
          <w:rFonts w:ascii="Times New Roman" w:hAnsi="Times New Roman" w:cs="Times New Roman"/>
          <w:sz w:val="24"/>
          <w:szCs w:val="24"/>
        </w:rPr>
        <w:t>2003.</w:t>
      </w:r>
      <w:r w:rsidR="00731CD3">
        <w:rPr>
          <w:rFonts w:ascii="Times New Roman" w:hAnsi="Times New Roman" w:cs="Times New Roman"/>
          <w:sz w:val="24"/>
          <w:szCs w:val="24"/>
        </w:rPr>
        <w:t>)</w:t>
      </w:r>
    </w:p>
    <w:p w:rsidR="00821EDA" w:rsidRDefault="00C72E2B" w:rsidP="00731CD3">
      <w:pPr>
        <w:autoSpaceDE w:val="0"/>
        <w:autoSpaceDN w:val="0"/>
        <w:adjustRightInd w:val="0"/>
        <w:spacing w:after="0" w:line="360" w:lineRule="auto"/>
        <w:ind w:firstLine="708"/>
        <w:jc w:val="both"/>
        <w:rPr>
          <w:rFonts w:ascii="Times New Roman" w:eastAsia="KozGoPro-Light" w:hAnsi="Times New Roman" w:cs="Times New Roman"/>
          <w:sz w:val="24"/>
          <w:szCs w:val="24"/>
        </w:rPr>
      </w:pPr>
      <w:r>
        <w:rPr>
          <w:rFonts w:ascii="Times New Roman" w:eastAsia="KozGoPro-Medium" w:hAnsi="Times New Roman" w:cs="Times New Roman"/>
          <w:sz w:val="24"/>
          <w:szCs w:val="24"/>
        </w:rPr>
        <w:t xml:space="preserve">Mesmo com essas e outras medidas </w:t>
      </w:r>
      <w:r w:rsidR="00177272" w:rsidRPr="00821EDA">
        <w:rPr>
          <w:rFonts w:ascii="Times New Roman" w:eastAsia="KozGoPro-Medium" w:hAnsi="Times New Roman" w:cs="Times New Roman"/>
          <w:sz w:val="24"/>
          <w:szCs w:val="24"/>
        </w:rPr>
        <w:t>que surgiram ao longo dos anos, de maior ou menos duração</w:t>
      </w:r>
      <w:r>
        <w:rPr>
          <w:rFonts w:ascii="Times New Roman" w:eastAsia="KozGoPro-Medium" w:hAnsi="Times New Roman" w:cs="Times New Roman"/>
          <w:sz w:val="24"/>
          <w:szCs w:val="24"/>
        </w:rPr>
        <w:t>,</w:t>
      </w:r>
      <w:r w:rsidR="00177272" w:rsidRPr="00821EDA">
        <w:rPr>
          <w:rFonts w:ascii="Times New Roman" w:eastAsia="KozGoPro-Medium" w:hAnsi="Times New Roman" w:cs="Times New Roman"/>
          <w:sz w:val="24"/>
          <w:szCs w:val="24"/>
        </w:rPr>
        <w:t xml:space="preserve"> não foram suficientes para controlar o surgimento de fav</w:t>
      </w:r>
      <w:r>
        <w:rPr>
          <w:rFonts w:ascii="Times New Roman" w:eastAsia="KozGoPro-Medium" w:hAnsi="Times New Roman" w:cs="Times New Roman"/>
          <w:sz w:val="24"/>
          <w:szCs w:val="24"/>
        </w:rPr>
        <w:t>elas, visto que estas se davam à</w:t>
      </w:r>
      <w:r w:rsidR="00177272" w:rsidRPr="00821EDA">
        <w:rPr>
          <w:rFonts w:ascii="Times New Roman" w:eastAsia="KozGoPro-Medium" w:hAnsi="Times New Roman" w:cs="Times New Roman"/>
          <w:sz w:val="24"/>
          <w:szCs w:val="24"/>
        </w:rPr>
        <w:t xml:space="preserve"> medida que a pob</w:t>
      </w:r>
      <w:r>
        <w:rPr>
          <w:rFonts w:ascii="Times New Roman" w:eastAsia="KozGoPro-Medium" w:hAnsi="Times New Roman" w:cs="Times New Roman"/>
          <w:sz w:val="24"/>
          <w:szCs w:val="24"/>
        </w:rPr>
        <w:t>reza manifestava-se em nosso Paí</w:t>
      </w:r>
      <w:r w:rsidR="00177272" w:rsidRPr="00821EDA">
        <w:rPr>
          <w:rFonts w:ascii="Times New Roman" w:eastAsia="KozGoPro-Medium" w:hAnsi="Times New Roman" w:cs="Times New Roman"/>
          <w:sz w:val="24"/>
          <w:szCs w:val="24"/>
        </w:rPr>
        <w:t xml:space="preserve">s e </w:t>
      </w:r>
      <w:r w:rsidR="00731CD3" w:rsidRPr="00821EDA">
        <w:rPr>
          <w:rFonts w:ascii="Times New Roman" w:eastAsia="KozGoPro-Medium" w:hAnsi="Times New Roman" w:cs="Times New Roman"/>
          <w:sz w:val="24"/>
          <w:szCs w:val="24"/>
        </w:rPr>
        <w:t>principalmente</w:t>
      </w:r>
      <w:r w:rsidR="00177272" w:rsidRPr="00821EDA">
        <w:rPr>
          <w:rFonts w:ascii="Times New Roman" w:eastAsia="KozGoPro-Medium" w:hAnsi="Times New Roman" w:cs="Times New Roman"/>
          <w:sz w:val="24"/>
          <w:szCs w:val="24"/>
        </w:rPr>
        <w:t xml:space="preserve"> na região metropolitana de São Paulo</w:t>
      </w:r>
      <w:r w:rsidR="00821EDA" w:rsidRPr="00821EDA">
        <w:rPr>
          <w:rFonts w:ascii="Times New Roman" w:eastAsia="KozGoPro-Medium" w:hAnsi="Times New Roman" w:cs="Times New Roman"/>
          <w:sz w:val="24"/>
          <w:szCs w:val="24"/>
        </w:rPr>
        <w:t>.</w:t>
      </w:r>
      <w:r w:rsidR="00F051E0">
        <w:rPr>
          <w:rFonts w:ascii="Times New Roman" w:eastAsia="KozGoPro-Medium" w:hAnsi="Times New Roman" w:cs="Times New Roman"/>
          <w:sz w:val="24"/>
          <w:szCs w:val="24"/>
        </w:rPr>
        <w:t xml:space="preserve"> </w:t>
      </w:r>
      <w:r w:rsidR="00821EDA" w:rsidRPr="00821EDA">
        <w:rPr>
          <w:rFonts w:ascii="Times New Roman" w:eastAsia="KozGoPro-Medium" w:hAnsi="Times New Roman" w:cs="Times New Roman"/>
          <w:sz w:val="24"/>
          <w:szCs w:val="24"/>
        </w:rPr>
        <w:t>Nos anos 80, sob os efeitos da Lei de Proteção ao</w:t>
      </w:r>
      <w:r w:rsidR="00731CD3">
        <w:rPr>
          <w:rFonts w:ascii="Times New Roman" w:eastAsia="KozGoPro-Medium" w:hAnsi="Times New Roman" w:cs="Times New Roman"/>
          <w:sz w:val="24"/>
          <w:szCs w:val="24"/>
        </w:rPr>
        <w:t>s</w:t>
      </w:r>
      <w:r w:rsidR="00821EDA" w:rsidRPr="00821EDA">
        <w:rPr>
          <w:rFonts w:ascii="Times New Roman" w:eastAsia="KozGoPro-Medium" w:hAnsi="Times New Roman" w:cs="Times New Roman"/>
          <w:sz w:val="24"/>
          <w:szCs w:val="24"/>
        </w:rPr>
        <w:t xml:space="preserve"> Mananciais de 1976, as ocupações irregulares permaneceram sem ocupações, sendo alvo de intervenção </w:t>
      </w:r>
      <w:r w:rsidR="00821EDA" w:rsidRPr="00821EDA">
        <w:rPr>
          <w:rFonts w:ascii="Times New Roman" w:eastAsia="KozGoPro-Medium" w:hAnsi="Times New Roman" w:cs="Times New Roman"/>
          <w:sz w:val="24"/>
          <w:szCs w:val="24"/>
        </w:rPr>
        <w:lastRenderedPageBreak/>
        <w:t>apenas nos anos 90 com o programa Guarapiranga pela forte poluição a qual estava sofrendo o manancial.</w:t>
      </w:r>
      <w:r w:rsidR="00196980">
        <w:rPr>
          <w:rFonts w:ascii="Times New Roman" w:eastAsia="KozGoPro-Light" w:hAnsi="Times New Roman" w:cs="Times New Roman"/>
          <w:sz w:val="24"/>
          <w:szCs w:val="24"/>
        </w:rPr>
        <w:t>(</w:t>
      </w:r>
      <w:r w:rsidR="00196980" w:rsidRPr="00DC2A32">
        <w:rPr>
          <w:rFonts w:ascii="Times New Roman" w:eastAsia="KozGoPro-Light" w:hAnsi="Times New Roman" w:cs="Times New Roman"/>
          <w:sz w:val="24"/>
          <w:szCs w:val="24"/>
        </w:rPr>
        <w:t>Paula Freire Santoro, Luciana</w:t>
      </w:r>
      <w:r w:rsidR="001A0286">
        <w:rPr>
          <w:rFonts w:ascii="Times New Roman" w:eastAsia="KozGoPro-Light" w:hAnsi="Times New Roman" w:cs="Times New Roman"/>
          <w:sz w:val="24"/>
          <w:szCs w:val="24"/>
        </w:rPr>
        <w:t xml:space="preserve"> </w:t>
      </w:r>
      <w:r w:rsidR="00196980" w:rsidRPr="00DC2A32">
        <w:rPr>
          <w:rFonts w:ascii="Times New Roman" w:eastAsia="KozGoPro-Light" w:hAnsi="Times New Roman" w:cs="Times New Roman"/>
          <w:sz w:val="24"/>
          <w:szCs w:val="24"/>
        </w:rPr>
        <w:t>Nicolau Ferrara, Marussia</w:t>
      </w:r>
      <w:r w:rsidR="001A0286">
        <w:rPr>
          <w:rFonts w:ascii="Times New Roman" w:eastAsia="KozGoPro-Light" w:hAnsi="Times New Roman" w:cs="Times New Roman"/>
          <w:sz w:val="24"/>
          <w:szCs w:val="24"/>
        </w:rPr>
        <w:t xml:space="preserve"> </w:t>
      </w:r>
      <w:r w:rsidR="00196980" w:rsidRPr="00DC2A32">
        <w:rPr>
          <w:rFonts w:ascii="Times New Roman" w:eastAsia="KozGoPro-Light" w:hAnsi="Times New Roman" w:cs="Times New Roman"/>
          <w:sz w:val="24"/>
          <w:szCs w:val="24"/>
        </w:rPr>
        <w:t>Whately, 2009</w:t>
      </w:r>
      <w:r w:rsidR="00196980">
        <w:rPr>
          <w:rFonts w:ascii="Times New Roman" w:eastAsia="KozGoPro-Light" w:hAnsi="Times New Roman" w:cs="Times New Roman"/>
          <w:sz w:val="24"/>
          <w:szCs w:val="24"/>
        </w:rPr>
        <w:t>, p. 48).</w:t>
      </w:r>
    </w:p>
    <w:p w:rsidR="001F56CA" w:rsidRDefault="001F56CA" w:rsidP="00731CD3">
      <w:pPr>
        <w:autoSpaceDE w:val="0"/>
        <w:autoSpaceDN w:val="0"/>
        <w:adjustRightInd w:val="0"/>
        <w:spacing w:after="0" w:line="360" w:lineRule="auto"/>
        <w:ind w:firstLine="708"/>
        <w:jc w:val="both"/>
        <w:rPr>
          <w:rFonts w:ascii="Times New Roman" w:eastAsia="KozGoPro-Light" w:hAnsi="Times New Roman" w:cs="Times New Roman"/>
          <w:sz w:val="24"/>
          <w:szCs w:val="24"/>
        </w:rPr>
      </w:pPr>
      <w:r>
        <w:rPr>
          <w:rFonts w:ascii="Times New Roman" w:eastAsia="KozGoPro-Light" w:hAnsi="Times New Roman" w:cs="Times New Roman"/>
          <w:sz w:val="24"/>
          <w:szCs w:val="24"/>
        </w:rPr>
        <w:t>O programa Guarapiranga, iniciado em 1996 tinha como objetivo re</w:t>
      </w:r>
      <w:r w:rsidR="00C72E2B">
        <w:rPr>
          <w:rFonts w:ascii="Times New Roman" w:eastAsia="KozGoPro-Light" w:hAnsi="Times New Roman" w:cs="Times New Roman"/>
          <w:sz w:val="24"/>
          <w:szCs w:val="24"/>
        </w:rPr>
        <w:t xml:space="preserve">cuperar sócio e ambientalmente </w:t>
      </w:r>
      <w:r>
        <w:rPr>
          <w:rFonts w:ascii="Times New Roman" w:eastAsia="KozGoPro-Light" w:hAnsi="Times New Roman" w:cs="Times New Roman"/>
          <w:sz w:val="24"/>
          <w:szCs w:val="24"/>
        </w:rPr>
        <w:t>as favelas e loteamentos</w:t>
      </w:r>
      <w:r w:rsidR="00511FDC">
        <w:rPr>
          <w:rFonts w:ascii="Times New Roman" w:eastAsia="KozGoPro-Light" w:hAnsi="Times New Roman" w:cs="Times New Roman"/>
          <w:sz w:val="24"/>
          <w:szCs w:val="24"/>
        </w:rPr>
        <w:t xml:space="preserve"> localizados na região da repre</w:t>
      </w:r>
      <w:r>
        <w:rPr>
          <w:rFonts w:ascii="Times New Roman" w:eastAsia="KozGoPro-Light" w:hAnsi="Times New Roman" w:cs="Times New Roman"/>
          <w:sz w:val="24"/>
          <w:szCs w:val="24"/>
        </w:rPr>
        <w:t>sa Guarapiranga.</w:t>
      </w:r>
      <w:r w:rsidR="00511FDC">
        <w:rPr>
          <w:rFonts w:ascii="Times New Roman" w:eastAsia="KozGoPro-Light" w:hAnsi="Times New Roman" w:cs="Times New Roman"/>
          <w:sz w:val="24"/>
          <w:szCs w:val="24"/>
        </w:rPr>
        <w:t xml:space="preserve"> Em 2005, o programa foi ampliado, sendo denominado de Programa Mananciais, atuando também na represa de Billings. Assim sendo, os objetivos deste novo programa segundo a Secretaria Municip</w:t>
      </w:r>
      <w:r w:rsidR="00C72E2B">
        <w:rPr>
          <w:rFonts w:ascii="Times New Roman" w:eastAsia="KozGoPro-Light" w:hAnsi="Times New Roman" w:cs="Times New Roman"/>
          <w:sz w:val="24"/>
          <w:szCs w:val="24"/>
        </w:rPr>
        <w:t>al de Habitação de São Paulo foram</w:t>
      </w:r>
      <w:r w:rsidR="00511FDC">
        <w:rPr>
          <w:rFonts w:ascii="Times New Roman" w:eastAsia="KozGoPro-Light" w:hAnsi="Times New Roman" w:cs="Times New Roman"/>
          <w:sz w:val="24"/>
          <w:szCs w:val="24"/>
        </w:rPr>
        <w:t>:</w:t>
      </w:r>
    </w:p>
    <w:p w:rsidR="00363827" w:rsidRPr="00F051E0" w:rsidRDefault="00511FDC" w:rsidP="00F051E0">
      <w:pPr>
        <w:autoSpaceDE w:val="0"/>
        <w:autoSpaceDN w:val="0"/>
        <w:adjustRightInd w:val="0"/>
        <w:spacing w:after="0" w:line="360" w:lineRule="auto"/>
        <w:ind w:left="2268"/>
        <w:jc w:val="both"/>
        <w:rPr>
          <w:rFonts w:ascii="Times New Roman" w:eastAsia="KozGoPro-Medium" w:hAnsi="Times New Roman" w:cs="Times New Roman"/>
          <w:sz w:val="20"/>
          <w:szCs w:val="20"/>
        </w:rPr>
      </w:pPr>
      <w:r>
        <w:rPr>
          <w:rFonts w:ascii="Times New Roman" w:hAnsi="Times New Roman" w:cs="Times New Roman"/>
          <w:sz w:val="20"/>
          <w:szCs w:val="20"/>
        </w:rPr>
        <w:t>“R</w:t>
      </w:r>
      <w:r w:rsidRPr="00511FDC">
        <w:rPr>
          <w:rFonts w:ascii="Times New Roman" w:hAnsi="Times New Roman" w:cs="Times New Roman"/>
          <w:sz w:val="20"/>
          <w:szCs w:val="20"/>
        </w:rPr>
        <w:t>ecuperar e conservar a qualidade das águas dos reservató</w:t>
      </w:r>
      <w:r>
        <w:rPr>
          <w:rFonts w:ascii="Times New Roman" w:hAnsi="Times New Roman" w:cs="Times New Roman"/>
          <w:sz w:val="20"/>
          <w:szCs w:val="20"/>
        </w:rPr>
        <w:t xml:space="preserve">rios Guarapiranga e Billings; </w:t>
      </w:r>
      <w:r w:rsidRPr="00511FDC">
        <w:rPr>
          <w:rFonts w:ascii="Times New Roman" w:hAnsi="Times New Roman" w:cs="Times New Roman"/>
          <w:sz w:val="20"/>
          <w:szCs w:val="20"/>
        </w:rPr>
        <w:t>melhorar as con</w:t>
      </w:r>
      <w:r>
        <w:rPr>
          <w:rFonts w:ascii="Times New Roman" w:hAnsi="Times New Roman" w:cs="Times New Roman"/>
          <w:sz w:val="20"/>
          <w:szCs w:val="20"/>
        </w:rPr>
        <w:t xml:space="preserve">dições de vida dos moradores; </w:t>
      </w:r>
      <w:r w:rsidRPr="00511FDC">
        <w:rPr>
          <w:rFonts w:ascii="Times New Roman" w:hAnsi="Times New Roman" w:cs="Times New Roman"/>
          <w:sz w:val="20"/>
          <w:szCs w:val="20"/>
        </w:rPr>
        <w:t>garantir a inclusão social da população e a sustentabilidade das intervenções urbanísticas realizadas pelo Programa, que transforma áreas degradadas em bairros</w:t>
      </w:r>
      <w:r>
        <w:rPr>
          <w:rFonts w:ascii="Times New Roman" w:hAnsi="Times New Roman" w:cs="Times New Roman"/>
          <w:sz w:val="20"/>
          <w:szCs w:val="20"/>
        </w:rPr>
        <w:t xml:space="preserve">.” </w:t>
      </w:r>
      <w:r w:rsidR="00772EF9">
        <w:rPr>
          <w:rFonts w:ascii="Times New Roman" w:hAnsi="Times New Roman" w:cs="Times New Roman"/>
          <w:sz w:val="20"/>
          <w:szCs w:val="20"/>
        </w:rPr>
        <w:t>(</w:t>
      </w:r>
      <w:r>
        <w:rPr>
          <w:rFonts w:ascii="Times New Roman" w:hAnsi="Times New Roman" w:cs="Times New Roman"/>
          <w:sz w:val="20"/>
          <w:szCs w:val="20"/>
        </w:rPr>
        <w:t xml:space="preserve">Disponível em: </w:t>
      </w:r>
      <w:r w:rsidRPr="00511FDC">
        <w:rPr>
          <w:rFonts w:ascii="Times New Roman" w:hAnsi="Times New Roman" w:cs="Times New Roman"/>
          <w:sz w:val="20"/>
          <w:szCs w:val="20"/>
        </w:rPr>
        <w:t>http://www.prefeitura.sp.gov.br/cidade/secretarias/habitacao/programas/index.php?p=3377</w:t>
      </w:r>
      <w:r w:rsidR="00772EF9">
        <w:rPr>
          <w:rFonts w:ascii="Times New Roman" w:hAnsi="Times New Roman" w:cs="Times New Roman"/>
          <w:sz w:val="20"/>
          <w:szCs w:val="20"/>
        </w:rPr>
        <w:t>).</w:t>
      </w:r>
    </w:p>
    <w:p w:rsidR="00772EF9" w:rsidRPr="00772EF9" w:rsidRDefault="00772EF9" w:rsidP="003A6316">
      <w:pPr>
        <w:autoSpaceDE w:val="0"/>
        <w:autoSpaceDN w:val="0"/>
        <w:adjustRightInd w:val="0"/>
        <w:spacing w:after="0" w:line="360" w:lineRule="auto"/>
        <w:ind w:firstLine="708"/>
        <w:jc w:val="both"/>
        <w:rPr>
          <w:rFonts w:ascii="Times New Roman" w:eastAsia="KozGoPro-Medium" w:hAnsi="Times New Roman" w:cs="Times New Roman"/>
          <w:sz w:val="24"/>
          <w:szCs w:val="24"/>
        </w:rPr>
      </w:pPr>
      <w:r w:rsidRPr="00772EF9">
        <w:rPr>
          <w:rFonts w:ascii="Times New Roman" w:eastAsia="KozGoPro-Medium" w:hAnsi="Times New Roman" w:cs="Times New Roman"/>
          <w:sz w:val="24"/>
          <w:szCs w:val="24"/>
        </w:rPr>
        <w:t>Atual</w:t>
      </w:r>
      <w:r w:rsidR="003A6316">
        <w:rPr>
          <w:rFonts w:ascii="Times New Roman" w:eastAsia="KozGoPro-Medium" w:hAnsi="Times New Roman" w:cs="Times New Roman"/>
          <w:sz w:val="24"/>
          <w:szCs w:val="24"/>
        </w:rPr>
        <w:t>mente, o que se observa é que nas</w:t>
      </w:r>
      <w:r w:rsidRPr="00772EF9">
        <w:rPr>
          <w:rFonts w:ascii="Times New Roman" w:eastAsia="KozGoPro-Medium" w:hAnsi="Times New Roman" w:cs="Times New Roman"/>
          <w:sz w:val="24"/>
          <w:szCs w:val="24"/>
        </w:rPr>
        <w:t xml:space="preserve"> demandas jurisdicionais brasileiras, o meio ambiente, mais precisamente estas áreas de mananciais</w:t>
      </w:r>
      <w:r w:rsidR="003A6316">
        <w:rPr>
          <w:rFonts w:ascii="Times New Roman" w:eastAsia="KozGoPro-Medium" w:hAnsi="Times New Roman" w:cs="Times New Roman"/>
          <w:sz w:val="24"/>
          <w:szCs w:val="24"/>
        </w:rPr>
        <w:t>,</w:t>
      </w:r>
      <w:r w:rsidRPr="00772EF9">
        <w:rPr>
          <w:rFonts w:ascii="Times New Roman" w:eastAsia="KozGoPro-Medium" w:hAnsi="Times New Roman" w:cs="Times New Roman"/>
          <w:sz w:val="24"/>
          <w:szCs w:val="24"/>
        </w:rPr>
        <w:t xml:space="preserve"> estão sendo cada vez mais protegidas embasadas na própria legislação brasileira, com o objetivo preserva</w:t>
      </w:r>
      <w:r w:rsidR="003A6316">
        <w:rPr>
          <w:rFonts w:ascii="Times New Roman" w:eastAsia="KozGoPro-Medium" w:hAnsi="Times New Roman" w:cs="Times New Roman"/>
          <w:sz w:val="24"/>
          <w:szCs w:val="24"/>
        </w:rPr>
        <w:t>r os recursos hídricos do Paí</w:t>
      </w:r>
      <w:r w:rsidRPr="00772EF9">
        <w:rPr>
          <w:rFonts w:ascii="Times New Roman" w:eastAsia="KozGoPro-Medium" w:hAnsi="Times New Roman" w:cs="Times New Roman"/>
          <w:sz w:val="24"/>
          <w:szCs w:val="24"/>
        </w:rPr>
        <w:t>s, como o seguinte acórdão:</w:t>
      </w:r>
    </w:p>
    <w:p w:rsidR="00772EF9" w:rsidRPr="00772EF9" w:rsidRDefault="00772EF9" w:rsidP="00772EF9">
      <w:pPr>
        <w:autoSpaceDE w:val="0"/>
        <w:autoSpaceDN w:val="0"/>
        <w:adjustRightInd w:val="0"/>
        <w:spacing w:after="0" w:line="240" w:lineRule="auto"/>
        <w:ind w:left="2268"/>
        <w:jc w:val="both"/>
        <w:rPr>
          <w:rFonts w:ascii="Times New Roman" w:eastAsia="KozGoPro-Medium" w:hAnsi="Times New Roman" w:cs="Times New Roman"/>
          <w:sz w:val="20"/>
          <w:szCs w:val="20"/>
        </w:rPr>
      </w:pPr>
      <w:r w:rsidRPr="00772EF9">
        <w:rPr>
          <w:rFonts w:ascii="Times New Roman" w:eastAsia="KozGoPro-Medium" w:hAnsi="Times New Roman" w:cs="Times New Roman"/>
          <w:sz w:val="20"/>
          <w:szCs w:val="20"/>
        </w:rPr>
        <w:t>Ação demolitória e de reparação de danos ao meio ambiente - Julgamento de procedência - Construção em área de mananciais, contra as regras das leis em causa - Recursos das partes não acolhidos .</w:t>
      </w:r>
    </w:p>
    <w:p w:rsidR="00772EF9" w:rsidRPr="00772EF9" w:rsidRDefault="00772EF9" w:rsidP="00772EF9">
      <w:pPr>
        <w:autoSpaceDE w:val="0"/>
        <w:autoSpaceDN w:val="0"/>
        <w:adjustRightInd w:val="0"/>
        <w:spacing w:after="0" w:line="240" w:lineRule="auto"/>
        <w:ind w:left="2268"/>
        <w:jc w:val="both"/>
        <w:rPr>
          <w:rFonts w:ascii="Times New Roman" w:eastAsia="KozGoPro-Medium" w:hAnsi="Times New Roman" w:cs="Times New Roman"/>
          <w:sz w:val="20"/>
          <w:szCs w:val="20"/>
        </w:rPr>
      </w:pPr>
      <w:r w:rsidRPr="00772EF9">
        <w:rPr>
          <w:rFonts w:ascii="Times New Roman" w:eastAsia="KozGoPro-Medium" w:hAnsi="Times New Roman" w:cs="Times New Roman"/>
          <w:sz w:val="20"/>
          <w:szCs w:val="20"/>
        </w:rPr>
        <w:t>(5291685100 SP , Relator: J. G. Jacobina Rabello, Data de Julgamento: 25/09/2008, Câmara Especial de Meio-Ambiente, Data de Publicação: 03/10/2008, undefined)</w:t>
      </w:r>
    </w:p>
    <w:p w:rsidR="00772EF9" w:rsidRPr="00772EF9" w:rsidRDefault="00772EF9" w:rsidP="00772EF9">
      <w:pPr>
        <w:autoSpaceDE w:val="0"/>
        <w:autoSpaceDN w:val="0"/>
        <w:adjustRightInd w:val="0"/>
        <w:spacing w:after="0" w:line="360" w:lineRule="auto"/>
        <w:jc w:val="both"/>
        <w:rPr>
          <w:rFonts w:ascii="Times New Roman" w:eastAsia="KozGoPro-Medium" w:hAnsi="Times New Roman" w:cs="Times New Roman"/>
          <w:sz w:val="24"/>
          <w:szCs w:val="24"/>
        </w:rPr>
      </w:pPr>
    </w:p>
    <w:p w:rsidR="00363827" w:rsidRPr="003A6316" w:rsidRDefault="00772EF9" w:rsidP="003A6316">
      <w:pPr>
        <w:autoSpaceDE w:val="0"/>
        <w:autoSpaceDN w:val="0"/>
        <w:adjustRightInd w:val="0"/>
        <w:spacing w:after="0" w:line="360" w:lineRule="auto"/>
        <w:ind w:firstLine="708"/>
        <w:jc w:val="both"/>
        <w:rPr>
          <w:rFonts w:ascii="Times New Roman" w:eastAsia="KozGoPro-Medium" w:hAnsi="Times New Roman" w:cs="Times New Roman"/>
          <w:sz w:val="24"/>
          <w:szCs w:val="24"/>
        </w:rPr>
      </w:pPr>
      <w:r w:rsidRPr="00772EF9">
        <w:rPr>
          <w:rFonts w:ascii="Times New Roman" w:eastAsia="KozGoPro-Medium" w:hAnsi="Times New Roman" w:cs="Times New Roman"/>
          <w:sz w:val="24"/>
          <w:szCs w:val="24"/>
        </w:rPr>
        <w:t>Assim, no escopo de preservar o</w:t>
      </w:r>
      <w:r w:rsidR="00F051E0">
        <w:rPr>
          <w:rFonts w:ascii="Times New Roman" w:eastAsia="KozGoPro-Medium" w:hAnsi="Times New Roman" w:cs="Times New Roman"/>
          <w:sz w:val="24"/>
          <w:szCs w:val="24"/>
        </w:rPr>
        <w:t xml:space="preserve"> </w:t>
      </w:r>
      <w:r w:rsidRPr="00772EF9">
        <w:rPr>
          <w:rFonts w:ascii="Times New Roman" w:eastAsia="KozGoPro-Medium" w:hAnsi="Times New Roman" w:cs="Times New Roman"/>
          <w:sz w:val="24"/>
          <w:szCs w:val="24"/>
        </w:rPr>
        <w:t>direito ao meio ambiente sadio e ecologicamente equilibrado o direito à moradia por vezes é afe</w:t>
      </w:r>
      <w:r w:rsidR="003A6316">
        <w:rPr>
          <w:rFonts w:ascii="Times New Roman" w:eastAsia="KozGoPro-Medium" w:hAnsi="Times New Roman" w:cs="Times New Roman"/>
          <w:sz w:val="24"/>
          <w:szCs w:val="24"/>
        </w:rPr>
        <w:t>tado, atingindo consequen</w:t>
      </w:r>
      <w:r w:rsidRPr="00772EF9">
        <w:rPr>
          <w:rFonts w:ascii="Times New Roman" w:eastAsia="KozGoPro-Medium" w:hAnsi="Times New Roman" w:cs="Times New Roman"/>
          <w:sz w:val="24"/>
          <w:szCs w:val="24"/>
        </w:rPr>
        <w:t>te</w:t>
      </w:r>
      <w:r w:rsidR="003A6316">
        <w:rPr>
          <w:rFonts w:ascii="Times New Roman" w:eastAsia="KozGoPro-Medium" w:hAnsi="Times New Roman" w:cs="Times New Roman"/>
          <w:sz w:val="24"/>
          <w:szCs w:val="24"/>
        </w:rPr>
        <w:t>mente</w:t>
      </w:r>
      <w:r w:rsidRPr="00772EF9">
        <w:rPr>
          <w:rFonts w:ascii="Times New Roman" w:eastAsia="KozGoPro-Medium" w:hAnsi="Times New Roman" w:cs="Times New Roman"/>
          <w:sz w:val="24"/>
          <w:szCs w:val="24"/>
        </w:rPr>
        <w:t xml:space="preserve"> o principio da dignidade da pessoa humana.</w:t>
      </w:r>
    </w:p>
    <w:p w:rsidR="00363827" w:rsidRDefault="00363827" w:rsidP="00363827">
      <w:pPr>
        <w:autoSpaceDE w:val="0"/>
        <w:autoSpaceDN w:val="0"/>
        <w:adjustRightInd w:val="0"/>
        <w:spacing w:after="0" w:line="240" w:lineRule="auto"/>
        <w:jc w:val="both"/>
      </w:pPr>
    </w:p>
    <w:p w:rsidR="00363827" w:rsidRDefault="00363827" w:rsidP="00C72E2B">
      <w:pPr>
        <w:autoSpaceDE w:val="0"/>
        <w:autoSpaceDN w:val="0"/>
        <w:adjustRightInd w:val="0"/>
        <w:spacing w:after="0" w:line="240" w:lineRule="auto"/>
        <w:jc w:val="both"/>
        <w:rPr>
          <w:rFonts w:ascii="Times New Roman" w:hAnsi="Times New Roman" w:cs="Times New Roman"/>
          <w:b/>
          <w:sz w:val="24"/>
          <w:szCs w:val="24"/>
        </w:rPr>
      </w:pPr>
      <w:r w:rsidRPr="00971462">
        <w:rPr>
          <w:rFonts w:ascii="Times New Roman" w:hAnsi="Times New Roman" w:cs="Times New Roman"/>
          <w:b/>
          <w:bCs/>
          <w:sz w:val="24"/>
          <w:szCs w:val="24"/>
        </w:rPr>
        <w:t>4</w:t>
      </w:r>
      <w:r w:rsidR="00D938A0">
        <w:rPr>
          <w:rFonts w:ascii="Times New Roman" w:hAnsi="Times New Roman" w:cs="Times New Roman"/>
          <w:b/>
          <w:bCs/>
          <w:sz w:val="24"/>
          <w:szCs w:val="24"/>
        </w:rPr>
        <w:t xml:space="preserve">. </w:t>
      </w:r>
      <w:r>
        <w:rPr>
          <w:rFonts w:ascii="Times New Roman" w:eastAsia="KozGoPro-Medium" w:hAnsi="Times New Roman" w:cs="Times New Roman"/>
          <w:b/>
          <w:sz w:val="24"/>
          <w:szCs w:val="24"/>
        </w:rPr>
        <w:t xml:space="preserve">AFETAÇÃO DO DIREITO À </w:t>
      </w:r>
      <w:r w:rsidRPr="00971462">
        <w:rPr>
          <w:rFonts w:ascii="Times New Roman" w:eastAsia="KozGoPro-Medium" w:hAnsi="Times New Roman" w:cs="Times New Roman"/>
          <w:b/>
          <w:sz w:val="24"/>
          <w:szCs w:val="24"/>
        </w:rPr>
        <w:t>MORADIA NAS ÁREAS AMBIENTALMENTE PROTEGIDAS</w:t>
      </w:r>
    </w:p>
    <w:p w:rsidR="00C72E2B" w:rsidRPr="00C72E2B" w:rsidRDefault="00C72E2B" w:rsidP="00C72E2B">
      <w:pPr>
        <w:autoSpaceDE w:val="0"/>
        <w:autoSpaceDN w:val="0"/>
        <w:adjustRightInd w:val="0"/>
        <w:spacing w:after="0" w:line="240" w:lineRule="auto"/>
        <w:jc w:val="both"/>
        <w:rPr>
          <w:rFonts w:ascii="Times New Roman" w:hAnsi="Times New Roman" w:cs="Times New Roman"/>
          <w:b/>
          <w:sz w:val="24"/>
          <w:szCs w:val="24"/>
        </w:rPr>
      </w:pPr>
    </w:p>
    <w:p w:rsidR="00C72E2B" w:rsidRDefault="00363827" w:rsidP="00C72E2B">
      <w:pPr>
        <w:spacing w:line="360" w:lineRule="auto"/>
        <w:ind w:firstLine="851"/>
        <w:jc w:val="both"/>
        <w:rPr>
          <w:rFonts w:ascii="Times New Roman" w:hAnsi="Times New Roman" w:cs="Times New Roman"/>
          <w:sz w:val="24"/>
          <w:szCs w:val="24"/>
        </w:rPr>
      </w:pPr>
      <w:r w:rsidRPr="007A7E51">
        <w:rPr>
          <w:rFonts w:ascii="Times New Roman" w:hAnsi="Times New Roman" w:cs="Times New Roman"/>
          <w:sz w:val="24"/>
          <w:szCs w:val="24"/>
        </w:rPr>
        <w:t xml:space="preserve">O artigo 5° da Carta Magna traz os direitos fundamentais de todo indivíduo, mas, sabe-se que esse rol não é exaustivo. Diante disso, a Emenda Constitucional de 2000, n°26, inclui no artigo 6° da CF, alguns direitos sociais e humanos, e entre eles, está o direito à moradia, deixando claro que o direito a moradia é um Direito Fundamental, e por isso, deve ser guardado e efetivado. </w:t>
      </w:r>
    </w:p>
    <w:p w:rsidR="00363827" w:rsidRPr="007A7E51" w:rsidRDefault="00363827" w:rsidP="00C72E2B">
      <w:pPr>
        <w:spacing w:line="360" w:lineRule="auto"/>
        <w:ind w:firstLine="851"/>
        <w:jc w:val="both"/>
        <w:rPr>
          <w:rFonts w:ascii="Times New Roman" w:hAnsi="Times New Roman" w:cs="Times New Roman"/>
          <w:sz w:val="24"/>
          <w:szCs w:val="24"/>
        </w:rPr>
      </w:pPr>
      <w:r w:rsidRPr="007A7E51">
        <w:rPr>
          <w:rFonts w:ascii="Times New Roman" w:hAnsi="Times New Roman" w:cs="Times New Roman"/>
          <w:sz w:val="24"/>
          <w:szCs w:val="24"/>
        </w:rPr>
        <w:t xml:space="preserve">Vários problemas atingem tal direito, pois o nível de habitação no Brasil, como é visto todos os dias, é déficit, e milhares de pessoas não possuem local para viver ou vivem em condições precárias. Logo, para que o esse direito seja protegido nacionalmente e </w:t>
      </w:r>
      <w:r w:rsidRPr="007A7E51">
        <w:rPr>
          <w:rFonts w:ascii="Times New Roman" w:hAnsi="Times New Roman" w:cs="Times New Roman"/>
          <w:sz w:val="24"/>
          <w:szCs w:val="24"/>
        </w:rPr>
        <w:lastRenderedPageBreak/>
        <w:t>internacionalmente, os Tratados Internacionais de Direitos Humanos estão debatendo sobre o assunto. (FITTIPALDI, 2006, p.41- 42)</w:t>
      </w:r>
    </w:p>
    <w:p w:rsidR="00363827" w:rsidRPr="007A7E51" w:rsidRDefault="00363827" w:rsidP="0036382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Completando, </w:t>
      </w:r>
      <w:r w:rsidRPr="007A7E51">
        <w:rPr>
          <w:rFonts w:ascii="Times New Roman" w:hAnsi="Times New Roman" w:cs="Times New Roman"/>
          <w:sz w:val="24"/>
          <w:szCs w:val="24"/>
        </w:rPr>
        <w:t xml:space="preserve">Mariana Fittipaldi </w:t>
      </w:r>
      <w:r>
        <w:rPr>
          <w:rFonts w:ascii="Times New Roman" w:hAnsi="Times New Roman" w:cs="Times New Roman"/>
          <w:sz w:val="24"/>
          <w:szCs w:val="24"/>
        </w:rPr>
        <w:t xml:space="preserve">expõe </w:t>
      </w:r>
      <w:r w:rsidRPr="007A7E51">
        <w:rPr>
          <w:rFonts w:ascii="Times New Roman" w:hAnsi="Times New Roman" w:cs="Times New Roman"/>
          <w:sz w:val="24"/>
          <w:szCs w:val="24"/>
        </w:rPr>
        <w:t xml:space="preserve">que: </w:t>
      </w:r>
    </w:p>
    <w:p w:rsidR="00363827" w:rsidRPr="007A7E51" w:rsidRDefault="00363827" w:rsidP="00363827">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Pr="007A7E51">
        <w:rPr>
          <w:rFonts w:ascii="Times New Roman" w:hAnsi="Times New Roman" w:cs="Times New Roman"/>
          <w:sz w:val="20"/>
          <w:szCs w:val="20"/>
        </w:rPr>
        <w:t>É certo, assim, que os tratados de direitos humanos vinculam os Estados que</w:t>
      </w:r>
      <w:r w:rsidR="008F33A5">
        <w:rPr>
          <w:rFonts w:ascii="Times New Roman" w:hAnsi="Times New Roman" w:cs="Times New Roman"/>
          <w:sz w:val="20"/>
          <w:szCs w:val="20"/>
        </w:rPr>
        <w:t xml:space="preserve"> </w:t>
      </w:r>
      <w:r w:rsidRPr="007A7E51">
        <w:rPr>
          <w:rFonts w:ascii="Times New Roman" w:hAnsi="Times New Roman" w:cs="Times New Roman"/>
          <w:sz w:val="20"/>
          <w:szCs w:val="20"/>
        </w:rPr>
        <w:t>os</w:t>
      </w:r>
      <w:r w:rsidR="008F33A5">
        <w:rPr>
          <w:rFonts w:ascii="Times New Roman" w:hAnsi="Times New Roman" w:cs="Times New Roman"/>
          <w:sz w:val="20"/>
          <w:szCs w:val="20"/>
        </w:rPr>
        <w:t xml:space="preserve"> </w:t>
      </w:r>
      <w:r w:rsidRPr="007A7E51">
        <w:rPr>
          <w:rFonts w:ascii="Times New Roman" w:hAnsi="Times New Roman" w:cs="Times New Roman"/>
          <w:sz w:val="20"/>
          <w:szCs w:val="20"/>
        </w:rPr>
        <w:t>adotam, obrigando o seu cumprimento a nível nacional, representando, hoje, um dos principais instrumentos de que se vale o Direito Internacional Humanitário para estar presente em grande parte dos países do mundo e formar uma teia internacional de proteção dos direitos humanos. Está clara, portanto, a importância dos tratados internacionais na proteção dos direitos humanos, não se podendo negar também que é essencial o trabalho dos Estados a nível nacional para garantir o cumprimento desses preceitos internacionalmente adotados, seja por meio de políticas públicas de promoção dos direitos humanos, seja através da adaptação de seu ordenamento jurídico interno às diretrizes internacionais, por meio da atuação tanto do Legislativo quanto do Judiciário.</w:t>
      </w:r>
      <w:r>
        <w:rPr>
          <w:rFonts w:ascii="Times New Roman" w:hAnsi="Times New Roman" w:cs="Times New Roman"/>
          <w:sz w:val="20"/>
          <w:szCs w:val="20"/>
        </w:rPr>
        <w:t>” (2006, p.43)</w:t>
      </w:r>
    </w:p>
    <w:p w:rsidR="00363827" w:rsidRDefault="00363827" w:rsidP="00363827">
      <w:pPr>
        <w:rPr>
          <w:rFonts w:ascii="Times New Roman" w:hAnsi="Times New Roman" w:cs="Times New Roman"/>
          <w:sz w:val="20"/>
          <w:szCs w:val="20"/>
        </w:rPr>
      </w:pPr>
    </w:p>
    <w:p w:rsidR="00363827" w:rsidRDefault="00363827" w:rsidP="00363827">
      <w:pPr>
        <w:spacing w:line="360" w:lineRule="auto"/>
        <w:ind w:firstLine="851"/>
        <w:jc w:val="both"/>
        <w:rPr>
          <w:rFonts w:ascii="Times New Roman" w:hAnsi="Times New Roman" w:cs="Times New Roman"/>
          <w:sz w:val="24"/>
          <w:szCs w:val="24"/>
        </w:rPr>
      </w:pPr>
      <w:r w:rsidRPr="00856732">
        <w:rPr>
          <w:rFonts w:ascii="Times New Roman" w:hAnsi="Times New Roman" w:cs="Times New Roman"/>
          <w:sz w:val="24"/>
          <w:szCs w:val="24"/>
        </w:rPr>
        <w:t xml:space="preserve">A afetação do direito à moradia frente às áreas ambientalmente protegidas, explica-se pelo fato de que, o direito à moradia é visto individualmente, enquanto que o direito ao meio ambiente é um direito coletivo, em que sendo protegido, todas as pessoas poderão usufruir do mesmo, na mesma quantidade e medida. </w:t>
      </w:r>
      <w:r>
        <w:rPr>
          <w:rFonts w:ascii="Times New Roman" w:hAnsi="Times New Roman" w:cs="Times New Roman"/>
          <w:sz w:val="24"/>
          <w:szCs w:val="24"/>
        </w:rPr>
        <w:t xml:space="preserve">E nesse caso, depende do próprio Estado definir políticas para sustentar os dois direitos, tentando atingir menos um ou outro. Como expõe Gabriela Neves Gallo: </w:t>
      </w:r>
    </w:p>
    <w:p w:rsidR="00363827" w:rsidRDefault="00363827" w:rsidP="00363827">
      <w:pPr>
        <w:spacing w:line="240" w:lineRule="auto"/>
        <w:ind w:left="2268"/>
        <w:jc w:val="both"/>
        <w:rPr>
          <w:rFonts w:ascii="Times New Roman" w:hAnsi="Times New Roman" w:cs="Times New Roman"/>
          <w:sz w:val="20"/>
          <w:szCs w:val="20"/>
        </w:rPr>
      </w:pPr>
      <w:r w:rsidRPr="008535E2">
        <w:rPr>
          <w:rFonts w:ascii="Times New Roman" w:hAnsi="Times New Roman" w:cs="Times New Roman"/>
          <w:sz w:val="20"/>
          <w:szCs w:val="20"/>
        </w:rPr>
        <w:t>“É a subordinação do direito individual ao interesse coletivo, numa aplicação clara</w:t>
      </w:r>
      <w:r w:rsidR="00F051E0">
        <w:rPr>
          <w:rFonts w:ascii="Times New Roman" w:hAnsi="Times New Roman" w:cs="Times New Roman"/>
          <w:sz w:val="20"/>
          <w:szCs w:val="20"/>
        </w:rPr>
        <w:t xml:space="preserve"> </w:t>
      </w:r>
      <w:r w:rsidRPr="008535E2">
        <w:rPr>
          <w:rFonts w:ascii="Times New Roman" w:hAnsi="Times New Roman" w:cs="Times New Roman"/>
          <w:sz w:val="20"/>
          <w:szCs w:val="20"/>
        </w:rPr>
        <w:t>do princípio da supremacia do interesse público sobre o interesse particular. O Poder Público estabelecerá qual a função social da propriedade visando o bem estar de todos.” (p.1550)</w:t>
      </w:r>
    </w:p>
    <w:p w:rsidR="00363827" w:rsidRPr="00A504B5" w:rsidRDefault="00363827" w:rsidP="00363827">
      <w:pPr>
        <w:spacing w:line="360" w:lineRule="auto"/>
        <w:ind w:firstLine="851"/>
        <w:jc w:val="both"/>
        <w:rPr>
          <w:rFonts w:ascii="Times New Roman" w:hAnsi="Times New Roman" w:cs="Times New Roman"/>
          <w:sz w:val="24"/>
          <w:szCs w:val="24"/>
        </w:rPr>
      </w:pPr>
      <w:r w:rsidRPr="00A504B5">
        <w:rPr>
          <w:rFonts w:ascii="Times New Roman" w:hAnsi="Times New Roman" w:cs="Times New Roman"/>
          <w:sz w:val="24"/>
          <w:szCs w:val="24"/>
        </w:rPr>
        <w:t xml:space="preserve">Mas, é preciso fazer a ponderação desses dois direitos, em cada caso concreto, e decidir qual prevalece em cada um. Não se pode deixar de falar que esses dois direitos fundamentais não podem ser violados, e devem ser concretizados, porém, podem ser restritos em determinados casos, e aplicados em menor medida. </w:t>
      </w:r>
    </w:p>
    <w:p w:rsidR="00363827" w:rsidRPr="00A504B5" w:rsidRDefault="00363827" w:rsidP="00363827">
      <w:pPr>
        <w:spacing w:line="360" w:lineRule="auto"/>
        <w:ind w:firstLine="851"/>
        <w:jc w:val="both"/>
        <w:rPr>
          <w:rFonts w:ascii="Times New Roman" w:hAnsi="Times New Roman" w:cs="Times New Roman"/>
          <w:sz w:val="24"/>
          <w:szCs w:val="24"/>
        </w:rPr>
      </w:pPr>
      <w:r w:rsidRPr="00A504B5">
        <w:rPr>
          <w:rFonts w:ascii="Times New Roman" w:hAnsi="Times New Roman" w:cs="Times New Roman"/>
          <w:sz w:val="24"/>
          <w:szCs w:val="24"/>
        </w:rPr>
        <w:t xml:space="preserve">Como diz Mariana Fittipaldi: </w:t>
      </w:r>
    </w:p>
    <w:p w:rsidR="00363827" w:rsidRPr="00C968E7" w:rsidRDefault="00363827" w:rsidP="00363827">
      <w:pPr>
        <w:autoSpaceDE w:val="0"/>
        <w:autoSpaceDN w:val="0"/>
        <w:adjustRightInd w:val="0"/>
        <w:spacing w:after="0" w:line="240" w:lineRule="auto"/>
        <w:ind w:left="2268"/>
        <w:jc w:val="both"/>
        <w:rPr>
          <w:rFonts w:ascii="Times New Roman" w:hAnsi="Times New Roman" w:cs="Times New Roman"/>
          <w:sz w:val="20"/>
          <w:szCs w:val="20"/>
        </w:rPr>
      </w:pPr>
      <w:r w:rsidRPr="00C968E7">
        <w:rPr>
          <w:rFonts w:ascii="Times New Roman" w:hAnsi="Times New Roman" w:cs="Times New Roman"/>
          <w:sz w:val="20"/>
          <w:szCs w:val="20"/>
        </w:rPr>
        <w:t>“Os direitos sociais são uma das dimensões dos direitos fundamentais do homem, constituindo imposição obrigatória para o Estado que visa garantir a qualidade de vida aos seus cidadãos, especialmente àqueles que se encontram em condições vulneráveis. E sendo direitos fundamentais, reafirma-se que os direitos sociais também são dotados de imperatividade, auto-aplicabilidade e inviolabilidade.” (2006, p.53)</w:t>
      </w:r>
      <w:r w:rsidR="00C72E2B">
        <w:rPr>
          <w:rFonts w:ascii="Times New Roman" w:hAnsi="Times New Roman" w:cs="Times New Roman"/>
          <w:sz w:val="20"/>
          <w:szCs w:val="20"/>
        </w:rPr>
        <w:t>.</w:t>
      </w:r>
    </w:p>
    <w:p w:rsidR="00363827" w:rsidRDefault="00363827" w:rsidP="00363827">
      <w:pPr>
        <w:jc w:val="both"/>
        <w:rPr>
          <w:rFonts w:ascii="Times New Roman" w:hAnsi="Times New Roman" w:cs="Times New Roman"/>
        </w:rPr>
      </w:pPr>
    </w:p>
    <w:p w:rsidR="00363827" w:rsidRPr="007C4BE0" w:rsidRDefault="008F33A5" w:rsidP="007C4BE0">
      <w:pPr>
        <w:spacing w:line="360" w:lineRule="auto"/>
        <w:jc w:val="both"/>
        <w:rPr>
          <w:rFonts w:ascii="Times New Roman" w:hAnsi="Times New Roman" w:cs="Times New Roman"/>
          <w:sz w:val="24"/>
          <w:szCs w:val="24"/>
        </w:rPr>
      </w:pPr>
      <w:r>
        <w:rPr>
          <w:rFonts w:ascii="Times New Roman" w:hAnsi="Times New Roman" w:cs="Times New Roman"/>
        </w:rPr>
        <w:tab/>
      </w:r>
      <w:r w:rsidRPr="001A0286">
        <w:rPr>
          <w:rFonts w:ascii="Times New Roman" w:hAnsi="Times New Roman" w:cs="Times New Roman"/>
          <w:sz w:val="24"/>
          <w:szCs w:val="24"/>
        </w:rPr>
        <w:t xml:space="preserve">Dessa forma, urge a necessidade de conciliar os direitos postos em colisão, analisando </w:t>
      </w:r>
      <w:r w:rsidR="001A0286">
        <w:rPr>
          <w:rFonts w:ascii="Times New Roman" w:hAnsi="Times New Roman" w:cs="Times New Roman"/>
          <w:sz w:val="24"/>
          <w:szCs w:val="24"/>
        </w:rPr>
        <w:t>cada caso concreto</w:t>
      </w:r>
      <w:r w:rsidR="001A0286" w:rsidRPr="001A0286">
        <w:rPr>
          <w:rFonts w:ascii="Times New Roman" w:hAnsi="Times New Roman" w:cs="Times New Roman"/>
          <w:sz w:val="24"/>
          <w:szCs w:val="24"/>
        </w:rPr>
        <w:t>,</w:t>
      </w:r>
      <w:r w:rsidRPr="001A0286">
        <w:rPr>
          <w:rFonts w:ascii="Times New Roman" w:hAnsi="Times New Roman" w:cs="Times New Roman"/>
          <w:sz w:val="24"/>
          <w:szCs w:val="24"/>
        </w:rPr>
        <w:t xml:space="preserve"> uma vez que ambos caracterizam-se como sendo fundamentais, abarcando em cada um deles sua importância. </w:t>
      </w:r>
    </w:p>
    <w:p w:rsidR="00F051E0" w:rsidRDefault="00F051E0" w:rsidP="00153988">
      <w:pPr>
        <w:spacing w:line="360" w:lineRule="auto"/>
        <w:jc w:val="both"/>
        <w:rPr>
          <w:rFonts w:ascii="Times New Roman" w:hAnsi="Times New Roman" w:cs="Times New Roman"/>
          <w:b/>
          <w:color w:val="000000" w:themeColor="text1"/>
          <w:sz w:val="24"/>
          <w:szCs w:val="24"/>
        </w:rPr>
      </w:pPr>
      <w:bookmarkStart w:id="1" w:name="_GoBack"/>
      <w:bookmarkEnd w:id="1"/>
    </w:p>
    <w:p w:rsidR="00E95489" w:rsidRPr="00153988" w:rsidRDefault="00E95489" w:rsidP="00153988">
      <w:pPr>
        <w:spacing w:line="360" w:lineRule="auto"/>
        <w:jc w:val="both"/>
        <w:rPr>
          <w:rFonts w:ascii="Times New Roman" w:hAnsi="Times New Roman" w:cs="Times New Roman"/>
          <w:b/>
          <w:color w:val="000000" w:themeColor="text1"/>
          <w:sz w:val="24"/>
          <w:szCs w:val="24"/>
        </w:rPr>
      </w:pPr>
      <w:r w:rsidRPr="00153988">
        <w:rPr>
          <w:rFonts w:ascii="Times New Roman" w:hAnsi="Times New Roman" w:cs="Times New Roman"/>
          <w:b/>
          <w:color w:val="000000" w:themeColor="text1"/>
          <w:sz w:val="24"/>
          <w:szCs w:val="24"/>
        </w:rPr>
        <w:t>CONCLUSÃO</w:t>
      </w:r>
    </w:p>
    <w:p w:rsidR="002A1FDF" w:rsidRPr="00153988" w:rsidRDefault="002A1FDF" w:rsidP="00C55669">
      <w:pPr>
        <w:spacing w:after="0" w:line="360" w:lineRule="auto"/>
        <w:ind w:firstLine="708"/>
        <w:jc w:val="both"/>
        <w:rPr>
          <w:rFonts w:ascii="Times New Roman" w:hAnsi="Times New Roman" w:cs="Times New Roman"/>
          <w:color w:val="000000" w:themeColor="text1"/>
          <w:sz w:val="24"/>
          <w:szCs w:val="24"/>
        </w:rPr>
      </w:pPr>
      <w:r w:rsidRPr="00153988">
        <w:rPr>
          <w:rFonts w:ascii="Times New Roman" w:hAnsi="Times New Roman" w:cs="Times New Roman"/>
          <w:color w:val="000000" w:themeColor="text1"/>
          <w:sz w:val="24"/>
          <w:szCs w:val="24"/>
        </w:rPr>
        <w:t>É fato que as consta</w:t>
      </w:r>
      <w:r w:rsidR="00153988">
        <w:rPr>
          <w:rFonts w:ascii="Times New Roman" w:hAnsi="Times New Roman" w:cs="Times New Roman"/>
          <w:color w:val="000000" w:themeColor="text1"/>
          <w:sz w:val="24"/>
          <w:szCs w:val="24"/>
        </w:rPr>
        <w:t>n</w:t>
      </w:r>
      <w:r w:rsidRPr="00153988">
        <w:rPr>
          <w:rFonts w:ascii="Times New Roman" w:hAnsi="Times New Roman" w:cs="Times New Roman"/>
          <w:color w:val="000000" w:themeColor="text1"/>
          <w:sz w:val="24"/>
          <w:szCs w:val="24"/>
        </w:rPr>
        <w:t>tes transformações no cenário ca</w:t>
      </w:r>
      <w:r w:rsidR="00153988">
        <w:rPr>
          <w:rFonts w:ascii="Times New Roman" w:hAnsi="Times New Roman" w:cs="Times New Roman"/>
          <w:color w:val="000000" w:themeColor="text1"/>
          <w:sz w:val="24"/>
          <w:szCs w:val="24"/>
        </w:rPr>
        <w:t>pitalista mundial são necessária</w:t>
      </w:r>
      <w:r w:rsidRPr="00153988">
        <w:rPr>
          <w:rFonts w:ascii="Times New Roman" w:hAnsi="Times New Roman" w:cs="Times New Roman"/>
          <w:color w:val="000000" w:themeColor="text1"/>
          <w:sz w:val="24"/>
          <w:szCs w:val="24"/>
        </w:rPr>
        <w:t xml:space="preserve">s para que </w:t>
      </w:r>
      <w:r w:rsidR="00153988">
        <w:rPr>
          <w:rFonts w:ascii="Times New Roman" w:hAnsi="Times New Roman" w:cs="Times New Roman"/>
          <w:color w:val="000000" w:themeColor="text1"/>
          <w:sz w:val="24"/>
          <w:szCs w:val="24"/>
        </w:rPr>
        <w:t xml:space="preserve">se </w:t>
      </w:r>
      <w:r w:rsidRPr="00153988">
        <w:rPr>
          <w:rFonts w:ascii="Times New Roman" w:hAnsi="Times New Roman" w:cs="Times New Roman"/>
          <w:color w:val="000000" w:themeColor="text1"/>
          <w:sz w:val="24"/>
          <w:szCs w:val="24"/>
        </w:rPr>
        <w:t>ati</w:t>
      </w:r>
      <w:r w:rsidR="00153988">
        <w:rPr>
          <w:rFonts w:ascii="Times New Roman" w:hAnsi="Times New Roman" w:cs="Times New Roman"/>
          <w:color w:val="000000" w:themeColor="text1"/>
          <w:sz w:val="24"/>
          <w:szCs w:val="24"/>
        </w:rPr>
        <w:t>nja o que hoje</w:t>
      </w:r>
      <w:r w:rsidR="008F33A5">
        <w:rPr>
          <w:rFonts w:ascii="Times New Roman" w:hAnsi="Times New Roman" w:cs="Times New Roman"/>
          <w:color w:val="000000" w:themeColor="text1"/>
          <w:sz w:val="24"/>
          <w:szCs w:val="24"/>
        </w:rPr>
        <w:t xml:space="preserve"> </w:t>
      </w:r>
      <w:r w:rsidR="00153988" w:rsidRPr="00153988">
        <w:rPr>
          <w:rFonts w:ascii="Times New Roman" w:hAnsi="Times New Roman" w:cs="Times New Roman"/>
          <w:color w:val="000000" w:themeColor="text1"/>
          <w:sz w:val="24"/>
          <w:szCs w:val="24"/>
        </w:rPr>
        <w:t>se denomina</w:t>
      </w:r>
      <w:r w:rsidR="00153988">
        <w:rPr>
          <w:rFonts w:ascii="Times New Roman" w:hAnsi="Times New Roman" w:cs="Times New Roman"/>
          <w:color w:val="000000" w:themeColor="text1"/>
          <w:sz w:val="24"/>
          <w:szCs w:val="24"/>
        </w:rPr>
        <w:t xml:space="preserve"> de progresso. Porém, est</w:t>
      </w:r>
      <w:r w:rsidRPr="00153988">
        <w:rPr>
          <w:rFonts w:ascii="Times New Roman" w:hAnsi="Times New Roman" w:cs="Times New Roman"/>
          <w:color w:val="000000" w:themeColor="text1"/>
          <w:sz w:val="24"/>
          <w:szCs w:val="24"/>
        </w:rPr>
        <w:t>a transformação po</w:t>
      </w:r>
      <w:r w:rsidR="00153988">
        <w:rPr>
          <w:rFonts w:ascii="Times New Roman" w:hAnsi="Times New Roman" w:cs="Times New Roman"/>
          <w:color w:val="000000" w:themeColor="text1"/>
          <w:sz w:val="24"/>
          <w:szCs w:val="24"/>
        </w:rPr>
        <w:t>lítica</w:t>
      </w:r>
      <w:r w:rsidR="00C55669">
        <w:rPr>
          <w:rFonts w:ascii="Times New Roman" w:hAnsi="Times New Roman" w:cs="Times New Roman"/>
          <w:color w:val="000000" w:themeColor="text1"/>
          <w:sz w:val="24"/>
          <w:szCs w:val="24"/>
        </w:rPr>
        <w:t>/</w:t>
      </w:r>
      <w:r w:rsidRPr="00153988">
        <w:rPr>
          <w:rFonts w:ascii="Times New Roman" w:hAnsi="Times New Roman" w:cs="Times New Roman"/>
          <w:color w:val="000000" w:themeColor="text1"/>
          <w:sz w:val="24"/>
          <w:szCs w:val="24"/>
        </w:rPr>
        <w:t>socia</w:t>
      </w:r>
      <w:r w:rsidR="00153988">
        <w:rPr>
          <w:rFonts w:ascii="Times New Roman" w:hAnsi="Times New Roman" w:cs="Times New Roman"/>
          <w:color w:val="000000" w:themeColor="text1"/>
          <w:sz w:val="24"/>
          <w:szCs w:val="24"/>
        </w:rPr>
        <w:t>l</w:t>
      </w:r>
      <w:r w:rsidR="00C55669">
        <w:rPr>
          <w:rFonts w:ascii="Times New Roman" w:hAnsi="Times New Roman" w:cs="Times New Roman"/>
          <w:color w:val="000000" w:themeColor="text1"/>
          <w:sz w:val="24"/>
          <w:szCs w:val="24"/>
        </w:rPr>
        <w:t>/</w:t>
      </w:r>
      <w:r w:rsidR="00153988">
        <w:rPr>
          <w:rFonts w:ascii="Times New Roman" w:hAnsi="Times New Roman" w:cs="Times New Roman"/>
          <w:color w:val="000000" w:themeColor="text1"/>
          <w:sz w:val="24"/>
          <w:szCs w:val="24"/>
        </w:rPr>
        <w:t>econô</w:t>
      </w:r>
      <w:r w:rsidRPr="00153988">
        <w:rPr>
          <w:rFonts w:ascii="Times New Roman" w:hAnsi="Times New Roman" w:cs="Times New Roman"/>
          <w:color w:val="000000" w:themeColor="text1"/>
          <w:sz w:val="24"/>
          <w:szCs w:val="24"/>
        </w:rPr>
        <w:t>mica não deve romper os limites do núcleo de proteção da própria</w:t>
      </w:r>
      <w:r w:rsidR="00153988">
        <w:rPr>
          <w:rFonts w:ascii="Times New Roman" w:hAnsi="Times New Roman" w:cs="Times New Roman"/>
          <w:color w:val="000000" w:themeColor="text1"/>
          <w:sz w:val="24"/>
          <w:szCs w:val="24"/>
        </w:rPr>
        <w:t xml:space="preserve"> vida humana, o meio ambiente. O</w:t>
      </w:r>
      <w:r w:rsidRPr="00153988">
        <w:rPr>
          <w:rFonts w:ascii="Times New Roman" w:hAnsi="Times New Roman" w:cs="Times New Roman"/>
          <w:color w:val="000000" w:themeColor="text1"/>
          <w:sz w:val="24"/>
          <w:szCs w:val="24"/>
        </w:rPr>
        <w:t xml:space="preserve"> ecossistema depende diretamente dos recursos naturais para que ocorra a preservação da vida</w:t>
      </w:r>
      <w:r w:rsidR="00153988">
        <w:rPr>
          <w:rFonts w:ascii="Times New Roman" w:hAnsi="Times New Roman" w:cs="Times New Roman"/>
          <w:color w:val="000000" w:themeColor="text1"/>
          <w:sz w:val="24"/>
          <w:szCs w:val="24"/>
        </w:rPr>
        <w:t>, d</w:t>
      </w:r>
      <w:r w:rsidRPr="00153988">
        <w:rPr>
          <w:rFonts w:ascii="Times New Roman" w:hAnsi="Times New Roman" w:cs="Times New Roman"/>
          <w:color w:val="000000" w:themeColor="text1"/>
          <w:sz w:val="24"/>
          <w:szCs w:val="24"/>
        </w:rPr>
        <w:t xml:space="preserve">esta forma, o meio ambiente não </w:t>
      </w:r>
      <w:r w:rsidR="00153988" w:rsidRPr="00153988">
        <w:rPr>
          <w:rFonts w:ascii="Times New Roman" w:hAnsi="Times New Roman" w:cs="Times New Roman"/>
          <w:color w:val="000000" w:themeColor="text1"/>
          <w:sz w:val="24"/>
          <w:szCs w:val="24"/>
        </w:rPr>
        <w:t>se mostra</w:t>
      </w:r>
      <w:r w:rsidRPr="00153988">
        <w:rPr>
          <w:rFonts w:ascii="Times New Roman" w:hAnsi="Times New Roman" w:cs="Times New Roman"/>
          <w:color w:val="000000" w:themeColor="text1"/>
          <w:sz w:val="24"/>
          <w:szCs w:val="24"/>
        </w:rPr>
        <w:t xml:space="preserve"> contrário ao progresso, introduzindo no seio do direito ambiental brasileiro o princípio fundante conciliador da espécie</w:t>
      </w:r>
      <w:r w:rsidR="008F33A5">
        <w:rPr>
          <w:rFonts w:ascii="Times New Roman" w:hAnsi="Times New Roman" w:cs="Times New Roman"/>
          <w:color w:val="000000" w:themeColor="text1"/>
          <w:sz w:val="24"/>
          <w:szCs w:val="24"/>
        </w:rPr>
        <w:t xml:space="preserve"> </w:t>
      </w:r>
      <w:r w:rsidRPr="00153988">
        <w:rPr>
          <w:rFonts w:ascii="Times New Roman" w:hAnsi="Times New Roman" w:cs="Times New Roman"/>
          <w:color w:val="000000" w:themeColor="text1"/>
          <w:sz w:val="24"/>
          <w:szCs w:val="24"/>
        </w:rPr>
        <w:t xml:space="preserve">humana e </w:t>
      </w:r>
      <w:r w:rsidR="00153988">
        <w:rPr>
          <w:rFonts w:ascii="Times New Roman" w:hAnsi="Times New Roman" w:cs="Times New Roman"/>
          <w:color w:val="000000" w:themeColor="text1"/>
          <w:sz w:val="24"/>
          <w:szCs w:val="24"/>
        </w:rPr>
        <w:t xml:space="preserve">o </w:t>
      </w:r>
      <w:r w:rsidRPr="00153988">
        <w:rPr>
          <w:rFonts w:ascii="Times New Roman" w:hAnsi="Times New Roman" w:cs="Times New Roman"/>
          <w:color w:val="000000" w:themeColor="text1"/>
          <w:sz w:val="24"/>
          <w:szCs w:val="24"/>
        </w:rPr>
        <w:t>ecossistema: o princípio do desenvolvimento sustentável.</w:t>
      </w:r>
    </w:p>
    <w:p w:rsidR="00587F91" w:rsidRPr="00153988" w:rsidRDefault="002A1FDF" w:rsidP="00C55669">
      <w:pPr>
        <w:spacing w:after="0" w:line="360" w:lineRule="auto"/>
        <w:ind w:firstLine="708"/>
        <w:jc w:val="both"/>
        <w:rPr>
          <w:rFonts w:ascii="Times New Roman" w:hAnsi="Times New Roman" w:cs="Times New Roman"/>
          <w:color w:val="000000" w:themeColor="text1"/>
          <w:sz w:val="24"/>
          <w:szCs w:val="24"/>
        </w:rPr>
      </w:pPr>
      <w:r w:rsidRPr="00153988">
        <w:rPr>
          <w:rFonts w:ascii="Times New Roman" w:hAnsi="Times New Roman" w:cs="Times New Roman"/>
          <w:color w:val="000000" w:themeColor="text1"/>
          <w:sz w:val="24"/>
          <w:szCs w:val="24"/>
        </w:rPr>
        <w:t>Os mananciais como área de preservação permanente e fonte hídrica para todo ecossistema, necessita de política</w:t>
      </w:r>
      <w:r w:rsidR="00153988">
        <w:rPr>
          <w:rFonts w:ascii="Times New Roman" w:hAnsi="Times New Roman" w:cs="Times New Roman"/>
          <w:color w:val="000000" w:themeColor="text1"/>
          <w:sz w:val="24"/>
          <w:szCs w:val="24"/>
        </w:rPr>
        <w:t>s públicas capazes de</w:t>
      </w:r>
      <w:r w:rsidRPr="00153988">
        <w:rPr>
          <w:rFonts w:ascii="Times New Roman" w:hAnsi="Times New Roman" w:cs="Times New Roman"/>
          <w:color w:val="000000" w:themeColor="text1"/>
          <w:sz w:val="24"/>
          <w:szCs w:val="24"/>
        </w:rPr>
        <w:t xml:space="preserve"> conse</w:t>
      </w:r>
      <w:r w:rsidR="00153988">
        <w:rPr>
          <w:rFonts w:ascii="Times New Roman" w:hAnsi="Times New Roman" w:cs="Times New Roman"/>
          <w:color w:val="000000" w:themeColor="text1"/>
          <w:sz w:val="24"/>
          <w:szCs w:val="24"/>
        </w:rPr>
        <w:t>rvar</w:t>
      </w:r>
      <w:r w:rsidR="00587F91" w:rsidRPr="00153988">
        <w:rPr>
          <w:rFonts w:ascii="Times New Roman" w:hAnsi="Times New Roman" w:cs="Times New Roman"/>
          <w:color w:val="000000" w:themeColor="text1"/>
          <w:sz w:val="24"/>
          <w:szCs w:val="24"/>
        </w:rPr>
        <w:t xml:space="preserve"> este tipo de recurso, evitando como exposto ao longo do trabalho as principais causas de degradação, como a</w:t>
      </w:r>
      <w:r w:rsidR="00153988">
        <w:rPr>
          <w:rFonts w:ascii="Times New Roman" w:hAnsi="Times New Roman" w:cs="Times New Roman"/>
          <w:color w:val="000000" w:themeColor="text1"/>
          <w:sz w:val="24"/>
          <w:szCs w:val="24"/>
        </w:rPr>
        <w:t xml:space="preserve"> poluição, a falta de saneamento</w:t>
      </w:r>
      <w:r w:rsidR="00587F91" w:rsidRPr="00153988">
        <w:rPr>
          <w:rFonts w:ascii="Times New Roman" w:hAnsi="Times New Roman" w:cs="Times New Roman"/>
          <w:color w:val="000000" w:themeColor="text1"/>
          <w:sz w:val="24"/>
          <w:szCs w:val="24"/>
        </w:rPr>
        <w:t xml:space="preserve"> e as ocupações irregulares. O direito ao meio ambiente sadio, garantido constitucionalmente</w:t>
      </w:r>
      <w:r w:rsidR="00153988">
        <w:rPr>
          <w:rFonts w:ascii="Times New Roman" w:hAnsi="Times New Roman" w:cs="Times New Roman"/>
          <w:color w:val="000000" w:themeColor="text1"/>
          <w:sz w:val="24"/>
          <w:szCs w:val="24"/>
        </w:rPr>
        <w:t>,</w:t>
      </w:r>
      <w:r w:rsidR="00587F91" w:rsidRPr="00153988">
        <w:rPr>
          <w:rFonts w:ascii="Times New Roman" w:hAnsi="Times New Roman" w:cs="Times New Roman"/>
          <w:color w:val="000000" w:themeColor="text1"/>
          <w:sz w:val="24"/>
          <w:szCs w:val="24"/>
        </w:rPr>
        <w:t xml:space="preserve"> não pode ser atingido em face do progresso </w:t>
      </w:r>
      <w:r w:rsidR="00153988">
        <w:rPr>
          <w:rFonts w:ascii="Times New Roman" w:hAnsi="Times New Roman" w:cs="Times New Roman"/>
          <w:color w:val="000000" w:themeColor="text1"/>
          <w:sz w:val="24"/>
          <w:szCs w:val="24"/>
        </w:rPr>
        <w:t xml:space="preserve">desordenado, </w:t>
      </w:r>
      <w:r w:rsidR="00587F91" w:rsidRPr="00153988">
        <w:rPr>
          <w:rFonts w:ascii="Times New Roman" w:hAnsi="Times New Roman" w:cs="Times New Roman"/>
          <w:color w:val="000000" w:themeColor="text1"/>
          <w:sz w:val="24"/>
          <w:szCs w:val="24"/>
        </w:rPr>
        <w:t>livre de i</w:t>
      </w:r>
      <w:r w:rsidR="00153988">
        <w:rPr>
          <w:rFonts w:ascii="Times New Roman" w:hAnsi="Times New Roman" w:cs="Times New Roman"/>
          <w:color w:val="000000" w:themeColor="text1"/>
          <w:sz w:val="24"/>
          <w:szCs w:val="24"/>
        </w:rPr>
        <w:t xml:space="preserve">ntervenções estatais que protegem o </w:t>
      </w:r>
      <w:r w:rsidR="00587F91" w:rsidRPr="00153988">
        <w:rPr>
          <w:rFonts w:ascii="Times New Roman" w:hAnsi="Times New Roman" w:cs="Times New Roman"/>
          <w:color w:val="000000" w:themeColor="text1"/>
          <w:sz w:val="24"/>
          <w:szCs w:val="24"/>
        </w:rPr>
        <w:t>bem coletivo.</w:t>
      </w:r>
      <w:r w:rsidR="00153988">
        <w:rPr>
          <w:rFonts w:ascii="Times New Roman" w:hAnsi="Times New Roman" w:cs="Times New Roman"/>
          <w:color w:val="000000" w:themeColor="text1"/>
          <w:sz w:val="24"/>
          <w:szCs w:val="24"/>
        </w:rPr>
        <w:t xml:space="preserve"> Assim</w:t>
      </w:r>
      <w:r w:rsidR="00587F91" w:rsidRPr="00153988">
        <w:rPr>
          <w:rFonts w:ascii="Times New Roman" w:hAnsi="Times New Roman" w:cs="Times New Roman"/>
          <w:color w:val="000000" w:themeColor="text1"/>
          <w:sz w:val="24"/>
          <w:szCs w:val="24"/>
        </w:rPr>
        <w:t>, ao explanar sobre o direito à moradia, de populações carente</w:t>
      </w:r>
      <w:r w:rsidR="00892220">
        <w:rPr>
          <w:rFonts w:ascii="Times New Roman" w:hAnsi="Times New Roman" w:cs="Times New Roman"/>
          <w:color w:val="000000" w:themeColor="text1"/>
          <w:sz w:val="24"/>
          <w:szCs w:val="24"/>
        </w:rPr>
        <w:t>s, que por falta de opção decorrente</w:t>
      </w:r>
      <w:r w:rsidR="00587F91" w:rsidRPr="00153988">
        <w:rPr>
          <w:rFonts w:ascii="Times New Roman" w:hAnsi="Times New Roman" w:cs="Times New Roman"/>
          <w:color w:val="000000" w:themeColor="text1"/>
          <w:sz w:val="24"/>
          <w:szCs w:val="24"/>
        </w:rPr>
        <w:t xml:space="preserve"> da expansão das grandes metrópoles e </w:t>
      </w:r>
      <w:r w:rsidR="00153988" w:rsidRPr="00153988">
        <w:rPr>
          <w:rFonts w:ascii="Times New Roman" w:hAnsi="Times New Roman" w:cs="Times New Roman"/>
          <w:color w:val="000000" w:themeColor="text1"/>
          <w:sz w:val="24"/>
          <w:szCs w:val="24"/>
        </w:rPr>
        <w:t>desigualdade</w:t>
      </w:r>
      <w:r w:rsidR="00587F91" w:rsidRPr="00153988">
        <w:rPr>
          <w:rFonts w:ascii="Times New Roman" w:hAnsi="Times New Roman" w:cs="Times New Roman"/>
          <w:color w:val="000000" w:themeColor="text1"/>
          <w:sz w:val="24"/>
          <w:szCs w:val="24"/>
        </w:rPr>
        <w:t xml:space="preserve"> sociais</w:t>
      </w:r>
      <w:r w:rsidR="00892220">
        <w:rPr>
          <w:rFonts w:ascii="Times New Roman" w:hAnsi="Times New Roman" w:cs="Times New Roman"/>
          <w:color w:val="000000" w:themeColor="text1"/>
          <w:sz w:val="24"/>
          <w:szCs w:val="24"/>
        </w:rPr>
        <w:t>,</w:t>
      </w:r>
      <w:r w:rsidR="00587F91" w:rsidRPr="00153988">
        <w:rPr>
          <w:rFonts w:ascii="Times New Roman" w:hAnsi="Times New Roman" w:cs="Times New Roman"/>
          <w:color w:val="000000" w:themeColor="text1"/>
          <w:sz w:val="24"/>
          <w:szCs w:val="24"/>
        </w:rPr>
        <w:t xml:space="preserve"> ocupam os mananciais, explicou-se que </w:t>
      </w:r>
      <w:r w:rsidR="00892220" w:rsidRPr="00153988">
        <w:rPr>
          <w:rFonts w:ascii="Times New Roman" w:hAnsi="Times New Roman" w:cs="Times New Roman"/>
          <w:color w:val="000000" w:themeColor="text1"/>
          <w:sz w:val="24"/>
          <w:szCs w:val="24"/>
        </w:rPr>
        <w:t>se trata</w:t>
      </w:r>
      <w:r w:rsidR="00587F91" w:rsidRPr="00153988">
        <w:rPr>
          <w:rFonts w:ascii="Times New Roman" w:hAnsi="Times New Roman" w:cs="Times New Roman"/>
          <w:color w:val="000000" w:themeColor="text1"/>
          <w:sz w:val="24"/>
          <w:szCs w:val="24"/>
        </w:rPr>
        <w:t xml:space="preserve"> de um</w:t>
      </w:r>
      <w:r w:rsidR="00892220">
        <w:rPr>
          <w:rFonts w:ascii="Times New Roman" w:hAnsi="Times New Roman" w:cs="Times New Roman"/>
          <w:color w:val="000000" w:themeColor="text1"/>
          <w:sz w:val="24"/>
          <w:szCs w:val="24"/>
        </w:rPr>
        <w:t>a</w:t>
      </w:r>
      <w:r w:rsidR="00587F91" w:rsidRPr="00153988">
        <w:rPr>
          <w:rFonts w:ascii="Times New Roman" w:hAnsi="Times New Roman" w:cs="Times New Roman"/>
          <w:color w:val="000000" w:themeColor="text1"/>
          <w:sz w:val="24"/>
          <w:szCs w:val="24"/>
        </w:rPr>
        <w:t xml:space="preserve"> coli</w:t>
      </w:r>
      <w:r w:rsidR="00892220">
        <w:rPr>
          <w:rFonts w:ascii="Times New Roman" w:hAnsi="Times New Roman" w:cs="Times New Roman"/>
          <w:color w:val="000000" w:themeColor="text1"/>
          <w:sz w:val="24"/>
          <w:szCs w:val="24"/>
        </w:rPr>
        <w:t>são de direitos fundamentais, na</w:t>
      </w:r>
      <w:r w:rsidR="00587F91" w:rsidRPr="00153988">
        <w:rPr>
          <w:rFonts w:ascii="Times New Roman" w:hAnsi="Times New Roman" w:cs="Times New Roman"/>
          <w:color w:val="000000" w:themeColor="text1"/>
          <w:sz w:val="24"/>
          <w:szCs w:val="24"/>
        </w:rPr>
        <w:t xml:space="preserve"> qual o direito à moradia é visto como um direito “individual” e o direito ao meio ambiente como um direito “coletivo”. Não sendo aquele desmerecido de providência urgente do poder executivo estatal, nota-se, contudo, este como sendo privilegiado pela</w:t>
      </w:r>
      <w:r w:rsidR="00892220">
        <w:rPr>
          <w:rFonts w:ascii="Times New Roman" w:hAnsi="Times New Roman" w:cs="Times New Roman"/>
          <w:color w:val="000000" w:themeColor="text1"/>
          <w:sz w:val="24"/>
          <w:szCs w:val="24"/>
        </w:rPr>
        <w:t xml:space="preserve"> doutrina brasileira pelo princí</w:t>
      </w:r>
      <w:r w:rsidR="00587F91" w:rsidRPr="00153988">
        <w:rPr>
          <w:rFonts w:ascii="Times New Roman" w:hAnsi="Times New Roman" w:cs="Times New Roman"/>
          <w:color w:val="000000" w:themeColor="text1"/>
          <w:sz w:val="24"/>
          <w:szCs w:val="24"/>
        </w:rPr>
        <w:t xml:space="preserve">pio </w:t>
      </w:r>
      <w:r w:rsidR="00892220">
        <w:rPr>
          <w:rFonts w:ascii="Times New Roman" w:hAnsi="Times New Roman" w:cs="Times New Roman"/>
          <w:color w:val="000000" w:themeColor="text1"/>
          <w:sz w:val="24"/>
          <w:szCs w:val="24"/>
        </w:rPr>
        <w:t>no qual o</w:t>
      </w:r>
      <w:r w:rsidR="00587F91" w:rsidRPr="00153988">
        <w:rPr>
          <w:rFonts w:ascii="Times New Roman" w:hAnsi="Times New Roman" w:cs="Times New Roman"/>
          <w:color w:val="000000" w:themeColor="text1"/>
          <w:sz w:val="24"/>
          <w:szCs w:val="24"/>
        </w:rPr>
        <w:t xml:space="preserve"> direito</w:t>
      </w:r>
      <w:r w:rsidR="00F051E0">
        <w:rPr>
          <w:rFonts w:ascii="Times New Roman" w:hAnsi="Times New Roman" w:cs="Times New Roman"/>
          <w:color w:val="000000" w:themeColor="text1"/>
          <w:sz w:val="24"/>
          <w:szCs w:val="24"/>
        </w:rPr>
        <w:t xml:space="preserve"> </w:t>
      </w:r>
      <w:r w:rsidR="00587F91" w:rsidRPr="00153988">
        <w:rPr>
          <w:rFonts w:ascii="Times New Roman" w:hAnsi="Times New Roman" w:cs="Times New Roman"/>
          <w:color w:val="000000" w:themeColor="text1"/>
          <w:sz w:val="24"/>
          <w:szCs w:val="24"/>
        </w:rPr>
        <w:t>coletivo prevalece sobre</w:t>
      </w:r>
      <w:r w:rsidR="00892220">
        <w:rPr>
          <w:rFonts w:ascii="Times New Roman" w:hAnsi="Times New Roman" w:cs="Times New Roman"/>
          <w:color w:val="000000" w:themeColor="text1"/>
          <w:sz w:val="24"/>
          <w:szCs w:val="24"/>
        </w:rPr>
        <w:t xml:space="preserve"> o</w:t>
      </w:r>
      <w:r w:rsidR="00587F91" w:rsidRPr="00153988">
        <w:rPr>
          <w:rFonts w:ascii="Times New Roman" w:hAnsi="Times New Roman" w:cs="Times New Roman"/>
          <w:color w:val="000000" w:themeColor="text1"/>
          <w:sz w:val="24"/>
          <w:szCs w:val="24"/>
        </w:rPr>
        <w:t xml:space="preserve"> individual.</w:t>
      </w:r>
    </w:p>
    <w:p w:rsidR="00153988" w:rsidRPr="00153988" w:rsidRDefault="00153988" w:rsidP="00153988">
      <w:pPr>
        <w:spacing w:line="360" w:lineRule="auto"/>
        <w:ind w:firstLine="708"/>
        <w:jc w:val="both"/>
        <w:rPr>
          <w:rFonts w:ascii="Times New Roman" w:hAnsi="Times New Roman" w:cs="Times New Roman"/>
          <w:color w:val="000000" w:themeColor="text1"/>
          <w:sz w:val="24"/>
          <w:szCs w:val="24"/>
        </w:rPr>
      </w:pPr>
      <w:r w:rsidRPr="00153988">
        <w:rPr>
          <w:rFonts w:ascii="Times New Roman" w:hAnsi="Times New Roman" w:cs="Times New Roman"/>
          <w:color w:val="000000" w:themeColor="text1"/>
          <w:sz w:val="24"/>
          <w:szCs w:val="24"/>
        </w:rPr>
        <w:t xml:space="preserve">Dados os </w:t>
      </w:r>
      <w:r w:rsidR="00892220" w:rsidRPr="00153988">
        <w:rPr>
          <w:rFonts w:ascii="Times New Roman" w:hAnsi="Times New Roman" w:cs="Times New Roman"/>
          <w:color w:val="000000" w:themeColor="text1"/>
          <w:sz w:val="24"/>
          <w:szCs w:val="24"/>
        </w:rPr>
        <w:t>argumentos</w:t>
      </w:r>
      <w:r w:rsidRPr="00153988">
        <w:rPr>
          <w:rFonts w:ascii="Times New Roman" w:hAnsi="Times New Roman" w:cs="Times New Roman"/>
          <w:color w:val="000000" w:themeColor="text1"/>
          <w:sz w:val="24"/>
          <w:szCs w:val="24"/>
        </w:rPr>
        <w:t xml:space="preserve"> expostos ao longo deste trabalho, urge a necessidade da administração pública adotar medidas que satisfaçam ambos os direitos postos em discussão. Necessita-se ainda da colaboração da sociedade brasileira para a preservação dos </w:t>
      </w:r>
      <w:r w:rsidR="00892220" w:rsidRPr="00153988">
        <w:rPr>
          <w:rFonts w:ascii="Times New Roman" w:hAnsi="Times New Roman" w:cs="Times New Roman"/>
          <w:color w:val="000000" w:themeColor="text1"/>
          <w:sz w:val="24"/>
          <w:szCs w:val="24"/>
        </w:rPr>
        <w:t>mananciais</w:t>
      </w:r>
      <w:r w:rsidRPr="00153988">
        <w:rPr>
          <w:rFonts w:ascii="Times New Roman" w:hAnsi="Times New Roman" w:cs="Times New Roman"/>
          <w:color w:val="000000" w:themeColor="text1"/>
          <w:sz w:val="24"/>
          <w:szCs w:val="24"/>
        </w:rPr>
        <w:t>, que garantem água, fonte de vida a todas as</w:t>
      </w:r>
      <w:r w:rsidR="00F051E0">
        <w:rPr>
          <w:rFonts w:ascii="Times New Roman" w:hAnsi="Times New Roman" w:cs="Times New Roman"/>
          <w:color w:val="000000" w:themeColor="text1"/>
          <w:sz w:val="24"/>
          <w:szCs w:val="24"/>
        </w:rPr>
        <w:t xml:space="preserve"> </w:t>
      </w:r>
      <w:r w:rsidR="00892220" w:rsidRPr="00153988">
        <w:rPr>
          <w:rFonts w:ascii="Times New Roman" w:hAnsi="Times New Roman" w:cs="Times New Roman"/>
          <w:color w:val="000000" w:themeColor="text1"/>
          <w:sz w:val="24"/>
          <w:szCs w:val="24"/>
        </w:rPr>
        <w:t>espécies</w:t>
      </w:r>
      <w:r w:rsidRPr="00153988">
        <w:rPr>
          <w:rFonts w:ascii="Times New Roman" w:hAnsi="Times New Roman" w:cs="Times New Roman"/>
          <w:color w:val="000000" w:themeColor="text1"/>
          <w:sz w:val="24"/>
          <w:szCs w:val="24"/>
        </w:rPr>
        <w:t xml:space="preserve"> de vida</w:t>
      </w:r>
      <w:r w:rsidR="00F051E0">
        <w:rPr>
          <w:rFonts w:ascii="Times New Roman" w:hAnsi="Times New Roman" w:cs="Times New Roman"/>
          <w:color w:val="000000" w:themeColor="text1"/>
          <w:sz w:val="24"/>
          <w:szCs w:val="24"/>
        </w:rPr>
        <w:t xml:space="preserve"> </w:t>
      </w:r>
      <w:r w:rsidRPr="00153988">
        <w:rPr>
          <w:rFonts w:ascii="Times New Roman" w:hAnsi="Times New Roman" w:cs="Times New Roman"/>
          <w:color w:val="000000" w:themeColor="text1"/>
          <w:sz w:val="24"/>
          <w:szCs w:val="24"/>
        </w:rPr>
        <w:t>no planeta.</w:t>
      </w:r>
      <w:r w:rsidR="00F051E0">
        <w:rPr>
          <w:rFonts w:ascii="Times New Roman" w:hAnsi="Times New Roman" w:cs="Times New Roman"/>
          <w:color w:val="000000" w:themeColor="text1"/>
          <w:sz w:val="24"/>
          <w:szCs w:val="24"/>
        </w:rPr>
        <w:t xml:space="preserve"> </w:t>
      </w:r>
      <w:r w:rsidR="00892220">
        <w:rPr>
          <w:rFonts w:ascii="Times New Roman" w:hAnsi="Times New Roman" w:cs="Times New Roman"/>
          <w:color w:val="000000" w:themeColor="text1"/>
          <w:sz w:val="24"/>
          <w:szCs w:val="24"/>
        </w:rPr>
        <w:t>Assim, o princí</w:t>
      </w:r>
      <w:r w:rsidRPr="00153988">
        <w:rPr>
          <w:rFonts w:ascii="Times New Roman" w:hAnsi="Times New Roman" w:cs="Times New Roman"/>
          <w:color w:val="000000" w:themeColor="text1"/>
          <w:sz w:val="24"/>
          <w:szCs w:val="24"/>
        </w:rPr>
        <w:t>pio do desenvolvimento sustentável só terá caráter efetivo quando, aplicado dentro dos moldes constitucionais de proteção ao meio ambiente, respeitando limites mínimos e máximos para a sua aplicabilidade, não se admitindo no Ordenamento Jurídico brasileiro qualquer forma de exploração descontida que afete diretamente a preservação do nosso planeta, o planeta água.</w:t>
      </w:r>
    </w:p>
    <w:p w:rsidR="0040725F" w:rsidRDefault="0040725F" w:rsidP="00D938A0">
      <w:pPr>
        <w:rPr>
          <w:rFonts w:ascii="Times New Roman" w:hAnsi="Times New Roman" w:cs="Times New Roman"/>
          <w:b/>
        </w:rPr>
      </w:pPr>
    </w:p>
    <w:p w:rsidR="00E07ABA" w:rsidRDefault="00E07ABA" w:rsidP="002C2053">
      <w:pPr>
        <w:jc w:val="center"/>
        <w:rPr>
          <w:rFonts w:ascii="Times New Roman" w:hAnsi="Times New Roman" w:cs="Times New Roman"/>
          <w:b/>
        </w:rPr>
      </w:pPr>
    </w:p>
    <w:p w:rsidR="00F051E0" w:rsidRDefault="00F051E0" w:rsidP="002C2053">
      <w:pPr>
        <w:jc w:val="center"/>
        <w:rPr>
          <w:rFonts w:ascii="Times New Roman" w:hAnsi="Times New Roman" w:cs="Times New Roman"/>
          <w:b/>
        </w:rPr>
      </w:pPr>
    </w:p>
    <w:p w:rsidR="00731CD3" w:rsidRPr="002C2053" w:rsidRDefault="00E07ABA" w:rsidP="002C2053">
      <w:pPr>
        <w:jc w:val="center"/>
        <w:rPr>
          <w:rFonts w:ascii="Times New Roman" w:hAnsi="Times New Roman" w:cs="Times New Roman"/>
          <w:b/>
        </w:rPr>
      </w:pPr>
      <w:r>
        <w:rPr>
          <w:rFonts w:ascii="Times New Roman" w:hAnsi="Times New Roman" w:cs="Times New Roman"/>
          <w:b/>
        </w:rPr>
        <w:t>REFERÊ</w:t>
      </w:r>
      <w:r w:rsidR="00363827" w:rsidRPr="005E2495">
        <w:rPr>
          <w:rFonts w:ascii="Times New Roman" w:hAnsi="Times New Roman" w:cs="Times New Roman"/>
          <w:b/>
        </w:rPr>
        <w:t>NCIAS</w:t>
      </w:r>
    </w:p>
    <w:p w:rsidR="0040725F" w:rsidRPr="002C2053" w:rsidRDefault="0040725F" w:rsidP="0040725F">
      <w:pPr>
        <w:jc w:val="both"/>
        <w:rPr>
          <w:rFonts w:ascii="Times New Roman" w:hAnsi="Times New Roman" w:cs="Times New Roman"/>
          <w:b/>
          <w:color w:val="000000" w:themeColor="text1"/>
          <w:sz w:val="24"/>
          <w:szCs w:val="24"/>
        </w:rPr>
      </w:pPr>
      <w:r w:rsidRPr="00892220">
        <w:rPr>
          <w:rFonts w:ascii="Times New Roman" w:hAnsi="Times New Roman" w:cs="Times New Roman"/>
          <w:bCs/>
          <w:color w:val="000000" w:themeColor="text1"/>
          <w:sz w:val="24"/>
          <w:szCs w:val="24"/>
        </w:rPr>
        <w:t xml:space="preserve">ARAÚJO, Ricardo. </w:t>
      </w:r>
      <w:r w:rsidRPr="00892220">
        <w:rPr>
          <w:rFonts w:ascii="Times New Roman" w:hAnsi="Times New Roman" w:cs="Times New Roman"/>
          <w:b/>
          <w:bCs/>
          <w:color w:val="000000" w:themeColor="text1"/>
          <w:sz w:val="24"/>
          <w:szCs w:val="24"/>
        </w:rPr>
        <w:t>Mananciais.</w:t>
      </w:r>
      <w:r w:rsidRPr="00892220">
        <w:rPr>
          <w:rFonts w:ascii="Times New Roman" w:hAnsi="Times New Roman" w:cs="Times New Roman"/>
          <w:bCs/>
          <w:color w:val="000000" w:themeColor="text1"/>
          <w:sz w:val="24"/>
          <w:szCs w:val="24"/>
        </w:rPr>
        <w:t xml:space="preserve"> Disponívelem:</w:t>
      </w:r>
      <w:hyperlink r:id="rId10" w:history="1">
        <w:r w:rsidR="009C1B7B" w:rsidRPr="002C2053">
          <w:rPr>
            <w:rStyle w:val="Hyperlink"/>
            <w:rFonts w:ascii="Times New Roman" w:hAnsi="Times New Roman" w:cs="Times New Roman"/>
            <w:bCs/>
            <w:color w:val="000000" w:themeColor="text1"/>
            <w:sz w:val="24"/>
            <w:szCs w:val="24"/>
            <w:u w:val="none"/>
          </w:rPr>
          <w:t>http://site.sabesp.com.br/site/interna/Default.aspx?secaoId=31</w:t>
        </w:r>
      </w:hyperlink>
      <w:r w:rsidR="009C1B7B" w:rsidRPr="002C2053">
        <w:rPr>
          <w:rFonts w:ascii="Times New Roman" w:hAnsi="Times New Roman" w:cs="Times New Roman"/>
          <w:bCs/>
          <w:color w:val="000000" w:themeColor="text1"/>
          <w:sz w:val="24"/>
          <w:szCs w:val="24"/>
        </w:rPr>
        <w:t>. Acesso em: 27.10.2012 às 09h30minh.</w:t>
      </w:r>
    </w:p>
    <w:p w:rsidR="00731CD3" w:rsidRDefault="00731CD3" w:rsidP="00731CD3">
      <w:pPr>
        <w:autoSpaceDE w:val="0"/>
        <w:autoSpaceDN w:val="0"/>
        <w:adjustRightInd w:val="0"/>
        <w:spacing w:after="0" w:line="240" w:lineRule="auto"/>
        <w:jc w:val="both"/>
        <w:rPr>
          <w:rFonts w:ascii="Times New Roman" w:hAnsi="Times New Roman" w:cs="Times New Roman"/>
          <w:color w:val="000000" w:themeColor="text1"/>
          <w:sz w:val="24"/>
          <w:szCs w:val="24"/>
        </w:rPr>
      </w:pPr>
      <w:r w:rsidRPr="002C2053">
        <w:rPr>
          <w:rFonts w:ascii="Times New Roman" w:hAnsi="Times New Roman" w:cs="Times New Roman"/>
          <w:color w:val="000000" w:themeColor="text1"/>
          <w:sz w:val="24"/>
          <w:szCs w:val="24"/>
        </w:rPr>
        <w:t xml:space="preserve">BALTRUSIS, N. e PASTERNAK, S. </w:t>
      </w:r>
      <w:r w:rsidRPr="002C2053">
        <w:rPr>
          <w:rFonts w:ascii="Times New Roman" w:hAnsi="Times New Roman" w:cs="Times New Roman"/>
          <w:b/>
          <w:iCs/>
          <w:color w:val="000000" w:themeColor="text1"/>
          <w:sz w:val="24"/>
          <w:szCs w:val="24"/>
        </w:rPr>
        <w:t>Um olhar sobre a habitação em São Paulo</w:t>
      </w:r>
      <w:r w:rsidRPr="002C2053">
        <w:rPr>
          <w:rFonts w:ascii="Times New Roman" w:hAnsi="Times New Roman" w:cs="Times New Roman"/>
          <w:color w:val="000000" w:themeColor="text1"/>
          <w:sz w:val="24"/>
          <w:szCs w:val="24"/>
        </w:rPr>
        <w:t>. Projeto Finep: Procedimentos Inovadores de Gestão Habitacional para população de baixa renda, 2003.</w:t>
      </w:r>
    </w:p>
    <w:p w:rsidR="00414A88" w:rsidRDefault="00414A88" w:rsidP="00731CD3">
      <w:pPr>
        <w:autoSpaceDE w:val="0"/>
        <w:autoSpaceDN w:val="0"/>
        <w:adjustRightInd w:val="0"/>
        <w:spacing w:after="0" w:line="240" w:lineRule="auto"/>
        <w:jc w:val="both"/>
        <w:rPr>
          <w:rFonts w:ascii="Times New Roman" w:hAnsi="Times New Roman" w:cs="Times New Roman"/>
          <w:color w:val="000000" w:themeColor="text1"/>
          <w:sz w:val="24"/>
          <w:szCs w:val="24"/>
        </w:rPr>
      </w:pPr>
    </w:p>
    <w:p w:rsidR="00414A88" w:rsidRDefault="00414A88" w:rsidP="00731CD3">
      <w:pPr>
        <w:autoSpaceDE w:val="0"/>
        <w:autoSpaceDN w:val="0"/>
        <w:adjustRightInd w:val="0"/>
        <w:spacing w:after="0" w:line="240" w:lineRule="auto"/>
        <w:jc w:val="both"/>
        <w:rPr>
          <w:rFonts w:ascii="Times New Roman" w:hAnsi="Times New Roman" w:cs="Times New Roman"/>
          <w:color w:val="000000" w:themeColor="text1"/>
          <w:sz w:val="24"/>
          <w:szCs w:val="24"/>
        </w:rPr>
      </w:pPr>
      <w:r w:rsidRPr="00414A88">
        <w:rPr>
          <w:rFonts w:ascii="Times New Roman" w:hAnsi="Times New Roman" w:cs="Times New Roman"/>
          <w:color w:val="000000" w:themeColor="text1"/>
          <w:sz w:val="24"/>
          <w:szCs w:val="24"/>
        </w:rPr>
        <w:t xml:space="preserve">BRASIL, </w:t>
      </w:r>
      <w:r w:rsidRPr="00414A88">
        <w:rPr>
          <w:rFonts w:ascii="Times New Roman" w:hAnsi="Times New Roman" w:cs="Times New Roman"/>
          <w:b/>
          <w:color w:val="000000" w:themeColor="text1"/>
          <w:sz w:val="24"/>
          <w:szCs w:val="24"/>
        </w:rPr>
        <w:t>Lei nº 12.651∕12, de 25 de maio de 2012</w:t>
      </w:r>
      <w:r w:rsidRPr="00414A88">
        <w:rPr>
          <w:rFonts w:ascii="Times New Roman" w:hAnsi="Times New Roman" w:cs="Times New Roman"/>
          <w:color w:val="000000" w:themeColor="text1"/>
          <w:sz w:val="24"/>
          <w:szCs w:val="24"/>
        </w:rPr>
        <w:t>. Dispõe sobre a proteção da vegetação nativa; altera as Leis n</w:t>
      </w:r>
      <w:r w:rsidRPr="00414A88">
        <w:rPr>
          <w:rFonts w:ascii="Times New Roman" w:hAnsi="Times New Roman" w:cs="Times New Roman"/>
          <w:color w:val="000000" w:themeColor="text1"/>
          <w:sz w:val="24"/>
          <w:szCs w:val="24"/>
          <w:u w:val="single"/>
          <w:vertAlign w:val="superscript"/>
        </w:rPr>
        <w:t>os</w:t>
      </w:r>
      <w:r w:rsidRPr="00414A88">
        <w:rPr>
          <w:rFonts w:ascii="Times New Roman" w:hAnsi="Times New Roman" w:cs="Times New Roman"/>
          <w:color w:val="000000" w:themeColor="text1"/>
          <w:sz w:val="24"/>
          <w:szCs w:val="24"/>
        </w:rPr>
        <w:t xml:space="preserve"> 6.938, de 31 de agosto de 1981, 9.393, de 19 de dezembro de 1996, e 11.428, de 22 de dezembro de 2006; revoga as Leis n</w:t>
      </w:r>
      <w:r w:rsidRPr="00414A88">
        <w:rPr>
          <w:rFonts w:ascii="Times New Roman" w:hAnsi="Times New Roman" w:cs="Times New Roman"/>
          <w:color w:val="000000" w:themeColor="text1"/>
          <w:sz w:val="24"/>
          <w:szCs w:val="24"/>
          <w:u w:val="single"/>
          <w:vertAlign w:val="superscript"/>
        </w:rPr>
        <w:t>os</w:t>
      </w:r>
      <w:r w:rsidRPr="00414A88">
        <w:rPr>
          <w:rFonts w:ascii="Times New Roman" w:hAnsi="Times New Roman" w:cs="Times New Roman"/>
          <w:color w:val="000000" w:themeColor="text1"/>
          <w:sz w:val="24"/>
          <w:szCs w:val="24"/>
        </w:rPr>
        <w:t xml:space="preserve"> 4.771, de 15 de setembro de 1965, e 7.754, de 14 de abril de 1989, e a Medida Provisória n</w:t>
      </w:r>
      <w:r w:rsidRPr="00414A88">
        <w:rPr>
          <w:rFonts w:ascii="Times New Roman" w:hAnsi="Times New Roman" w:cs="Times New Roman"/>
          <w:color w:val="000000" w:themeColor="text1"/>
          <w:sz w:val="24"/>
          <w:szCs w:val="24"/>
          <w:u w:val="single"/>
          <w:vertAlign w:val="superscript"/>
        </w:rPr>
        <w:t>o</w:t>
      </w:r>
      <w:r w:rsidRPr="00414A88">
        <w:rPr>
          <w:rFonts w:ascii="Times New Roman" w:hAnsi="Times New Roman" w:cs="Times New Roman"/>
          <w:color w:val="000000" w:themeColor="text1"/>
          <w:sz w:val="24"/>
          <w:szCs w:val="24"/>
        </w:rPr>
        <w:t xml:space="preserve"> 2.166-67, de 24 de agosto de 2001; e dá outras providências. Diário Oficial, Brasília, DF.</w:t>
      </w:r>
    </w:p>
    <w:p w:rsidR="00414A88" w:rsidRDefault="00414A88" w:rsidP="00731CD3">
      <w:pPr>
        <w:autoSpaceDE w:val="0"/>
        <w:autoSpaceDN w:val="0"/>
        <w:adjustRightInd w:val="0"/>
        <w:spacing w:after="0" w:line="240" w:lineRule="auto"/>
        <w:jc w:val="both"/>
        <w:rPr>
          <w:rFonts w:ascii="Times New Roman" w:hAnsi="Times New Roman" w:cs="Times New Roman"/>
          <w:color w:val="000000" w:themeColor="text1"/>
          <w:sz w:val="24"/>
          <w:szCs w:val="24"/>
        </w:rPr>
      </w:pPr>
    </w:p>
    <w:p w:rsidR="00414A88" w:rsidRPr="00414A88" w:rsidRDefault="00414A88" w:rsidP="00731CD3">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414A88">
        <w:rPr>
          <w:rFonts w:ascii="Times New Roman" w:hAnsi="Times New Roman" w:cs="Times New Roman"/>
          <w:color w:val="000000" w:themeColor="text1"/>
          <w:sz w:val="24"/>
          <w:szCs w:val="24"/>
        </w:rPr>
        <w:t>BRASIL,</w:t>
      </w:r>
      <w:r w:rsidRPr="00414A88">
        <w:rPr>
          <w:rFonts w:ascii="Times New Roman" w:hAnsi="Times New Roman" w:cs="Times New Roman"/>
          <w:b/>
          <w:color w:val="000000" w:themeColor="text1"/>
          <w:sz w:val="24"/>
          <w:szCs w:val="24"/>
        </w:rPr>
        <w:t xml:space="preserve"> Lei nº 9.866∕97, de 28 de novembro de 1997. </w:t>
      </w:r>
      <w:r w:rsidRPr="00414A88">
        <w:rPr>
          <w:rStyle w:val="Forte"/>
          <w:rFonts w:ascii="Times New Roman" w:hAnsi="Times New Roman" w:cs="Times New Roman"/>
          <w:b w:val="0"/>
          <w:color w:val="000000" w:themeColor="text1"/>
          <w:sz w:val="24"/>
          <w:szCs w:val="24"/>
        </w:rPr>
        <w:t>Dispõe sobre diretrizes e normas para a proteção e recuperação das bacias hidrográficas dos mananciais de interesse regional do Estado de São Paulo e dá outras providências</w:t>
      </w:r>
      <w:r w:rsidRPr="00414A88">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São Paulo, SP</w:t>
      </w:r>
      <w:r w:rsidRPr="00414A88">
        <w:rPr>
          <w:rFonts w:ascii="Times New Roman" w:hAnsi="Times New Roman" w:cs="Times New Roman"/>
          <w:color w:val="000000" w:themeColor="text1"/>
          <w:sz w:val="24"/>
          <w:szCs w:val="24"/>
        </w:rPr>
        <w:t>.</w:t>
      </w:r>
    </w:p>
    <w:p w:rsidR="00414A88" w:rsidRPr="002C2053" w:rsidRDefault="00414A88" w:rsidP="00731CD3">
      <w:pPr>
        <w:autoSpaceDE w:val="0"/>
        <w:autoSpaceDN w:val="0"/>
        <w:adjustRightInd w:val="0"/>
        <w:spacing w:after="0" w:line="240" w:lineRule="auto"/>
        <w:jc w:val="both"/>
        <w:rPr>
          <w:rFonts w:ascii="Times New Roman" w:hAnsi="Times New Roman" w:cs="Times New Roman"/>
          <w:color w:val="000000" w:themeColor="text1"/>
          <w:sz w:val="24"/>
          <w:szCs w:val="24"/>
        </w:rPr>
      </w:pPr>
    </w:p>
    <w:p w:rsidR="00892220" w:rsidRPr="002C2053" w:rsidRDefault="00892220" w:rsidP="00892220">
      <w:pPr>
        <w:autoSpaceDE w:val="0"/>
        <w:autoSpaceDN w:val="0"/>
        <w:adjustRightInd w:val="0"/>
        <w:spacing w:after="0" w:line="240" w:lineRule="auto"/>
        <w:jc w:val="both"/>
        <w:rPr>
          <w:rFonts w:ascii="Times New Roman" w:hAnsi="Times New Roman" w:cs="Times New Roman"/>
          <w:color w:val="000000" w:themeColor="text1"/>
          <w:sz w:val="24"/>
          <w:szCs w:val="24"/>
        </w:rPr>
      </w:pPr>
    </w:p>
    <w:p w:rsidR="00892220" w:rsidRPr="002C2053" w:rsidRDefault="00892220" w:rsidP="00892220">
      <w:pPr>
        <w:autoSpaceDE w:val="0"/>
        <w:autoSpaceDN w:val="0"/>
        <w:adjustRightInd w:val="0"/>
        <w:spacing w:after="0" w:line="240" w:lineRule="auto"/>
        <w:jc w:val="both"/>
        <w:rPr>
          <w:rFonts w:ascii="Times New Roman" w:hAnsi="Times New Roman" w:cs="Times New Roman"/>
          <w:color w:val="000000" w:themeColor="text1"/>
          <w:sz w:val="24"/>
          <w:szCs w:val="24"/>
        </w:rPr>
      </w:pPr>
      <w:r w:rsidRPr="002C2053">
        <w:rPr>
          <w:rFonts w:ascii="Times New Roman" w:hAnsi="Times New Roman" w:cs="Times New Roman"/>
          <w:color w:val="000000" w:themeColor="text1"/>
          <w:sz w:val="24"/>
          <w:szCs w:val="24"/>
        </w:rPr>
        <w:t xml:space="preserve">BUDINPIOLI, Maria Sulema M. de; ROSSIN, Antonio Carlos. </w:t>
      </w:r>
      <w:r w:rsidRPr="002C2053">
        <w:rPr>
          <w:rFonts w:ascii="Times New Roman" w:hAnsi="Times New Roman" w:cs="Times New Roman"/>
          <w:b/>
          <w:color w:val="000000" w:themeColor="text1"/>
          <w:sz w:val="24"/>
          <w:szCs w:val="24"/>
        </w:rPr>
        <w:t>O Meio Ambiente e a Ocupação irregular do espaço urbano</w:t>
      </w:r>
      <w:r w:rsidRPr="002C2053">
        <w:rPr>
          <w:rFonts w:ascii="Times New Roman" w:hAnsi="Times New Roman" w:cs="Times New Roman"/>
          <w:i/>
          <w:color w:val="000000" w:themeColor="text1"/>
          <w:sz w:val="24"/>
          <w:szCs w:val="24"/>
        </w:rPr>
        <w:t>.</w:t>
      </w:r>
      <w:r w:rsidRPr="002C2053">
        <w:rPr>
          <w:rFonts w:ascii="Times New Roman" w:hAnsi="Times New Roman" w:cs="Times New Roman"/>
          <w:color w:val="000000" w:themeColor="text1"/>
          <w:sz w:val="24"/>
          <w:szCs w:val="24"/>
        </w:rPr>
        <w:t xml:space="preserve"> Revista Brasileira de Ciências Ambientais, abril 2006. Disponível em: &lt;</w:t>
      </w:r>
      <w:hyperlink r:id="rId11" w:history="1">
        <w:r w:rsidRPr="002C2053">
          <w:rPr>
            <w:rStyle w:val="Hyperlink"/>
            <w:rFonts w:ascii="Times New Roman" w:hAnsi="Times New Roman" w:cs="Times New Roman"/>
            <w:color w:val="000000" w:themeColor="text1"/>
            <w:sz w:val="24"/>
            <w:szCs w:val="24"/>
            <w:u w:val="none"/>
          </w:rPr>
          <w:t>http://www.rbciamb.com.br/images/online/03_artigo_6_artigos112.pdf</w:t>
        </w:r>
      </w:hyperlink>
      <w:r w:rsidRPr="002C2053">
        <w:rPr>
          <w:rFonts w:ascii="Times New Roman" w:hAnsi="Times New Roman" w:cs="Times New Roman"/>
          <w:color w:val="000000" w:themeColor="text1"/>
          <w:sz w:val="24"/>
          <w:szCs w:val="24"/>
        </w:rPr>
        <w:t xml:space="preserve">&gt;. Consulta em 28 de outubro de 2012. </w:t>
      </w:r>
    </w:p>
    <w:p w:rsidR="00892220" w:rsidRPr="002C2053" w:rsidRDefault="00892220" w:rsidP="00731CD3">
      <w:pPr>
        <w:autoSpaceDE w:val="0"/>
        <w:autoSpaceDN w:val="0"/>
        <w:adjustRightInd w:val="0"/>
        <w:spacing w:after="0" w:line="360" w:lineRule="auto"/>
        <w:jc w:val="both"/>
        <w:rPr>
          <w:rFonts w:ascii="Times New Roman" w:hAnsi="Times New Roman" w:cs="Times New Roman"/>
          <w:color w:val="000000" w:themeColor="text1"/>
          <w:sz w:val="24"/>
          <w:szCs w:val="24"/>
        </w:rPr>
      </w:pPr>
    </w:p>
    <w:p w:rsidR="00363827" w:rsidRPr="002C2053" w:rsidRDefault="00363827" w:rsidP="00363827">
      <w:pPr>
        <w:jc w:val="both"/>
        <w:rPr>
          <w:rFonts w:ascii="Times New Roman" w:hAnsi="Times New Roman" w:cs="Times New Roman"/>
          <w:color w:val="000000" w:themeColor="text1"/>
          <w:sz w:val="24"/>
          <w:szCs w:val="24"/>
        </w:rPr>
      </w:pPr>
      <w:r w:rsidRPr="002C2053">
        <w:rPr>
          <w:rFonts w:ascii="Times New Roman" w:hAnsi="Times New Roman" w:cs="Times New Roman"/>
          <w:color w:val="000000" w:themeColor="text1"/>
          <w:sz w:val="24"/>
          <w:szCs w:val="24"/>
        </w:rPr>
        <w:t xml:space="preserve">FIORILLO, Celso Antonio Pacheco. </w:t>
      </w:r>
      <w:r w:rsidRPr="002C2053">
        <w:rPr>
          <w:rFonts w:ascii="Times New Roman" w:hAnsi="Times New Roman" w:cs="Times New Roman"/>
          <w:b/>
          <w:iCs/>
          <w:color w:val="000000" w:themeColor="text1"/>
          <w:sz w:val="24"/>
          <w:szCs w:val="24"/>
        </w:rPr>
        <w:t>Curso de Direito Ambiental Brasileiro</w:t>
      </w:r>
      <w:r w:rsidRPr="002C2053">
        <w:rPr>
          <w:rFonts w:ascii="Times New Roman" w:hAnsi="Times New Roman" w:cs="Times New Roman"/>
          <w:i/>
          <w:iCs/>
          <w:color w:val="000000" w:themeColor="text1"/>
          <w:sz w:val="24"/>
          <w:szCs w:val="24"/>
        </w:rPr>
        <w:t xml:space="preserve">. </w:t>
      </w:r>
      <w:r w:rsidRPr="002C2053">
        <w:rPr>
          <w:rFonts w:ascii="Times New Roman" w:hAnsi="Times New Roman" w:cs="Times New Roman"/>
          <w:color w:val="000000" w:themeColor="text1"/>
          <w:sz w:val="24"/>
          <w:szCs w:val="24"/>
        </w:rPr>
        <w:t>São Paulo: Saraiva, 2007</w:t>
      </w:r>
    </w:p>
    <w:p w:rsidR="00363827" w:rsidRPr="002C2053" w:rsidRDefault="00363827" w:rsidP="00363827">
      <w:pPr>
        <w:autoSpaceDE w:val="0"/>
        <w:autoSpaceDN w:val="0"/>
        <w:adjustRightInd w:val="0"/>
        <w:spacing w:after="0" w:line="240" w:lineRule="auto"/>
        <w:jc w:val="both"/>
        <w:rPr>
          <w:rFonts w:ascii="Times New Roman" w:hAnsi="Times New Roman" w:cs="Times New Roman"/>
          <w:color w:val="000000" w:themeColor="text1"/>
          <w:sz w:val="24"/>
          <w:szCs w:val="24"/>
        </w:rPr>
      </w:pPr>
      <w:r w:rsidRPr="002C2053">
        <w:rPr>
          <w:rFonts w:ascii="Times New Roman" w:hAnsi="Times New Roman" w:cs="Times New Roman"/>
          <w:color w:val="000000" w:themeColor="text1"/>
          <w:sz w:val="24"/>
          <w:szCs w:val="24"/>
        </w:rPr>
        <w:t>F</w:t>
      </w:r>
      <w:r w:rsidR="00892220" w:rsidRPr="002C2053">
        <w:rPr>
          <w:rFonts w:ascii="Times New Roman" w:hAnsi="Times New Roman" w:cs="Times New Roman"/>
          <w:color w:val="000000" w:themeColor="text1"/>
          <w:sz w:val="24"/>
          <w:szCs w:val="24"/>
        </w:rPr>
        <w:t>ITTIPALDI</w:t>
      </w:r>
      <w:r w:rsidRPr="002C2053">
        <w:rPr>
          <w:rFonts w:ascii="Times New Roman" w:hAnsi="Times New Roman" w:cs="Times New Roman"/>
          <w:color w:val="000000" w:themeColor="text1"/>
          <w:sz w:val="24"/>
          <w:szCs w:val="24"/>
        </w:rPr>
        <w:t xml:space="preserve">, Mariana. </w:t>
      </w:r>
      <w:r w:rsidRPr="002C2053">
        <w:rPr>
          <w:rFonts w:ascii="Times New Roman" w:hAnsi="Times New Roman" w:cs="Times New Roman"/>
          <w:b/>
          <w:color w:val="000000" w:themeColor="text1"/>
          <w:sz w:val="24"/>
          <w:szCs w:val="24"/>
        </w:rPr>
        <w:t xml:space="preserve">Direito à cidade : diálogo de eqüidade entre o direito à moradia e o direito ao meio ambiente. </w:t>
      </w:r>
      <w:r w:rsidRPr="002C2053">
        <w:rPr>
          <w:rFonts w:ascii="Times New Roman" w:hAnsi="Times New Roman" w:cs="Times New Roman"/>
          <w:color w:val="000000" w:themeColor="text1"/>
          <w:sz w:val="24"/>
          <w:szCs w:val="24"/>
        </w:rPr>
        <w:t>Orientadora: Rosângela LunardelliCavallazzi. – Rio de Janeiro: PUC, Departamento de Direito, 2006. Disponível em: &lt;</w:t>
      </w:r>
      <w:hyperlink r:id="rId12" w:history="1">
        <w:r w:rsidRPr="002C2053">
          <w:rPr>
            <w:rStyle w:val="Hyperlink"/>
            <w:rFonts w:ascii="Times New Roman" w:hAnsi="Times New Roman" w:cs="Times New Roman"/>
            <w:color w:val="000000" w:themeColor="text1"/>
            <w:sz w:val="24"/>
            <w:szCs w:val="24"/>
            <w:u w:val="none"/>
          </w:rPr>
          <w:t>http://www.livrosgratis.com.br/arquivos_livros/cp077268.pdf</w:t>
        </w:r>
      </w:hyperlink>
      <w:r w:rsidRPr="002C2053">
        <w:rPr>
          <w:rFonts w:ascii="Times New Roman" w:hAnsi="Times New Roman" w:cs="Times New Roman"/>
          <w:color w:val="000000" w:themeColor="text1"/>
          <w:sz w:val="24"/>
          <w:szCs w:val="24"/>
        </w:rPr>
        <w:t xml:space="preserve">&gt;. Consulta em 27 de outubro de 2012. </w:t>
      </w:r>
    </w:p>
    <w:p w:rsidR="00363827" w:rsidRPr="002C2053" w:rsidRDefault="00363827" w:rsidP="00363827">
      <w:pPr>
        <w:autoSpaceDE w:val="0"/>
        <w:autoSpaceDN w:val="0"/>
        <w:adjustRightInd w:val="0"/>
        <w:spacing w:after="0" w:line="240" w:lineRule="auto"/>
        <w:jc w:val="both"/>
        <w:rPr>
          <w:rFonts w:ascii="Times New Roman" w:hAnsi="Times New Roman" w:cs="Times New Roman"/>
          <w:color w:val="000000" w:themeColor="text1"/>
          <w:sz w:val="24"/>
          <w:szCs w:val="24"/>
        </w:rPr>
      </w:pPr>
    </w:p>
    <w:p w:rsidR="00363827" w:rsidRPr="002C2053" w:rsidRDefault="00363827" w:rsidP="00363827">
      <w:pPr>
        <w:autoSpaceDE w:val="0"/>
        <w:autoSpaceDN w:val="0"/>
        <w:adjustRightInd w:val="0"/>
        <w:spacing w:after="0" w:line="240" w:lineRule="auto"/>
        <w:jc w:val="both"/>
        <w:rPr>
          <w:rFonts w:ascii="Times New Roman" w:eastAsia="KozGoPro-Light" w:hAnsi="Times New Roman" w:cs="Times New Roman"/>
          <w:color w:val="000000" w:themeColor="text1"/>
          <w:sz w:val="24"/>
          <w:szCs w:val="24"/>
        </w:rPr>
      </w:pPr>
      <w:r w:rsidRPr="002C2053">
        <w:rPr>
          <w:rFonts w:ascii="Times New Roman" w:hAnsi="Times New Roman" w:cs="Times New Roman"/>
          <w:bCs/>
          <w:color w:val="000000" w:themeColor="text1"/>
          <w:sz w:val="24"/>
          <w:szCs w:val="24"/>
        </w:rPr>
        <w:t>G</w:t>
      </w:r>
      <w:r w:rsidR="00892220" w:rsidRPr="002C2053">
        <w:rPr>
          <w:rFonts w:ascii="Times New Roman" w:hAnsi="Times New Roman" w:cs="Times New Roman"/>
          <w:bCs/>
          <w:color w:val="000000" w:themeColor="text1"/>
          <w:sz w:val="24"/>
          <w:szCs w:val="24"/>
        </w:rPr>
        <w:t>ALLO, Gabriela Neve</w:t>
      </w:r>
      <w:r w:rsidRPr="002C2053">
        <w:rPr>
          <w:rFonts w:ascii="Times New Roman" w:eastAsia="MS Gothic" w:hAnsi="Times New Roman" w:cs="Times New Roman"/>
          <w:color w:val="000000" w:themeColor="text1"/>
          <w:sz w:val="24"/>
          <w:szCs w:val="24"/>
        </w:rPr>
        <w:t xml:space="preserve">. </w:t>
      </w:r>
      <w:r w:rsidRPr="002C2053">
        <w:rPr>
          <w:rFonts w:ascii="Times New Roman" w:hAnsi="Times New Roman" w:cs="Times New Roman"/>
          <w:b/>
          <w:bCs/>
          <w:color w:val="000000" w:themeColor="text1"/>
          <w:sz w:val="24"/>
          <w:szCs w:val="24"/>
        </w:rPr>
        <w:t>Direito à moradia – Direito humano fundamental.</w:t>
      </w:r>
      <w:r w:rsidR="00892220" w:rsidRPr="002C2053">
        <w:rPr>
          <w:rFonts w:ascii="Times New Roman" w:hAnsi="Times New Roman" w:cs="Times New Roman"/>
          <w:bCs/>
          <w:color w:val="000000" w:themeColor="text1"/>
          <w:sz w:val="24"/>
          <w:szCs w:val="24"/>
        </w:rPr>
        <w:t xml:space="preserve">Disponível </w:t>
      </w:r>
      <w:r w:rsidRPr="002C2053">
        <w:rPr>
          <w:rFonts w:ascii="Times New Roman" w:hAnsi="Times New Roman" w:cs="Times New Roman"/>
          <w:bCs/>
          <w:color w:val="000000" w:themeColor="text1"/>
          <w:sz w:val="24"/>
          <w:szCs w:val="24"/>
        </w:rPr>
        <w:t>em: &lt;</w:t>
      </w:r>
      <w:hyperlink r:id="rId13" w:history="1">
        <w:r w:rsidRPr="002C2053">
          <w:rPr>
            <w:rStyle w:val="Hyperlink"/>
            <w:rFonts w:ascii="Times New Roman" w:hAnsi="Times New Roman" w:cs="Times New Roman"/>
            <w:color w:val="000000" w:themeColor="text1"/>
            <w:sz w:val="24"/>
            <w:szCs w:val="24"/>
            <w:u w:val="none"/>
          </w:rPr>
          <w:t>http://www.conpedi.org.br/manaus/arquivos/anais/bh/gabriela_neves_gallo.pdf</w:t>
        </w:r>
      </w:hyperlink>
      <w:r w:rsidRPr="002C2053">
        <w:rPr>
          <w:rFonts w:ascii="Times New Roman" w:hAnsi="Times New Roman" w:cs="Times New Roman"/>
          <w:color w:val="000000" w:themeColor="text1"/>
          <w:sz w:val="24"/>
          <w:szCs w:val="24"/>
        </w:rPr>
        <w:t xml:space="preserve">&gt;. Consulta em 27 de outubro de 2012. </w:t>
      </w:r>
    </w:p>
    <w:p w:rsidR="00892220" w:rsidRPr="002C2053" w:rsidRDefault="00892220" w:rsidP="00CC6ECA">
      <w:pPr>
        <w:autoSpaceDE w:val="0"/>
        <w:autoSpaceDN w:val="0"/>
        <w:adjustRightInd w:val="0"/>
        <w:spacing w:after="0" w:line="240" w:lineRule="auto"/>
        <w:rPr>
          <w:rFonts w:ascii="Times New Roman" w:eastAsia="KozGoPro-Light" w:hAnsi="Times New Roman" w:cs="Times New Roman"/>
          <w:i/>
          <w:color w:val="000000" w:themeColor="text1"/>
          <w:sz w:val="24"/>
          <w:szCs w:val="24"/>
        </w:rPr>
      </w:pPr>
    </w:p>
    <w:p w:rsidR="00363827" w:rsidRPr="002C2053" w:rsidRDefault="00CC6ECA" w:rsidP="00892220">
      <w:pPr>
        <w:autoSpaceDE w:val="0"/>
        <w:autoSpaceDN w:val="0"/>
        <w:adjustRightInd w:val="0"/>
        <w:spacing w:after="0" w:line="240" w:lineRule="auto"/>
        <w:rPr>
          <w:rFonts w:ascii="Times New Roman" w:hAnsi="Times New Roman" w:cs="Times New Roman"/>
          <w:color w:val="000000" w:themeColor="text1"/>
          <w:sz w:val="24"/>
          <w:szCs w:val="24"/>
        </w:rPr>
      </w:pPr>
      <w:r w:rsidRPr="002C2053">
        <w:rPr>
          <w:rFonts w:ascii="Times New Roman" w:eastAsia="KozGoPro-Light" w:hAnsi="Times New Roman" w:cs="Times New Roman"/>
          <w:color w:val="000000" w:themeColor="text1"/>
          <w:sz w:val="24"/>
          <w:szCs w:val="24"/>
        </w:rPr>
        <w:t xml:space="preserve">NOBRE, Tatiana Morita. </w:t>
      </w:r>
      <w:r w:rsidRPr="002C2053">
        <w:rPr>
          <w:rFonts w:ascii="Times New Roman" w:hAnsi="Times New Roman" w:cs="Times New Roman"/>
          <w:b/>
          <w:color w:val="000000" w:themeColor="text1"/>
          <w:sz w:val="24"/>
          <w:szCs w:val="24"/>
        </w:rPr>
        <w:t>H</w:t>
      </w:r>
      <w:r w:rsidR="00892220" w:rsidRPr="002C2053">
        <w:rPr>
          <w:rFonts w:ascii="Times New Roman" w:hAnsi="Times New Roman" w:cs="Times New Roman"/>
          <w:b/>
          <w:color w:val="000000" w:themeColor="text1"/>
          <w:sz w:val="24"/>
          <w:szCs w:val="24"/>
        </w:rPr>
        <w:t>abitação e meio ambiente como política urbana: Estudo das zonas especiais de interesse social em áreas de proteção aos mananciais.</w:t>
      </w:r>
      <w:r w:rsidRPr="002C2053">
        <w:rPr>
          <w:rFonts w:ascii="Times New Roman" w:hAnsi="Times New Roman" w:cs="Times New Roman"/>
          <w:color w:val="000000" w:themeColor="text1"/>
          <w:sz w:val="24"/>
          <w:szCs w:val="24"/>
        </w:rPr>
        <w:t xml:space="preserve">Disponível em: </w:t>
      </w:r>
      <w:hyperlink r:id="rId14" w:history="1">
        <w:r w:rsidRPr="002C2053">
          <w:rPr>
            <w:rStyle w:val="Hyperlink"/>
            <w:rFonts w:ascii="Times New Roman" w:hAnsi="Times New Roman" w:cs="Times New Roman"/>
            <w:color w:val="000000" w:themeColor="text1"/>
            <w:sz w:val="24"/>
            <w:szCs w:val="24"/>
            <w:u w:val="none"/>
          </w:rPr>
          <w:t>http://www.usp.br/fau/depprojeto/labhab/biblioteca/teses/nobre_tfg_habmeioambiente.pdf</w:t>
        </w:r>
      </w:hyperlink>
      <w:r w:rsidRPr="002C2053">
        <w:rPr>
          <w:rFonts w:ascii="Times New Roman" w:hAnsi="Times New Roman" w:cs="Times New Roman"/>
          <w:color w:val="000000" w:themeColor="text1"/>
          <w:sz w:val="24"/>
          <w:szCs w:val="24"/>
        </w:rPr>
        <w:t>. Acesso em: 29.10.2012.</w:t>
      </w:r>
    </w:p>
    <w:p w:rsidR="00CC6ECA" w:rsidRPr="002C2053" w:rsidRDefault="00CC6ECA" w:rsidP="00363827">
      <w:pPr>
        <w:autoSpaceDE w:val="0"/>
        <w:autoSpaceDN w:val="0"/>
        <w:adjustRightInd w:val="0"/>
        <w:spacing w:after="0" w:line="240" w:lineRule="auto"/>
        <w:jc w:val="both"/>
        <w:rPr>
          <w:rFonts w:ascii="Times New Roman" w:eastAsia="KozGoPro-Light" w:hAnsi="Times New Roman" w:cs="Times New Roman"/>
          <w:i/>
          <w:color w:val="000000" w:themeColor="text1"/>
          <w:sz w:val="24"/>
          <w:szCs w:val="24"/>
        </w:rPr>
      </w:pPr>
    </w:p>
    <w:p w:rsidR="00CC6ECA" w:rsidRPr="002C2053" w:rsidRDefault="00CC6ECA" w:rsidP="00363827">
      <w:pPr>
        <w:autoSpaceDE w:val="0"/>
        <w:autoSpaceDN w:val="0"/>
        <w:adjustRightInd w:val="0"/>
        <w:spacing w:after="0" w:line="240" w:lineRule="auto"/>
        <w:jc w:val="both"/>
        <w:rPr>
          <w:rFonts w:ascii="Times New Roman" w:hAnsi="Times New Roman" w:cs="Times New Roman"/>
          <w:color w:val="000000" w:themeColor="text1"/>
          <w:sz w:val="24"/>
          <w:szCs w:val="24"/>
        </w:rPr>
      </w:pPr>
    </w:p>
    <w:p w:rsidR="00CC6ECA" w:rsidRPr="002C2053" w:rsidRDefault="00CC6ECA" w:rsidP="00CC6ECA">
      <w:pPr>
        <w:autoSpaceDE w:val="0"/>
        <w:autoSpaceDN w:val="0"/>
        <w:adjustRightInd w:val="0"/>
        <w:spacing w:after="0" w:line="240" w:lineRule="auto"/>
        <w:rPr>
          <w:rFonts w:ascii="Times New Roman" w:hAnsi="Times New Roman" w:cs="Times New Roman"/>
          <w:color w:val="000000" w:themeColor="text1"/>
          <w:sz w:val="24"/>
          <w:szCs w:val="24"/>
        </w:rPr>
      </w:pPr>
      <w:r w:rsidRPr="002C2053">
        <w:rPr>
          <w:rFonts w:ascii="Times New Roman" w:hAnsi="Times New Roman" w:cs="Times New Roman"/>
          <w:color w:val="000000" w:themeColor="text1"/>
          <w:sz w:val="24"/>
          <w:szCs w:val="24"/>
        </w:rPr>
        <w:t xml:space="preserve">MARTINS, Maria Lúcia Refinetti Rodrigues. </w:t>
      </w:r>
      <w:r w:rsidRPr="002C2053">
        <w:rPr>
          <w:rFonts w:ascii="Times New Roman" w:hAnsi="Times New Roman" w:cs="Times New Roman"/>
          <w:b/>
          <w:color w:val="000000" w:themeColor="text1"/>
          <w:sz w:val="24"/>
          <w:szCs w:val="24"/>
        </w:rPr>
        <w:t>São</w:t>
      </w:r>
      <w:r w:rsidR="00F051E0">
        <w:rPr>
          <w:rFonts w:ascii="Times New Roman" w:hAnsi="Times New Roman" w:cs="Times New Roman"/>
          <w:b/>
          <w:color w:val="000000" w:themeColor="text1"/>
          <w:sz w:val="24"/>
          <w:szCs w:val="24"/>
        </w:rPr>
        <w:t xml:space="preserve"> </w:t>
      </w:r>
      <w:r w:rsidRPr="002C2053">
        <w:rPr>
          <w:rFonts w:ascii="Times New Roman" w:hAnsi="Times New Roman" w:cs="Times New Roman"/>
          <w:b/>
          <w:color w:val="000000" w:themeColor="text1"/>
          <w:sz w:val="24"/>
          <w:szCs w:val="24"/>
        </w:rPr>
        <w:t>Paulo: além do Plano Diretor</w:t>
      </w:r>
      <w:r w:rsidRPr="002C2053">
        <w:rPr>
          <w:rFonts w:ascii="Times New Roman" w:hAnsi="Times New Roman" w:cs="Times New Roman"/>
          <w:color w:val="000000" w:themeColor="text1"/>
          <w:sz w:val="24"/>
          <w:szCs w:val="24"/>
        </w:rPr>
        <w:t>. In: Revista Estudos Avançados – Volume 17,</w:t>
      </w:r>
    </w:p>
    <w:p w:rsidR="00CC6ECA" w:rsidRPr="002C2053" w:rsidRDefault="00CC6ECA" w:rsidP="00CC6ECA">
      <w:pPr>
        <w:autoSpaceDE w:val="0"/>
        <w:autoSpaceDN w:val="0"/>
        <w:adjustRightInd w:val="0"/>
        <w:spacing w:after="0" w:line="240" w:lineRule="auto"/>
        <w:jc w:val="both"/>
        <w:rPr>
          <w:rFonts w:ascii="Times New Roman" w:hAnsi="Times New Roman" w:cs="Times New Roman"/>
          <w:color w:val="000000" w:themeColor="text1"/>
          <w:sz w:val="24"/>
          <w:szCs w:val="24"/>
        </w:rPr>
      </w:pPr>
      <w:r w:rsidRPr="002C2053">
        <w:rPr>
          <w:rFonts w:ascii="Times New Roman" w:hAnsi="Times New Roman" w:cs="Times New Roman"/>
          <w:color w:val="000000" w:themeColor="text1"/>
          <w:sz w:val="24"/>
          <w:szCs w:val="24"/>
        </w:rPr>
        <w:lastRenderedPageBreak/>
        <w:t>número 47. São Paulo: Instituto de Estudos Avançados – IEA USP, janeiro/abril 2003.</w:t>
      </w:r>
    </w:p>
    <w:p w:rsidR="0040725F" w:rsidRPr="002C2053" w:rsidRDefault="0040725F" w:rsidP="00363827">
      <w:pPr>
        <w:autoSpaceDE w:val="0"/>
        <w:autoSpaceDN w:val="0"/>
        <w:adjustRightInd w:val="0"/>
        <w:spacing w:after="0" w:line="240" w:lineRule="auto"/>
        <w:jc w:val="both"/>
        <w:rPr>
          <w:rFonts w:ascii="Times New Roman" w:hAnsi="Times New Roman" w:cs="Times New Roman"/>
          <w:color w:val="000000" w:themeColor="text1"/>
          <w:sz w:val="24"/>
          <w:szCs w:val="24"/>
        </w:rPr>
      </w:pPr>
    </w:p>
    <w:p w:rsidR="0040725F" w:rsidRPr="002C2053" w:rsidRDefault="0040725F" w:rsidP="00363827">
      <w:pPr>
        <w:autoSpaceDE w:val="0"/>
        <w:autoSpaceDN w:val="0"/>
        <w:adjustRightInd w:val="0"/>
        <w:spacing w:after="0" w:line="240" w:lineRule="auto"/>
        <w:jc w:val="both"/>
        <w:rPr>
          <w:rFonts w:ascii="Times New Roman" w:hAnsi="Times New Roman" w:cs="Times New Roman"/>
          <w:color w:val="000000" w:themeColor="text1"/>
          <w:sz w:val="24"/>
          <w:szCs w:val="24"/>
        </w:rPr>
      </w:pPr>
      <w:r w:rsidRPr="002C2053">
        <w:rPr>
          <w:rFonts w:ascii="Times New Roman" w:hAnsi="Times New Roman" w:cs="Times New Roman"/>
          <w:bCs/>
          <w:color w:val="000000" w:themeColor="text1"/>
          <w:sz w:val="24"/>
          <w:szCs w:val="24"/>
        </w:rPr>
        <w:t xml:space="preserve">MINISTÉRIO DO MEIO AMBIENTE. </w:t>
      </w:r>
      <w:r w:rsidRPr="002C2053">
        <w:rPr>
          <w:rFonts w:ascii="Times New Roman" w:hAnsi="Times New Roman" w:cs="Times New Roman"/>
          <w:b/>
          <w:bCs/>
          <w:color w:val="000000" w:themeColor="text1"/>
          <w:sz w:val="24"/>
          <w:szCs w:val="24"/>
        </w:rPr>
        <w:t>Mananciais</w:t>
      </w:r>
      <w:r w:rsidRPr="002C2053">
        <w:rPr>
          <w:rFonts w:ascii="Times New Roman" w:hAnsi="Times New Roman" w:cs="Times New Roman"/>
          <w:bCs/>
          <w:color w:val="000000" w:themeColor="text1"/>
          <w:sz w:val="24"/>
          <w:szCs w:val="24"/>
        </w:rPr>
        <w:t xml:space="preserve">. Disponível em: </w:t>
      </w:r>
      <w:hyperlink r:id="rId15" w:history="1">
        <w:r w:rsidR="00892220" w:rsidRPr="002C2053">
          <w:rPr>
            <w:rStyle w:val="Hyperlink"/>
            <w:rFonts w:ascii="Times New Roman" w:hAnsi="Times New Roman" w:cs="Times New Roman"/>
            <w:bCs/>
            <w:color w:val="000000" w:themeColor="text1"/>
            <w:sz w:val="24"/>
            <w:szCs w:val="24"/>
            <w:u w:val="none"/>
          </w:rPr>
          <w:t>http://www.mma.gov.br/cidades-sustentaveis/aguas-urbanas/mananciais</w:t>
        </w:r>
      </w:hyperlink>
      <w:r w:rsidR="00892220" w:rsidRPr="002C2053">
        <w:rPr>
          <w:rFonts w:ascii="Times New Roman" w:hAnsi="Times New Roman" w:cs="Times New Roman"/>
          <w:bCs/>
          <w:color w:val="000000" w:themeColor="text1"/>
          <w:sz w:val="24"/>
          <w:szCs w:val="24"/>
        </w:rPr>
        <w:t>. Acesso em: 27.10.2012</w:t>
      </w:r>
    </w:p>
    <w:p w:rsidR="002C2053" w:rsidRPr="002C2053" w:rsidRDefault="002C2053" w:rsidP="00511FDC">
      <w:pPr>
        <w:autoSpaceDE w:val="0"/>
        <w:autoSpaceDN w:val="0"/>
        <w:adjustRightInd w:val="0"/>
        <w:spacing w:after="0" w:line="240" w:lineRule="auto"/>
        <w:jc w:val="both"/>
        <w:rPr>
          <w:rFonts w:ascii="Times New Roman" w:eastAsia="KozGoPro-Light" w:hAnsi="Times New Roman" w:cs="Times New Roman"/>
          <w:color w:val="000000" w:themeColor="text1"/>
          <w:sz w:val="24"/>
          <w:szCs w:val="24"/>
        </w:rPr>
      </w:pPr>
    </w:p>
    <w:p w:rsidR="002C2053" w:rsidRPr="002C2053" w:rsidRDefault="002C2053" w:rsidP="00511FDC">
      <w:pPr>
        <w:autoSpaceDE w:val="0"/>
        <w:autoSpaceDN w:val="0"/>
        <w:adjustRightInd w:val="0"/>
        <w:spacing w:after="0" w:line="240" w:lineRule="auto"/>
        <w:jc w:val="both"/>
        <w:rPr>
          <w:rFonts w:ascii="Times New Roman" w:eastAsia="KozGoPro-Light" w:hAnsi="Times New Roman" w:cs="Times New Roman"/>
          <w:color w:val="000000" w:themeColor="text1"/>
          <w:sz w:val="24"/>
          <w:szCs w:val="24"/>
        </w:rPr>
      </w:pPr>
    </w:p>
    <w:p w:rsidR="00511FDC" w:rsidRPr="002C2053" w:rsidRDefault="00892220" w:rsidP="00511FDC">
      <w:pPr>
        <w:autoSpaceDE w:val="0"/>
        <w:autoSpaceDN w:val="0"/>
        <w:adjustRightInd w:val="0"/>
        <w:spacing w:after="0" w:line="240" w:lineRule="auto"/>
        <w:jc w:val="both"/>
        <w:rPr>
          <w:rFonts w:ascii="Times New Roman" w:hAnsi="Times New Roman" w:cs="Times New Roman"/>
          <w:color w:val="000000" w:themeColor="text1"/>
          <w:sz w:val="24"/>
          <w:szCs w:val="24"/>
        </w:rPr>
      </w:pPr>
      <w:r w:rsidRPr="002C2053">
        <w:rPr>
          <w:rFonts w:ascii="Times New Roman" w:eastAsia="KozGoPro-Light" w:hAnsi="Times New Roman" w:cs="Times New Roman"/>
          <w:color w:val="000000" w:themeColor="text1"/>
          <w:sz w:val="24"/>
          <w:szCs w:val="24"/>
        </w:rPr>
        <w:t>SANTORO, Paula Freire; FERRARA</w:t>
      </w:r>
      <w:r w:rsidR="002C2053" w:rsidRPr="002C2053">
        <w:rPr>
          <w:rFonts w:ascii="Times New Roman" w:eastAsia="KozGoPro-Light" w:hAnsi="Times New Roman" w:cs="Times New Roman"/>
          <w:color w:val="000000" w:themeColor="text1"/>
          <w:sz w:val="24"/>
          <w:szCs w:val="24"/>
        </w:rPr>
        <w:t xml:space="preserve"> Luciana; WHATELY, Marussia</w:t>
      </w:r>
      <w:r w:rsidR="00CC6ECA" w:rsidRPr="002C2053">
        <w:rPr>
          <w:rFonts w:ascii="Times New Roman" w:eastAsia="KozGoPro-Light" w:hAnsi="Times New Roman" w:cs="Times New Roman"/>
          <w:color w:val="000000" w:themeColor="text1"/>
          <w:sz w:val="24"/>
          <w:szCs w:val="24"/>
        </w:rPr>
        <w:t xml:space="preserve">. </w:t>
      </w:r>
      <w:r w:rsidR="00CC6ECA" w:rsidRPr="002C2053">
        <w:rPr>
          <w:rFonts w:ascii="Times New Roman" w:eastAsia="KozGoPro-Light" w:hAnsi="Times New Roman" w:cs="Times New Roman"/>
          <w:b/>
          <w:color w:val="000000" w:themeColor="text1"/>
          <w:sz w:val="24"/>
          <w:szCs w:val="24"/>
        </w:rPr>
        <w:t>Mananciais: diagnóstico e políticas habitacionais</w:t>
      </w:r>
      <w:r w:rsidR="002C2053" w:rsidRPr="002C2053">
        <w:rPr>
          <w:rFonts w:ascii="Times New Roman" w:eastAsia="KozGoPro-Light" w:hAnsi="Times New Roman" w:cs="Times New Roman"/>
          <w:b/>
          <w:color w:val="000000" w:themeColor="text1"/>
          <w:sz w:val="24"/>
          <w:szCs w:val="24"/>
        </w:rPr>
        <w:t>.</w:t>
      </w:r>
      <w:r w:rsidR="00CC6ECA" w:rsidRPr="002C2053">
        <w:rPr>
          <w:rFonts w:ascii="Times New Roman" w:eastAsia="KozGoPro-Light" w:hAnsi="Times New Roman" w:cs="Times New Roman"/>
          <w:color w:val="000000" w:themeColor="text1"/>
          <w:sz w:val="24"/>
          <w:szCs w:val="24"/>
        </w:rPr>
        <w:t>São Paulo: Instituto Socioambiental, 2009. Disponível em: &lt;</w:t>
      </w:r>
      <w:hyperlink r:id="rId16" w:history="1">
        <w:r w:rsidR="00CC6ECA" w:rsidRPr="002C2053">
          <w:rPr>
            <w:rStyle w:val="Hyperlink"/>
            <w:rFonts w:ascii="Times New Roman" w:hAnsi="Times New Roman" w:cs="Times New Roman"/>
            <w:color w:val="000000" w:themeColor="text1"/>
            <w:sz w:val="24"/>
            <w:szCs w:val="24"/>
            <w:u w:val="none"/>
          </w:rPr>
          <w:t>http://www.socioambiental.org/banco_imagens/pdfs/10368.pdf</w:t>
        </w:r>
      </w:hyperlink>
      <w:r w:rsidR="00CC6ECA" w:rsidRPr="002C2053">
        <w:rPr>
          <w:rStyle w:val="Hyperlink"/>
          <w:rFonts w:ascii="Times New Roman" w:hAnsi="Times New Roman" w:cs="Times New Roman"/>
          <w:color w:val="000000" w:themeColor="text1"/>
          <w:sz w:val="24"/>
          <w:szCs w:val="24"/>
          <w:u w:val="none"/>
        </w:rPr>
        <w:t xml:space="preserve">&gt;. Consulta em 27 de outubro de 2012. </w:t>
      </w:r>
    </w:p>
    <w:p w:rsidR="00511FDC" w:rsidRPr="002C2053" w:rsidRDefault="00511FDC" w:rsidP="008363DE">
      <w:pPr>
        <w:autoSpaceDE w:val="0"/>
        <w:autoSpaceDN w:val="0"/>
        <w:adjustRightInd w:val="0"/>
        <w:spacing w:after="0" w:line="240" w:lineRule="auto"/>
        <w:rPr>
          <w:rFonts w:ascii="Times New Roman" w:eastAsia="KozGoPro-Medium" w:hAnsi="Times New Roman" w:cs="Times New Roman"/>
          <w:b/>
          <w:color w:val="000000" w:themeColor="text1"/>
          <w:sz w:val="24"/>
          <w:szCs w:val="24"/>
        </w:rPr>
      </w:pPr>
    </w:p>
    <w:p w:rsidR="00511FDC" w:rsidRPr="002C2053" w:rsidRDefault="00511FDC" w:rsidP="008363DE">
      <w:pPr>
        <w:autoSpaceDE w:val="0"/>
        <w:autoSpaceDN w:val="0"/>
        <w:adjustRightInd w:val="0"/>
        <w:spacing w:after="0" w:line="240" w:lineRule="auto"/>
        <w:rPr>
          <w:rFonts w:ascii="Times New Roman" w:eastAsia="KozGoPro-Medium" w:hAnsi="Times New Roman" w:cs="Times New Roman"/>
          <w:b/>
          <w:color w:val="000000" w:themeColor="text1"/>
          <w:sz w:val="24"/>
          <w:szCs w:val="24"/>
        </w:rPr>
      </w:pPr>
      <w:r w:rsidRPr="002C2053">
        <w:rPr>
          <w:rFonts w:ascii="Times New Roman" w:eastAsia="KozGoPro-Medium" w:hAnsi="Times New Roman" w:cs="Times New Roman"/>
          <w:color w:val="000000" w:themeColor="text1"/>
          <w:sz w:val="24"/>
          <w:szCs w:val="24"/>
        </w:rPr>
        <w:t>SECRETARIA MUNICIPAL DE HABITAÇÃO SP</w:t>
      </w:r>
      <w:r w:rsidRPr="002C2053">
        <w:rPr>
          <w:rFonts w:ascii="Times New Roman" w:eastAsia="KozGoPro-Medium" w:hAnsi="Times New Roman" w:cs="Times New Roman"/>
          <w:b/>
          <w:color w:val="000000" w:themeColor="text1"/>
          <w:sz w:val="24"/>
          <w:szCs w:val="24"/>
        </w:rPr>
        <w:t xml:space="preserve">. </w:t>
      </w:r>
      <w:r w:rsidRPr="002C2053">
        <w:rPr>
          <w:rStyle w:val="googqs-tidbit1"/>
          <w:rFonts w:ascii="Times New Roman" w:hAnsi="Times New Roman" w:cs="Times New Roman"/>
          <w:b/>
          <w:color w:val="000000" w:themeColor="text1"/>
          <w:sz w:val="24"/>
          <w:szCs w:val="24"/>
        </w:rPr>
        <w:t>Programa Mananciais</w:t>
      </w:r>
      <w:r w:rsidRPr="002C2053">
        <w:rPr>
          <w:rStyle w:val="googqs-tidbit1"/>
          <w:rFonts w:ascii="Times New Roman" w:hAnsi="Times New Roman" w:cs="Times New Roman"/>
          <w:color w:val="000000" w:themeColor="text1"/>
          <w:sz w:val="24"/>
          <w:szCs w:val="24"/>
        </w:rPr>
        <w:t xml:space="preserve">. Disponível em: </w:t>
      </w:r>
      <w:hyperlink r:id="rId17" w:history="1">
        <w:r w:rsidR="00892220" w:rsidRPr="002C2053">
          <w:rPr>
            <w:rStyle w:val="Hyperlink"/>
            <w:rFonts w:ascii="Times New Roman" w:hAnsi="Times New Roman" w:cs="Times New Roman"/>
            <w:color w:val="000000" w:themeColor="text1"/>
            <w:sz w:val="24"/>
            <w:szCs w:val="24"/>
            <w:u w:val="none"/>
          </w:rPr>
          <w:t>http://www.prefeitura.sp.gov.br/cidade/secretarias/habitacao/programas/index.php?p=3377</w:t>
        </w:r>
      </w:hyperlink>
      <w:r w:rsidR="00892220" w:rsidRPr="002C2053">
        <w:rPr>
          <w:rStyle w:val="googqs-tidbit1"/>
          <w:rFonts w:ascii="Times New Roman" w:hAnsi="Times New Roman" w:cs="Times New Roman"/>
          <w:color w:val="000000" w:themeColor="text1"/>
          <w:sz w:val="24"/>
          <w:szCs w:val="24"/>
        </w:rPr>
        <w:t>. Acesso em: 27.10.2012</w:t>
      </w:r>
    </w:p>
    <w:sectPr w:rsidR="00511FDC" w:rsidRPr="002C2053" w:rsidSect="006B450E">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45B" w:rsidRDefault="00CA745B" w:rsidP="00CA7F1B">
      <w:pPr>
        <w:spacing w:after="0" w:line="240" w:lineRule="auto"/>
      </w:pPr>
      <w:r>
        <w:separator/>
      </w:r>
    </w:p>
  </w:endnote>
  <w:endnote w:type="continuationSeparator" w:id="1">
    <w:p w:rsidR="00CA745B" w:rsidRDefault="00CA745B" w:rsidP="00CA7F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KozGoPro-Medium">
    <w:altName w:val="MS Mincho"/>
    <w:panose1 w:val="00000000000000000000"/>
    <w:charset w:val="80"/>
    <w:family w:val="auto"/>
    <w:notTrueType/>
    <w:pitch w:val="default"/>
    <w:sig w:usb0="00000001" w:usb1="08070000" w:usb2="00000010" w:usb3="00000000" w:csb0="00020000" w:csb1="00000000"/>
  </w:font>
  <w:font w:name="PalatinoLinotype-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KozGoPro-Light">
    <w:altName w:val="MS Mincho"/>
    <w:panose1 w:val="00000000000000000000"/>
    <w:charset w:val="80"/>
    <w:family w:val="auto"/>
    <w:notTrueType/>
    <w:pitch w:val="default"/>
    <w:sig w:usb0="00000001" w:usb1="08070000" w:usb2="00000010" w:usb3="00000000" w:csb0="00020000" w:csb1="00000000"/>
  </w:font>
  <w:font w:name="Formata-Light">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45B" w:rsidRDefault="00CA745B" w:rsidP="00CA7F1B">
      <w:pPr>
        <w:spacing w:after="0" w:line="240" w:lineRule="auto"/>
      </w:pPr>
      <w:r>
        <w:separator/>
      </w:r>
    </w:p>
  </w:footnote>
  <w:footnote w:type="continuationSeparator" w:id="1">
    <w:p w:rsidR="00CA745B" w:rsidRDefault="00CA745B" w:rsidP="00CA7F1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defaultTabStop w:val="708"/>
  <w:hyphenationZone w:val="425"/>
  <w:characterSpacingControl w:val="doNotCompress"/>
  <w:footnotePr>
    <w:footnote w:id="0"/>
    <w:footnote w:id="1"/>
  </w:footnotePr>
  <w:endnotePr>
    <w:endnote w:id="0"/>
    <w:endnote w:id="1"/>
  </w:endnotePr>
  <w:compat/>
  <w:rsids>
    <w:rsidRoot w:val="00FB4BC9"/>
    <w:rsid w:val="0002565E"/>
    <w:rsid w:val="00037399"/>
    <w:rsid w:val="000442AB"/>
    <w:rsid w:val="00060ACE"/>
    <w:rsid w:val="00090DB7"/>
    <w:rsid w:val="00105D29"/>
    <w:rsid w:val="00107398"/>
    <w:rsid w:val="001157F6"/>
    <w:rsid w:val="00127BAD"/>
    <w:rsid w:val="00144100"/>
    <w:rsid w:val="00153988"/>
    <w:rsid w:val="00177272"/>
    <w:rsid w:val="00196980"/>
    <w:rsid w:val="001A0286"/>
    <w:rsid w:val="001C3F1D"/>
    <w:rsid w:val="001E26F0"/>
    <w:rsid w:val="001F56CA"/>
    <w:rsid w:val="002025FC"/>
    <w:rsid w:val="00217E5B"/>
    <w:rsid w:val="002515B8"/>
    <w:rsid w:val="00274AB0"/>
    <w:rsid w:val="002A1FDF"/>
    <w:rsid w:val="002B0864"/>
    <w:rsid w:val="002C2053"/>
    <w:rsid w:val="002C60E5"/>
    <w:rsid w:val="003310CA"/>
    <w:rsid w:val="003321A4"/>
    <w:rsid w:val="003340A2"/>
    <w:rsid w:val="00363827"/>
    <w:rsid w:val="003A6316"/>
    <w:rsid w:val="003B09E2"/>
    <w:rsid w:val="003C3027"/>
    <w:rsid w:val="0040725F"/>
    <w:rsid w:val="00414A88"/>
    <w:rsid w:val="00444ECE"/>
    <w:rsid w:val="004834EA"/>
    <w:rsid w:val="004963A3"/>
    <w:rsid w:val="004A7EEF"/>
    <w:rsid w:val="00511FDC"/>
    <w:rsid w:val="00587F91"/>
    <w:rsid w:val="005C5FE7"/>
    <w:rsid w:val="005D7638"/>
    <w:rsid w:val="005F5F80"/>
    <w:rsid w:val="00616578"/>
    <w:rsid w:val="006B450E"/>
    <w:rsid w:val="006D5CE3"/>
    <w:rsid w:val="00731CD3"/>
    <w:rsid w:val="00737439"/>
    <w:rsid w:val="00743624"/>
    <w:rsid w:val="00772EF9"/>
    <w:rsid w:val="007C4BE0"/>
    <w:rsid w:val="007F5A93"/>
    <w:rsid w:val="008034EF"/>
    <w:rsid w:val="00807C71"/>
    <w:rsid w:val="00821EDA"/>
    <w:rsid w:val="008363DE"/>
    <w:rsid w:val="00883936"/>
    <w:rsid w:val="00890AB4"/>
    <w:rsid w:val="00892220"/>
    <w:rsid w:val="008A61BD"/>
    <w:rsid w:val="008B176B"/>
    <w:rsid w:val="008C0E17"/>
    <w:rsid w:val="008D53B7"/>
    <w:rsid w:val="008E1B05"/>
    <w:rsid w:val="008F33A5"/>
    <w:rsid w:val="00945DF5"/>
    <w:rsid w:val="009522B5"/>
    <w:rsid w:val="00981FF1"/>
    <w:rsid w:val="009C1B7B"/>
    <w:rsid w:val="009F0DD6"/>
    <w:rsid w:val="00A42B7D"/>
    <w:rsid w:val="00A700DF"/>
    <w:rsid w:val="00A76774"/>
    <w:rsid w:val="00AA7D28"/>
    <w:rsid w:val="00AB0248"/>
    <w:rsid w:val="00B12222"/>
    <w:rsid w:val="00B1563D"/>
    <w:rsid w:val="00B42F14"/>
    <w:rsid w:val="00B542D1"/>
    <w:rsid w:val="00B7737C"/>
    <w:rsid w:val="00B81972"/>
    <w:rsid w:val="00B85536"/>
    <w:rsid w:val="00BB35F4"/>
    <w:rsid w:val="00C15296"/>
    <w:rsid w:val="00C4186B"/>
    <w:rsid w:val="00C55669"/>
    <w:rsid w:val="00C72E2B"/>
    <w:rsid w:val="00CA745B"/>
    <w:rsid w:val="00CA7F1B"/>
    <w:rsid w:val="00CC6ECA"/>
    <w:rsid w:val="00CD5793"/>
    <w:rsid w:val="00D75376"/>
    <w:rsid w:val="00D938A0"/>
    <w:rsid w:val="00DC2A32"/>
    <w:rsid w:val="00DC70A1"/>
    <w:rsid w:val="00DF02FD"/>
    <w:rsid w:val="00E07ABA"/>
    <w:rsid w:val="00E11BAD"/>
    <w:rsid w:val="00E20DC6"/>
    <w:rsid w:val="00E63200"/>
    <w:rsid w:val="00E95489"/>
    <w:rsid w:val="00EB1D3C"/>
    <w:rsid w:val="00EC39EE"/>
    <w:rsid w:val="00EE5346"/>
    <w:rsid w:val="00F051E0"/>
    <w:rsid w:val="00F14551"/>
    <w:rsid w:val="00F1718E"/>
    <w:rsid w:val="00F47BBE"/>
    <w:rsid w:val="00FA2752"/>
    <w:rsid w:val="00FB4B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638"/>
  </w:style>
  <w:style w:type="paragraph" w:styleId="Ttulo3">
    <w:name w:val="heading 3"/>
    <w:basedOn w:val="Normal"/>
    <w:link w:val="Ttulo3Char"/>
    <w:uiPriority w:val="9"/>
    <w:qFormat/>
    <w:rsid w:val="00144100"/>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sid w:val="00CA7F1B"/>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CA7F1B"/>
    <w:rPr>
      <w:rFonts w:ascii="Times New Roman" w:eastAsia="Times New Roman" w:hAnsi="Times New Roman" w:cs="Times New Roman"/>
      <w:sz w:val="20"/>
      <w:szCs w:val="20"/>
      <w:lang w:eastAsia="pt-BR"/>
    </w:rPr>
  </w:style>
  <w:style w:type="character" w:styleId="Refdenotaderodap">
    <w:name w:val="footnote reference"/>
    <w:rsid w:val="00CA7F1B"/>
    <w:rPr>
      <w:vertAlign w:val="superscript"/>
    </w:rPr>
  </w:style>
  <w:style w:type="character" w:styleId="Hyperlink">
    <w:name w:val="Hyperlink"/>
    <w:basedOn w:val="Fontepargpadro"/>
    <w:uiPriority w:val="99"/>
    <w:unhideWhenUsed/>
    <w:rsid w:val="004834EA"/>
    <w:rPr>
      <w:color w:val="0000FF"/>
      <w:u w:val="single"/>
    </w:rPr>
  </w:style>
  <w:style w:type="paragraph" w:customStyle="1" w:styleId="texto1">
    <w:name w:val="texto1"/>
    <w:basedOn w:val="Normal"/>
    <w:rsid w:val="004834E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2">
    <w:name w:val="texto2"/>
    <w:basedOn w:val="Normal"/>
    <w:rsid w:val="004834E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4834EA"/>
  </w:style>
  <w:style w:type="paragraph" w:styleId="NormalWeb">
    <w:name w:val="Normal (Web)"/>
    <w:basedOn w:val="Normal"/>
    <w:uiPriority w:val="99"/>
    <w:unhideWhenUsed/>
    <w:rsid w:val="008B17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B176B"/>
    <w:pPr>
      <w:ind w:left="720"/>
      <w:contextualSpacing/>
    </w:pPr>
  </w:style>
  <w:style w:type="character" w:customStyle="1" w:styleId="Ttulo3Char">
    <w:name w:val="Título 3 Char"/>
    <w:basedOn w:val="Fontepargpadro"/>
    <w:link w:val="Ttulo3"/>
    <w:uiPriority w:val="9"/>
    <w:rsid w:val="00144100"/>
    <w:rPr>
      <w:rFonts w:ascii="Times New Roman" w:eastAsia="Times New Roman" w:hAnsi="Times New Roman" w:cs="Times New Roman"/>
      <w:b/>
      <w:bCs/>
      <w:sz w:val="27"/>
      <w:szCs w:val="27"/>
      <w:lang w:eastAsia="pt-BR"/>
    </w:rPr>
  </w:style>
  <w:style w:type="paragraph" w:customStyle="1" w:styleId="desc">
    <w:name w:val="desc"/>
    <w:basedOn w:val="Normal"/>
    <w:rsid w:val="00144100"/>
    <w:pPr>
      <w:spacing w:after="0" w:line="240" w:lineRule="auto"/>
    </w:pPr>
    <w:rPr>
      <w:rFonts w:ascii="Times New Roman" w:eastAsia="Times New Roman" w:hAnsi="Times New Roman" w:cs="Times New Roman"/>
      <w:sz w:val="24"/>
      <w:szCs w:val="24"/>
      <w:lang w:eastAsia="pt-BR"/>
    </w:rPr>
  </w:style>
  <w:style w:type="paragraph" w:customStyle="1" w:styleId="name">
    <w:name w:val="name"/>
    <w:basedOn w:val="Normal"/>
    <w:rsid w:val="00144100"/>
    <w:pPr>
      <w:spacing w:after="0" w:line="240" w:lineRule="auto"/>
    </w:pPr>
    <w:rPr>
      <w:rFonts w:ascii="Times New Roman" w:eastAsia="Times New Roman" w:hAnsi="Times New Roman" w:cs="Times New Roman"/>
      <w:sz w:val="24"/>
      <w:szCs w:val="24"/>
      <w:lang w:eastAsia="pt-BR"/>
    </w:rPr>
  </w:style>
  <w:style w:type="character" w:customStyle="1" w:styleId="googqs-tidbit1">
    <w:name w:val="goog_qs-tidbit1"/>
    <w:basedOn w:val="Fontepargpadro"/>
    <w:rsid w:val="00511FDC"/>
    <w:rPr>
      <w:vanish w:val="0"/>
      <w:webHidden w:val="0"/>
      <w:specVanish w:val="0"/>
    </w:rPr>
  </w:style>
  <w:style w:type="character" w:customStyle="1" w:styleId="skypepnhcontainer">
    <w:name w:val="skype_pnh_container"/>
    <w:basedOn w:val="Fontepargpadro"/>
    <w:rsid w:val="00414A88"/>
    <w:rPr>
      <w:rtl w:val="0"/>
    </w:rPr>
  </w:style>
  <w:style w:type="character" w:customStyle="1" w:styleId="skypepnhmark1">
    <w:name w:val="skype_pnh_mark1"/>
    <w:basedOn w:val="Fontepargpadro"/>
    <w:rsid w:val="00414A88"/>
    <w:rPr>
      <w:vanish/>
      <w:webHidden w:val="0"/>
      <w:specVanish w:val="0"/>
    </w:rPr>
  </w:style>
  <w:style w:type="character" w:customStyle="1" w:styleId="skypepnhprintcontainer1352899786">
    <w:name w:val="skype_pnh_print_container_1352899786"/>
    <w:basedOn w:val="Fontepargpadro"/>
    <w:rsid w:val="00414A88"/>
  </w:style>
  <w:style w:type="character" w:customStyle="1" w:styleId="skypepnhfreetextspan">
    <w:name w:val="skype_pnh_free_text_span"/>
    <w:basedOn w:val="Fontepargpadro"/>
    <w:rsid w:val="00414A88"/>
  </w:style>
  <w:style w:type="character" w:customStyle="1" w:styleId="skypepnhtextspan">
    <w:name w:val="skype_pnh_text_span"/>
    <w:basedOn w:val="Fontepargpadro"/>
    <w:rsid w:val="00414A88"/>
  </w:style>
  <w:style w:type="character" w:styleId="Forte">
    <w:name w:val="Strong"/>
    <w:basedOn w:val="Fontepargpadro"/>
    <w:uiPriority w:val="22"/>
    <w:qFormat/>
    <w:rsid w:val="00414A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sid w:val="00CA7F1B"/>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CA7F1B"/>
    <w:rPr>
      <w:rFonts w:ascii="Times New Roman" w:eastAsia="Times New Roman" w:hAnsi="Times New Roman" w:cs="Times New Roman"/>
      <w:sz w:val="20"/>
      <w:szCs w:val="20"/>
      <w:lang w:eastAsia="pt-BR"/>
    </w:rPr>
  </w:style>
  <w:style w:type="character" w:styleId="Refdenotaderodap">
    <w:name w:val="footnote reference"/>
    <w:rsid w:val="00CA7F1B"/>
    <w:rPr>
      <w:vertAlign w:val="superscript"/>
    </w:rPr>
  </w:style>
</w:styles>
</file>

<file path=word/webSettings.xml><?xml version="1.0" encoding="utf-8"?>
<w:webSettings xmlns:r="http://schemas.openxmlformats.org/officeDocument/2006/relationships" xmlns:w="http://schemas.openxmlformats.org/wordprocessingml/2006/main">
  <w:divs>
    <w:div w:id="843933650">
      <w:bodyDiv w:val="1"/>
      <w:marLeft w:val="0"/>
      <w:marRight w:val="0"/>
      <w:marTop w:val="0"/>
      <w:marBottom w:val="0"/>
      <w:divBdr>
        <w:top w:val="none" w:sz="0" w:space="0" w:color="auto"/>
        <w:left w:val="none" w:sz="0" w:space="0" w:color="auto"/>
        <w:bottom w:val="none" w:sz="0" w:space="0" w:color="auto"/>
        <w:right w:val="none" w:sz="0" w:space="0" w:color="auto"/>
      </w:divBdr>
    </w:div>
    <w:div w:id="960914016">
      <w:bodyDiv w:val="1"/>
      <w:marLeft w:val="0"/>
      <w:marRight w:val="0"/>
      <w:marTop w:val="0"/>
      <w:marBottom w:val="0"/>
      <w:divBdr>
        <w:top w:val="none" w:sz="0" w:space="0" w:color="auto"/>
        <w:left w:val="none" w:sz="0" w:space="0" w:color="auto"/>
        <w:bottom w:val="none" w:sz="0" w:space="0" w:color="auto"/>
        <w:right w:val="none" w:sz="0" w:space="0" w:color="auto"/>
      </w:divBdr>
      <w:divsChild>
        <w:div w:id="580914875">
          <w:marLeft w:val="0"/>
          <w:marRight w:val="0"/>
          <w:marTop w:val="0"/>
          <w:marBottom w:val="0"/>
          <w:divBdr>
            <w:top w:val="none" w:sz="0" w:space="0" w:color="auto"/>
            <w:left w:val="none" w:sz="0" w:space="0" w:color="auto"/>
            <w:bottom w:val="none" w:sz="0" w:space="0" w:color="auto"/>
            <w:right w:val="none" w:sz="0" w:space="0" w:color="auto"/>
          </w:divBdr>
          <w:divsChild>
            <w:div w:id="288705619">
              <w:marLeft w:val="0"/>
              <w:marRight w:val="0"/>
              <w:marTop w:val="0"/>
              <w:marBottom w:val="0"/>
              <w:divBdr>
                <w:top w:val="none" w:sz="0" w:space="0" w:color="auto"/>
                <w:left w:val="none" w:sz="0" w:space="0" w:color="auto"/>
                <w:bottom w:val="none" w:sz="0" w:space="0" w:color="auto"/>
                <w:right w:val="none" w:sz="0" w:space="0" w:color="auto"/>
              </w:divBdr>
              <w:divsChild>
                <w:div w:id="1671366730">
                  <w:marLeft w:val="0"/>
                  <w:marRight w:val="0"/>
                  <w:marTop w:val="825"/>
                  <w:marBottom w:val="0"/>
                  <w:divBdr>
                    <w:top w:val="none" w:sz="0" w:space="0" w:color="auto"/>
                    <w:left w:val="none" w:sz="0" w:space="0" w:color="auto"/>
                    <w:bottom w:val="none" w:sz="0" w:space="0" w:color="auto"/>
                    <w:right w:val="none" w:sz="0" w:space="0" w:color="auto"/>
                  </w:divBdr>
                  <w:divsChild>
                    <w:div w:id="2054958089">
                      <w:marLeft w:val="0"/>
                      <w:marRight w:val="0"/>
                      <w:marTop w:val="0"/>
                      <w:marBottom w:val="0"/>
                      <w:divBdr>
                        <w:top w:val="none" w:sz="0" w:space="0" w:color="auto"/>
                        <w:left w:val="none" w:sz="0" w:space="0" w:color="auto"/>
                        <w:bottom w:val="none" w:sz="0" w:space="0" w:color="auto"/>
                        <w:right w:val="none" w:sz="0" w:space="0" w:color="auto"/>
                      </w:divBdr>
                      <w:divsChild>
                        <w:div w:id="1504541467">
                          <w:marLeft w:val="0"/>
                          <w:marRight w:val="0"/>
                          <w:marTop w:val="0"/>
                          <w:marBottom w:val="0"/>
                          <w:divBdr>
                            <w:top w:val="none" w:sz="0" w:space="0" w:color="auto"/>
                            <w:left w:val="none" w:sz="0" w:space="0" w:color="auto"/>
                            <w:bottom w:val="none" w:sz="0" w:space="0" w:color="auto"/>
                            <w:right w:val="none" w:sz="0" w:space="0" w:color="auto"/>
                          </w:divBdr>
                          <w:divsChild>
                            <w:div w:id="862015706">
                              <w:marLeft w:val="0"/>
                              <w:marRight w:val="0"/>
                              <w:marTop w:val="0"/>
                              <w:marBottom w:val="0"/>
                              <w:divBdr>
                                <w:top w:val="none" w:sz="0" w:space="0" w:color="auto"/>
                                <w:left w:val="none" w:sz="0" w:space="0" w:color="auto"/>
                                <w:bottom w:val="none" w:sz="0" w:space="0" w:color="auto"/>
                                <w:right w:val="none" w:sz="0" w:space="0" w:color="auto"/>
                              </w:divBdr>
                              <w:divsChild>
                                <w:div w:id="1450276264">
                                  <w:marLeft w:val="0"/>
                                  <w:marRight w:val="0"/>
                                  <w:marTop w:val="0"/>
                                  <w:marBottom w:val="0"/>
                                  <w:divBdr>
                                    <w:top w:val="none" w:sz="0" w:space="0" w:color="auto"/>
                                    <w:left w:val="none" w:sz="0" w:space="0" w:color="auto"/>
                                    <w:bottom w:val="none" w:sz="0" w:space="0" w:color="auto"/>
                                    <w:right w:val="none" w:sz="0" w:space="0" w:color="auto"/>
                                  </w:divBdr>
                                  <w:divsChild>
                                    <w:div w:id="1122262858">
                                      <w:marLeft w:val="0"/>
                                      <w:marRight w:val="0"/>
                                      <w:marTop w:val="0"/>
                                      <w:marBottom w:val="0"/>
                                      <w:divBdr>
                                        <w:top w:val="none" w:sz="0" w:space="0" w:color="auto"/>
                                        <w:left w:val="none" w:sz="0" w:space="0" w:color="auto"/>
                                        <w:bottom w:val="none" w:sz="0" w:space="0" w:color="auto"/>
                                        <w:right w:val="none" w:sz="0" w:space="0" w:color="auto"/>
                                      </w:divBdr>
                                    </w:div>
                                    <w:div w:id="1025789971">
                                      <w:marLeft w:val="0"/>
                                      <w:marRight w:val="0"/>
                                      <w:marTop w:val="0"/>
                                      <w:marBottom w:val="0"/>
                                      <w:divBdr>
                                        <w:top w:val="none" w:sz="0" w:space="0" w:color="auto"/>
                                        <w:left w:val="none" w:sz="0" w:space="0" w:color="auto"/>
                                        <w:bottom w:val="none" w:sz="0" w:space="0" w:color="auto"/>
                                        <w:right w:val="none" w:sz="0" w:space="0" w:color="auto"/>
                                      </w:divBdr>
                                    </w:div>
                                    <w:div w:id="2001077200">
                                      <w:marLeft w:val="0"/>
                                      <w:marRight w:val="0"/>
                                      <w:marTop w:val="0"/>
                                      <w:marBottom w:val="0"/>
                                      <w:divBdr>
                                        <w:top w:val="none" w:sz="0" w:space="0" w:color="auto"/>
                                        <w:left w:val="none" w:sz="0" w:space="0" w:color="auto"/>
                                        <w:bottom w:val="none" w:sz="0" w:space="0" w:color="auto"/>
                                        <w:right w:val="none" w:sz="0" w:space="0" w:color="auto"/>
                                      </w:divBdr>
                                    </w:div>
                                    <w:div w:id="1502427590">
                                      <w:marLeft w:val="0"/>
                                      <w:marRight w:val="0"/>
                                      <w:marTop w:val="0"/>
                                      <w:marBottom w:val="0"/>
                                      <w:divBdr>
                                        <w:top w:val="none" w:sz="0" w:space="0" w:color="auto"/>
                                        <w:left w:val="none" w:sz="0" w:space="0" w:color="auto"/>
                                        <w:bottom w:val="none" w:sz="0" w:space="0" w:color="auto"/>
                                        <w:right w:val="none" w:sz="0" w:space="0" w:color="auto"/>
                                      </w:divBdr>
                                    </w:div>
                                    <w:div w:id="142242786">
                                      <w:marLeft w:val="0"/>
                                      <w:marRight w:val="0"/>
                                      <w:marTop w:val="0"/>
                                      <w:marBottom w:val="0"/>
                                      <w:divBdr>
                                        <w:top w:val="none" w:sz="0" w:space="0" w:color="auto"/>
                                        <w:left w:val="none" w:sz="0" w:space="0" w:color="auto"/>
                                        <w:bottom w:val="none" w:sz="0" w:space="0" w:color="auto"/>
                                        <w:right w:val="none" w:sz="0" w:space="0" w:color="auto"/>
                                      </w:divBdr>
                                    </w:div>
                                  </w:divsChild>
                                </w:div>
                                <w:div w:id="1570772481">
                                  <w:marLeft w:val="0"/>
                                  <w:marRight w:val="0"/>
                                  <w:marTop w:val="0"/>
                                  <w:marBottom w:val="0"/>
                                  <w:divBdr>
                                    <w:top w:val="none" w:sz="0" w:space="0" w:color="auto"/>
                                    <w:left w:val="none" w:sz="0" w:space="0" w:color="auto"/>
                                    <w:bottom w:val="none" w:sz="0" w:space="0" w:color="auto"/>
                                    <w:right w:val="none" w:sz="0" w:space="0" w:color="auto"/>
                                  </w:divBdr>
                                  <w:divsChild>
                                    <w:div w:id="124815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93628">
      <w:bodyDiv w:val="1"/>
      <w:marLeft w:val="0"/>
      <w:marRight w:val="0"/>
      <w:marTop w:val="0"/>
      <w:marBottom w:val="0"/>
      <w:divBdr>
        <w:top w:val="none" w:sz="0" w:space="0" w:color="auto"/>
        <w:left w:val="none" w:sz="0" w:space="0" w:color="auto"/>
        <w:bottom w:val="none" w:sz="0" w:space="0" w:color="auto"/>
        <w:right w:val="none" w:sz="0" w:space="0" w:color="auto"/>
      </w:divBdr>
      <w:divsChild>
        <w:div w:id="1669213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477722">
      <w:bodyDiv w:val="1"/>
      <w:marLeft w:val="0"/>
      <w:marRight w:val="0"/>
      <w:marTop w:val="0"/>
      <w:marBottom w:val="0"/>
      <w:divBdr>
        <w:top w:val="none" w:sz="0" w:space="0" w:color="auto"/>
        <w:left w:val="none" w:sz="0" w:space="0" w:color="auto"/>
        <w:bottom w:val="none" w:sz="0" w:space="0" w:color="auto"/>
        <w:right w:val="none" w:sz="0" w:space="0" w:color="auto"/>
      </w:divBdr>
      <w:divsChild>
        <w:div w:id="518934133">
          <w:marLeft w:val="0"/>
          <w:marRight w:val="0"/>
          <w:marTop w:val="0"/>
          <w:marBottom w:val="0"/>
          <w:divBdr>
            <w:top w:val="single" w:sz="6" w:space="0" w:color="FFFFFF"/>
            <w:left w:val="none" w:sz="0" w:space="0" w:color="auto"/>
            <w:bottom w:val="single" w:sz="6" w:space="0" w:color="FFFFFF"/>
            <w:right w:val="none" w:sz="0" w:space="0" w:color="auto"/>
          </w:divBdr>
          <w:divsChild>
            <w:div w:id="7811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hyperlink" Target="http://www.conpedi.org.br/manaus/arquivos/anais/bh/gabriela_neves_gallo.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te.sabesp.com.br/site/interna/Default.aspx?secaoId=31" TargetMode="External"/><Relationship Id="rId12" Type="http://schemas.openxmlformats.org/officeDocument/2006/relationships/hyperlink" Target="http://www.livrosgratis.com.br/arquivos_livros/cp077268.pdf" TargetMode="External"/><Relationship Id="rId17" Type="http://schemas.openxmlformats.org/officeDocument/2006/relationships/hyperlink" Target="http://www.prefeitura.sp.gov.br/cidade/secretarias/habitacao/programas/index.php?p=3377" TargetMode="External"/><Relationship Id="rId2" Type="http://schemas.openxmlformats.org/officeDocument/2006/relationships/styles" Target="styles.xml"/><Relationship Id="rId16" Type="http://schemas.openxmlformats.org/officeDocument/2006/relationships/hyperlink" Target="http://www.socioambiental.org/banco_imagens/pdfs/10368.pdf"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rbciamb.com.br/images/online/03_artigo_6_artigos112.pdf" TargetMode="External"/><Relationship Id="rId5" Type="http://schemas.openxmlformats.org/officeDocument/2006/relationships/footnotes" Target="footnotes.xml"/><Relationship Id="rId15" Type="http://schemas.openxmlformats.org/officeDocument/2006/relationships/hyperlink" Target="http://www.mma.gov.br/cidades-sustentaveis/aguas-urbanas/mananciais" TargetMode="External"/><Relationship Id="rId10" Type="http://schemas.openxmlformats.org/officeDocument/2006/relationships/hyperlink" Target="http://site.sabesp.com.br/site/interna/Default.aspx?secaoId=3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analto.gov.br/ccivil_03/Constituicao/Constituicao.htm" TargetMode="External"/><Relationship Id="rId14" Type="http://schemas.openxmlformats.org/officeDocument/2006/relationships/hyperlink" Target="http://www.usp.br/fau/depprojeto/labhab/biblioteca/teses/nobre_tfg_habmeioambiente.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77062-9B78-494E-9DFE-752D86A61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4073</TotalTime>
  <Pages>13</Pages>
  <Words>5191</Words>
  <Characters>28033</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Magalhães</dc:creator>
  <cp:lastModifiedBy>Dayana</cp:lastModifiedBy>
  <cp:revision>20</cp:revision>
  <dcterms:created xsi:type="dcterms:W3CDTF">2012-11-03T12:39:00Z</dcterms:created>
  <dcterms:modified xsi:type="dcterms:W3CDTF">2012-11-16T01:37:00Z</dcterms:modified>
</cp:coreProperties>
</file>