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FA" w:rsidRPr="00045282" w:rsidRDefault="00856076" w:rsidP="00F808FA">
      <w:pPr>
        <w:pStyle w:val="Autores"/>
        <w:rPr>
          <w:color w:val="000000" w:themeColor="text1"/>
          <w:sz w:val="30"/>
          <w:szCs w:val="30"/>
        </w:rPr>
      </w:pPr>
      <w:r w:rsidRPr="00045282">
        <w:rPr>
          <w:color w:val="000000" w:themeColor="text1"/>
          <w:sz w:val="30"/>
          <w:szCs w:val="30"/>
        </w:rPr>
        <w:t>Característica de fratura dúctil -</w:t>
      </w:r>
      <w:r w:rsidR="00E72023" w:rsidRPr="00045282">
        <w:rPr>
          <w:color w:val="000000" w:themeColor="text1"/>
          <w:sz w:val="30"/>
          <w:szCs w:val="30"/>
        </w:rPr>
        <w:t xml:space="preserve"> </w:t>
      </w:r>
      <w:r w:rsidRPr="00045282">
        <w:rPr>
          <w:color w:val="000000" w:themeColor="text1"/>
          <w:sz w:val="30"/>
          <w:szCs w:val="30"/>
        </w:rPr>
        <w:t>frágil em condições extremas</w:t>
      </w:r>
    </w:p>
    <w:p w:rsidR="00856076" w:rsidRPr="00045282" w:rsidRDefault="00856076" w:rsidP="00F808FA">
      <w:pPr>
        <w:pStyle w:val="Autores"/>
        <w:rPr>
          <w:color w:val="000000" w:themeColor="text1"/>
          <w:sz w:val="30"/>
          <w:szCs w:val="30"/>
        </w:rPr>
      </w:pPr>
    </w:p>
    <w:p w:rsidR="00F808FA" w:rsidRPr="00045282" w:rsidRDefault="00F808FA" w:rsidP="00F808FA">
      <w:pPr>
        <w:pStyle w:val="Autores"/>
        <w:rPr>
          <w:color w:val="000000" w:themeColor="text1"/>
          <w:sz w:val="24"/>
        </w:rPr>
      </w:pPr>
      <w:r w:rsidRPr="00045282">
        <w:rPr>
          <w:color w:val="000000" w:themeColor="text1"/>
          <w:sz w:val="28"/>
          <w:szCs w:val="28"/>
        </w:rPr>
        <w:t xml:space="preserve">William </w:t>
      </w:r>
      <w:proofErr w:type="spellStart"/>
      <w:r w:rsidRPr="00045282">
        <w:rPr>
          <w:color w:val="000000" w:themeColor="text1"/>
          <w:sz w:val="28"/>
          <w:szCs w:val="28"/>
        </w:rPr>
        <w:t>Spenassato</w:t>
      </w:r>
      <w:proofErr w:type="spellEnd"/>
      <w:r w:rsidRPr="00045282">
        <w:rPr>
          <w:color w:val="000000" w:themeColor="text1"/>
          <w:sz w:val="28"/>
          <w:szCs w:val="28"/>
        </w:rPr>
        <w:t xml:space="preserve"> Roso</w:t>
      </w:r>
      <w:r w:rsidRPr="00045282">
        <w:rPr>
          <w:color w:val="000000" w:themeColor="text1"/>
          <w:sz w:val="24"/>
        </w:rPr>
        <w:t xml:space="preserve"> </w:t>
      </w:r>
      <w:r w:rsidR="00E2657B" w:rsidRPr="00045282">
        <w:rPr>
          <w:color w:val="000000" w:themeColor="text1"/>
          <w:sz w:val="24"/>
        </w:rPr>
        <w:t>william.roso@upf.br</w:t>
      </w:r>
    </w:p>
    <w:p w:rsidR="00F808FA" w:rsidRPr="00045282" w:rsidRDefault="00F808FA" w:rsidP="00F808FA">
      <w:pPr>
        <w:jc w:val="center"/>
        <w:rPr>
          <w:b/>
          <w:color w:val="000000" w:themeColor="text1"/>
          <w:sz w:val="28"/>
          <w:szCs w:val="28"/>
        </w:rPr>
      </w:pPr>
      <w:r w:rsidRPr="00045282">
        <w:rPr>
          <w:b/>
          <w:color w:val="000000" w:themeColor="text1"/>
        </w:rPr>
        <w:t xml:space="preserve"> </w:t>
      </w:r>
      <w:r w:rsidRPr="00045282">
        <w:rPr>
          <w:b/>
          <w:color w:val="000000" w:themeColor="text1"/>
          <w:sz w:val="28"/>
          <w:szCs w:val="28"/>
        </w:rPr>
        <w:t>Universidade de Passo Fundo</w:t>
      </w:r>
    </w:p>
    <w:p w:rsidR="00F808FA" w:rsidRPr="00045282" w:rsidRDefault="00F808FA" w:rsidP="00F808FA">
      <w:pPr>
        <w:jc w:val="center"/>
        <w:rPr>
          <w:b/>
          <w:color w:val="000000" w:themeColor="text1"/>
          <w:sz w:val="26"/>
          <w:szCs w:val="26"/>
        </w:rPr>
      </w:pPr>
      <w:r w:rsidRPr="00045282">
        <w:rPr>
          <w:b/>
          <w:color w:val="000000" w:themeColor="text1"/>
          <w:sz w:val="26"/>
          <w:szCs w:val="26"/>
        </w:rPr>
        <w:t>Faculdade de Engenharia e Arquitetura</w:t>
      </w:r>
    </w:p>
    <w:p w:rsidR="00AA0261" w:rsidRPr="00045282" w:rsidRDefault="00F808FA" w:rsidP="00AA0261">
      <w:pPr>
        <w:jc w:val="center"/>
        <w:rPr>
          <w:b/>
          <w:color w:val="000000" w:themeColor="text1"/>
          <w:sz w:val="26"/>
          <w:szCs w:val="26"/>
        </w:rPr>
      </w:pPr>
      <w:r w:rsidRPr="00045282">
        <w:rPr>
          <w:b/>
          <w:color w:val="000000" w:themeColor="text1"/>
          <w:sz w:val="26"/>
          <w:szCs w:val="26"/>
        </w:rPr>
        <w:t>Curso de Engenharia Mecânica</w:t>
      </w:r>
    </w:p>
    <w:p w:rsidR="009F775E" w:rsidRPr="00045282" w:rsidRDefault="009F775E" w:rsidP="00AA0261">
      <w:pPr>
        <w:jc w:val="center"/>
        <w:rPr>
          <w:b/>
          <w:color w:val="000000" w:themeColor="text1"/>
          <w:sz w:val="26"/>
          <w:szCs w:val="26"/>
        </w:rPr>
      </w:pPr>
    </w:p>
    <w:p w:rsidR="000169E3" w:rsidRPr="00045282" w:rsidRDefault="006C737C" w:rsidP="00F81D51">
      <w:pPr>
        <w:spacing w:line="240" w:lineRule="auto"/>
        <w:jc w:val="both"/>
        <w:rPr>
          <w:rFonts w:ascii="Times New Roman" w:hAnsi="Times New Roman" w:cs="Times New Roman"/>
          <w:i/>
          <w:color w:val="000000" w:themeColor="text1"/>
          <w:sz w:val="20"/>
          <w:szCs w:val="20"/>
        </w:rPr>
      </w:pPr>
      <w:r w:rsidRPr="00045282">
        <w:rPr>
          <w:rFonts w:ascii="Times New Roman" w:eastAsia="Times New Roman" w:hAnsi="Times New Roman" w:cs="Times New Roman"/>
          <w:b/>
          <w:bCs/>
          <w:i/>
          <w:color w:val="000000" w:themeColor="text1"/>
          <w:kern w:val="36"/>
          <w:sz w:val="24"/>
          <w:szCs w:val="24"/>
          <w:lang w:eastAsia="pt-BR"/>
        </w:rPr>
        <w:t>Resumo</w:t>
      </w:r>
      <w:r w:rsidR="00F808FA" w:rsidRPr="00045282">
        <w:rPr>
          <w:rFonts w:ascii="Times New Roman" w:eastAsia="Times New Roman" w:hAnsi="Times New Roman" w:cs="Times New Roman"/>
          <w:b/>
          <w:bCs/>
          <w:i/>
          <w:color w:val="000000" w:themeColor="text1"/>
          <w:kern w:val="36"/>
          <w:sz w:val="24"/>
          <w:szCs w:val="24"/>
          <w:lang w:eastAsia="pt-BR"/>
        </w:rPr>
        <w:t>:</w:t>
      </w:r>
      <w:r w:rsidR="00F808FA" w:rsidRPr="00045282">
        <w:rPr>
          <w:rFonts w:ascii="Times New Roman" w:eastAsia="Times New Roman" w:hAnsi="Times New Roman" w:cs="Times New Roman"/>
          <w:bCs/>
          <w:i/>
          <w:color w:val="000000" w:themeColor="text1"/>
          <w:kern w:val="36"/>
          <w:sz w:val="24"/>
          <w:szCs w:val="24"/>
          <w:lang w:eastAsia="pt-BR"/>
        </w:rPr>
        <w:t xml:space="preserve"> </w:t>
      </w:r>
      <w:r w:rsidR="0050255C" w:rsidRPr="00045282">
        <w:rPr>
          <w:rFonts w:ascii="Times New Roman" w:eastAsia="Times New Roman" w:hAnsi="Times New Roman" w:cs="Times New Roman"/>
          <w:bCs/>
          <w:i/>
          <w:color w:val="000000" w:themeColor="text1"/>
          <w:kern w:val="36"/>
          <w:sz w:val="24"/>
          <w:szCs w:val="24"/>
          <w:lang w:eastAsia="pt-BR"/>
        </w:rPr>
        <w:t>Este estudo tem como objetivo analisar a transição dúctil – frágil, avaliando a absorção de energia dos corpos de provas normalizados, utilizando materiais metálicos por meio de ensaios mecânicos de impacto (</w:t>
      </w:r>
      <w:proofErr w:type="spellStart"/>
      <w:r w:rsidR="0050255C" w:rsidRPr="00045282">
        <w:rPr>
          <w:rFonts w:ascii="Times New Roman" w:eastAsia="Times New Roman" w:hAnsi="Times New Roman" w:cs="Times New Roman"/>
          <w:bCs/>
          <w:i/>
          <w:color w:val="000000" w:themeColor="text1"/>
          <w:kern w:val="36"/>
          <w:sz w:val="24"/>
          <w:szCs w:val="24"/>
          <w:lang w:eastAsia="pt-BR"/>
        </w:rPr>
        <w:t>Charpy</w:t>
      </w:r>
      <w:proofErr w:type="spellEnd"/>
      <w:r w:rsidR="00730272" w:rsidRPr="00045282">
        <w:rPr>
          <w:rFonts w:ascii="Times New Roman" w:eastAsia="Times New Roman" w:hAnsi="Times New Roman" w:cs="Times New Roman"/>
          <w:bCs/>
          <w:i/>
          <w:color w:val="000000" w:themeColor="text1"/>
          <w:kern w:val="36"/>
          <w:sz w:val="24"/>
          <w:szCs w:val="24"/>
          <w:lang w:eastAsia="pt-BR"/>
        </w:rPr>
        <w:t xml:space="preserve"> – Tipo A</w:t>
      </w:r>
      <w:r w:rsidR="0050255C" w:rsidRPr="00045282">
        <w:rPr>
          <w:rFonts w:ascii="Times New Roman" w:eastAsia="Times New Roman" w:hAnsi="Times New Roman" w:cs="Times New Roman"/>
          <w:bCs/>
          <w:i/>
          <w:color w:val="000000" w:themeColor="text1"/>
          <w:kern w:val="36"/>
          <w:sz w:val="24"/>
          <w:szCs w:val="24"/>
          <w:lang w:eastAsia="pt-BR"/>
        </w:rPr>
        <w:t>) nas adversas condições de temperatura encontradas na Terra; Vamos poder observar que os materiais dúcteis apresentam características frágeis em condições extremas de temperatura, entretanto em condições normais absorvem maior energia.</w:t>
      </w:r>
    </w:p>
    <w:p w:rsidR="00C07EB8" w:rsidRPr="00045282" w:rsidRDefault="000169E3" w:rsidP="009F775E">
      <w:pPr>
        <w:spacing w:before="100" w:beforeAutospacing="1" w:after="100" w:afterAutospacing="1" w:line="240" w:lineRule="auto"/>
        <w:jc w:val="both"/>
        <w:outlineLvl w:val="0"/>
        <w:rPr>
          <w:rFonts w:ascii="Times New Roman" w:eastAsia="Times New Roman" w:hAnsi="Times New Roman" w:cs="Times New Roman"/>
          <w:bCs/>
          <w:i/>
          <w:color w:val="000000" w:themeColor="text1"/>
          <w:kern w:val="36"/>
          <w:sz w:val="24"/>
          <w:szCs w:val="24"/>
          <w:lang w:eastAsia="pt-BR"/>
        </w:rPr>
      </w:pPr>
      <w:r w:rsidRPr="00045282">
        <w:rPr>
          <w:rFonts w:ascii="Times New Roman" w:eastAsia="Times New Roman" w:hAnsi="Times New Roman" w:cs="Times New Roman"/>
          <w:b/>
          <w:bCs/>
          <w:i/>
          <w:color w:val="000000" w:themeColor="text1"/>
          <w:kern w:val="36"/>
          <w:sz w:val="24"/>
          <w:szCs w:val="24"/>
          <w:lang w:eastAsia="pt-BR"/>
        </w:rPr>
        <w:t>Palavras-chave</w:t>
      </w:r>
      <w:r w:rsidRPr="00045282">
        <w:rPr>
          <w:rFonts w:ascii="Times New Roman" w:eastAsia="Times New Roman" w:hAnsi="Times New Roman" w:cs="Times New Roman"/>
          <w:bCs/>
          <w:i/>
          <w:color w:val="000000" w:themeColor="text1"/>
          <w:kern w:val="36"/>
          <w:sz w:val="24"/>
          <w:szCs w:val="24"/>
          <w:lang w:eastAsia="pt-BR"/>
        </w:rPr>
        <w:t xml:space="preserve">: </w:t>
      </w:r>
      <w:r w:rsidR="00F81D51" w:rsidRPr="00045282">
        <w:rPr>
          <w:rFonts w:ascii="Times New Roman" w:eastAsia="Times New Roman" w:hAnsi="Times New Roman" w:cs="Times New Roman"/>
          <w:bCs/>
          <w:i/>
          <w:color w:val="000000" w:themeColor="text1"/>
          <w:kern w:val="36"/>
          <w:sz w:val="24"/>
          <w:szCs w:val="24"/>
          <w:lang w:eastAsia="pt-BR"/>
        </w:rPr>
        <w:t>Transição, Energia</w:t>
      </w:r>
      <w:r w:rsidRPr="00045282">
        <w:rPr>
          <w:rFonts w:ascii="Times New Roman" w:eastAsia="Times New Roman" w:hAnsi="Times New Roman" w:cs="Times New Roman"/>
          <w:bCs/>
          <w:i/>
          <w:color w:val="000000" w:themeColor="text1"/>
          <w:kern w:val="36"/>
          <w:sz w:val="24"/>
          <w:szCs w:val="24"/>
          <w:lang w:eastAsia="pt-BR"/>
        </w:rPr>
        <w:t xml:space="preserve">, </w:t>
      </w:r>
      <w:r w:rsidR="00F81D51" w:rsidRPr="00045282">
        <w:rPr>
          <w:rFonts w:ascii="Times New Roman" w:eastAsia="Times New Roman" w:hAnsi="Times New Roman" w:cs="Times New Roman"/>
          <w:bCs/>
          <w:i/>
          <w:color w:val="000000" w:themeColor="text1"/>
          <w:kern w:val="36"/>
          <w:sz w:val="24"/>
          <w:szCs w:val="24"/>
          <w:lang w:eastAsia="pt-BR"/>
        </w:rPr>
        <w:t>Características</w:t>
      </w:r>
      <w:r w:rsidRPr="00045282">
        <w:rPr>
          <w:rFonts w:ascii="Times New Roman" w:eastAsia="Times New Roman" w:hAnsi="Times New Roman" w:cs="Times New Roman"/>
          <w:bCs/>
          <w:i/>
          <w:color w:val="000000" w:themeColor="text1"/>
          <w:kern w:val="36"/>
          <w:sz w:val="24"/>
          <w:szCs w:val="24"/>
          <w:lang w:eastAsia="pt-BR"/>
        </w:rPr>
        <w:t>;</w:t>
      </w:r>
    </w:p>
    <w:p w:rsidR="006D23CD" w:rsidRPr="00B80775" w:rsidRDefault="006D23CD" w:rsidP="009F775E">
      <w:pPr>
        <w:spacing w:before="100" w:beforeAutospacing="1" w:after="100" w:afterAutospacing="1" w:line="240" w:lineRule="auto"/>
        <w:jc w:val="both"/>
        <w:outlineLvl w:val="0"/>
        <w:rPr>
          <w:rFonts w:ascii="Times New Roman" w:eastAsia="Times New Roman" w:hAnsi="Times New Roman" w:cs="Times New Roman"/>
          <w:bCs/>
          <w:i/>
          <w:color w:val="000000" w:themeColor="text1"/>
          <w:kern w:val="36"/>
          <w:sz w:val="10"/>
          <w:szCs w:val="10"/>
          <w:lang w:eastAsia="pt-BR"/>
        </w:rPr>
      </w:pPr>
    </w:p>
    <w:p w:rsidR="009F775E" w:rsidRPr="00045282" w:rsidRDefault="000169E3" w:rsidP="009F775E">
      <w:pPr>
        <w:pStyle w:val="PargrafodaLista"/>
        <w:numPr>
          <w:ilvl w:val="0"/>
          <w:numId w:val="1"/>
        </w:numPr>
        <w:spacing w:before="100" w:beforeAutospacing="1" w:after="100" w:afterAutospacing="1" w:line="240" w:lineRule="auto"/>
        <w:ind w:left="284" w:hanging="284"/>
        <w:jc w:val="both"/>
        <w:outlineLvl w:val="0"/>
        <w:rPr>
          <w:rFonts w:ascii="Times New Roman" w:hAnsi="Times New Roman" w:cs="Times New Roman"/>
          <w:b/>
          <w:color w:val="000000" w:themeColor="text1"/>
          <w:sz w:val="24"/>
          <w:szCs w:val="24"/>
        </w:rPr>
      </w:pPr>
      <w:r w:rsidRPr="00045282">
        <w:rPr>
          <w:rFonts w:ascii="Times New Roman" w:hAnsi="Times New Roman" w:cs="Times New Roman"/>
          <w:b/>
          <w:bCs/>
          <w:color w:val="000000" w:themeColor="text1"/>
          <w:kern w:val="36"/>
          <w:sz w:val="24"/>
          <w:szCs w:val="24"/>
        </w:rPr>
        <w:t>Introdução</w:t>
      </w:r>
    </w:p>
    <w:p w:rsidR="00730272" w:rsidRPr="00045282" w:rsidRDefault="0071285A" w:rsidP="00821AD0">
      <w:pPr>
        <w:rPr>
          <w:rFonts w:ascii="Times New Roman" w:hAnsi="Times New Roman" w:cs="Times New Roman"/>
          <w:color w:val="000000" w:themeColor="text1"/>
          <w:sz w:val="24"/>
          <w:szCs w:val="24"/>
        </w:rPr>
      </w:pPr>
      <w:r w:rsidRPr="00045282">
        <w:rPr>
          <w:rFonts w:ascii="Times New Roman" w:hAnsi="Times New Roman" w:cs="Times New Roman"/>
          <w:color w:val="000000" w:themeColor="text1"/>
          <w:sz w:val="24"/>
          <w:szCs w:val="24"/>
        </w:rPr>
        <w:t xml:space="preserve">Os estudos foram realizados no laboratório de ensaios mecânicos da Universidade de Passo Fundo (UPF) no período de março a julho de 2014, </w:t>
      </w:r>
      <w:r w:rsidR="00BA2951" w:rsidRPr="00045282">
        <w:rPr>
          <w:rFonts w:ascii="Times New Roman" w:hAnsi="Times New Roman" w:cs="Times New Roman"/>
          <w:color w:val="000000" w:themeColor="text1"/>
          <w:sz w:val="24"/>
          <w:szCs w:val="24"/>
        </w:rPr>
        <w:t xml:space="preserve">por meio de </w:t>
      </w:r>
      <w:r w:rsidR="00AA0261" w:rsidRPr="00045282">
        <w:rPr>
          <w:rFonts w:ascii="Times New Roman" w:hAnsi="Times New Roman" w:cs="Times New Roman"/>
          <w:color w:val="000000" w:themeColor="text1"/>
          <w:sz w:val="24"/>
          <w:szCs w:val="24"/>
        </w:rPr>
        <w:t>equi</w:t>
      </w:r>
      <w:r w:rsidR="00F81D51" w:rsidRPr="00045282">
        <w:rPr>
          <w:rFonts w:ascii="Times New Roman" w:hAnsi="Times New Roman" w:cs="Times New Roman"/>
          <w:color w:val="000000" w:themeColor="text1"/>
          <w:sz w:val="24"/>
          <w:szCs w:val="24"/>
        </w:rPr>
        <w:t>pamento</w:t>
      </w:r>
      <w:r w:rsidR="00615145">
        <w:rPr>
          <w:rFonts w:ascii="Times New Roman" w:hAnsi="Times New Roman" w:cs="Times New Roman"/>
          <w:color w:val="000000" w:themeColor="text1"/>
          <w:sz w:val="24"/>
          <w:szCs w:val="24"/>
        </w:rPr>
        <w:t xml:space="preserve"> </w:t>
      </w:r>
      <w:r w:rsidR="00F81D51" w:rsidRPr="00045282">
        <w:rPr>
          <w:rFonts w:ascii="Times New Roman" w:hAnsi="Times New Roman" w:cs="Times New Roman"/>
          <w:color w:val="000000" w:themeColor="text1"/>
          <w:sz w:val="24"/>
          <w:szCs w:val="24"/>
        </w:rPr>
        <w:t>calibrado</w:t>
      </w:r>
      <w:r w:rsidR="00BA2951" w:rsidRPr="00045282">
        <w:rPr>
          <w:rFonts w:ascii="Times New Roman" w:hAnsi="Times New Roman" w:cs="Times New Roman"/>
          <w:color w:val="000000" w:themeColor="text1"/>
          <w:sz w:val="24"/>
          <w:szCs w:val="24"/>
        </w:rPr>
        <w:t>; E</w:t>
      </w:r>
      <w:r w:rsidR="00AA0261" w:rsidRPr="00045282">
        <w:rPr>
          <w:rFonts w:ascii="Times New Roman" w:hAnsi="Times New Roman" w:cs="Times New Roman"/>
          <w:color w:val="000000" w:themeColor="text1"/>
          <w:sz w:val="24"/>
          <w:szCs w:val="24"/>
        </w:rPr>
        <w:t xml:space="preserve">xiste a necessidade do estudo devido </w:t>
      </w:r>
      <w:r w:rsidR="00765C42" w:rsidRPr="00045282">
        <w:rPr>
          <w:rFonts w:ascii="Times New Roman" w:hAnsi="Times New Roman" w:cs="Times New Roman"/>
          <w:color w:val="000000" w:themeColor="text1"/>
          <w:sz w:val="24"/>
          <w:szCs w:val="24"/>
        </w:rPr>
        <w:t>à</w:t>
      </w:r>
      <w:r w:rsidR="00BA2951" w:rsidRPr="00045282">
        <w:rPr>
          <w:rFonts w:ascii="Times New Roman" w:hAnsi="Times New Roman" w:cs="Times New Roman"/>
          <w:color w:val="000000" w:themeColor="text1"/>
          <w:sz w:val="24"/>
          <w:szCs w:val="24"/>
        </w:rPr>
        <w:t xml:space="preserve"> var</w:t>
      </w:r>
      <w:r w:rsidR="006D6545" w:rsidRPr="00045282">
        <w:rPr>
          <w:rFonts w:ascii="Times New Roman" w:hAnsi="Times New Roman" w:cs="Times New Roman"/>
          <w:color w:val="000000" w:themeColor="text1"/>
          <w:sz w:val="24"/>
          <w:szCs w:val="24"/>
        </w:rPr>
        <w:t>iação de temperatura em regiões do planeta onde são extremamente baixas</w:t>
      </w:r>
      <w:r w:rsidR="00BA2951" w:rsidRPr="00045282">
        <w:rPr>
          <w:rFonts w:ascii="Times New Roman" w:hAnsi="Times New Roman" w:cs="Times New Roman"/>
          <w:color w:val="000000" w:themeColor="text1"/>
          <w:sz w:val="24"/>
          <w:szCs w:val="24"/>
        </w:rPr>
        <w:t xml:space="preserve">, </w:t>
      </w:r>
      <w:r w:rsidR="006D6545" w:rsidRPr="00045282">
        <w:rPr>
          <w:rFonts w:ascii="Times New Roman" w:hAnsi="Times New Roman" w:cs="Times New Roman"/>
          <w:color w:val="000000" w:themeColor="text1"/>
          <w:sz w:val="24"/>
          <w:szCs w:val="24"/>
        </w:rPr>
        <w:t xml:space="preserve">podendo gerar drástica redução na absorção de energia dos mesmos, </w:t>
      </w:r>
      <w:r w:rsidR="008A0C5A" w:rsidRPr="00045282">
        <w:rPr>
          <w:rFonts w:ascii="Times New Roman" w:hAnsi="Times New Roman" w:cs="Times New Roman"/>
          <w:color w:val="000000" w:themeColor="text1"/>
          <w:sz w:val="24"/>
          <w:szCs w:val="24"/>
        </w:rPr>
        <w:t>acarretando em</w:t>
      </w:r>
      <w:r w:rsidR="006D6545" w:rsidRPr="00045282">
        <w:rPr>
          <w:rFonts w:ascii="Times New Roman" w:hAnsi="Times New Roman" w:cs="Times New Roman"/>
          <w:color w:val="000000" w:themeColor="text1"/>
          <w:sz w:val="24"/>
          <w:szCs w:val="24"/>
        </w:rPr>
        <w:t xml:space="preserve"> situações</w:t>
      </w:r>
      <w:r w:rsidR="008A0C5A" w:rsidRPr="00045282">
        <w:rPr>
          <w:rFonts w:ascii="Times New Roman" w:hAnsi="Times New Roman" w:cs="Times New Roman"/>
          <w:color w:val="000000" w:themeColor="text1"/>
          <w:sz w:val="24"/>
          <w:szCs w:val="24"/>
        </w:rPr>
        <w:t xml:space="preserve"> de risco nas</w:t>
      </w:r>
      <w:r w:rsidR="006D6545" w:rsidRPr="00045282">
        <w:rPr>
          <w:rFonts w:ascii="Times New Roman" w:hAnsi="Times New Roman" w:cs="Times New Roman"/>
          <w:color w:val="000000" w:themeColor="text1"/>
          <w:sz w:val="24"/>
          <w:szCs w:val="24"/>
        </w:rPr>
        <w:t xml:space="preserve"> suas aplicações, usualmente na indústria automobilística</w:t>
      </w:r>
      <w:r w:rsidR="00457548" w:rsidRPr="00045282">
        <w:rPr>
          <w:rFonts w:ascii="Times New Roman" w:hAnsi="Times New Roman" w:cs="Times New Roman"/>
          <w:color w:val="000000" w:themeColor="text1"/>
          <w:sz w:val="24"/>
          <w:szCs w:val="24"/>
        </w:rPr>
        <w:t>;</w:t>
      </w:r>
      <w:r w:rsidR="006D6545" w:rsidRPr="00045282">
        <w:rPr>
          <w:rFonts w:ascii="Times New Roman" w:hAnsi="Times New Roman" w:cs="Times New Roman"/>
          <w:color w:val="000000" w:themeColor="text1"/>
          <w:sz w:val="24"/>
          <w:szCs w:val="24"/>
        </w:rPr>
        <w:t xml:space="preserve"> </w:t>
      </w:r>
      <w:r w:rsidR="00052F31" w:rsidRPr="00045282">
        <w:rPr>
          <w:rFonts w:ascii="Times New Roman" w:hAnsi="Times New Roman" w:cs="Times New Roman"/>
          <w:color w:val="000000" w:themeColor="text1"/>
          <w:sz w:val="24"/>
          <w:szCs w:val="24"/>
        </w:rPr>
        <w:t>Tais ensaios têm</w:t>
      </w:r>
      <w:r w:rsidR="00821AD0" w:rsidRPr="00045282">
        <w:rPr>
          <w:rFonts w:ascii="Times New Roman" w:hAnsi="Times New Roman" w:cs="Times New Roman"/>
          <w:color w:val="000000" w:themeColor="text1"/>
          <w:sz w:val="24"/>
          <w:szCs w:val="24"/>
        </w:rPr>
        <w:t xml:space="preserve"> como objetivo verificar a</w:t>
      </w:r>
      <w:r w:rsidR="00457548" w:rsidRPr="00045282">
        <w:rPr>
          <w:rFonts w:ascii="Times New Roman" w:hAnsi="Times New Roman" w:cs="Times New Roman"/>
          <w:color w:val="000000" w:themeColor="text1"/>
          <w:sz w:val="24"/>
          <w:szCs w:val="24"/>
        </w:rPr>
        <w:t xml:space="preserve"> transição dúctil-frágil e a qual temperatura ela ocorre, já que esta está relacionada com a absorção de energia de</w:t>
      </w:r>
      <w:r w:rsidR="00821AD0" w:rsidRPr="00045282">
        <w:rPr>
          <w:rFonts w:ascii="Times New Roman" w:hAnsi="Times New Roman" w:cs="Times New Roman"/>
          <w:color w:val="000000" w:themeColor="text1"/>
          <w:sz w:val="24"/>
          <w:szCs w:val="24"/>
        </w:rPr>
        <w:t xml:space="preserve"> impacto conforme a temperatura; No ensaio de impacto (</w:t>
      </w:r>
      <w:proofErr w:type="spellStart"/>
      <w:r w:rsidR="00821AD0" w:rsidRPr="00045282">
        <w:rPr>
          <w:rFonts w:ascii="Times New Roman" w:hAnsi="Times New Roman" w:cs="Times New Roman"/>
          <w:color w:val="000000" w:themeColor="text1"/>
          <w:sz w:val="24"/>
          <w:szCs w:val="24"/>
        </w:rPr>
        <w:t>Cha</w:t>
      </w:r>
      <w:r w:rsidR="00472061" w:rsidRPr="00045282">
        <w:rPr>
          <w:rFonts w:ascii="Times New Roman" w:hAnsi="Times New Roman" w:cs="Times New Roman"/>
          <w:color w:val="000000" w:themeColor="text1"/>
          <w:sz w:val="24"/>
          <w:szCs w:val="24"/>
        </w:rPr>
        <w:t>r</w:t>
      </w:r>
      <w:r w:rsidR="00821AD0" w:rsidRPr="00045282">
        <w:rPr>
          <w:rFonts w:ascii="Times New Roman" w:hAnsi="Times New Roman" w:cs="Times New Roman"/>
          <w:color w:val="000000" w:themeColor="text1"/>
          <w:sz w:val="24"/>
          <w:szCs w:val="24"/>
        </w:rPr>
        <w:t>py</w:t>
      </w:r>
      <w:proofErr w:type="spellEnd"/>
      <w:r w:rsidR="00730272" w:rsidRPr="00045282">
        <w:rPr>
          <w:rFonts w:ascii="Times New Roman" w:hAnsi="Times New Roman" w:cs="Times New Roman"/>
          <w:color w:val="000000" w:themeColor="text1"/>
          <w:sz w:val="24"/>
          <w:szCs w:val="24"/>
        </w:rPr>
        <w:t xml:space="preserve"> – Tipo A</w:t>
      </w:r>
      <w:r w:rsidR="00821AD0" w:rsidRPr="00045282">
        <w:rPr>
          <w:rFonts w:ascii="Times New Roman" w:hAnsi="Times New Roman" w:cs="Times New Roman"/>
          <w:color w:val="000000" w:themeColor="text1"/>
          <w:sz w:val="24"/>
          <w:szCs w:val="24"/>
        </w:rPr>
        <w:t>) a carga é aplicada na forma de esforços</w:t>
      </w:r>
      <w:r w:rsidR="00DD22F0">
        <w:rPr>
          <w:rFonts w:ascii="Times New Roman" w:hAnsi="Times New Roman" w:cs="Times New Roman"/>
          <w:color w:val="000000" w:themeColor="text1"/>
          <w:sz w:val="24"/>
          <w:szCs w:val="24"/>
        </w:rPr>
        <w:t xml:space="preserve"> por choque, sendo impacto </w:t>
      </w:r>
      <w:r w:rsidR="00821AD0" w:rsidRPr="00045282">
        <w:rPr>
          <w:rFonts w:ascii="Times New Roman" w:hAnsi="Times New Roman" w:cs="Times New Roman"/>
          <w:color w:val="000000" w:themeColor="text1"/>
          <w:sz w:val="24"/>
          <w:szCs w:val="24"/>
        </w:rPr>
        <w:t>obtido por meio da queda de um pên</w:t>
      </w:r>
      <w:r w:rsidR="00DD22F0">
        <w:rPr>
          <w:rFonts w:ascii="Times New Roman" w:hAnsi="Times New Roman" w:cs="Times New Roman"/>
          <w:color w:val="000000" w:themeColor="text1"/>
          <w:sz w:val="24"/>
          <w:szCs w:val="24"/>
        </w:rPr>
        <w:t>dulo de uma altura determinada</w:t>
      </w:r>
      <w:r w:rsidR="00821AD0" w:rsidRPr="00045282">
        <w:rPr>
          <w:rFonts w:ascii="Times New Roman" w:hAnsi="Times New Roman" w:cs="Times New Roman"/>
          <w:color w:val="000000" w:themeColor="text1"/>
          <w:sz w:val="24"/>
          <w:szCs w:val="24"/>
        </w:rPr>
        <w:t xml:space="preserve"> sobre a peça a examinar.</w:t>
      </w:r>
    </w:p>
    <w:p w:rsidR="008A0C5A" w:rsidRPr="00B80775" w:rsidRDefault="008A0C5A" w:rsidP="00821AD0">
      <w:pPr>
        <w:rPr>
          <w:rFonts w:ascii="Times New Roman" w:hAnsi="Times New Roman" w:cs="Times New Roman"/>
          <w:color w:val="000000" w:themeColor="text1"/>
          <w:sz w:val="10"/>
          <w:szCs w:val="10"/>
        </w:rPr>
      </w:pPr>
    </w:p>
    <w:p w:rsidR="008A0C5A" w:rsidRPr="00045282" w:rsidRDefault="008A0C5A" w:rsidP="0087389A">
      <w:pPr>
        <w:jc w:val="center"/>
        <w:rPr>
          <w:rFonts w:ascii="Times New Roman" w:hAnsi="Times New Roman" w:cs="Times New Roman"/>
          <w:b/>
          <w:color w:val="000000" w:themeColor="text1"/>
          <w:sz w:val="30"/>
          <w:szCs w:val="30"/>
          <w:lang w:val="en-US"/>
        </w:rPr>
      </w:pPr>
      <w:r w:rsidRPr="00045282">
        <w:rPr>
          <w:rFonts w:ascii="Times New Roman" w:hAnsi="Times New Roman" w:cs="Times New Roman"/>
          <w:b/>
          <w:color w:val="000000" w:themeColor="text1"/>
          <w:sz w:val="30"/>
          <w:szCs w:val="30"/>
          <w:lang w:val="en-US"/>
        </w:rPr>
        <w:t>Ductile - fragile fracture characteristic in extreme conditions</w:t>
      </w:r>
    </w:p>
    <w:p w:rsidR="0087389A" w:rsidRPr="00B80775" w:rsidRDefault="0087389A" w:rsidP="0087389A">
      <w:pPr>
        <w:jc w:val="center"/>
        <w:rPr>
          <w:rFonts w:ascii="Times New Roman" w:hAnsi="Times New Roman" w:cs="Times New Roman"/>
          <w:b/>
          <w:color w:val="000000" w:themeColor="text1"/>
          <w:sz w:val="10"/>
          <w:szCs w:val="10"/>
          <w:lang w:val="en-US"/>
        </w:rPr>
      </w:pPr>
    </w:p>
    <w:p w:rsidR="00457548" w:rsidRPr="00045282" w:rsidRDefault="0087389A" w:rsidP="00457548">
      <w:pPr>
        <w:rPr>
          <w:rFonts w:ascii="Times New Roman" w:hAnsi="Times New Roman" w:cs="Times New Roman"/>
          <w:i/>
          <w:color w:val="000000" w:themeColor="text1"/>
          <w:sz w:val="24"/>
          <w:szCs w:val="24"/>
          <w:lang w:val="en-US"/>
        </w:rPr>
      </w:pPr>
      <w:r w:rsidRPr="00045282">
        <w:rPr>
          <w:rFonts w:ascii="Times New Roman" w:hAnsi="Times New Roman" w:cs="Times New Roman"/>
          <w:b/>
          <w:i/>
          <w:color w:val="000000" w:themeColor="text1"/>
          <w:sz w:val="24"/>
          <w:szCs w:val="24"/>
          <w:lang w:val="en-US"/>
        </w:rPr>
        <w:t>Abstract:</w:t>
      </w:r>
      <w:r w:rsidRPr="00045282">
        <w:rPr>
          <w:rFonts w:ascii="Times New Roman" w:hAnsi="Times New Roman" w:cs="Times New Roman"/>
          <w:i/>
          <w:color w:val="000000" w:themeColor="text1"/>
          <w:sz w:val="24"/>
          <w:szCs w:val="24"/>
          <w:lang w:val="en-US"/>
        </w:rPr>
        <w:t xml:space="preserve"> This study aims to analyze the ductile</w:t>
      </w:r>
      <w:r w:rsidR="00730272" w:rsidRPr="00045282">
        <w:rPr>
          <w:rFonts w:ascii="Times New Roman" w:hAnsi="Times New Roman" w:cs="Times New Roman"/>
          <w:i/>
          <w:color w:val="000000" w:themeColor="text1"/>
          <w:sz w:val="24"/>
          <w:szCs w:val="24"/>
          <w:lang w:val="en-US"/>
        </w:rPr>
        <w:t xml:space="preserve"> - fragile transition</w:t>
      </w:r>
      <w:r w:rsidRPr="00045282">
        <w:rPr>
          <w:rFonts w:ascii="Times New Roman" w:hAnsi="Times New Roman" w:cs="Times New Roman"/>
          <w:i/>
          <w:color w:val="000000" w:themeColor="text1"/>
          <w:sz w:val="24"/>
          <w:szCs w:val="24"/>
          <w:lang w:val="en-US"/>
        </w:rPr>
        <w:t>, evaluating the energy absorption of the bodies of standardized tests, using metallic materials by means of mechanical impact tests (</w:t>
      </w:r>
      <w:proofErr w:type="spellStart"/>
      <w:r w:rsidRPr="00045282">
        <w:rPr>
          <w:rFonts w:ascii="Times New Roman" w:hAnsi="Times New Roman" w:cs="Times New Roman"/>
          <w:i/>
          <w:color w:val="000000" w:themeColor="text1"/>
          <w:sz w:val="24"/>
          <w:szCs w:val="24"/>
          <w:lang w:val="en-US"/>
        </w:rPr>
        <w:t>Charpy</w:t>
      </w:r>
      <w:proofErr w:type="spellEnd"/>
      <w:r w:rsidR="00BB4008" w:rsidRPr="00045282">
        <w:rPr>
          <w:rFonts w:ascii="Times New Roman" w:hAnsi="Times New Roman" w:cs="Times New Roman"/>
          <w:i/>
          <w:color w:val="000000" w:themeColor="text1"/>
          <w:sz w:val="24"/>
          <w:szCs w:val="24"/>
          <w:lang w:val="en-US"/>
        </w:rPr>
        <w:t xml:space="preserve"> – </w:t>
      </w:r>
      <w:proofErr w:type="spellStart"/>
      <w:r w:rsidR="00BB4008" w:rsidRPr="00045282">
        <w:rPr>
          <w:rFonts w:ascii="Times New Roman" w:hAnsi="Times New Roman" w:cs="Times New Roman"/>
          <w:i/>
          <w:color w:val="000000" w:themeColor="text1"/>
          <w:sz w:val="24"/>
          <w:szCs w:val="24"/>
          <w:lang w:val="en-US"/>
        </w:rPr>
        <w:t>Tipe</w:t>
      </w:r>
      <w:proofErr w:type="spellEnd"/>
      <w:r w:rsidR="00BB4008" w:rsidRPr="00045282">
        <w:rPr>
          <w:rFonts w:ascii="Times New Roman" w:hAnsi="Times New Roman" w:cs="Times New Roman"/>
          <w:i/>
          <w:color w:val="000000" w:themeColor="text1"/>
          <w:sz w:val="24"/>
          <w:szCs w:val="24"/>
          <w:lang w:val="en-US"/>
        </w:rPr>
        <w:t xml:space="preserve"> A</w:t>
      </w:r>
      <w:r w:rsidRPr="00045282">
        <w:rPr>
          <w:rFonts w:ascii="Times New Roman" w:hAnsi="Times New Roman" w:cs="Times New Roman"/>
          <w:i/>
          <w:color w:val="000000" w:themeColor="text1"/>
          <w:sz w:val="24"/>
          <w:szCs w:val="24"/>
          <w:lang w:val="en-US"/>
        </w:rPr>
        <w:t xml:space="preserve">) in adverse temperature conditions found on Earth; </w:t>
      </w:r>
      <w:r w:rsidR="00730272" w:rsidRPr="00045282">
        <w:rPr>
          <w:rFonts w:ascii="Times New Roman" w:hAnsi="Times New Roman" w:cs="Times New Roman"/>
          <w:i/>
          <w:color w:val="000000" w:themeColor="text1"/>
          <w:sz w:val="24"/>
          <w:szCs w:val="24"/>
          <w:lang w:val="en-US"/>
        </w:rPr>
        <w:t>Let us to observe that ductile</w:t>
      </w:r>
      <w:r w:rsidRPr="00045282">
        <w:rPr>
          <w:rFonts w:ascii="Times New Roman" w:hAnsi="Times New Roman" w:cs="Times New Roman"/>
          <w:i/>
          <w:color w:val="000000" w:themeColor="text1"/>
          <w:sz w:val="24"/>
          <w:szCs w:val="24"/>
          <w:lang w:val="en-US"/>
        </w:rPr>
        <w:t xml:space="preserve"> m</w:t>
      </w:r>
      <w:r w:rsidR="00730272" w:rsidRPr="00045282">
        <w:rPr>
          <w:rFonts w:ascii="Times New Roman" w:hAnsi="Times New Roman" w:cs="Times New Roman"/>
          <w:i/>
          <w:color w:val="000000" w:themeColor="text1"/>
          <w:sz w:val="24"/>
          <w:szCs w:val="24"/>
          <w:lang w:val="en-US"/>
        </w:rPr>
        <w:t>aterials have fragile</w:t>
      </w:r>
      <w:r w:rsidRPr="00045282">
        <w:rPr>
          <w:rFonts w:ascii="Times New Roman" w:hAnsi="Times New Roman" w:cs="Times New Roman"/>
          <w:i/>
          <w:color w:val="000000" w:themeColor="text1"/>
          <w:sz w:val="24"/>
          <w:szCs w:val="24"/>
          <w:lang w:val="en-US"/>
        </w:rPr>
        <w:t xml:space="preserve"> characteristics under extreme temperature conditions, however under normal conditions absorb more energy.</w:t>
      </w:r>
    </w:p>
    <w:p w:rsidR="00BB4008" w:rsidRPr="00045282" w:rsidRDefault="0087389A" w:rsidP="00472061">
      <w:pPr>
        <w:spacing w:before="100" w:beforeAutospacing="1" w:after="100" w:afterAutospacing="1" w:line="240" w:lineRule="auto"/>
        <w:jc w:val="both"/>
        <w:outlineLvl w:val="0"/>
        <w:rPr>
          <w:rFonts w:ascii="Times New Roman" w:eastAsia="Times New Roman" w:hAnsi="Times New Roman" w:cs="Times New Roman"/>
          <w:bCs/>
          <w:i/>
          <w:color w:val="000000" w:themeColor="text1"/>
          <w:kern w:val="36"/>
          <w:sz w:val="24"/>
          <w:szCs w:val="24"/>
          <w:lang w:eastAsia="pt-BR"/>
        </w:rPr>
      </w:pPr>
      <w:proofErr w:type="spellStart"/>
      <w:r w:rsidRPr="00045282">
        <w:rPr>
          <w:rFonts w:ascii="Times New Roman" w:eastAsia="Times New Roman" w:hAnsi="Times New Roman" w:cs="Times New Roman"/>
          <w:b/>
          <w:bCs/>
          <w:i/>
          <w:color w:val="000000" w:themeColor="text1"/>
          <w:kern w:val="36"/>
          <w:sz w:val="24"/>
          <w:szCs w:val="24"/>
          <w:lang w:eastAsia="pt-BR"/>
        </w:rPr>
        <w:t>Keywords</w:t>
      </w:r>
      <w:proofErr w:type="spellEnd"/>
      <w:r w:rsidRPr="00045282">
        <w:rPr>
          <w:rFonts w:ascii="Times New Roman" w:eastAsia="Times New Roman" w:hAnsi="Times New Roman" w:cs="Times New Roman"/>
          <w:bCs/>
          <w:i/>
          <w:color w:val="000000" w:themeColor="text1"/>
          <w:kern w:val="36"/>
          <w:sz w:val="24"/>
          <w:szCs w:val="24"/>
          <w:lang w:eastAsia="pt-BR"/>
        </w:rPr>
        <w:t xml:space="preserve">: </w:t>
      </w:r>
      <w:proofErr w:type="spellStart"/>
      <w:r w:rsidRPr="00045282">
        <w:rPr>
          <w:rFonts w:ascii="Times New Roman" w:eastAsia="Times New Roman" w:hAnsi="Times New Roman" w:cs="Times New Roman"/>
          <w:bCs/>
          <w:i/>
          <w:color w:val="000000" w:themeColor="text1"/>
          <w:kern w:val="36"/>
          <w:sz w:val="24"/>
          <w:szCs w:val="24"/>
          <w:lang w:eastAsia="pt-BR"/>
        </w:rPr>
        <w:t>Transition</w:t>
      </w:r>
      <w:proofErr w:type="spellEnd"/>
      <w:r w:rsidRPr="00045282">
        <w:rPr>
          <w:rFonts w:ascii="Times New Roman" w:eastAsia="Times New Roman" w:hAnsi="Times New Roman" w:cs="Times New Roman"/>
          <w:bCs/>
          <w:i/>
          <w:color w:val="000000" w:themeColor="text1"/>
          <w:kern w:val="36"/>
          <w:sz w:val="24"/>
          <w:szCs w:val="24"/>
          <w:lang w:eastAsia="pt-BR"/>
        </w:rPr>
        <w:t xml:space="preserve">, Energy, </w:t>
      </w:r>
      <w:proofErr w:type="spellStart"/>
      <w:r w:rsidRPr="00045282">
        <w:rPr>
          <w:rFonts w:ascii="Times New Roman" w:eastAsia="Times New Roman" w:hAnsi="Times New Roman" w:cs="Times New Roman"/>
          <w:bCs/>
          <w:i/>
          <w:color w:val="000000" w:themeColor="text1"/>
          <w:kern w:val="36"/>
          <w:sz w:val="24"/>
          <w:szCs w:val="24"/>
          <w:lang w:eastAsia="pt-BR"/>
        </w:rPr>
        <w:t>Characteristics</w:t>
      </w:r>
      <w:proofErr w:type="spellEnd"/>
      <w:r w:rsidRPr="00045282">
        <w:rPr>
          <w:rFonts w:ascii="Times New Roman" w:eastAsia="Times New Roman" w:hAnsi="Times New Roman" w:cs="Times New Roman"/>
          <w:bCs/>
          <w:i/>
          <w:color w:val="000000" w:themeColor="text1"/>
          <w:kern w:val="36"/>
          <w:sz w:val="24"/>
          <w:szCs w:val="24"/>
          <w:lang w:eastAsia="pt-BR"/>
        </w:rPr>
        <w:t>;</w:t>
      </w:r>
    </w:p>
    <w:p w:rsidR="00F71D14" w:rsidRPr="00045282" w:rsidRDefault="00F71D14" w:rsidP="00DE1E49">
      <w:pPr>
        <w:pStyle w:val="PargrafodaLista"/>
        <w:numPr>
          <w:ilvl w:val="0"/>
          <w:numId w:val="1"/>
        </w:numPr>
        <w:spacing w:before="100" w:beforeAutospacing="1" w:after="100" w:afterAutospacing="1" w:line="240" w:lineRule="auto"/>
        <w:ind w:left="284" w:hanging="284"/>
        <w:jc w:val="both"/>
        <w:outlineLvl w:val="0"/>
        <w:rPr>
          <w:rFonts w:ascii="Times New Roman" w:hAnsi="Times New Roman" w:cs="Times New Roman"/>
          <w:b/>
          <w:color w:val="000000" w:themeColor="text1"/>
          <w:sz w:val="24"/>
          <w:szCs w:val="24"/>
        </w:rPr>
      </w:pPr>
      <w:r w:rsidRPr="00045282">
        <w:rPr>
          <w:rFonts w:ascii="Times New Roman" w:hAnsi="Times New Roman" w:cs="Times New Roman"/>
          <w:b/>
          <w:color w:val="000000" w:themeColor="text1"/>
          <w:sz w:val="24"/>
          <w:szCs w:val="24"/>
        </w:rPr>
        <w:lastRenderedPageBreak/>
        <w:t>Metodologia</w:t>
      </w:r>
    </w:p>
    <w:p w:rsidR="001C1F39" w:rsidRPr="00045282" w:rsidRDefault="001C1F39" w:rsidP="00DE1E49">
      <w:pPr>
        <w:pStyle w:val="PargrafodaLista"/>
        <w:spacing w:before="100" w:beforeAutospacing="1" w:after="100" w:afterAutospacing="1" w:line="240" w:lineRule="auto"/>
        <w:ind w:left="284"/>
        <w:jc w:val="both"/>
        <w:outlineLvl w:val="0"/>
        <w:rPr>
          <w:rFonts w:ascii="Times New Roman" w:hAnsi="Times New Roman" w:cs="Times New Roman"/>
          <w:b/>
          <w:color w:val="000000" w:themeColor="text1"/>
          <w:sz w:val="24"/>
          <w:szCs w:val="24"/>
        </w:rPr>
      </w:pPr>
    </w:p>
    <w:p w:rsidR="00E629EE" w:rsidRPr="00045282" w:rsidRDefault="00E629EE" w:rsidP="009F775E">
      <w:pPr>
        <w:pStyle w:val="NormalWeb"/>
        <w:spacing w:before="0" w:beforeAutospacing="0" w:after="375" w:afterAutospacing="0"/>
        <w:ind w:left="720"/>
        <w:jc w:val="both"/>
        <w:rPr>
          <w:b/>
          <w:bCs/>
          <w:color w:val="000000" w:themeColor="text1"/>
        </w:rPr>
      </w:pPr>
      <w:r w:rsidRPr="00045282">
        <w:rPr>
          <w:b/>
          <w:bCs/>
          <w:color w:val="000000" w:themeColor="text1"/>
        </w:rPr>
        <w:t>Preparação dos corpos de prova</w:t>
      </w:r>
    </w:p>
    <w:p w:rsidR="003A56E2" w:rsidRPr="00045282" w:rsidRDefault="00F71D14" w:rsidP="009F775E">
      <w:pPr>
        <w:pStyle w:val="NormalWeb"/>
        <w:spacing w:before="0" w:beforeAutospacing="0" w:after="340" w:afterAutospacing="0"/>
        <w:jc w:val="both"/>
        <w:rPr>
          <w:color w:val="000000" w:themeColor="text1"/>
        </w:rPr>
      </w:pPr>
      <w:r w:rsidRPr="00045282">
        <w:rPr>
          <w:color w:val="000000" w:themeColor="text1"/>
        </w:rPr>
        <w:t xml:space="preserve">                </w:t>
      </w:r>
      <w:r w:rsidR="00BB4008" w:rsidRPr="00045282">
        <w:rPr>
          <w:color w:val="000000" w:themeColor="text1"/>
        </w:rPr>
        <w:t xml:space="preserve">Foram realizados ensaios de impacto em corpos de prova normalizados de aços </w:t>
      </w:r>
      <w:proofErr w:type="spellStart"/>
      <w:r w:rsidR="00BB4008" w:rsidRPr="00045282">
        <w:rPr>
          <w:color w:val="000000" w:themeColor="text1"/>
        </w:rPr>
        <w:t>hipoeutetoide</w:t>
      </w:r>
      <w:proofErr w:type="spellEnd"/>
      <w:r w:rsidR="00BB4008" w:rsidRPr="00045282">
        <w:rPr>
          <w:color w:val="000000" w:themeColor="text1"/>
        </w:rPr>
        <w:t xml:space="preserve"> ABNT 1020, ABNT 1045 e alumínio puro 99%;</w:t>
      </w:r>
    </w:p>
    <w:p w:rsidR="00E2657B" w:rsidRPr="00045282" w:rsidRDefault="003A56E2" w:rsidP="009F775E">
      <w:pPr>
        <w:pStyle w:val="NormalWeb"/>
        <w:spacing w:before="0" w:beforeAutospacing="0" w:after="340" w:afterAutospacing="0"/>
        <w:jc w:val="both"/>
        <w:rPr>
          <w:color w:val="000000" w:themeColor="text1"/>
        </w:rPr>
      </w:pPr>
      <w:r w:rsidRPr="00045282">
        <w:rPr>
          <w:color w:val="000000" w:themeColor="text1"/>
        </w:rPr>
        <w:t>*</w:t>
      </w:r>
      <w:r w:rsidR="00DD60C6" w:rsidRPr="00045282">
        <w:rPr>
          <w:color w:val="000000" w:themeColor="text1"/>
        </w:rPr>
        <w:t>As amostras contêm</w:t>
      </w:r>
      <w:r w:rsidR="00581638" w:rsidRPr="00045282">
        <w:rPr>
          <w:color w:val="000000" w:themeColor="text1"/>
        </w:rPr>
        <w:t xml:space="preserve"> entalhe dimensionado para facilitar fratura.</w:t>
      </w:r>
    </w:p>
    <w:p w:rsidR="001C1F39" w:rsidRPr="00045282" w:rsidRDefault="005D0339" w:rsidP="001C1F39">
      <w:pPr>
        <w:pStyle w:val="NormalWeb"/>
        <w:shd w:val="clear" w:color="auto" w:fill="FFFFFF"/>
        <w:spacing w:before="0" w:beforeAutospacing="0" w:after="300" w:afterAutospacing="0"/>
        <w:jc w:val="center"/>
        <w:rPr>
          <w:rStyle w:val="Forte"/>
          <w:b w:val="0"/>
          <w:color w:val="000000" w:themeColor="text1"/>
          <w:sz w:val="20"/>
          <w:szCs w:val="20"/>
          <w:bdr w:val="none" w:sz="0" w:space="0" w:color="auto" w:frame="1"/>
        </w:rPr>
      </w:pPr>
      <w:r w:rsidRPr="005D0339">
        <w:rPr>
          <w:noProof/>
          <w:color w:val="000000" w:themeColor="text1"/>
          <w:sz w:val="20"/>
        </w:rPr>
        <w:drawing>
          <wp:inline distT="0" distB="0" distL="0" distR="0">
            <wp:extent cx="5273046" cy="2732705"/>
            <wp:effectExtent l="0" t="0" r="0" b="0"/>
            <wp:docPr id="5" name="Imagem 5" descr="C:\Users\William\Documents\1Engenharia Mecânica\SOLID projetos\corpos de prova ensaio de impacto\Peç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liam\Documents\1Engenharia Mecânica\SOLID projetos\corpos de prova ensaio de impacto\Peça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263" cy="2734372"/>
                    </a:xfrm>
                    <a:prstGeom prst="rect">
                      <a:avLst/>
                    </a:prstGeom>
                    <a:noFill/>
                    <a:ln>
                      <a:noFill/>
                    </a:ln>
                  </pic:spPr>
                </pic:pic>
              </a:graphicData>
            </a:graphic>
          </wp:inline>
        </w:drawing>
      </w:r>
      <w:r w:rsidR="00E2657B" w:rsidRPr="00045282">
        <w:rPr>
          <w:color w:val="000000" w:themeColor="text1"/>
          <w:sz w:val="20"/>
        </w:rPr>
        <w:t>Figura 1: Corpo</w:t>
      </w:r>
      <w:r w:rsidR="00765C42" w:rsidRPr="00045282">
        <w:rPr>
          <w:color w:val="000000" w:themeColor="text1"/>
          <w:sz w:val="20"/>
        </w:rPr>
        <w:t>s</w:t>
      </w:r>
      <w:r w:rsidR="00E2657B" w:rsidRPr="00045282">
        <w:rPr>
          <w:color w:val="000000" w:themeColor="text1"/>
          <w:sz w:val="20"/>
        </w:rPr>
        <w:t xml:space="preserve"> de prova</w:t>
      </w:r>
      <w:r w:rsidR="001B516D" w:rsidRPr="00045282">
        <w:rPr>
          <w:color w:val="000000" w:themeColor="text1"/>
          <w:sz w:val="20"/>
        </w:rPr>
        <w:t>s</w:t>
      </w:r>
      <w:r w:rsidR="00E2657B" w:rsidRPr="00045282">
        <w:rPr>
          <w:color w:val="000000" w:themeColor="text1"/>
          <w:sz w:val="20"/>
        </w:rPr>
        <w:t xml:space="preserve"> para </w:t>
      </w:r>
      <w:r w:rsidR="00765C42" w:rsidRPr="00045282">
        <w:rPr>
          <w:color w:val="000000" w:themeColor="text1"/>
          <w:sz w:val="20"/>
        </w:rPr>
        <w:t xml:space="preserve">ensaio </w:t>
      </w:r>
      <w:r w:rsidR="00850B3A">
        <w:rPr>
          <w:color w:val="000000" w:themeColor="text1"/>
          <w:sz w:val="20"/>
        </w:rPr>
        <w:t xml:space="preserve">de impacto </w:t>
      </w:r>
      <w:proofErr w:type="spellStart"/>
      <w:r w:rsidR="00850B3A">
        <w:rPr>
          <w:color w:val="000000" w:themeColor="text1"/>
          <w:sz w:val="20"/>
        </w:rPr>
        <w:t>Charpy</w:t>
      </w:r>
      <w:proofErr w:type="spellEnd"/>
      <w:r w:rsidR="00850B3A">
        <w:rPr>
          <w:color w:val="000000" w:themeColor="text1"/>
          <w:sz w:val="20"/>
        </w:rPr>
        <w:t xml:space="preserve"> – Tipo A</w:t>
      </w:r>
      <w:r w:rsidR="00E2657B" w:rsidRPr="00045282">
        <w:rPr>
          <w:color w:val="000000" w:themeColor="text1"/>
          <w:sz w:val="20"/>
        </w:rPr>
        <w:t>. (</w:t>
      </w:r>
      <w:r w:rsidR="00E2657B" w:rsidRPr="00045282">
        <w:rPr>
          <w:color w:val="000000" w:themeColor="text1"/>
          <w:sz w:val="20"/>
          <w:szCs w:val="20"/>
        </w:rPr>
        <w:t xml:space="preserve">Fonte: </w:t>
      </w:r>
      <w:proofErr w:type="spellStart"/>
      <w:r w:rsidR="00B502AD" w:rsidRPr="00045282">
        <w:rPr>
          <w:rStyle w:val="Forte"/>
          <w:b w:val="0"/>
          <w:color w:val="000000" w:themeColor="text1"/>
          <w:sz w:val="20"/>
          <w:szCs w:val="20"/>
          <w:bdr w:val="none" w:sz="0" w:space="0" w:color="auto" w:frame="1"/>
        </w:rPr>
        <w:t>Solid</w:t>
      </w:r>
      <w:proofErr w:type="spellEnd"/>
      <w:r w:rsidR="00B502AD" w:rsidRPr="00045282">
        <w:rPr>
          <w:rStyle w:val="Forte"/>
          <w:b w:val="0"/>
          <w:color w:val="000000" w:themeColor="text1"/>
          <w:sz w:val="20"/>
          <w:szCs w:val="20"/>
          <w:bdr w:val="none" w:sz="0" w:space="0" w:color="auto" w:frame="1"/>
        </w:rPr>
        <w:t xml:space="preserve"> Works – 14/15)</w:t>
      </w:r>
    </w:p>
    <w:p w:rsidR="00B502AD" w:rsidRDefault="00B502AD" w:rsidP="001C1F39">
      <w:pPr>
        <w:pStyle w:val="NormalWeb"/>
        <w:shd w:val="clear" w:color="auto" w:fill="FFFFFF"/>
        <w:spacing w:before="0" w:beforeAutospacing="0" w:after="300" w:afterAutospacing="0"/>
        <w:jc w:val="center"/>
        <w:rPr>
          <w:bCs/>
          <w:color w:val="000000" w:themeColor="text1"/>
          <w:sz w:val="20"/>
          <w:szCs w:val="20"/>
          <w:bdr w:val="none" w:sz="0" w:space="0" w:color="auto" w:frame="1"/>
        </w:rPr>
      </w:pPr>
    </w:p>
    <w:p w:rsidR="00B502AD" w:rsidRPr="005D0339" w:rsidRDefault="005D0339" w:rsidP="005D0339">
      <w:pPr>
        <w:pStyle w:val="NormalWeb"/>
        <w:shd w:val="clear" w:color="auto" w:fill="FFFFFF"/>
        <w:spacing w:before="0" w:beforeAutospacing="0" w:after="300" w:afterAutospacing="0"/>
        <w:jc w:val="center"/>
        <w:rPr>
          <w:bCs/>
          <w:color w:val="000000" w:themeColor="text1"/>
          <w:sz w:val="20"/>
          <w:szCs w:val="20"/>
          <w:bdr w:val="none" w:sz="0" w:space="0" w:color="auto" w:frame="1"/>
        </w:rPr>
      </w:pPr>
      <w:r w:rsidRPr="005D0339">
        <w:rPr>
          <w:bCs/>
          <w:noProof/>
          <w:color w:val="000000" w:themeColor="text1"/>
          <w:sz w:val="20"/>
          <w:szCs w:val="20"/>
          <w:bdr w:val="none" w:sz="0" w:space="0" w:color="auto" w:frame="1"/>
        </w:rPr>
        <w:drawing>
          <wp:inline distT="0" distB="0" distL="0" distR="0">
            <wp:extent cx="3321108" cy="3339244"/>
            <wp:effectExtent l="0" t="0" r="0" b="0"/>
            <wp:docPr id="6" name="Imagem 6" descr="C:\Users\William\Documents\1Engenharia Mecânica\SOLID projetos\corpos de prova ensaio de impacto\Peça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iam\Documents\1Engenharia Mecânica\SOLID projetos\corpos de prova ensaio de impacto\Peça1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0079" cy="3388482"/>
                    </a:xfrm>
                    <a:prstGeom prst="rect">
                      <a:avLst/>
                    </a:prstGeom>
                    <a:noFill/>
                    <a:ln>
                      <a:noFill/>
                    </a:ln>
                  </pic:spPr>
                </pic:pic>
              </a:graphicData>
            </a:graphic>
          </wp:inline>
        </w:drawing>
      </w:r>
      <w:r>
        <w:rPr>
          <w:color w:val="000000" w:themeColor="text1"/>
          <w:sz w:val="20"/>
        </w:rPr>
        <w:t xml:space="preserve">                                                               </w:t>
      </w:r>
      <w:r w:rsidR="00DD60C6">
        <w:rPr>
          <w:color w:val="000000" w:themeColor="text1"/>
          <w:sz w:val="20"/>
        </w:rPr>
        <w:t>Figura 2</w:t>
      </w:r>
      <w:r w:rsidR="00850B3A" w:rsidRPr="00045282">
        <w:rPr>
          <w:color w:val="000000" w:themeColor="text1"/>
          <w:sz w:val="20"/>
        </w:rPr>
        <w:t xml:space="preserve">: Corpos de provas para ensaio </w:t>
      </w:r>
      <w:r w:rsidR="00850B3A">
        <w:rPr>
          <w:color w:val="000000" w:themeColor="text1"/>
          <w:sz w:val="20"/>
        </w:rPr>
        <w:t xml:space="preserve">de impacto </w:t>
      </w:r>
      <w:proofErr w:type="spellStart"/>
      <w:r w:rsidR="00850B3A">
        <w:rPr>
          <w:color w:val="000000" w:themeColor="text1"/>
          <w:sz w:val="20"/>
        </w:rPr>
        <w:t>Charpy</w:t>
      </w:r>
      <w:proofErr w:type="spellEnd"/>
      <w:r w:rsidR="00850B3A">
        <w:rPr>
          <w:color w:val="000000" w:themeColor="text1"/>
          <w:sz w:val="20"/>
        </w:rPr>
        <w:t xml:space="preserve"> – Tipo A</w:t>
      </w:r>
      <w:r w:rsidR="00850B3A" w:rsidRPr="00045282">
        <w:rPr>
          <w:color w:val="000000" w:themeColor="text1"/>
          <w:sz w:val="20"/>
        </w:rPr>
        <w:t>. (</w:t>
      </w:r>
      <w:r w:rsidR="00850B3A" w:rsidRPr="00045282">
        <w:rPr>
          <w:color w:val="000000" w:themeColor="text1"/>
          <w:sz w:val="20"/>
          <w:szCs w:val="20"/>
        </w:rPr>
        <w:t xml:space="preserve">Fonte: </w:t>
      </w:r>
      <w:proofErr w:type="spellStart"/>
      <w:r>
        <w:rPr>
          <w:rStyle w:val="Forte"/>
          <w:b w:val="0"/>
          <w:color w:val="000000" w:themeColor="text1"/>
          <w:sz w:val="20"/>
          <w:szCs w:val="20"/>
          <w:bdr w:val="none" w:sz="0" w:space="0" w:color="auto" w:frame="1"/>
        </w:rPr>
        <w:t>Solid</w:t>
      </w:r>
      <w:proofErr w:type="spellEnd"/>
      <w:r>
        <w:rPr>
          <w:rStyle w:val="Forte"/>
          <w:b w:val="0"/>
          <w:color w:val="000000" w:themeColor="text1"/>
          <w:sz w:val="20"/>
          <w:szCs w:val="20"/>
          <w:bdr w:val="none" w:sz="0" w:space="0" w:color="auto" w:frame="1"/>
        </w:rPr>
        <w:t xml:space="preserve"> Works – 14/15)</w:t>
      </w:r>
    </w:p>
    <w:p w:rsidR="00B81F0A" w:rsidRPr="00B80775" w:rsidRDefault="00E629EE" w:rsidP="00B81F0A">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pt-BR"/>
        </w:rPr>
      </w:pPr>
      <w:r w:rsidRPr="00B80775">
        <w:rPr>
          <w:rFonts w:ascii="Times New Roman" w:eastAsia="Times New Roman" w:hAnsi="Times New Roman" w:cs="Times New Roman"/>
          <w:b/>
          <w:color w:val="000000" w:themeColor="text1"/>
          <w:sz w:val="24"/>
          <w:szCs w:val="24"/>
          <w:lang w:eastAsia="pt-BR"/>
        </w:rPr>
        <w:lastRenderedPageBreak/>
        <w:t>Composição dos m</w:t>
      </w:r>
      <w:r w:rsidR="00F71D14" w:rsidRPr="00B80775">
        <w:rPr>
          <w:rFonts w:ascii="Times New Roman" w:eastAsia="Times New Roman" w:hAnsi="Times New Roman" w:cs="Times New Roman"/>
          <w:b/>
          <w:color w:val="000000" w:themeColor="text1"/>
          <w:sz w:val="24"/>
          <w:szCs w:val="24"/>
          <w:lang w:eastAsia="pt-BR"/>
        </w:rPr>
        <w:t>ateriais</w:t>
      </w:r>
      <w:r w:rsidRPr="00B80775">
        <w:rPr>
          <w:rFonts w:ascii="Times New Roman" w:eastAsia="Times New Roman" w:hAnsi="Times New Roman" w:cs="Times New Roman"/>
          <w:b/>
          <w:color w:val="000000" w:themeColor="text1"/>
          <w:sz w:val="24"/>
          <w:szCs w:val="24"/>
          <w:lang w:eastAsia="pt-BR"/>
        </w:rPr>
        <w:t xml:space="preserve"> utilizados</w:t>
      </w:r>
      <w:r w:rsidR="00F71D14" w:rsidRPr="00B80775">
        <w:rPr>
          <w:rFonts w:ascii="Times New Roman" w:eastAsia="Times New Roman" w:hAnsi="Times New Roman" w:cs="Times New Roman"/>
          <w:b/>
          <w:color w:val="000000" w:themeColor="text1"/>
          <w:sz w:val="24"/>
          <w:szCs w:val="24"/>
          <w:lang w:eastAsia="pt-BR"/>
        </w:rPr>
        <w:t>:</w:t>
      </w:r>
    </w:p>
    <w:p w:rsidR="00050EF0" w:rsidRPr="00B80775" w:rsidRDefault="001B516D" w:rsidP="00DE1E4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pt-BR"/>
        </w:rPr>
      </w:pPr>
      <w:r w:rsidRPr="00B80775">
        <w:rPr>
          <w:rFonts w:ascii="Times New Roman" w:eastAsia="Times New Roman" w:hAnsi="Times New Roman" w:cs="Times New Roman"/>
          <w:color w:val="000000" w:themeColor="text1"/>
          <w:sz w:val="24"/>
          <w:szCs w:val="24"/>
          <w:lang w:eastAsia="pt-BR"/>
        </w:rPr>
        <w:t>For</w:t>
      </w:r>
      <w:r w:rsidR="00DD60C6" w:rsidRPr="00B80775">
        <w:rPr>
          <w:rFonts w:ascii="Times New Roman" w:eastAsia="Times New Roman" w:hAnsi="Times New Roman" w:cs="Times New Roman"/>
          <w:color w:val="000000" w:themeColor="text1"/>
          <w:sz w:val="24"/>
          <w:szCs w:val="24"/>
          <w:lang w:eastAsia="pt-BR"/>
        </w:rPr>
        <w:t>am utilizados três tipos de amostras</w:t>
      </w:r>
      <w:r w:rsidRPr="00B80775">
        <w:rPr>
          <w:rFonts w:ascii="Times New Roman" w:eastAsia="Times New Roman" w:hAnsi="Times New Roman" w:cs="Times New Roman"/>
          <w:color w:val="000000" w:themeColor="text1"/>
          <w:sz w:val="24"/>
          <w:szCs w:val="24"/>
          <w:lang w:eastAsia="pt-BR"/>
        </w:rPr>
        <w:t xml:space="preserve"> </w:t>
      </w:r>
      <w:r w:rsidR="00DD60C6" w:rsidRPr="00B80775">
        <w:rPr>
          <w:rFonts w:ascii="Times New Roman" w:eastAsia="Times New Roman" w:hAnsi="Times New Roman" w:cs="Times New Roman"/>
          <w:color w:val="000000" w:themeColor="text1"/>
          <w:sz w:val="24"/>
          <w:szCs w:val="24"/>
          <w:lang w:eastAsia="pt-BR"/>
        </w:rPr>
        <w:t>ABNT 1020, ABNT 1045 e Al puro 99% (1000)</w:t>
      </w:r>
    </w:p>
    <w:p w:rsidR="00E72023" w:rsidRPr="00B80775" w:rsidRDefault="00DE1E49" w:rsidP="00E72023">
      <w:pPr>
        <w:spacing w:before="100" w:beforeAutospacing="1" w:after="100" w:afterAutospacing="1" w:line="240" w:lineRule="auto"/>
        <w:rPr>
          <w:rFonts w:ascii="Times New Roman" w:hAnsi="Times New Roman" w:cs="Times New Roman"/>
          <w:color w:val="000000" w:themeColor="text1"/>
          <w:sz w:val="20"/>
          <w:szCs w:val="20"/>
          <w:shd w:val="clear" w:color="auto" w:fill="FFFFFF"/>
        </w:rPr>
      </w:pPr>
      <w:r w:rsidRPr="00B80775">
        <w:rPr>
          <w:rFonts w:ascii="Times New Roman" w:hAnsi="Times New Roman" w:cs="Times New Roman"/>
          <w:color w:val="000000" w:themeColor="text1"/>
          <w:sz w:val="20"/>
          <w:szCs w:val="20"/>
          <w:shd w:val="clear" w:color="auto" w:fill="FFFFFF"/>
        </w:rPr>
        <w:t>*Composição química dos materiais (% em peso).</w:t>
      </w:r>
    </w:p>
    <w:tbl>
      <w:tblPr>
        <w:tblW w:w="8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1911"/>
        <w:gridCol w:w="1569"/>
        <w:gridCol w:w="1168"/>
        <w:gridCol w:w="732"/>
        <w:gridCol w:w="732"/>
        <w:gridCol w:w="455"/>
        <w:gridCol w:w="409"/>
        <w:gridCol w:w="343"/>
        <w:gridCol w:w="365"/>
        <w:gridCol w:w="277"/>
        <w:gridCol w:w="562"/>
      </w:tblGrid>
      <w:tr w:rsidR="00B80775" w:rsidRPr="00B80775" w:rsidTr="00DD60C6">
        <w:trPr>
          <w:trHeight w:val="515"/>
        </w:trPr>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Aço</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C</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Mn</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S</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P</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Cr</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proofErr w:type="spellStart"/>
            <w:r w:rsidRPr="00B80775">
              <w:rPr>
                <w:rFonts w:ascii="Times New Roman" w:eastAsia="Times New Roman" w:hAnsi="Times New Roman" w:cs="Times New Roman"/>
                <w:i/>
                <w:color w:val="000000" w:themeColor="text1"/>
                <w:sz w:val="20"/>
                <w:szCs w:val="20"/>
                <w:lang w:eastAsia="pt-BR"/>
              </w:rPr>
              <w:t>Ni</w:t>
            </w:r>
            <w:proofErr w:type="spellEnd"/>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Si</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V</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proofErr w:type="spellStart"/>
            <w:r w:rsidRPr="00B80775">
              <w:rPr>
                <w:rFonts w:ascii="Times New Roman" w:eastAsia="Times New Roman" w:hAnsi="Times New Roman" w:cs="Times New Roman"/>
                <w:i/>
                <w:color w:val="000000" w:themeColor="text1"/>
                <w:sz w:val="20"/>
                <w:szCs w:val="20"/>
                <w:lang w:eastAsia="pt-BR"/>
              </w:rPr>
              <w:t>Mo</w:t>
            </w:r>
            <w:proofErr w:type="spellEnd"/>
          </w:p>
        </w:tc>
      </w:tr>
      <w:tr w:rsidR="00B80775" w:rsidRPr="00B80775" w:rsidTr="00DD60C6">
        <w:trPr>
          <w:trHeight w:val="528"/>
        </w:trPr>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ABNT 1020</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0,18-0,23</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0,3-0,6</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0,05</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0,03</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r>
      <w:tr w:rsidR="00B80775" w:rsidRPr="00B80775" w:rsidTr="00DD60C6">
        <w:trPr>
          <w:trHeight w:val="515"/>
        </w:trPr>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ABNT 1045</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0,4 - 0,5</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0,6-0,9</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0,05</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0,03</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r>
      <w:tr w:rsidR="00B80775" w:rsidRPr="00B80775" w:rsidTr="00DD60C6">
        <w:trPr>
          <w:trHeight w:val="515"/>
        </w:trPr>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Al Puro</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c>
          <w:tcPr>
            <w:tcW w:w="0" w:type="auto"/>
            <w:shd w:val="clear" w:color="auto" w:fill="FFFFFF"/>
            <w:tcMar>
              <w:top w:w="0" w:type="dxa"/>
              <w:left w:w="0" w:type="dxa"/>
              <w:bottom w:w="0" w:type="dxa"/>
              <w:right w:w="0" w:type="dxa"/>
            </w:tcMar>
            <w:vAlign w:val="center"/>
            <w:hideMark/>
          </w:tcPr>
          <w:p w:rsidR="00DD60C6" w:rsidRPr="00B80775" w:rsidRDefault="00DD60C6">
            <w:pPr>
              <w:spacing w:after="340" w:line="240" w:lineRule="auto"/>
              <w:jc w:val="both"/>
              <w:rPr>
                <w:rFonts w:ascii="Times New Roman" w:eastAsia="Times New Roman" w:hAnsi="Times New Roman" w:cs="Times New Roman"/>
                <w:i/>
                <w:color w:val="000000" w:themeColor="text1"/>
                <w:sz w:val="20"/>
                <w:szCs w:val="20"/>
                <w:lang w:eastAsia="pt-BR"/>
              </w:rPr>
            </w:pPr>
            <w:r w:rsidRPr="00B80775">
              <w:rPr>
                <w:rFonts w:ascii="Times New Roman" w:eastAsia="Times New Roman" w:hAnsi="Times New Roman" w:cs="Times New Roman"/>
                <w:i/>
                <w:color w:val="000000" w:themeColor="text1"/>
                <w:sz w:val="20"/>
                <w:szCs w:val="20"/>
                <w:lang w:eastAsia="pt-BR"/>
              </w:rPr>
              <w:t>-</w:t>
            </w:r>
          </w:p>
        </w:tc>
      </w:tr>
    </w:tbl>
    <w:p w:rsidR="00E72023" w:rsidRPr="00B80775" w:rsidRDefault="00E72023" w:rsidP="00E72023">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r w:rsidRPr="00B80775">
        <w:rPr>
          <w:rFonts w:ascii="Times New Roman" w:hAnsi="Times New Roman" w:cs="Times New Roman"/>
          <w:color w:val="000000" w:themeColor="text1"/>
          <w:sz w:val="20"/>
          <w:szCs w:val="20"/>
        </w:rPr>
        <w:t xml:space="preserve">Tabela 1: Composição dos materiais utilizados; (Fonte: </w:t>
      </w:r>
      <w:r w:rsidRPr="00B80775">
        <w:rPr>
          <w:rStyle w:val="Forte"/>
          <w:rFonts w:ascii="Times New Roman" w:hAnsi="Times New Roman" w:cs="Times New Roman"/>
          <w:b w:val="0"/>
          <w:color w:val="000000" w:themeColor="text1"/>
          <w:sz w:val="20"/>
          <w:szCs w:val="20"/>
          <w:bdr w:val="none" w:sz="0" w:space="0" w:color="auto" w:frame="1"/>
        </w:rPr>
        <w:t>Laboratório de ensaios mecânicos UPF-2014).</w:t>
      </w:r>
    </w:p>
    <w:p w:rsidR="00E72023" w:rsidRPr="00B80775" w:rsidRDefault="00E72023" w:rsidP="00B80775">
      <w:pPr>
        <w:spacing w:before="100" w:beforeAutospacing="1" w:after="100" w:afterAutospacing="1" w:line="240" w:lineRule="auto"/>
        <w:jc w:val="both"/>
        <w:rPr>
          <w:rFonts w:ascii="Times New Roman" w:hAnsi="Times New Roman" w:cs="Times New Roman"/>
          <w:b/>
          <w:color w:val="000000" w:themeColor="text1"/>
          <w:sz w:val="24"/>
          <w:szCs w:val="24"/>
        </w:rPr>
      </w:pPr>
    </w:p>
    <w:p w:rsidR="00C80A67" w:rsidRPr="00911CD9" w:rsidRDefault="0016752F" w:rsidP="00911CD9">
      <w:pPr>
        <w:spacing w:before="100" w:beforeAutospacing="1" w:after="100" w:afterAutospacing="1" w:line="240" w:lineRule="auto"/>
        <w:ind w:firstLine="709"/>
        <w:jc w:val="both"/>
        <w:rPr>
          <w:rFonts w:ascii="Times New Roman" w:hAnsi="Times New Roman" w:cs="Times New Roman"/>
          <w:color w:val="000000" w:themeColor="text1"/>
          <w:sz w:val="24"/>
          <w:szCs w:val="24"/>
        </w:rPr>
      </w:pPr>
      <w:r w:rsidRPr="00B80775">
        <w:rPr>
          <w:rFonts w:ascii="Times New Roman" w:hAnsi="Times New Roman" w:cs="Times New Roman"/>
          <w:b/>
          <w:color w:val="000000" w:themeColor="text1"/>
          <w:sz w:val="24"/>
          <w:szCs w:val="24"/>
        </w:rPr>
        <w:t>E</w:t>
      </w:r>
      <w:r w:rsidR="0020032A" w:rsidRPr="00B80775">
        <w:rPr>
          <w:rFonts w:ascii="Times New Roman" w:hAnsi="Times New Roman" w:cs="Times New Roman"/>
          <w:b/>
          <w:color w:val="000000" w:themeColor="text1"/>
          <w:sz w:val="24"/>
          <w:szCs w:val="24"/>
        </w:rPr>
        <w:t>quipamentos</w:t>
      </w:r>
      <w:r w:rsidR="00301091" w:rsidRPr="00B80775">
        <w:rPr>
          <w:rFonts w:ascii="Times New Roman" w:hAnsi="Times New Roman" w:cs="Times New Roman"/>
          <w:b/>
          <w:color w:val="000000" w:themeColor="text1"/>
          <w:sz w:val="24"/>
          <w:szCs w:val="24"/>
        </w:rPr>
        <w:t>:</w:t>
      </w:r>
      <w:r w:rsidRPr="00B80775">
        <w:rPr>
          <w:rFonts w:ascii="Times New Roman" w:hAnsi="Times New Roman" w:cs="Times New Roman"/>
          <w:b/>
          <w:color w:val="000000" w:themeColor="text1"/>
          <w:sz w:val="24"/>
          <w:szCs w:val="24"/>
        </w:rPr>
        <w:t xml:space="preserve"> </w:t>
      </w:r>
      <w:r w:rsidRPr="00B80775">
        <w:rPr>
          <w:rFonts w:ascii="Times New Roman" w:hAnsi="Times New Roman" w:cs="Times New Roman"/>
          <w:color w:val="000000" w:themeColor="text1"/>
          <w:sz w:val="24"/>
          <w:szCs w:val="24"/>
        </w:rPr>
        <w:t>Para os ensaios foram utilizados os seguintes equipamentos</w:t>
      </w:r>
      <w:r w:rsidR="00313360" w:rsidRPr="00B80775">
        <w:rPr>
          <w:rFonts w:ascii="Times New Roman" w:hAnsi="Times New Roman" w:cs="Times New Roman"/>
          <w:color w:val="000000" w:themeColor="text1"/>
          <w:sz w:val="24"/>
          <w:szCs w:val="24"/>
        </w:rPr>
        <w:t>.</w:t>
      </w:r>
    </w:p>
    <w:p w:rsidR="001C1F39" w:rsidRPr="00326F27" w:rsidRDefault="00301091" w:rsidP="00326F27">
      <w:pPr>
        <w:pStyle w:val="NormalWeb"/>
        <w:shd w:val="clear" w:color="auto" w:fill="FFFFFF"/>
        <w:spacing w:before="0" w:beforeAutospacing="0" w:after="300" w:afterAutospacing="0"/>
        <w:jc w:val="both"/>
        <w:rPr>
          <w:color w:val="000000" w:themeColor="text1"/>
        </w:rPr>
      </w:pPr>
      <w:r w:rsidRPr="00B80775">
        <w:rPr>
          <w:color w:val="000000" w:themeColor="text1"/>
        </w:rPr>
        <w:t>-</w:t>
      </w:r>
      <w:r w:rsidRPr="00B80775">
        <w:rPr>
          <w:b/>
          <w:color w:val="000000" w:themeColor="text1"/>
        </w:rPr>
        <w:t xml:space="preserve"> </w:t>
      </w:r>
      <w:r w:rsidR="00052F31" w:rsidRPr="00B80775">
        <w:rPr>
          <w:b/>
          <w:color w:val="000000" w:themeColor="text1"/>
        </w:rPr>
        <w:t>Máquina de Ensaios de Impacto:</w:t>
      </w:r>
      <w:r w:rsidR="00052F31" w:rsidRPr="00B80775">
        <w:rPr>
          <w:color w:val="000000" w:themeColor="text1"/>
        </w:rPr>
        <w:t xml:space="preserve"> Máquina do tipo pêndulo capaz de realizar ensaios </w:t>
      </w:r>
      <w:proofErr w:type="spellStart"/>
      <w:r w:rsidR="00052F31" w:rsidRPr="00B80775">
        <w:rPr>
          <w:color w:val="000000" w:themeColor="text1"/>
        </w:rPr>
        <w:t>Charpy</w:t>
      </w:r>
      <w:proofErr w:type="spellEnd"/>
      <w:r w:rsidR="00052F31" w:rsidRPr="00B80775">
        <w:rPr>
          <w:color w:val="000000" w:themeColor="text1"/>
        </w:rPr>
        <w:t xml:space="preserve"> e </w:t>
      </w:r>
      <w:proofErr w:type="spellStart"/>
      <w:r w:rsidR="00052F31" w:rsidRPr="00B80775">
        <w:rPr>
          <w:color w:val="000000" w:themeColor="text1"/>
        </w:rPr>
        <w:t>Izod</w:t>
      </w:r>
      <w:proofErr w:type="spellEnd"/>
      <w:r w:rsidR="00052F31" w:rsidRPr="00B80775">
        <w:rPr>
          <w:color w:val="000000" w:themeColor="text1"/>
        </w:rPr>
        <w:t>, fornecendo resultado</w:t>
      </w:r>
      <w:r w:rsidR="00DD22F0">
        <w:rPr>
          <w:color w:val="000000" w:themeColor="text1"/>
        </w:rPr>
        <w:t>s da energia absorvida</w:t>
      </w:r>
      <w:r w:rsidR="00052F31" w:rsidRPr="00B80775">
        <w:rPr>
          <w:color w:val="000000" w:themeColor="text1"/>
        </w:rPr>
        <w:t xml:space="preserve"> em Joules (J). No ensaio de impacto também foi utilizado nitrogênio líquido para resfriamento dos copos de prova; A temperatura foi</w:t>
      </w:r>
      <w:r w:rsidR="00052F31" w:rsidRPr="00052F31">
        <w:rPr>
          <w:color w:val="000000" w:themeColor="text1"/>
        </w:rPr>
        <w:t xml:space="preserve"> co</w:t>
      </w:r>
      <w:r w:rsidR="00326F27">
        <w:rPr>
          <w:color w:val="000000" w:themeColor="text1"/>
        </w:rPr>
        <w:t>ntrolada utilizando um termopar.</w:t>
      </w:r>
    </w:p>
    <w:p w:rsidR="00052F31" w:rsidRPr="00045282" w:rsidRDefault="00052F31" w:rsidP="00052F31">
      <w:pPr>
        <w:pStyle w:val="NormalWeb"/>
        <w:shd w:val="clear" w:color="auto" w:fill="FFFFFF"/>
        <w:spacing w:before="0" w:beforeAutospacing="0" w:after="300" w:afterAutospacing="0"/>
        <w:jc w:val="center"/>
        <w:rPr>
          <w:noProof/>
          <w:color w:val="000000" w:themeColor="text1"/>
        </w:rPr>
      </w:pPr>
      <w:r>
        <w:rPr>
          <w:noProof/>
          <w:color w:val="000000" w:themeColor="text1"/>
        </w:rPr>
        <w:drawing>
          <wp:inline distT="0" distB="0" distL="0" distR="0" wp14:anchorId="56D02A0F" wp14:editId="0AEA5692">
            <wp:extent cx="2182512" cy="3733800"/>
            <wp:effectExtent l="0" t="0" r="0" b="0"/>
            <wp:docPr id="2" name="Imagem 2" descr="\\tsclient\usb\WILL301\Atividades complementares\artigos\imagens\11811288_1170095709672729_8524958482370746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client\usb\WILL301\Atividades complementares\artigos\imagens\11811288_1170095709672729_852495848237074635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7716" cy="3742703"/>
                    </a:xfrm>
                    <a:prstGeom prst="rect">
                      <a:avLst/>
                    </a:prstGeom>
                    <a:noFill/>
                    <a:ln>
                      <a:noFill/>
                    </a:ln>
                  </pic:spPr>
                </pic:pic>
              </a:graphicData>
            </a:graphic>
          </wp:inline>
        </w:drawing>
      </w:r>
    </w:p>
    <w:p w:rsidR="00313360" w:rsidRPr="00045282" w:rsidRDefault="001C1F39" w:rsidP="00B80775">
      <w:pPr>
        <w:pStyle w:val="NormalWeb"/>
        <w:shd w:val="clear" w:color="auto" w:fill="FFFFFF"/>
        <w:spacing w:before="0" w:beforeAutospacing="0" w:after="300" w:afterAutospacing="0"/>
        <w:jc w:val="center"/>
        <w:rPr>
          <w:color w:val="000000" w:themeColor="text1"/>
        </w:rPr>
      </w:pPr>
      <w:r w:rsidRPr="00A3099A">
        <w:rPr>
          <w:color w:val="000000" w:themeColor="text1"/>
          <w:sz w:val="20"/>
        </w:rPr>
        <w:t>Figura 3</w:t>
      </w:r>
      <w:r w:rsidR="00313360" w:rsidRPr="00A3099A">
        <w:rPr>
          <w:color w:val="000000" w:themeColor="text1"/>
          <w:sz w:val="20"/>
        </w:rPr>
        <w:t xml:space="preserve">: </w:t>
      </w:r>
      <w:r w:rsidR="00052F31" w:rsidRPr="00A3099A">
        <w:rPr>
          <w:color w:val="000000" w:themeColor="text1"/>
          <w:sz w:val="20"/>
        </w:rPr>
        <w:t xml:space="preserve">Máquina de ensaios de impacto. </w:t>
      </w:r>
      <w:r w:rsidR="00313360" w:rsidRPr="00A3099A">
        <w:rPr>
          <w:color w:val="000000" w:themeColor="text1"/>
          <w:sz w:val="20"/>
        </w:rPr>
        <w:t xml:space="preserve"> (</w:t>
      </w:r>
      <w:r w:rsidR="00313360" w:rsidRPr="00A3099A">
        <w:rPr>
          <w:color w:val="000000" w:themeColor="text1"/>
          <w:sz w:val="20"/>
          <w:szCs w:val="20"/>
        </w:rPr>
        <w:t xml:space="preserve">Fonte: </w:t>
      </w:r>
      <w:r w:rsidR="00313360" w:rsidRPr="00A3099A">
        <w:rPr>
          <w:rStyle w:val="Forte"/>
          <w:b w:val="0"/>
          <w:color w:val="000000" w:themeColor="text1"/>
          <w:sz w:val="20"/>
          <w:szCs w:val="20"/>
          <w:bdr w:val="none" w:sz="0" w:space="0" w:color="auto" w:frame="1"/>
        </w:rPr>
        <w:t>Laboratório de ensaios mecânicos UPF-2015</w:t>
      </w:r>
      <w:r w:rsidR="00313360" w:rsidRPr="00A3099A">
        <w:rPr>
          <w:rStyle w:val="Forte"/>
          <w:b w:val="0"/>
          <w:color w:val="000000" w:themeColor="text1"/>
          <w:sz w:val="20"/>
          <w:bdr w:val="none" w:sz="0" w:space="0" w:color="auto" w:frame="1"/>
        </w:rPr>
        <w:t>)</w:t>
      </w:r>
    </w:p>
    <w:p w:rsidR="00094B24" w:rsidRPr="00A3099A" w:rsidRDefault="00301091" w:rsidP="00A3099A">
      <w:pPr>
        <w:pStyle w:val="NormalWeb"/>
        <w:spacing w:before="0" w:beforeAutospacing="0" w:after="340" w:afterAutospacing="0"/>
        <w:jc w:val="both"/>
        <w:rPr>
          <w:color w:val="000000" w:themeColor="text1"/>
          <w:shd w:val="clear" w:color="auto" w:fill="FFFFFF" w:themeFill="background1"/>
        </w:rPr>
      </w:pPr>
      <w:r w:rsidRPr="00A3099A">
        <w:rPr>
          <w:b/>
          <w:color w:val="000000" w:themeColor="text1"/>
        </w:rPr>
        <w:lastRenderedPageBreak/>
        <w:t xml:space="preserve">- </w:t>
      </w:r>
      <w:r w:rsidR="00E72023">
        <w:rPr>
          <w:b/>
          <w:bCs/>
          <w:color w:val="000000" w:themeColor="text1"/>
          <w:shd w:val="clear" w:color="auto" w:fill="FFFFFF"/>
        </w:rPr>
        <w:t>Termopar</w:t>
      </w:r>
      <w:r w:rsidR="00A3099A" w:rsidRPr="00A3099A">
        <w:rPr>
          <w:b/>
          <w:bCs/>
          <w:color w:val="000000" w:themeColor="text1"/>
          <w:shd w:val="clear" w:color="auto" w:fill="FFFFFF"/>
        </w:rPr>
        <w:t>:</w:t>
      </w:r>
      <w:r w:rsidR="009979DC" w:rsidRPr="00A3099A">
        <w:rPr>
          <w:rStyle w:val="apple-converted-space"/>
          <w:color w:val="000000" w:themeColor="text1"/>
          <w:shd w:val="clear" w:color="auto" w:fill="FFFFFF"/>
        </w:rPr>
        <w:t> </w:t>
      </w:r>
      <w:r w:rsidR="00E72023">
        <w:rPr>
          <w:color w:val="000000" w:themeColor="text1"/>
          <w:shd w:val="clear" w:color="auto" w:fill="FFFFFF"/>
        </w:rPr>
        <w:t>S</w:t>
      </w:r>
      <w:r w:rsidR="009979DC" w:rsidRPr="00A3099A">
        <w:rPr>
          <w:color w:val="000000" w:themeColor="text1"/>
          <w:shd w:val="clear" w:color="auto" w:fill="FFFFFF"/>
        </w:rPr>
        <w:t xml:space="preserve">ensores de temperatura simples, robustos e de baixo custo, sendo amplamente utilizados nos mais variados processos de medição de temperatura. Um termopar é constituído de dois metais distintos que unidos por sua extremidade formam um circuito fechado. O termopar desta maneira gera uma Força </w:t>
      </w:r>
      <w:proofErr w:type="spellStart"/>
      <w:r w:rsidR="009979DC" w:rsidRPr="00A3099A">
        <w:rPr>
          <w:color w:val="000000" w:themeColor="text1"/>
          <w:shd w:val="clear" w:color="auto" w:fill="FFFFFF"/>
        </w:rPr>
        <w:t>Eletro-Motriz</w:t>
      </w:r>
      <w:proofErr w:type="spellEnd"/>
      <w:r w:rsidR="009979DC" w:rsidRPr="00A3099A">
        <w:rPr>
          <w:color w:val="000000" w:themeColor="text1"/>
          <w:shd w:val="clear" w:color="auto" w:fill="FFFFFF"/>
        </w:rPr>
        <w:t xml:space="preserve"> (FEM), que quando conectada a um Instrumento de Leitura consegue ler a temperatura do processo destes Termopares. Diferentes tipos de Termopares possuem diferentes tipos de Curva FEM x Temperatura</w:t>
      </w:r>
      <w:r w:rsidR="00A3099A">
        <w:rPr>
          <w:color w:val="000000" w:themeColor="text1"/>
          <w:shd w:val="clear" w:color="auto" w:fill="FFFFFF"/>
        </w:rPr>
        <w:t>.</w:t>
      </w:r>
    </w:p>
    <w:p w:rsidR="00DD22F0" w:rsidRDefault="00A3099A" w:rsidP="00DD22F0">
      <w:pPr>
        <w:pStyle w:val="NormalWeb"/>
        <w:shd w:val="clear" w:color="auto" w:fill="FFFFFF"/>
        <w:spacing w:before="0" w:beforeAutospacing="0" w:after="300" w:afterAutospacing="0"/>
        <w:jc w:val="center"/>
        <w:rPr>
          <w:rStyle w:val="Forte"/>
          <w:b w:val="0"/>
          <w:color w:val="000000" w:themeColor="text1"/>
          <w:sz w:val="20"/>
          <w:bdr w:val="none" w:sz="0" w:space="0" w:color="auto" w:frame="1"/>
        </w:rPr>
      </w:pPr>
      <w:r>
        <w:rPr>
          <w:noProof/>
          <w:color w:val="000000" w:themeColor="text1"/>
          <w:sz w:val="20"/>
        </w:rPr>
        <w:drawing>
          <wp:inline distT="0" distB="0" distL="0" distR="0" wp14:anchorId="48471F62" wp14:editId="6B8BE10B">
            <wp:extent cx="3445295" cy="2819400"/>
            <wp:effectExtent l="0" t="0" r="0" b="0"/>
            <wp:docPr id="8" name="Imagem 8" descr="\\tsclient\usb\WILL301\Atividades complementares\artigos\imagens\55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sclient\usb\WILL301\Atividades complementares\artigos\imagens\5516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2524" cy="2825316"/>
                    </a:xfrm>
                    <a:prstGeom prst="rect">
                      <a:avLst/>
                    </a:prstGeom>
                    <a:noFill/>
                    <a:ln>
                      <a:noFill/>
                    </a:ln>
                  </pic:spPr>
                </pic:pic>
              </a:graphicData>
            </a:graphic>
          </wp:inline>
        </w:drawing>
      </w:r>
      <w:r>
        <w:rPr>
          <w:color w:val="000000" w:themeColor="text1"/>
          <w:sz w:val="20"/>
        </w:rPr>
        <w:t xml:space="preserve">                                                                           </w:t>
      </w:r>
      <w:r w:rsidR="00B502AD" w:rsidRPr="00045282">
        <w:rPr>
          <w:color w:val="000000" w:themeColor="text1"/>
          <w:sz w:val="20"/>
        </w:rPr>
        <w:t>Figura 4</w:t>
      </w:r>
      <w:r w:rsidR="00094B24" w:rsidRPr="00045282">
        <w:rPr>
          <w:color w:val="000000" w:themeColor="text1"/>
          <w:sz w:val="20"/>
        </w:rPr>
        <w:t xml:space="preserve">: </w:t>
      </w:r>
      <w:r>
        <w:rPr>
          <w:color w:val="000000" w:themeColor="text1"/>
          <w:sz w:val="20"/>
        </w:rPr>
        <w:t>Termopar</w:t>
      </w:r>
      <w:r w:rsidR="00094B24" w:rsidRPr="00045282">
        <w:rPr>
          <w:color w:val="000000" w:themeColor="text1"/>
          <w:sz w:val="20"/>
        </w:rPr>
        <w:t>. (</w:t>
      </w:r>
      <w:r w:rsidR="00094B24" w:rsidRPr="00045282">
        <w:rPr>
          <w:color w:val="000000" w:themeColor="text1"/>
          <w:sz w:val="20"/>
          <w:szCs w:val="20"/>
        </w:rPr>
        <w:t xml:space="preserve">Fonte: </w:t>
      </w:r>
      <w:r w:rsidR="00094B24" w:rsidRPr="00045282">
        <w:rPr>
          <w:rStyle w:val="Forte"/>
          <w:b w:val="0"/>
          <w:color w:val="000000" w:themeColor="text1"/>
          <w:sz w:val="20"/>
          <w:szCs w:val="20"/>
          <w:bdr w:val="none" w:sz="0" w:space="0" w:color="auto" w:frame="1"/>
        </w:rPr>
        <w:t>Laboratório de ensaios mecânicos UPF-2015</w:t>
      </w:r>
      <w:r w:rsidR="00094B24" w:rsidRPr="00045282">
        <w:rPr>
          <w:rStyle w:val="Forte"/>
          <w:b w:val="0"/>
          <w:color w:val="000000" w:themeColor="text1"/>
          <w:sz w:val="20"/>
          <w:bdr w:val="none" w:sz="0" w:space="0" w:color="auto" w:frame="1"/>
        </w:rPr>
        <w:t>)</w:t>
      </w:r>
    </w:p>
    <w:p w:rsidR="00DD22F0" w:rsidRPr="00DD22F0" w:rsidRDefault="00DD22F0" w:rsidP="00DD22F0">
      <w:pPr>
        <w:pStyle w:val="NormalWeb"/>
        <w:shd w:val="clear" w:color="auto" w:fill="FFFFFF"/>
        <w:spacing w:before="0" w:beforeAutospacing="0" w:after="300" w:afterAutospacing="0"/>
        <w:jc w:val="center"/>
        <w:rPr>
          <w:bCs/>
          <w:color w:val="000000" w:themeColor="text1"/>
          <w:sz w:val="20"/>
          <w:bdr w:val="none" w:sz="0" w:space="0" w:color="auto" w:frame="1"/>
        </w:rPr>
      </w:pPr>
    </w:p>
    <w:p w:rsidR="00DD22F0" w:rsidRDefault="00DD22F0" w:rsidP="00DD22F0">
      <w:pPr>
        <w:pStyle w:val="NormalWeb"/>
        <w:spacing w:before="0" w:beforeAutospacing="0" w:after="340" w:afterAutospacing="0"/>
        <w:jc w:val="both"/>
        <w:rPr>
          <w:color w:val="000000" w:themeColor="text1"/>
          <w:shd w:val="clear" w:color="auto" w:fill="FFFFFF"/>
        </w:rPr>
      </w:pPr>
      <w:r w:rsidRPr="00A3099A">
        <w:rPr>
          <w:b/>
          <w:color w:val="000000" w:themeColor="text1"/>
        </w:rPr>
        <w:t xml:space="preserve">- </w:t>
      </w:r>
      <w:r>
        <w:rPr>
          <w:b/>
          <w:bCs/>
          <w:color w:val="000000" w:themeColor="text1"/>
          <w:shd w:val="clear" w:color="auto" w:fill="FFFFFF"/>
        </w:rPr>
        <w:t xml:space="preserve">Nitrogênio líquido: </w:t>
      </w:r>
      <w:r w:rsidRPr="00DD22F0">
        <w:rPr>
          <w:color w:val="000000" w:themeColor="text1"/>
          <w:shd w:val="clear" w:color="auto" w:fill="FFFFFF"/>
        </w:rPr>
        <w:t xml:space="preserve">O nitrogênio líquido entra em ebulição a </w:t>
      </w:r>
      <w:r w:rsidR="001C63C0">
        <w:rPr>
          <w:color w:val="000000" w:themeColor="text1"/>
          <w:shd w:val="clear" w:color="auto" w:fill="FFFFFF"/>
        </w:rPr>
        <w:t>-195 °C</w:t>
      </w:r>
      <w:r w:rsidRPr="00DD22F0">
        <w:rPr>
          <w:color w:val="000000" w:themeColor="text1"/>
          <w:shd w:val="clear" w:color="auto" w:fill="FFFFFF"/>
        </w:rPr>
        <w:t>, e é um fluido</w:t>
      </w:r>
      <w:r w:rsidRPr="00DD22F0">
        <w:rPr>
          <w:rStyle w:val="apple-converted-space"/>
          <w:color w:val="000000" w:themeColor="text1"/>
          <w:shd w:val="clear" w:color="auto" w:fill="FFFFFF"/>
        </w:rPr>
        <w:t> </w:t>
      </w:r>
      <w:hyperlink r:id="rId10" w:tooltip="Criogênico" w:history="1">
        <w:r w:rsidRPr="00DD22F0">
          <w:rPr>
            <w:rStyle w:val="Hyperlink"/>
            <w:color w:val="000000" w:themeColor="text1"/>
            <w:u w:val="none"/>
            <w:shd w:val="clear" w:color="auto" w:fill="FFFFFF"/>
          </w:rPr>
          <w:t>criogênico</w:t>
        </w:r>
      </w:hyperlink>
      <w:r w:rsidRPr="00DD22F0">
        <w:rPr>
          <w:rStyle w:val="apple-converted-space"/>
          <w:color w:val="000000" w:themeColor="text1"/>
          <w:shd w:val="clear" w:color="auto" w:fill="FFFFFF"/>
        </w:rPr>
        <w:t> </w:t>
      </w:r>
      <w:r>
        <w:rPr>
          <w:color w:val="000000" w:themeColor="text1"/>
          <w:shd w:val="clear" w:color="auto" w:fill="FFFFFF"/>
        </w:rPr>
        <w:t>que pode causar rápido</w:t>
      </w:r>
      <w:r w:rsidRPr="00DD22F0">
        <w:rPr>
          <w:rStyle w:val="apple-converted-space"/>
          <w:color w:val="000000" w:themeColor="text1"/>
          <w:shd w:val="clear" w:color="auto" w:fill="FFFFFF"/>
        </w:rPr>
        <w:t> </w:t>
      </w:r>
      <w:hyperlink r:id="rId11" w:tooltip="Congelamento" w:history="1">
        <w:r w:rsidRPr="00DD22F0">
          <w:rPr>
            <w:rStyle w:val="Hyperlink"/>
            <w:color w:val="000000" w:themeColor="text1"/>
            <w:u w:val="none"/>
            <w:shd w:val="clear" w:color="auto" w:fill="FFFFFF"/>
          </w:rPr>
          <w:t>congelamento</w:t>
        </w:r>
      </w:hyperlink>
      <w:r w:rsidRPr="00DD22F0">
        <w:rPr>
          <w:rStyle w:val="apple-converted-space"/>
          <w:color w:val="000000" w:themeColor="text1"/>
          <w:shd w:val="clear" w:color="auto" w:fill="FFFFFF"/>
        </w:rPr>
        <w:t> </w:t>
      </w:r>
      <w:r w:rsidRPr="00DD22F0">
        <w:rPr>
          <w:color w:val="000000" w:themeColor="text1"/>
          <w:shd w:val="clear" w:color="auto" w:fill="FFFFFF"/>
        </w:rPr>
        <w:t>ao contato com tecido vivo. Ele tem uma</w:t>
      </w:r>
      <w:r>
        <w:rPr>
          <w:color w:val="000000" w:themeColor="text1"/>
          <w:shd w:val="clear" w:color="auto" w:fill="FFFFFF"/>
        </w:rPr>
        <w:t xml:space="preserve"> </w:t>
      </w:r>
      <w:hyperlink r:id="rId12" w:tooltip="Constante dielétrica" w:history="1">
        <w:r w:rsidRPr="00DD22F0">
          <w:rPr>
            <w:rStyle w:val="Hyperlink"/>
            <w:color w:val="000000" w:themeColor="text1"/>
            <w:u w:val="none"/>
            <w:shd w:val="clear" w:color="auto" w:fill="FFFFFF"/>
          </w:rPr>
          <w:t>constante dielétrica</w:t>
        </w:r>
      </w:hyperlink>
      <w:r w:rsidRPr="00DD22F0">
        <w:rPr>
          <w:rStyle w:val="apple-converted-space"/>
          <w:color w:val="000000" w:themeColor="text1"/>
          <w:shd w:val="clear" w:color="auto" w:fill="FFFFFF"/>
        </w:rPr>
        <w:t> </w:t>
      </w:r>
      <w:r w:rsidRPr="00DD22F0">
        <w:rPr>
          <w:color w:val="000000" w:themeColor="text1"/>
          <w:shd w:val="clear" w:color="auto" w:fill="FFFFFF"/>
        </w:rPr>
        <w:t>de 1.4</w:t>
      </w:r>
      <w:r w:rsidRPr="00DD22F0">
        <w:rPr>
          <w:rStyle w:val="apple-converted-space"/>
          <w:color w:val="000000" w:themeColor="text1"/>
          <w:shd w:val="clear" w:color="auto" w:fill="FFFFFF"/>
        </w:rPr>
        <w:t>.</w:t>
      </w:r>
      <w:r w:rsidRPr="00DD22F0">
        <w:rPr>
          <w:color w:val="000000" w:themeColor="text1"/>
          <w:shd w:val="clear" w:color="auto" w:fill="FFFFFF"/>
        </w:rPr>
        <w:t xml:space="preserve"> Quando apropriadamente</w:t>
      </w:r>
      <w:r w:rsidRPr="00DD22F0">
        <w:rPr>
          <w:rStyle w:val="apple-converted-space"/>
          <w:color w:val="000000" w:themeColor="text1"/>
          <w:shd w:val="clear" w:color="auto" w:fill="FFFFFF"/>
        </w:rPr>
        <w:t> </w:t>
      </w:r>
      <w:hyperlink r:id="rId13" w:tooltip="Isolamento térmico" w:history="1">
        <w:r w:rsidRPr="00DD22F0">
          <w:rPr>
            <w:rStyle w:val="Hyperlink"/>
            <w:color w:val="000000" w:themeColor="text1"/>
            <w:u w:val="none"/>
            <w:shd w:val="clear" w:color="auto" w:fill="FFFFFF"/>
          </w:rPr>
          <w:t>isolado</w:t>
        </w:r>
      </w:hyperlink>
      <w:r w:rsidRPr="00DD22F0">
        <w:rPr>
          <w:rStyle w:val="apple-converted-space"/>
          <w:color w:val="000000" w:themeColor="text1"/>
          <w:shd w:val="clear" w:color="auto" w:fill="FFFFFF"/>
        </w:rPr>
        <w:t> </w:t>
      </w:r>
      <w:r w:rsidRPr="00DD22F0">
        <w:rPr>
          <w:color w:val="000000" w:themeColor="text1"/>
          <w:shd w:val="clear" w:color="auto" w:fill="FFFFFF"/>
        </w:rPr>
        <w:t>do</w:t>
      </w:r>
      <w:r w:rsidRPr="00DD22F0">
        <w:rPr>
          <w:rStyle w:val="apple-converted-space"/>
          <w:color w:val="000000" w:themeColor="text1"/>
          <w:shd w:val="clear" w:color="auto" w:fill="FFFFFF"/>
        </w:rPr>
        <w:t> </w:t>
      </w:r>
      <w:hyperlink r:id="rId14" w:tooltip="Calor" w:history="1">
        <w:r w:rsidRPr="00DD22F0">
          <w:rPr>
            <w:rStyle w:val="Hyperlink"/>
            <w:color w:val="000000" w:themeColor="text1"/>
            <w:u w:val="none"/>
            <w:shd w:val="clear" w:color="auto" w:fill="FFFFFF"/>
          </w:rPr>
          <w:t>calor</w:t>
        </w:r>
      </w:hyperlink>
      <w:r w:rsidRPr="00DD22F0">
        <w:rPr>
          <w:rStyle w:val="apple-converted-space"/>
          <w:color w:val="000000" w:themeColor="text1"/>
          <w:shd w:val="clear" w:color="auto" w:fill="FFFFFF"/>
        </w:rPr>
        <w:t> </w:t>
      </w:r>
      <w:r w:rsidRPr="00DD22F0">
        <w:rPr>
          <w:color w:val="000000" w:themeColor="text1"/>
          <w:shd w:val="clear" w:color="auto" w:fill="FFFFFF"/>
        </w:rPr>
        <w:t>externo, o nitrogênio líquido pode ser armazenado e transportado, por exemplo, em</w:t>
      </w:r>
      <w:r w:rsidRPr="00DD22F0">
        <w:rPr>
          <w:rStyle w:val="apple-converted-space"/>
          <w:color w:val="000000" w:themeColor="text1"/>
          <w:shd w:val="clear" w:color="auto" w:fill="FFFFFF"/>
        </w:rPr>
        <w:t> </w:t>
      </w:r>
      <w:hyperlink r:id="rId15" w:tooltip="Garrafa térmica" w:history="1">
        <w:r w:rsidRPr="00DD22F0">
          <w:rPr>
            <w:rStyle w:val="Hyperlink"/>
            <w:color w:val="000000" w:themeColor="text1"/>
            <w:u w:val="none"/>
            <w:shd w:val="clear" w:color="auto" w:fill="FFFFFF"/>
          </w:rPr>
          <w:t>garrafas térmicas</w:t>
        </w:r>
      </w:hyperlink>
      <w:r w:rsidR="001C63C0" w:rsidRPr="00DD22F0">
        <w:rPr>
          <w:rStyle w:val="apple-converted-space"/>
          <w:color w:val="000000" w:themeColor="text1"/>
          <w:shd w:val="clear" w:color="auto" w:fill="FFFFFF"/>
        </w:rPr>
        <w:t>.</w:t>
      </w:r>
      <w:r w:rsidR="001C63C0">
        <w:rPr>
          <w:rStyle w:val="apple-converted-space"/>
          <w:color w:val="000000" w:themeColor="text1"/>
          <w:shd w:val="clear" w:color="auto" w:fill="FFFFFF"/>
        </w:rPr>
        <w:t xml:space="preserve"> </w:t>
      </w:r>
      <w:r w:rsidRPr="00DD22F0">
        <w:rPr>
          <w:color w:val="000000" w:themeColor="text1"/>
          <w:shd w:val="clear" w:color="auto" w:fill="FFFFFF"/>
        </w:rPr>
        <w:t>Onde, temperaturas muito baixa</w:t>
      </w:r>
      <w:r w:rsidR="001C63C0">
        <w:rPr>
          <w:color w:val="000000" w:themeColor="text1"/>
          <w:shd w:val="clear" w:color="auto" w:fill="FFFFFF"/>
        </w:rPr>
        <w:t>s são mantidas constantes a -195 °C</w:t>
      </w:r>
      <w:r w:rsidRPr="00DD22F0">
        <w:rPr>
          <w:color w:val="000000" w:themeColor="text1"/>
          <w:shd w:val="clear" w:color="auto" w:fill="FFFFFF"/>
        </w:rPr>
        <w:t xml:space="preserve"> pela lenta evaporação do líquido, resultando na liberação do gás nitrogênio</w:t>
      </w:r>
      <w:r>
        <w:rPr>
          <w:color w:val="000000" w:themeColor="text1"/>
          <w:shd w:val="clear" w:color="auto" w:fill="FFFFFF"/>
        </w:rPr>
        <w:t>.</w:t>
      </w:r>
    </w:p>
    <w:p w:rsidR="00DD22F0" w:rsidRDefault="00DD22F0" w:rsidP="00DD22F0">
      <w:pPr>
        <w:pStyle w:val="NormalWeb"/>
        <w:shd w:val="clear" w:color="auto" w:fill="FFFFFF"/>
        <w:spacing w:before="0" w:beforeAutospacing="0" w:after="300" w:afterAutospacing="0"/>
        <w:jc w:val="center"/>
        <w:rPr>
          <w:rStyle w:val="Forte"/>
          <w:b w:val="0"/>
          <w:color w:val="000000" w:themeColor="text1"/>
          <w:sz w:val="20"/>
          <w:bdr w:val="none" w:sz="0" w:space="0" w:color="auto" w:frame="1"/>
        </w:rPr>
      </w:pPr>
      <w:r>
        <w:rPr>
          <w:noProof/>
        </w:rPr>
        <w:drawing>
          <wp:inline distT="0" distB="0" distL="0" distR="0" wp14:anchorId="30EBD318" wp14:editId="620E0866">
            <wp:extent cx="2514600" cy="2514600"/>
            <wp:effectExtent l="0" t="0" r="0" b="0"/>
            <wp:docPr id="9" name="Imagem 9" descr="https://upload.wikimedia.org/wikipedia/commons/thumb/d/d2/Liquidnitrogen.jpg/250px-Liquidnitr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d/d2/Liquidnitrogen.jpg/250px-Liquidnitroge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r w:rsidRPr="00DD22F0">
        <w:rPr>
          <w:color w:val="000000" w:themeColor="text1"/>
          <w:sz w:val="20"/>
        </w:rPr>
        <w:t xml:space="preserve"> </w:t>
      </w:r>
      <w:r>
        <w:rPr>
          <w:color w:val="000000" w:themeColor="text1"/>
          <w:sz w:val="20"/>
        </w:rPr>
        <w:t xml:space="preserve">                                                                                       Figura 5</w:t>
      </w:r>
      <w:r w:rsidRPr="00045282">
        <w:rPr>
          <w:color w:val="000000" w:themeColor="text1"/>
          <w:sz w:val="20"/>
        </w:rPr>
        <w:t xml:space="preserve">: </w:t>
      </w:r>
      <w:r>
        <w:rPr>
          <w:color w:val="000000" w:themeColor="text1"/>
          <w:sz w:val="20"/>
        </w:rPr>
        <w:t>Nitrogênio líquido</w:t>
      </w:r>
      <w:r w:rsidRPr="00045282">
        <w:rPr>
          <w:color w:val="000000" w:themeColor="text1"/>
          <w:sz w:val="20"/>
        </w:rPr>
        <w:t>. (</w:t>
      </w:r>
      <w:r w:rsidRPr="00045282">
        <w:rPr>
          <w:color w:val="000000" w:themeColor="text1"/>
          <w:sz w:val="20"/>
          <w:szCs w:val="20"/>
        </w:rPr>
        <w:t xml:space="preserve">Fonte: </w:t>
      </w:r>
      <w:r w:rsidRPr="00045282">
        <w:rPr>
          <w:rStyle w:val="Forte"/>
          <w:b w:val="0"/>
          <w:color w:val="000000" w:themeColor="text1"/>
          <w:sz w:val="20"/>
          <w:szCs w:val="20"/>
          <w:bdr w:val="none" w:sz="0" w:space="0" w:color="auto" w:frame="1"/>
        </w:rPr>
        <w:t>Laboratório de ensaios mecânicos UPF-2015</w:t>
      </w:r>
      <w:r w:rsidRPr="00045282">
        <w:rPr>
          <w:rStyle w:val="Forte"/>
          <w:b w:val="0"/>
          <w:color w:val="000000" w:themeColor="text1"/>
          <w:sz w:val="20"/>
          <w:bdr w:val="none" w:sz="0" w:space="0" w:color="auto" w:frame="1"/>
        </w:rPr>
        <w:t>)</w:t>
      </w:r>
    </w:p>
    <w:p w:rsidR="001804AD" w:rsidRDefault="00094B24" w:rsidP="00F966BA">
      <w:pPr>
        <w:pStyle w:val="NormalWeb"/>
        <w:spacing w:before="0" w:beforeAutospacing="0" w:after="340" w:afterAutospacing="0"/>
        <w:jc w:val="both"/>
        <w:rPr>
          <w:color w:val="000000" w:themeColor="text1"/>
        </w:rPr>
      </w:pPr>
      <w:r w:rsidRPr="00045282">
        <w:rPr>
          <w:b/>
          <w:color w:val="000000" w:themeColor="text1"/>
          <w:shd w:val="clear" w:color="auto" w:fill="FFFFFF"/>
        </w:rPr>
        <w:lastRenderedPageBreak/>
        <w:t xml:space="preserve">- </w:t>
      </w:r>
      <w:r w:rsidR="0071285A" w:rsidRPr="00045282">
        <w:rPr>
          <w:b/>
          <w:color w:val="000000" w:themeColor="text1"/>
          <w:shd w:val="clear" w:color="auto" w:fill="FFFFFF"/>
        </w:rPr>
        <w:t>Procedimento</w:t>
      </w:r>
      <w:r w:rsidRPr="00045282">
        <w:rPr>
          <w:b/>
          <w:color w:val="000000" w:themeColor="text1"/>
        </w:rPr>
        <w:t>:</w:t>
      </w:r>
      <w:r w:rsidR="00F966BA" w:rsidRPr="00045282">
        <w:rPr>
          <w:color w:val="000000" w:themeColor="text1"/>
        </w:rPr>
        <w:t xml:space="preserve"> </w:t>
      </w:r>
      <w:r w:rsidR="00586766" w:rsidRPr="00045282">
        <w:rPr>
          <w:color w:val="000000" w:themeColor="text1"/>
        </w:rPr>
        <w:t xml:space="preserve">Foram utilizados corpos de provas </w:t>
      </w:r>
      <w:r w:rsidR="00615145">
        <w:rPr>
          <w:color w:val="000000" w:themeColor="text1"/>
        </w:rPr>
        <w:t>resfriados em nitrogênio líquido para os ensaios a 0°C, -30°C e -50°C</w:t>
      </w:r>
      <w:r w:rsidR="00BF4795">
        <w:rPr>
          <w:color w:val="000000" w:themeColor="text1"/>
        </w:rPr>
        <w:t xml:space="preserve"> ainda ensaios em temperatura ambiente, dimensionados da seguinte forma: </w:t>
      </w:r>
      <w:r w:rsidR="008D702E">
        <w:rPr>
          <w:color w:val="000000" w:themeColor="text1"/>
        </w:rPr>
        <w:t>10 mm de diâmetro q</w:t>
      </w:r>
      <w:r w:rsidR="004637CB">
        <w:rPr>
          <w:color w:val="000000" w:themeColor="text1"/>
        </w:rPr>
        <w:t>uadrado por 55</w:t>
      </w:r>
      <w:r w:rsidR="008D702E">
        <w:rPr>
          <w:color w:val="000000" w:themeColor="text1"/>
        </w:rPr>
        <w:t xml:space="preserve"> mm de</w:t>
      </w:r>
      <w:r w:rsidR="00586766" w:rsidRPr="00045282">
        <w:rPr>
          <w:color w:val="000000" w:themeColor="text1"/>
        </w:rPr>
        <w:t xml:space="preserve"> comprimento</w:t>
      </w:r>
      <w:r w:rsidR="008D702E">
        <w:rPr>
          <w:color w:val="000000" w:themeColor="text1"/>
        </w:rPr>
        <w:t xml:space="preserve"> e entalhe central de 2 mm</w:t>
      </w:r>
      <w:r w:rsidR="00586766" w:rsidRPr="00045282">
        <w:rPr>
          <w:color w:val="000000" w:themeColor="text1"/>
        </w:rPr>
        <w:t xml:space="preserve"> para serem</w:t>
      </w:r>
      <w:r w:rsidR="008D702E">
        <w:rPr>
          <w:color w:val="000000" w:themeColor="text1"/>
        </w:rPr>
        <w:t xml:space="preserve"> fraturados pelo martelo; O corpo de prova é posicionado no equipamento de forma ceder ao impacto do martelo ou seja com o entalhe contrario ao </w:t>
      </w:r>
      <w:r w:rsidR="004D6159">
        <w:rPr>
          <w:color w:val="000000" w:themeColor="text1"/>
        </w:rPr>
        <w:t>mesmo; O</w:t>
      </w:r>
      <w:r w:rsidR="001804AD">
        <w:rPr>
          <w:color w:val="000000" w:themeColor="text1"/>
        </w:rPr>
        <w:t xml:space="preserve"> equipamento fornecerá a medida de absorção de energia</w:t>
      </w:r>
      <w:r w:rsidR="004D6159">
        <w:rPr>
          <w:color w:val="000000" w:themeColor="text1"/>
        </w:rPr>
        <w:t xml:space="preserve">, pela área calculada </w:t>
      </w:r>
      <w:r w:rsidR="001804AD">
        <w:rPr>
          <w:color w:val="000000" w:themeColor="text1"/>
        </w:rPr>
        <w:t>temos a resiliência.</w:t>
      </w:r>
    </w:p>
    <w:p w:rsidR="00911CD9" w:rsidRDefault="00911CD9" w:rsidP="00911CD9">
      <w:pPr>
        <w:pStyle w:val="NormalWeb"/>
        <w:spacing w:before="0" w:beforeAutospacing="0" w:after="340" w:afterAutospacing="0"/>
        <w:jc w:val="center"/>
        <w:rPr>
          <w:color w:val="000000" w:themeColor="text1"/>
        </w:rPr>
      </w:pPr>
      <w:r>
        <w:rPr>
          <w:color w:val="000000" w:themeColor="text1"/>
        </w:rPr>
        <w:t>E = Energia lida no ensaio em (J)           A=</w:t>
      </w:r>
      <w:r w:rsidR="004D6159">
        <w:rPr>
          <w:color w:val="000000" w:themeColor="text1"/>
        </w:rPr>
        <w:t xml:space="preserve"> b * h =</w:t>
      </w:r>
      <w:r>
        <w:rPr>
          <w:color w:val="000000" w:themeColor="text1"/>
        </w:rPr>
        <w:t xml:space="preserve"> Área da sessão fraturada em (mm²)</w:t>
      </w:r>
    </w:p>
    <w:p w:rsidR="00911CD9" w:rsidRPr="00911CD9" w:rsidRDefault="00911CD9" w:rsidP="00F966BA">
      <w:pPr>
        <w:pStyle w:val="NormalWeb"/>
        <w:spacing w:before="0" w:beforeAutospacing="0" w:after="340" w:afterAutospacing="0"/>
        <w:jc w:val="both"/>
        <w:rPr>
          <w:color w:val="000000" w:themeColor="text1"/>
        </w:rPr>
      </w:pPr>
      <m:oMathPara>
        <m:oMath>
          <m:r>
            <w:rPr>
              <w:rFonts w:ascii="Cambria Math" w:hAnsi="Cambria Math"/>
              <w:color w:val="000000" w:themeColor="text1"/>
            </w:rPr>
            <m:t>Res=</m:t>
          </m:r>
          <m:f>
            <m:fPr>
              <m:ctrlPr>
                <w:rPr>
                  <w:rFonts w:ascii="Cambria Math" w:hAnsi="Cambria Math"/>
                  <w:i/>
                  <w:color w:val="000000" w:themeColor="text1"/>
                </w:rPr>
              </m:ctrlPr>
            </m:fPr>
            <m:num>
              <m:r>
                <w:rPr>
                  <w:rFonts w:ascii="Cambria Math" w:hAnsi="Cambria Math"/>
                  <w:color w:val="000000" w:themeColor="text1"/>
                </w:rPr>
                <m:t>E</m:t>
              </m:r>
            </m:num>
            <m:den>
              <m:r>
                <w:rPr>
                  <w:rFonts w:ascii="Cambria Math" w:hAnsi="Cambria Math"/>
                  <w:color w:val="000000" w:themeColor="text1"/>
                </w:rPr>
                <m:t>b*h</m:t>
              </m:r>
            </m:den>
          </m:f>
          <m:r>
            <w:rPr>
              <w:rFonts w:ascii="Cambria Math" w:hAnsi="Cambria Math"/>
              <w:color w:val="000000" w:themeColor="text1"/>
            </w:rPr>
            <m:t xml:space="preserve">            </m:t>
          </m:r>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J</m:t>
                  </m:r>
                </m:num>
                <m:den>
                  <m:r>
                    <w:rPr>
                      <w:rFonts w:ascii="Cambria Math" w:hAnsi="Cambria Math"/>
                      <w:color w:val="000000" w:themeColor="text1"/>
                    </w:rPr>
                    <m:t>mm²</m:t>
                  </m:r>
                </m:den>
              </m:f>
            </m:e>
          </m:d>
        </m:oMath>
      </m:oMathPara>
    </w:p>
    <w:p w:rsidR="00911CD9" w:rsidRPr="00911CD9" w:rsidRDefault="00911CD9" w:rsidP="00911CD9">
      <w:pPr>
        <w:pStyle w:val="NormalWeb"/>
        <w:spacing w:before="0" w:beforeAutospacing="0" w:after="340" w:afterAutospacing="0"/>
        <w:jc w:val="center"/>
        <w:rPr>
          <w:color w:val="000000" w:themeColor="text1"/>
        </w:rPr>
      </w:pPr>
      <w:r>
        <w:rPr>
          <w:color w:val="000000" w:themeColor="text1"/>
          <w:sz w:val="20"/>
        </w:rPr>
        <w:t>Equação 1</w:t>
      </w:r>
      <w:r w:rsidRPr="00045282">
        <w:rPr>
          <w:color w:val="000000" w:themeColor="text1"/>
          <w:sz w:val="20"/>
        </w:rPr>
        <w:t xml:space="preserve">: </w:t>
      </w:r>
      <w:r>
        <w:rPr>
          <w:color w:val="000000" w:themeColor="text1"/>
          <w:sz w:val="20"/>
        </w:rPr>
        <w:t>Resiliência</w:t>
      </w:r>
      <w:r w:rsidRPr="00045282">
        <w:rPr>
          <w:color w:val="000000" w:themeColor="text1"/>
          <w:sz w:val="20"/>
        </w:rPr>
        <w:t>. (</w:t>
      </w:r>
      <w:r w:rsidRPr="00045282">
        <w:rPr>
          <w:color w:val="000000" w:themeColor="text1"/>
          <w:sz w:val="20"/>
          <w:szCs w:val="20"/>
        </w:rPr>
        <w:t xml:space="preserve">Fonte: </w:t>
      </w:r>
      <w:r w:rsidRPr="00045282">
        <w:rPr>
          <w:rStyle w:val="Forte"/>
          <w:b w:val="0"/>
          <w:color w:val="000000" w:themeColor="text1"/>
          <w:sz w:val="20"/>
          <w:szCs w:val="20"/>
          <w:bdr w:val="none" w:sz="0" w:space="0" w:color="auto" w:frame="1"/>
        </w:rPr>
        <w:t>Laboratório de ensaios mecânicos UPF-2015</w:t>
      </w:r>
      <w:r w:rsidRPr="00045282">
        <w:rPr>
          <w:rStyle w:val="Forte"/>
          <w:b w:val="0"/>
          <w:color w:val="000000" w:themeColor="text1"/>
          <w:sz w:val="20"/>
          <w:bdr w:val="none" w:sz="0" w:space="0" w:color="auto" w:frame="1"/>
        </w:rPr>
        <w:t>)</w:t>
      </w:r>
    </w:p>
    <w:p w:rsidR="004637CB" w:rsidRPr="000B17D3" w:rsidRDefault="004637CB" w:rsidP="00911CD9">
      <w:pPr>
        <w:pStyle w:val="NormalWeb"/>
        <w:spacing w:before="0" w:beforeAutospacing="0" w:after="340" w:afterAutospacing="0"/>
        <w:jc w:val="both"/>
        <w:rPr>
          <w:color w:val="000000" w:themeColor="text1"/>
          <w:sz w:val="10"/>
          <w:szCs w:val="10"/>
        </w:rPr>
      </w:pPr>
    </w:p>
    <w:p w:rsidR="004637CB" w:rsidRPr="000B17D3" w:rsidRDefault="0071285A" w:rsidP="004637CB">
      <w:pPr>
        <w:pStyle w:val="NormalWeb"/>
        <w:numPr>
          <w:ilvl w:val="0"/>
          <w:numId w:val="1"/>
        </w:numPr>
        <w:spacing w:before="0" w:beforeAutospacing="0" w:after="340" w:afterAutospacing="0"/>
        <w:jc w:val="both"/>
        <w:rPr>
          <w:b/>
          <w:color w:val="000000" w:themeColor="text1"/>
        </w:rPr>
      </w:pPr>
      <w:r w:rsidRPr="00045282">
        <w:rPr>
          <w:b/>
          <w:color w:val="000000" w:themeColor="text1"/>
          <w:shd w:val="clear" w:color="auto" w:fill="FFFFFF"/>
        </w:rPr>
        <w:t>Metodologia de ensino</w:t>
      </w:r>
    </w:p>
    <w:p w:rsidR="000B17D3" w:rsidRPr="000B17D3" w:rsidRDefault="000B17D3" w:rsidP="000B17D3">
      <w:pPr>
        <w:pStyle w:val="NormalWeb"/>
        <w:spacing w:before="0" w:beforeAutospacing="0" w:after="340" w:afterAutospacing="0"/>
        <w:jc w:val="both"/>
        <w:rPr>
          <w:b/>
          <w:color w:val="000000" w:themeColor="text1"/>
          <w:sz w:val="4"/>
          <w:szCs w:val="4"/>
        </w:rPr>
      </w:pPr>
    </w:p>
    <w:p w:rsidR="00B80775" w:rsidRPr="00146FBD" w:rsidRDefault="001804AD" w:rsidP="00146FBD">
      <w:pPr>
        <w:pStyle w:val="PargrafodaLista"/>
        <w:spacing w:after="375" w:line="240" w:lineRule="auto"/>
        <w:ind w:left="0"/>
        <w:jc w:val="both"/>
        <w:rPr>
          <w:rFonts w:ascii="Times New Roman" w:hAnsi="Times New Roman" w:cs="Times New Roman"/>
          <w:sz w:val="24"/>
          <w:szCs w:val="24"/>
        </w:rPr>
      </w:pPr>
      <w:r w:rsidRPr="00146FBD">
        <w:rPr>
          <w:rFonts w:ascii="Times New Roman" w:hAnsi="Times New Roman" w:cs="Times New Roman"/>
          <w:b/>
          <w:bCs/>
          <w:color w:val="000000"/>
          <w:sz w:val="24"/>
          <w:szCs w:val="24"/>
        </w:rPr>
        <w:t>Resiliência</w:t>
      </w:r>
      <w:r w:rsidRPr="00146FBD">
        <w:rPr>
          <w:rFonts w:ascii="Times New Roman" w:hAnsi="Times New Roman" w:cs="Times New Roman"/>
          <w:color w:val="000000"/>
          <w:sz w:val="24"/>
          <w:szCs w:val="24"/>
        </w:rPr>
        <w:t xml:space="preserve">: Resiliência de um metal é a sua capacidade de absorver energia e depois descarregá-la quando deformado elasticamente. Já o módulo de resiliência é a energia de deformação por unidade de volume necessária para tencionar o metal até o final da região elástica. Esse valor corresponde à área total abaixo do gráfico até o final da </w:t>
      </w:r>
      <w:r w:rsidRPr="00146FBD">
        <w:rPr>
          <w:rFonts w:ascii="Times New Roman" w:hAnsi="Times New Roman" w:cs="Times New Roman"/>
          <w:sz w:val="24"/>
          <w:szCs w:val="24"/>
        </w:rPr>
        <w:t>região elástica.</w:t>
      </w:r>
    </w:p>
    <w:p w:rsidR="001804AD" w:rsidRPr="00146FBD" w:rsidRDefault="004637CB" w:rsidP="00146FBD">
      <w:pPr>
        <w:spacing w:line="240" w:lineRule="auto"/>
        <w:ind w:firstLine="709"/>
        <w:jc w:val="both"/>
        <w:rPr>
          <w:rFonts w:ascii="Times New Roman" w:hAnsi="Times New Roman" w:cs="Times New Roman"/>
          <w:sz w:val="24"/>
          <w:szCs w:val="24"/>
        </w:rPr>
      </w:pPr>
      <w:r w:rsidRPr="00146FBD">
        <w:rPr>
          <w:rFonts w:ascii="Times New Roman" w:hAnsi="Times New Roman" w:cs="Times New Roman"/>
          <w:sz w:val="24"/>
          <w:szCs w:val="24"/>
        </w:rPr>
        <w:t xml:space="preserve">O ensaio de tração muitas vezes pode não apresentar os resultados desejados em certos tipos de materiais, já que alguns, mesmo tendo característica de fratura dúctil, em condições extremas apresentam fratura frágil com pouca deformação plástica. A fim de estabelecer as características de fratura dos materiais foram estabelecidas técnicas de ensaio de impacto; </w:t>
      </w:r>
      <w:r w:rsidR="001804AD" w:rsidRPr="00146FBD">
        <w:rPr>
          <w:rFonts w:ascii="Times New Roman" w:hAnsi="Times New Roman" w:cs="Times New Roman"/>
          <w:sz w:val="24"/>
          <w:szCs w:val="24"/>
        </w:rPr>
        <w:t xml:space="preserve">O ensaio de impacto realizado foi o ensaio </w:t>
      </w:r>
      <w:proofErr w:type="spellStart"/>
      <w:r w:rsidR="001804AD" w:rsidRPr="00146FBD">
        <w:rPr>
          <w:rFonts w:ascii="Times New Roman" w:hAnsi="Times New Roman" w:cs="Times New Roman"/>
          <w:sz w:val="24"/>
          <w:szCs w:val="24"/>
        </w:rPr>
        <w:t>Charpy</w:t>
      </w:r>
      <w:proofErr w:type="spellEnd"/>
      <w:r w:rsidR="001804AD" w:rsidRPr="00146FBD">
        <w:rPr>
          <w:rFonts w:ascii="Times New Roman" w:hAnsi="Times New Roman" w:cs="Times New Roman"/>
          <w:sz w:val="24"/>
          <w:szCs w:val="24"/>
        </w:rPr>
        <w:t xml:space="preserve"> Com o objetivo de verificar a transição dúctil-frágil de cada material, a qual esta diretamente relacionada à temperatura, foram realizados teste</w:t>
      </w:r>
      <w:r w:rsidRPr="00146FBD">
        <w:rPr>
          <w:rFonts w:ascii="Times New Roman" w:hAnsi="Times New Roman" w:cs="Times New Roman"/>
          <w:sz w:val="24"/>
          <w:szCs w:val="24"/>
        </w:rPr>
        <w:t>s</w:t>
      </w:r>
      <w:r w:rsidR="001804AD" w:rsidRPr="00146FBD">
        <w:rPr>
          <w:rFonts w:ascii="Times New Roman" w:hAnsi="Times New Roman" w:cs="Times New Roman"/>
          <w:sz w:val="24"/>
          <w:szCs w:val="24"/>
        </w:rPr>
        <w:t xml:space="preserve"> de impacto com os corpos de prova em diferentes temperaturas.</w:t>
      </w:r>
    </w:p>
    <w:p w:rsidR="00B80775" w:rsidRDefault="00B80775" w:rsidP="004637CB">
      <w:pPr>
        <w:spacing w:line="240" w:lineRule="auto"/>
        <w:ind w:firstLine="709"/>
        <w:jc w:val="both"/>
        <w:rPr>
          <w:rFonts w:ascii="Times New Roman" w:hAnsi="Times New Roman" w:cs="Times New Roman"/>
          <w:sz w:val="24"/>
          <w:szCs w:val="24"/>
        </w:rPr>
      </w:pPr>
    </w:p>
    <w:p w:rsidR="00B80775" w:rsidRDefault="00B80775" w:rsidP="00B80775">
      <w:pPr>
        <w:spacing w:line="240" w:lineRule="auto"/>
        <w:jc w:val="both"/>
        <w:rPr>
          <w:rFonts w:ascii="Times New Roman" w:hAnsi="Times New Roman" w:cs="Times New Roman"/>
          <w:color w:val="000000" w:themeColor="text1"/>
          <w:sz w:val="24"/>
          <w:szCs w:val="24"/>
          <w:shd w:val="clear" w:color="auto" w:fill="FFFFFF"/>
        </w:rPr>
      </w:pPr>
      <w:r w:rsidRPr="00B80775">
        <w:rPr>
          <w:rFonts w:ascii="Times New Roman" w:hAnsi="Times New Roman" w:cs="Times New Roman"/>
          <w:b/>
          <w:sz w:val="24"/>
          <w:szCs w:val="24"/>
        </w:rPr>
        <w:t>Transição dúctil – frágil:</w:t>
      </w:r>
      <w:r>
        <w:rPr>
          <w:rFonts w:ascii="Times New Roman" w:hAnsi="Times New Roman" w:cs="Times New Roman"/>
          <w:b/>
          <w:sz w:val="24"/>
          <w:szCs w:val="24"/>
        </w:rPr>
        <w:t xml:space="preserve"> </w:t>
      </w:r>
      <w:r w:rsidRPr="00B80775">
        <w:rPr>
          <w:rFonts w:ascii="Times New Roman" w:hAnsi="Times New Roman" w:cs="Times New Roman"/>
          <w:color w:val="000000" w:themeColor="text1"/>
          <w:sz w:val="24"/>
          <w:szCs w:val="24"/>
          <w:shd w:val="clear" w:color="auto" w:fill="FFFFFF"/>
        </w:rPr>
        <w:t xml:space="preserve">Para cada metal específico, existe uma temperatura crítica, abaixo da qual a fratura é frágil. O campo de transição define a passagem do comportamento frágil para o dúctil. O conhecimento do comportamento de cada material é essencial para objetivos de </w:t>
      </w:r>
      <w:r>
        <w:rPr>
          <w:rFonts w:ascii="Times New Roman" w:hAnsi="Times New Roman" w:cs="Times New Roman"/>
          <w:color w:val="000000" w:themeColor="text1"/>
          <w:sz w:val="24"/>
          <w:szCs w:val="24"/>
          <w:shd w:val="clear" w:color="auto" w:fill="FFFFFF"/>
        </w:rPr>
        <w:t xml:space="preserve">um </w:t>
      </w:r>
      <w:r w:rsidRPr="00B80775">
        <w:rPr>
          <w:rFonts w:ascii="Times New Roman" w:hAnsi="Times New Roman" w:cs="Times New Roman"/>
          <w:color w:val="000000" w:themeColor="text1"/>
          <w:sz w:val="24"/>
          <w:szCs w:val="24"/>
          <w:shd w:val="clear" w:color="auto" w:fill="FFFFFF"/>
        </w:rPr>
        <w:t>projeto. A temperatura de transição, em termos simples, é a temperatura abaixo da qual a fratura do material é frágil.</w:t>
      </w:r>
    </w:p>
    <w:p w:rsidR="00B80775" w:rsidRPr="00B80775" w:rsidRDefault="00B80775" w:rsidP="00B80775">
      <w:pPr>
        <w:spacing w:line="240" w:lineRule="auto"/>
        <w:jc w:val="both"/>
        <w:rPr>
          <w:rFonts w:ascii="Times New Roman" w:hAnsi="Times New Roman" w:cs="Times New Roman"/>
          <w:b/>
          <w:sz w:val="24"/>
          <w:szCs w:val="24"/>
        </w:rPr>
      </w:pPr>
    </w:p>
    <w:p w:rsidR="00647378" w:rsidRPr="004D6159" w:rsidRDefault="001804AD" w:rsidP="004D6159">
      <w:pPr>
        <w:spacing w:line="240" w:lineRule="auto"/>
        <w:jc w:val="both"/>
        <w:rPr>
          <w:rFonts w:ascii="Times New Roman" w:hAnsi="Times New Roman" w:cs="Times New Roman"/>
          <w:sz w:val="24"/>
          <w:szCs w:val="24"/>
        </w:rPr>
      </w:pPr>
      <w:r w:rsidRPr="004637CB">
        <w:rPr>
          <w:rFonts w:ascii="Times New Roman" w:hAnsi="Times New Roman" w:cs="Times New Roman"/>
          <w:sz w:val="24"/>
          <w:szCs w:val="24"/>
        </w:rPr>
        <w:t xml:space="preserve">Condições mais severas foram escolhidas para representar situações adversas e possibilitar a ocorrência de fratura. Elas podem ser: deformação às baixas temperaturas, elevada taxa de deformação, ou estado de tensão </w:t>
      </w:r>
      <w:r w:rsidR="00647378" w:rsidRPr="004637CB">
        <w:rPr>
          <w:rFonts w:ascii="Times New Roman" w:hAnsi="Times New Roman" w:cs="Times New Roman"/>
          <w:sz w:val="24"/>
          <w:szCs w:val="24"/>
        </w:rPr>
        <w:t>tri axial</w:t>
      </w:r>
      <w:r w:rsidRPr="004637CB">
        <w:rPr>
          <w:rFonts w:ascii="Times New Roman" w:hAnsi="Times New Roman" w:cs="Times New Roman"/>
          <w:sz w:val="24"/>
          <w:szCs w:val="24"/>
        </w:rPr>
        <w:t xml:space="preserve"> causado pela presença de entalhe no corpo de prova.</w:t>
      </w:r>
    </w:p>
    <w:p w:rsidR="00C80A67" w:rsidRPr="00C80A67" w:rsidRDefault="00331586" w:rsidP="00C80A67">
      <w:pPr>
        <w:pStyle w:val="PargrafodaLista"/>
        <w:numPr>
          <w:ilvl w:val="0"/>
          <w:numId w:val="1"/>
        </w:numPr>
        <w:spacing w:before="100" w:beforeAutospacing="1" w:after="100" w:afterAutospacing="1" w:line="240" w:lineRule="auto"/>
        <w:ind w:left="284" w:hanging="284"/>
        <w:jc w:val="both"/>
        <w:rPr>
          <w:rFonts w:ascii="Times New Roman" w:eastAsia="Times New Roman" w:hAnsi="Times New Roman" w:cs="Times New Roman"/>
          <w:b/>
          <w:color w:val="000000" w:themeColor="text1"/>
          <w:sz w:val="24"/>
          <w:szCs w:val="24"/>
          <w:lang w:eastAsia="pt-BR"/>
        </w:rPr>
      </w:pPr>
      <w:r w:rsidRPr="00045282">
        <w:rPr>
          <w:rFonts w:ascii="Times New Roman" w:eastAsia="Times New Roman" w:hAnsi="Times New Roman" w:cs="Times New Roman"/>
          <w:b/>
          <w:bCs/>
          <w:color w:val="000000" w:themeColor="text1"/>
          <w:sz w:val="24"/>
          <w:szCs w:val="24"/>
          <w:lang w:eastAsia="pt-BR"/>
        </w:rPr>
        <w:lastRenderedPageBreak/>
        <w:t>Resultados e discussão</w:t>
      </w:r>
    </w:p>
    <w:p w:rsidR="009C38B0" w:rsidRPr="00045282" w:rsidRDefault="009C38B0" w:rsidP="009C38B0">
      <w:pPr>
        <w:pStyle w:val="PargrafodaLista"/>
        <w:spacing w:before="100" w:beforeAutospacing="1" w:after="100" w:afterAutospacing="1" w:line="240" w:lineRule="auto"/>
        <w:ind w:left="284"/>
        <w:jc w:val="both"/>
        <w:rPr>
          <w:rFonts w:ascii="Times New Roman" w:eastAsia="Times New Roman" w:hAnsi="Times New Roman" w:cs="Times New Roman"/>
          <w:bCs/>
          <w:color w:val="000000" w:themeColor="text1"/>
          <w:sz w:val="24"/>
          <w:szCs w:val="24"/>
          <w:lang w:eastAsia="pt-BR"/>
        </w:rPr>
      </w:pPr>
    </w:p>
    <w:p w:rsidR="00582518" w:rsidRPr="00045282" w:rsidRDefault="00E44378" w:rsidP="00E44378">
      <w:pPr>
        <w:spacing w:before="100" w:beforeAutospacing="1" w:after="100" w:afterAutospacing="1" w:line="240" w:lineRule="auto"/>
        <w:ind w:firstLine="851"/>
        <w:jc w:val="both"/>
        <w:rPr>
          <w:rFonts w:ascii="Times New Roman" w:eastAsia="Times New Roman" w:hAnsi="Times New Roman" w:cs="Times New Roman"/>
          <w:bCs/>
          <w:color w:val="000000" w:themeColor="text1"/>
          <w:sz w:val="24"/>
          <w:szCs w:val="24"/>
          <w:lang w:eastAsia="pt-BR"/>
        </w:rPr>
      </w:pPr>
      <w:r w:rsidRPr="00045282">
        <w:rPr>
          <w:rFonts w:ascii="Times New Roman" w:eastAsia="Times New Roman" w:hAnsi="Times New Roman" w:cs="Times New Roman"/>
          <w:bCs/>
          <w:color w:val="000000" w:themeColor="text1"/>
          <w:sz w:val="24"/>
          <w:szCs w:val="24"/>
          <w:lang w:eastAsia="pt-BR"/>
        </w:rPr>
        <w:t xml:space="preserve">Os resultados obtidos com </w:t>
      </w:r>
      <w:r w:rsidR="00C80A67">
        <w:rPr>
          <w:rFonts w:ascii="Times New Roman" w:eastAsia="Times New Roman" w:hAnsi="Times New Roman" w:cs="Times New Roman"/>
          <w:bCs/>
          <w:color w:val="000000" w:themeColor="text1"/>
          <w:sz w:val="24"/>
          <w:szCs w:val="24"/>
          <w:lang w:eastAsia="pt-BR"/>
        </w:rPr>
        <w:t>a máquina de ensaios de impacto, as medições de energia absorvida</w:t>
      </w:r>
      <w:r w:rsidR="0068487B">
        <w:rPr>
          <w:rFonts w:ascii="Times New Roman" w:eastAsia="Times New Roman" w:hAnsi="Times New Roman" w:cs="Times New Roman"/>
          <w:bCs/>
          <w:color w:val="000000" w:themeColor="text1"/>
          <w:sz w:val="24"/>
          <w:szCs w:val="24"/>
          <w:lang w:eastAsia="pt-BR"/>
        </w:rPr>
        <w:t xml:space="preserve"> (E) em Joules (J)</w:t>
      </w:r>
      <w:r w:rsidRPr="00045282">
        <w:rPr>
          <w:rFonts w:ascii="Times New Roman" w:eastAsia="Times New Roman" w:hAnsi="Times New Roman" w:cs="Times New Roman"/>
          <w:bCs/>
          <w:color w:val="000000" w:themeColor="text1"/>
          <w:sz w:val="24"/>
          <w:szCs w:val="24"/>
          <w:lang w:eastAsia="pt-BR"/>
        </w:rPr>
        <w:t xml:space="preserve"> estão dev</w:t>
      </w:r>
      <w:r w:rsidR="006932DD">
        <w:rPr>
          <w:rFonts w:ascii="Times New Roman" w:eastAsia="Times New Roman" w:hAnsi="Times New Roman" w:cs="Times New Roman"/>
          <w:bCs/>
          <w:color w:val="000000" w:themeColor="text1"/>
          <w:sz w:val="24"/>
          <w:szCs w:val="24"/>
          <w:lang w:eastAsia="pt-BR"/>
        </w:rPr>
        <w:t>idamente organizadas na tabela 2, já os resultados das resiliências</w:t>
      </w:r>
      <w:r w:rsidR="0068487B">
        <w:rPr>
          <w:rFonts w:ascii="Times New Roman" w:eastAsia="Times New Roman" w:hAnsi="Times New Roman" w:cs="Times New Roman"/>
          <w:bCs/>
          <w:color w:val="000000" w:themeColor="text1"/>
          <w:sz w:val="24"/>
          <w:szCs w:val="24"/>
          <w:lang w:eastAsia="pt-BR"/>
        </w:rPr>
        <w:t xml:space="preserve"> (J/mm²) pela temperatura (</w:t>
      </w:r>
      <w:proofErr w:type="spellStart"/>
      <w:r w:rsidR="0068487B">
        <w:rPr>
          <w:rFonts w:ascii="Times New Roman" w:eastAsia="Times New Roman" w:hAnsi="Times New Roman" w:cs="Times New Roman"/>
          <w:bCs/>
          <w:color w:val="000000" w:themeColor="text1"/>
          <w:sz w:val="24"/>
          <w:szCs w:val="24"/>
          <w:lang w:eastAsia="pt-BR"/>
        </w:rPr>
        <w:t>ºC</w:t>
      </w:r>
      <w:proofErr w:type="spellEnd"/>
      <w:r w:rsidR="0068487B">
        <w:rPr>
          <w:rFonts w:ascii="Times New Roman" w:eastAsia="Times New Roman" w:hAnsi="Times New Roman" w:cs="Times New Roman"/>
          <w:bCs/>
          <w:color w:val="000000" w:themeColor="text1"/>
          <w:sz w:val="24"/>
          <w:szCs w:val="24"/>
          <w:lang w:eastAsia="pt-BR"/>
        </w:rPr>
        <w:t>)</w:t>
      </w:r>
      <w:r w:rsidR="006932DD">
        <w:rPr>
          <w:rFonts w:ascii="Times New Roman" w:eastAsia="Times New Roman" w:hAnsi="Times New Roman" w:cs="Times New Roman"/>
          <w:bCs/>
          <w:color w:val="000000" w:themeColor="text1"/>
          <w:sz w:val="24"/>
          <w:szCs w:val="24"/>
          <w:lang w:eastAsia="pt-BR"/>
        </w:rPr>
        <w:t xml:space="preserve"> </w:t>
      </w:r>
      <w:r w:rsidR="007001AE" w:rsidRPr="00045282">
        <w:rPr>
          <w:rFonts w:ascii="Times New Roman" w:eastAsia="Times New Roman" w:hAnsi="Times New Roman" w:cs="Times New Roman"/>
          <w:bCs/>
          <w:color w:val="000000" w:themeColor="text1"/>
          <w:sz w:val="24"/>
          <w:szCs w:val="24"/>
          <w:lang w:eastAsia="pt-BR"/>
        </w:rPr>
        <w:t xml:space="preserve">podem ser </w:t>
      </w:r>
      <w:r w:rsidR="006932DD">
        <w:rPr>
          <w:rFonts w:ascii="Times New Roman" w:eastAsia="Times New Roman" w:hAnsi="Times New Roman" w:cs="Times New Roman"/>
          <w:bCs/>
          <w:color w:val="000000" w:themeColor="text1"/>
          <w:sz w:val="24"/>
          <w:szCs w:val="24"/>
          <w:lang w:eastAsia="pt-BR"/>
        </w:rPr>
        <w:t>facilmente avaliados nos gráficos 1, 2 e 3</w:t>
      </w:r>
      <w:r w:rsidR="0068487B">
        <w:rPr>
          <w:rFonts w:ascii="Times New Roman" w:eastAsia="Times New Roman" w:hAnsi="Times New Roman" w:cs="Times New Roman"/>
          <w:bCs/>
          <w:color w:val="000000" w:themeColor="text1"/>
          <w:sz w:val="24"/>
          <w:szCs w:val="24"/>
          <w:lang w:eastAsia="pt-BR"/>
        </w:rPr>
        <w:t xml:space="preserve"> respectivamente;</w:t>
      </w:r>
    </w:p>
    <w:p w:rsidR="0084618A" w:rsidRPr="00045282" w:rsidRDefault="0084618A" w:rsidP="00E44378">
      <w:pPr>
        <w:spacing w:before="100" w:beforeAutospacing="1" w:after="100" w:afterAutospacing="1" w:line="240" w:lineRule="auto"/>
        <w:ind w:firstLine="851"/>
        <w:jc w:val="both"/>
        <w:rPr>
          <w:rFonts w:ascii="Times New Roman" w:eastAsia="Times New Roman" w:hAnsi="Times New Roman" w:cs="Times New Roman"/>
          <w:bCs/>
          <w:color w:val="000000" w:themeColor="text1"/>
          <w:sz w:val="24"/>
          <w:szCs w:val="24"/>
          <w:lang w:eastAsia="pt-BR"/>
        </w:rPr>
      </w:pPr>
    </w:p>
    <w:p w:rsidR="00582518" w:rsidRDefault="00582518" w:rsidP="00582518">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pt-BR"/>
        </w:rPr>
      </w:pPr>
      <w:r w:rsidRPr="00045282">
        <w:rPr>
          <w:rFonts w:ascii="Times New Roman" w:eastAsia="Times New Roman" w:hAnsi="Times New Roman" w:cs="Times New Roman"/>
          <w:b/>
          <w:color w:val="000000" w:themeColor="text1"/>
          <w:sz w:val="24"/>
          <w:szCs w:val="24"/>
          <w:lang w:eastAsia="pt-BR"/>
        </w:rPr>
        <w:t xml:space="preserve">Tabela </w:t>
      </w:r>
      <w:r w:rsidR="00260880">
        <w:rPr>
          <w:rFonts w:ascii="Times New Roman" w:eastAsia="Times New Roman" w:hAnsi="Times New Roman" w:cs="Times New Roman"/>
          <w:b/>
          <w:color w:val="000000" w:themeColor="text1"/>
          <w:sz w:val="24"/>
          <w:szCs w:val="24"/>
          <w:lang w:eastAsia="pt-BR"/>
        </w:rPr>
        <w:t>de resultados ensaios de impacto (</w:t>
      </w:r>
      <w:proofErr w:type="spellStart"/>
      <w:r w:rsidR="00260880">
        <w:rPr>
          <w:rFonts w:ascii="Times New Roman" w:eastAsia="Times New Roman" w:hAnsi="Times New Roman" w:cs="Times New Roman"/>
          <w:b/>
          <w:color w:val="000000" w:themeColor="text1"/>
          <w:sz w:val="24"/>
          <w:szCs w:val="24"/>
          <w:lang w:eastAsia="pt-BR"/>
        </w:rPr>
        <w:t>Charpy</w:t>
      </w:r>
      <w:proofErr w:type="spellEnd"/>
      <w:r w:rsidR="00260880">
        <w:rPr>
          <w:rFonts w:ascii="Times New Roman" w:eastAsia="Times New Roman" w:hAnsi="Times New Roman" w:cs="Times New Roman"/>
          <w:b/>
          <w:color w:val="000000" w:themeColor="text1"/>
          <w:sz w:val="24"/>
          <w:szCs w:val="24"/>
          <w:lang w:eastAsia="pt-BR"/>
        </w:rPr>
        <w:t xml:space="preserve"> – Tipo A)</w:t>
      </w:r>
    </w:p>
    <w:tbl>
      <w:tblPr>
        <w:tblW w:w="8804" w:type="dxa"/>
        <w:tblInd w:w="55" w:type="dxa"/>
        <w:tblCellMar>
          <w:left w:w="70" w:type="dxa"/>
          <w:right w:w="70" w:type="dxa"/>
        </w:tblCellMar>
        <w:tblLook w:val="04A0" w:firstRow="1" w:lastRow="0" w:firstColumn="1" w:lastColumn="0" w:noHBand="0" w:noVBand="1"/>
      </w:tblPr>
      <w:tblGrid>
        <w:gridCol w:w="1149"/>
        <w:gridCol w:w="851"/>
        <w:gridCol w:w="1417"/>
        <w:gridCol w:w="1276"/>
        <w:gridCol w:w="1134"/>
        <w:gridCol w:w="851"/>
        <w:gridCol w:w="850"/>
        <w:gridCol w:w="1276"/>
      </w:tblGrid>
      <w:tr w:rsidR="005A7A57" w:rsidRPr="005A7A57" w:rsidTr="005A7A57">
        <w:trPr>
          <w:trHeight w:val="315"/>
        </w:trPr>
        <w:tc>
          <w:tcPr>
            <w:tcW w:w="1149" w:type="dxa"/>
            <w:tcBorders>
              <w:top w:val="single" w:sz="4" w:space="0" w:color="auto"/>
              <w:left w:val="single" w:sz="4" w:space="0" w:color="auto"/>
              <w:bottom w:val="nil"/>
              <w:right w:val="single" w:sz="4" w:space="0" w:color="auto"/>
            </w:tcBorders>
            <w:shd w:val="clear" w:color="auto" w:fill="auto"/>
            <w:noWrap/>
            <w:vAlign w:val="bottom"/>
            <w:hideMark/>
          </w:tcPr>
          <w:p w:rsidR="005A7A57" w:rsidRPr="005A7A57" w:rsidRDefault="005A7A57" w:rsidP="005A7A57">
            <w:pPr>
              <w:spacing w:after="0" w:line="240" w:lineRule="auto"/>
              <w:rPr>
                <w:rFonts w:ascii="Calibri" w:eastAsia="Times New Roman" w:hAnsi="Calibri" w:cs="Times New Roman"/>
                <w:color w:val="000000"/>
                <w:lang w:eastAsia="pt-BR"/>
              </w:rPr>
            </w:pPr>
            <w:r w:rsidRPr="005A7A57">
              <w:rPr>
                <w:rFonts w:ascii="Calibri" w:eastAsia="Times New Roman" w:hAnsi="Calibri" w:cs="Times New Roman"/>
                <w:color w:val="000000"/>
                <w:lang w:eastAsia="pt-BR"/>
              </w:rPr>
              <w:t> </w:t>
            </w:r>
          </w:p>
        </w:tc>
        <w:tc>
          <w:tcPr>
            <w:tcW w:w="851"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CDP</w:t>
            </w:r>
          </w:p>
        </w:tc>
        <w:tc>
          <w:tcPr>
            <w:tcW w:w="1417" w:type="dxa"/>
            <w:tcBorders>
              <w:top w:val="single" w:sz="4" w:space="0" w:color="auto"/>
              <w:left w:val="single" w:sz="4" w:space="0" w:color="auto"/>
              <w:bottom w:val="nil"/>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Temperatura</w:t>
            </w:r>
          </w:p>
        </w:tc>
        <w:tc>
          <w:tcPr>
            <w:tcW w:w="1276" w:type="dxa"/>
            <w:tcBorders>
              <w:top w:val="single" w:sz="4" w:space="0" w:color="auto"/>
              <w:left w:val="nil"/>
              <w:bottom w:val="nil"/>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Energia (E)</w:t>
            </w:r>
          </w:p>
        </w:tc>
        <w:tc>
          <w:tcPr>
            <w:tcW w:w="1134" w:type="dxa"/>
            <w:tcBorders>
              <w:top w:val="single" w:sz="4" w:space="0" w:color="auto"/>
              <w:left w:val="nil"/>
              <w:bottom w:val="nil"/>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Altura (h)</w:t>
            </w:r>
          </w:p>
        </w:tc>
        <w:tc>
          <w:tcPr>
            <w:tcW w:w="851" w:type="dxa"/>
            <w:tcBorders>
              <w:top w:val="single" w:sz="4" w:space="0" w:color="auto"/>
              <w:left w:val="nil"/>
              <w:bottom w:val="nil"/>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Base</w:t>
            </w:r>
          </w:p>
        </w:tc>
        <w:tc>
          <w:tcPr>
            <w:tcW w:w="850" w:type="dxa"/>
            <w:tcBorders>
              <w:top w:val="single" w:sz="4" w:space="0" w:color="auto"/>
              <w:left w:val="nil"/>
              <w:bottom w:val="nil"/>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Área</w:t>
            </w:r>
          </w:p>
        </w:tc>
        <w:tc>
          <w:tcPr>
            <w:tcW w:w="1276" w:type="dxa"/>
            <w:tcBorders>
              <w:top w:val="single" w:sz="4" w:space="0" w:color="auto"/>
              <w:left w:val="nil"/>
              <w:bottom w:val="nil"/>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Resiliência</w:t>
            </w:r>
          </w:p>
        </w:tc>
      </w:tr>
      <w:tr w:rsidR="005A7A57" w:rsidRPr="005A7A57" w:rsidTr="005A7A57">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5A7A57" w:rsidRPr="005A7A57" w:rsidRDefault="005A7A57" w:rsidP="005A7A57">
            <w:pPr>
              <w:spacing w:after="0" w:line="240" w:lineRule="auto"/>
              <w:rPr>
                <w:rFonts w:ascii="Calibri" w:eastAsia="Times New Roman" w:hAnsi="Calibri" w:cs="Times New Roman"/>
                <w:color w:val="000000"/>
                <w:lang w:eastAsia="pt-BR"/>
              </w:rPr>
            </w:pPr>
            <w:r w:rsidRPr="005A7A57">
              <w:rPr>
                <w:rFonts w:ascii="Calibri" w:eastAsia="Times New Roman" w:hAnsi="Calibri" w:cs="Times New Roman"/>
                <w:color w:val="000000"/>
                <w:lang w:eastAsia="pt-BR"/>
              </w:rPr>
              <w:t> </w:t>
            </w:r>
          </w:p>
        </w:tc>
        <w:tc>
          <w:tcPr>
            <w:tcW w:w="851" w:type="dxa"/>
            <w:vMerge/>
            <w:tcBorders>
              <w:top w:val="single" w:sz="4" w:space="0" w:color="auto"/>
              <w:left w:val="single" w:sz="4" w:space="0" w:color="auto"/>
              <w:bottom w:val="single" w:sz="4" w:space="0" w:color="000000"/>
              <w:right w:val="nil"/>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(°C)</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(J)</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(mm)</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(mm)</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(mm²)</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J/mm²</w:t>
            </w:r>
          </w:p>
        </w:tc>
      </w:tr>
      <w:tr w:rsidR="005A7A57" w:rsidRPr="005A7A57" w:rsidTr="005A7A57">
        <w:trPr>
          <w:trHeight w:val="315"/>
        </w:trPr>
        <w:tc>
          <w:tcPr>
            <w:tcW w:w="1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Aço 1020</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0,125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34</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0,425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95</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1,1875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4</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215</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2,6875</w:t>
            </w:r>
          </w:p>
        </w:tc>
      </w:tr>
      <w:tr w:rsidR="005A7A57" w:rsidRPr="005A7A57" w:rsidTr="005A7A57">
        <w:trPr>
          <w:trHeight w:val="315"/>
        </w:trPr>
        <w:tc>
          <w:tcPr>
            <w:tcW w:w="1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Aço 1045</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5</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5</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0,0625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6</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6</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0,075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7</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0,125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15</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0,1875</w:t>
            </w:r>
          </w:p>
        </w:tc>
      </w:tr>
      <w:tr w:rsidR="005A7A57" w:rsidRPr="005A7A57" w:rsidTr="005A7A57">
        <w:trPr>
          <w:trHeight w:val="315"/>
        </w:trPr>
        <w:tc>
          <w:tcPr>
            <w:tcW w:w="1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Alumínio Puro</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9</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-50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27</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0,3375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37</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0,4625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11</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34</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0,425</w:t>
            </w:r>
          </w:p>
        </w:tc>
      </w:tr>
      <w:tr w:rsidR="005A7A57" w:rsidRPr="005A7A57" w:rsidTr="005A7A57">
        <w:trPr>
          <w:trHeight w:val="315"/>
        </w:trPr>
        <w:tc>
          <w:tcPr>
            <w:tcW w:w="1149" w:type="dxa"/>
            <w:vMerge/>
            <w:tcBorders>
              <w:top w:val="nil"/>
              <w:left w:val="single" w:sz="4" w:space="0" w:color="auto"/>
              <w:bottom w:val="single" w:sz="4" w:space="0" w:color="000000"/>
              <w:right w:val="single" w:sz="4" w:space="0" w:color="auto"/>
            </w:tcBorders>
            <w:vAlign w:val="center"/>
            <w:hideMark/>
          </w:tcPr>
          <w:p w:rsidR="005A7A57" w:rsidRPr="005A7A57" w:rsidRDefault="005A7A57" w:rsidP="005A7A57">
            <w:pPr>
              <w:spacing w:after="0" w:line="240" w:lineRule="auto"/>
              <w:rPr>
                <w:rFonts w:ascii="Times New Roman" w:eastAsia="Times New Roman" w:hAnsi="Times New Roman" w:cs="Times New Roman"/>
                <w:color w:val="000000"/>
                <w:sz w:val="24"/>
                <w:szCs w:val="24"/>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12</w:t>
            </w:r>
          </w:p>
        </w:tc>
        <w:tc>
          <w:tcPr>
            <w:tcW w:w="1417"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20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36</w:t>
            </w:r>
          </w:p>
        </w:tc>
        <w:tc>
          <w:tcPr>
            <w:tcW w:w="1134"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w:t>
            </w:r>
          </w:p>
        </w:tc>
        <w:tc>
          <w:tcPr>
            <w:tcW w:w="851"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10</w:t>
            </w:r>
          </w:p>
        </w:tc>
        <w:tc>
          <w:tcPr>
            <w:tcW w:w="850"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80</w:t>
            </w:r>
          </w:p>
        </w:tc>
        <w:tc>
          <w:tcPr>
            <w:tcW w:w="1276" w:type="dxa"/>
            <w:tcBorders>
              <w:top w:val="nil"/>
              <w:left w:val="nil"/>
              <w:bottom w:val="single" w:sz="4" w:space="0" w:color="auto"/>
              <w:right w:val="single" w:sz="4" w:space="0" w:color="auto"/>
            </w:tcBorders>
            <w:shd w:val="clear" w:color="auto" w:fill="auto"/>
            <w:noWrap/>
            <w:vAlign w:val="center"/>
            <w:hideMark/>
          </w:tcPr>
          <w:p w:rsidR="005A7A57" w:rsidRPr="005A7A57" w:rsidRDefault="005A7A57" w:rsidP="005A7A57">
            <w:pPr>
              <w:spacing w:after="0" w:line="240" w:lineRule="auto"/>
              <w:jc w:val="center"/>
              <w:rPr>
                <w:rFonts w:ascii="Times New Roman" w:eastAsia="Times New Roman" w:hAnsi="Times New Roman" w:cs="Times New Roman"/>
                <w:color w:val="000000"/>
                <w:sz w:val="24"/>
                <w:szCs w:val="24"/>
                <w:lang w:eastAsia="pt-BR"/>
              </w:rPr>
            </w:pPr>
            <w:r w:rsidRPr="005A7A57">
              <w:rPr>
                <w:rFonts w:ascii="Times New Roman" w:eastAsia="Times New Roman" w:hAnsi="Times New Roman" w:cs="Times New Roman"/>
                <w:color w:val="000000"/>
                <w:sz w:val="24"/>
                <w:szCs w:val="24"/>
                <w:lang w:eastAsia="pt-BR"/>
              </w:rPr>
              <w:t>0,45</w:t>
            </w:r>
          </w:p>
        </w:tc>
      </w:tr>
    </w:tbl>
    <w:p w:rsidR="00962F1E" w:rsidRPr="008219A2" w:rsidRDefault="00E44378" w:rsidP="005A7A57">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r w:rsidRPr="008219A2">
        <w:rPr>
          <w:rFonts w:ascii="Times New Roman" w:hAnsi="Times New Roman" w:cs="Times New Roman"/>
          <w:color w:val="000000" w:themeColor="text1"/>
          <w:sz w:val="20"/>
          <w:szCs w:val="20"/>
        </w:rPr>
        <w:t>Tabela</w:t>
      </w:r>
      <w:r w:rsidR="006932DD">
        <w:rPr>
          <w:rFonts w:ascii="Times New Roman" w:hAnsi="Times New Roman" w:cs="Times New Roman"/>
          <w:color w:val="000000" w:themeColor="text1"/>
          <w:sz w:val="20"/>
          <w:szCs w:val="20"/>
        </w:rPr>
        <w:t xml:space="preserve"> 2</w:t>
      </w:r>
      <w:r w:rsidRPr="008219A2">
        <w:rPr>
          <w:rFonts w:ascii="Times New Roman" w:hAnsi="Times New Roman" w:cs="Times New Roman"/>
          <w:color w:val="000000" w:themeColor="text1"/>
          <w:sz w:val="20"/>
          <w:szCs w:val="20"/>
        </w:rPr>
        <w:t xml:space="preserve">: </w:t>
      </w:r>
      <w:r w:rsidR="00260880" w:rsidRPr="008219A2">
        <w:rPr>
          <w:rFonts w:ascii="Times New Roman" w:eastAsia="Times New Roman" w:hAnsi="Times New Roman" w:cs="Times New Roman"/>
          <w:color w:val="000000" w:themeColor="text1"/>
          <w:sz w:val="20"/>
          <w:szCs w:val="20"/>
          <w:lang w:eastAsia="pt-BR"/>
        </w:rPr>
        <w:t>Resultados ensaios de impacto (</w:t>
      </w:r>
      <w:proofErr w:type="spellStart"/>
      <w:r w:rsidR="00260880" w:rsidRPr="008219A2">
        <w:rPr>
          <w:rFonts w:ascii="Times New Roman" w:eastAsia="Times New Roman" w:hAnsi="Times New Roman" w:cs="Times New Roman"/>
          <w:color w:val="000000" w:themeColor="text1"/>
          <w:sz w:val="20"/>
          <w:szCs w:val="20"/>
          <w:lang w:eastAsia="pt-BR"/>
        </w:rPr>
        <w:t>Charpy</w:t>
      </w:r>
      <w:proofErr w:type="spellEnd"/>
      <w:r w:rsidR="00260880" w:rsidRPr="008219A2">
        <w:rPr>
          <w:rFonts w:ascii="Times New Roman" w:eastAsia="Times New Roman" w:hAnsi="Times New Roman" w:cs="Times New Roman"/>
          <w:color w:val="000000" w:themeColor="text1"/>
          <w:sz w:val="20"/>
          <w:szCs w:val="20"/>
          <w:lang w:eastAsia="pt-BR"/>
        </w:rPr>
        <w:t xml:space="preserve"> – Tipo A)</w:t>
      </w:r>
      <w:r w:rsidRPr="008219A2">
        <w:rPr>
          <w:rFonts w:ascii="Times New Roman" w:hAnsi="Times New Roman" w:cs="Times New Roman"/>
          <w:color w:val="000000" w:themeColor="text1"/>
          <w:sz w:val="20"/>
          <w:szCs w:val="20"/>
        </w:rPr>
        <w:t xml:space="preserve">; (Fonte: </w:t>
      </w:r>
      <w:r w:rsidR="0084618A" w:rsidRPr="008219A2">
        <w:rPr>
          <w:rStyle w:val="Forte"/>
          <w:rFonts w:ascii="Times New Roman" w:hAnsi="Times New Roman" w:cs="Times New Roman"/>
          <w:b w:val="0"/>
          <w:color w:val="000000" w:themeColor="text1"/>
          <w:sz w:val="20"/>
          <w:szCs w:val="20"/>
          <w:bdr w:val="none" w:sz="0" w:space="0" w:color="auto" w:frame="1"/>
        </w:rPr>
        <w:t>Laboratório de ensaios mecânicos UPF-2014</w:t>
      </w:r>
      <w:r w:rsidRPr="008219A2">
        <w:rPr>
          <w:rStyle w:val="Forte"/>
          <w:rFonts w:ascii="Times New Roman" w:hAnsi="Times New Roman" w:cs="Times New Roman"/>
          <w:b w:val="0"/>
          <w:color w:val="000000" w:themeColor="text1"/>
          <w:sz w:val="20"/>
          <w:szCs w:val="20"/>
          <w:bdr w:val="none" w:sz="0" w:space="0" w:color="auto" w:frame="1"/>
        </w:rPr>
        <w:t>).</w:t>
      </w:r>
    </w:p>
    <w:p w:rsidR="00B741B7" w:rsidRPr="00045282" w:rsidRDefault="00B741B7" w:rsidP="00260880">
      <w:pPr>
        <w:pStyle w:val="PargrafodaLista"/>
        <w:spacing w:line="240" w:lineRule="auto"/>
        <w:ind w:left="0"/>
        <w:rPr>
          <w:noProof/>
          <w:color w:val="000000" w:themeColor="text1"/>
          <w:lang w:eastAsia="pt-BR"/>
        </w:rPr>
      </w:pPr>
    </w:p>
    <w:p w:rsidR="006932DD" w:rsidRDefault="006932DD" w:rsidP="006932DD">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p>
    <w:p w:rsidR="006932DD" w:rsidRPr="006932DD" w:rsidRDefault="006932DD" w:rsidP="006932DD">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r w:rsidRPr="00045282">
        <w:rPr>
          <w:rFonts w:ascii="Times New Roman" w:hAnsi="Times New Roman" w:cs="Times New Roman"/>
          <w:noProof/>
          <w:color w:val="000000" w:themeColor="text1"/>
          <w:sz w:val="24"/>
          <w:szCs w:val="24"/>
          <w:lang w:eastAsia="pt-BR"/>
        </w:rPr>
        <w:t>Os v</w:t>
      </w:r>
      <w:r w:rsidR="0068487B">
        <w:rPr>
          <w:rFonts w:ascii="Times New Roman" w:hAnsi="Times New Roman" w:cs="Times New Roman"/>
          <w:noProof/>
          <w:color w:val="000000" w:themeColor="text1"/>
          <w:sz w:val="24"/>
          <w:szCs w:val="24"/>
          <w:lang w:eastAsia="pt-BR"/>
        </w:rPr>
        <w:t>alores apresentados no gráfico 1 correspondem a um</w:t>
      </w:r>
      <w:r w:rsidRPr="00045282">
        <w:rPr>
          <w:rFonts w:ascii="Times New Roman" w:hAnsi="Times New Roman" w:cs="Times New Roman"/>
          <w:noProof/>
          <w:color w:val="000000" w:themeColor="text1"/>
          <w:sz w:val="24"/>
          <w:szCs w:val="24"/>
          <w:lang w:eastAsia="pt-BR"/>
        </w:rPr>
        <w:t xml:space="preserve"> </w:t>
      </w:r>
      <w:r>
        <w:rPr>
          <w:rFonts w:ascii="Times New Roman" w:hAnsi="Times New Roman" w:cs="Times New Roman"/>
          <w:noProof/>
          <w:color w:val="000000" w:themeColor="text1"/>
          <w:sz w:val="24"/>
          <w:szCs w:val="24"/>
          <w:lang w:eastAsia="pt-BR"/>
        </w:rPr>
        <w:t>elevado</w:t>
      </w:r>
      <w:r w:rsidRPr="00045282">
        <w:rPr>
          <w:rFonts w:ascii="Times New Roman" w:hAnsi="Times New Roman" w:cs="Times New Roman"/>
          <w:noProof/>
          <w:color w:val="000000" w:themeColor="text1"/>
          <w:sz w:val="24"/>
          <w:szCs w:val="24"/>
          <w:lang w:eastAsia="pt-BR"/>
        </w:rPr>
        <w:t xml:space="preserve"> </w:t>
      </w:r>
      <w:r w:rsidR="0068487B">
        <w:rPr>
          <w:rFonts w:ascii="Times New Roman" w:hAnsi="Times New Roman" w:cs="Times New Roman"/>
          <w:noProof/>
          <w:color w:val="000000" w:themeColor="text1"/>
          <w:sz w:val="24"/>
          <w:szCs w:val="24"/>
          <w:lang w:eastAsia="pt-BR"/>
        </w:rPr>
        <w:t>aumento da resiliência do material a medida que a temperatura aumenta (Aço SAE 1020), demonstrando que o mesmo apresenta comportamento ineficaz em ambientes gelados devido a pouca absorção de energia, porém comporta-se bem na temperatura ambiente.</w:t>
      </w:r>
    </w:p>
    <w:p w:rsidR="0068487B" w:rsidRPr="0068487B" w:rsidRDefault="0068487B" w:rsidP="0068487B">
      <w:pPr>
        <w:pStyle w:val="PargrafodaLista"/>
        <w:spacing w:line="240" w:lineRule="auto"/>
        <w:ind w:left="0"/>
        <w:jc w:val="center"/>
        <w:rPr>
          <w:noProof/>
          <w:color w:val="000000" w:themeColor="text1"/>
          <w:lang w:eastAsia="pt-BR"/>
        </w:rPr>
      </w:pPr>
      <w:r>
        <w:rPr>
          <w:noProof/>
          <w:lang w:eastAsia="pt-BR"/>
        </w:rPr>
        <w:lastRenderedPageBreak/>
        <w:drawing>
          <wp:inline distT="0" distB="0" distL="0" distR="0" wp14:anchorId="1CB98B1D" wp14:editId="151AABFB">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932DD" w:rsidRDefault="006932DD" w:rsidP="0068487B">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r w:rsidRPr="00045282">
        <w:rPr>
          <w:rFonts w:ascii="Times New Roman" w:hAnsi="Times New Roman" w:cs="Times New Roman"/>
          <w:color w:val="000000" w:themeColor="text1"/>
          <w:sz w:val="20"/>
          <w:szCs w:val="20"/>
        </w:rPr>
        <w:t>Gráfico</w:t>
      </w:r>
      <w:r w:rsidR="0068487B">
        <w:rPr>
          <w:rFonts w:ascii="Times New Roman" w:hAnsi="Times New Roman" w:cs="Times New Roman"/>
          <w:color w:val="000000" w:themeColor="text1"/>
          <w:sz w:val="20"/>
          <w:szCs w:val="20"/>
        </w:rPr>
        <w:t xml:space="preserve"> 1</w:t>
      </w:r>
      <w:r>
        <w:rPr>
          <w:rFonts w:ascii="Times New Roman" w:hAnsi="Times New Roman" w:cs="Times New Roman"/>
          <w:color w:val="000000" w:themeColor="text1"/>
          <w:sz w:val="20"/>
          <w:szCs w:val="20"/>
        </w:rPr>
        <w:t>: Aço SAE 1020</w:t>
      </w:r>
      <w:r w:rsidRPr="00045282">
        <w:rPr>
          <w:rFonts w:ascii="Times New Roman" w:hAnsi="Times New Roman" w:cs="Times New Roman"/>
          <w:color w:val="000000" w:themeColor="text1"/>
          <w:sz w:val="20"/>
          <w:szCs w:val="20"/>
        </w:rPr>
        <w:t>; (</w:t>
      </w:r>
      <w:r w:rsidRPr="00045282">
        <w:rPr>
          <w:color w:val="000000" w:themeColor="text1"/>
          <w:sz w:val="20"/>
          <w:szCs w:val="20"/>
        </w:rPr>
        <w:t xml:space="preserve">Fonte: </w:t>
      </w:r>
      <w:r w:rsidRPr="00045282">
        <w:rPr>
          <w:rStyle w:val="Forte"/>
          <w:b w:val="0"/>
          <w:color w:val="000000" w:themeColor="text1"/>
          <w:sz w:val="20"/>
          <w:szCs w:val="20"/>
          <w:bdr w:val="none" w:sz="0" w:space="0" w:color="auto" w:frame="1"/>
        </w:rPr>
        <w:t>Laboratório de ensaios mecânicos UPF-2014</w:t>
      </w:r>
      <w:r w:rsidRPr="00045282">
        <w:rPr>
          <w:rStyle w:val="Forte"/>
          <w:rFonts w:ascii="Times New Roman" w:hAnsi="Times New Roman" w:cs="Times New Roman"/>
          <w:b w:val="0"/>
          <w:color w:val="000000" w:themeColor="text1"/>
          <w:sz w:val="20"/>
          <w:szCs w:val="20"/>
          <w:bdr w:val="none" w:sz="0" w:space="0" w:color="auto" w:frame="1"/>
        </w:rPr>
        <w:t>)</w:t>
      </w:r>
    </w:p>
    <w:p w:rsidR="0068487B" w:rsidRDefault="0068487B" w:rsidP="0068487B">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p>
    <w:p w:rsidR="0068487B" w:rsidRDefault="0068487B" w:rsidP="0068487B">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p>
    <w:p w:rsidR="0068487B" w:rsidRDefault="0068487B" w:rsidP="0068487B">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p>
    <w:p w:rsidR="0068487B" w:rsidRPr="0068487B" w:rsidRDefault="0068487B" w:rsidP="0068487B">
      <w:pPr>
        <w:pStyle w:val="PargrafodaLista"/>
        <w:spacing w:line="240" w:lineRule="auto"/>
        <w:ind w:left="0"/>
        <w:jc w:val="center"/>
        <w:rPr>
          <w:rFonts w:ascii="Times New Roman" w:hAnsi="Times New Roman" w:cs="Times New Roman"/>
          <w:bCs/>
          <w:color w:val="000000" w:themeColor="text1"/>
          <w:sz w:val="20"/>
          <w:szCs w:val="20"/>
          <w:bdr w:val="none" w:sz="0" w:space="0" w:color="auto" w:frame="1"/>
        </w:rPr>
      </w:pPr>
    </w:p>
    <w:p w:rsidR="006932DD" w:rsidRDefault="006932DD" w:rsidP="00B741B7">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p>
    <w:p w:rsidR="00C70EAE" w:rsidRPr="006932DD" w:rsidRDefault="00C70EAE" w:rsidP="00C70EAE">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r w:rsidRPr="00045282">
        <w:rPr>
          <w:rFonts w:ascii="Times New Roman" w:hAnsi="Times New Roman" w:cs="Times New Roman"/>
          <w:noProof/>
          <w:color w:val="000000" w:themeColor="text1"/>
          <w:sz w:val="24"/>
          <w:szCs w:val="24"/>
          <w:lang w:eastAsia="pt-BR"/>
        </w:rPr>
        <w:t>Os v</w:t>
      </w:r>
      <w:r>
        <w:rPr>
          <w:rFonts w:ascii="Times New Roman" w:hAnsi="Times New Roman" w:cs="Times New Roman"/>
          <w:noProof/>
          <w:color w:val="000000" w:themeColor="text1"/>
          <w:sz w:val="24"/>
          <w:szCs w:val="24"/>
          <w:lang w:eastAsia="pt-BR"/>
        </w:rPr>
        <w:t>alores apresentados no gráfico 2 correspondem a um</w:t>
      </w:r>
      <w:r w:rsidRPr="00045282">
        <w:rPr>
          <w:rFonts w:ascii="Times New Roman" w:hAnsi="Times New Roman" w:cs="Times New Roman"/>
          <w:noProof/>
          <w:color w:val="000000" w:themeColor="text1"/>
          <w:sz w:val="24"/>
          <w:szCs w:val="24"/>
          <w:lang w:eastAsia="pt-BR"/>
        </w:rPr>
        <w:t xml:space="preserve"> </w:t>
      </w:r>
      <w:r>
        <w:rPr>
          <w:rFonts w:ascii="Times New Roman" w:hAnsi="Times New Roman" w:cs="Times New Roman"/>
          <w:noProof/>
          <w:color w:val="000000" w:themeColor="text1"/>
          <w:sz w:val="24"/>
          <w:szCs w:val="24"/>
          <w:lang w:eastAsia="pt-BR"/>
        </w:rPr>
        <w:t>considerável</w:t>
      </w:r>
      <w:r w:rsidRPr="00045282">
        <w:rPr>
          <w:rFonts w:ascii="Times New Roman" w:hAnsi="Times New Roman" w:cs="Times New Roman"/>
          <w:noProof/>
          <w:color w:val="000000" w:themeColor="text1"/>
          <w:sz w:val="24"/>
          <w:szCs w:val="24"/>
          <w:lang w:eastAsia="pt-BR"/>
        </w:rPr>
        <w:t xml:space="preserve"> </w:t>
      </w:r>
      <w:r>
        <w:rPr>
          <w:rFonts w:ascii="Times New Roman" w:hAnsi="Times New Roman" w:cs="Times New Roman"/>
          <w:noProof/>
          <w:color w:val="000000" w:themeColor="text1"/>
          <w:sz w:val="24"/>
          <w:szCs w:val="24"/>
          <w:lang w:eastAsia="pt-BR"/>
        </w:rPr>
        <w:t>aumento da resiliência do material a medida que a temperatura aumenta (Aço SAE 1045), demonstrando que o mesmo apresenta comportamento melhor em ambientes gelados comparado ao (Aço SAE 1020), já para temperatura ambiente comporta-se de forma  mais frágil absorvendo menos energia.</w:t>
      </w:r>
    </w:p>
    <w:p w:rsidR="00B741B7" w:rsidRDefault="00B741B7" w:rsidP="00B741B7">
      <w:pPr>
        <w:pStyle w:val="PargrafodaLista"/>
        <w:spacing w:line="240" w:lineRule="auto"/>
        <w:ind w:left="0"/>
        <w:jc w:val="center"/>
        <w:rPr>
          <w:noProof/>
          <w:color w:val="000000" w:themeColor="text1"/>
          <w:lang w:eastAsia="pt-BR"/>
        </w:rPr>
      </w:pPr>
    </w:p>
    <w:p w:rsidR="006932DD" w:rsidRDefault="006932DD" w:rsidP="00B741B7">
      <w:pPr>
        <w:pStyle w:val="PargrafodaLista"/>
        <w:spacing w:line="240" w:lineRule="auto"/>
        <w:ind w:left="0"/>
        <w:jc w:val="center"/>
        <w:rPr>
          <w:noProof/>
          <w:color w:val="000000" w:themeColor="text1"/>
          <w:lang w:eastAsia="pt-BR"/>
        </w:rPr>
      </w:pPr>
    </w:p>
    <w:p w:rsidR="00DF1660" w:rsidRPr="00045282" w:rsidRDefault="006932DD" w:rsidP="006932DD">
      <w:pPr>
        <w:pStyle w:val="PargrafodaLista"/>
        <w:spacing w:line="240" w:lineRule="auto"/>
        <w:ind w:left="0"/>
        <w:jc w:val="center"/>
        <w:rPr>
          <w:noProof/>
          <w:color w:val="000000" w:themeColor="text1"/>
          <w:lang w:eastAsia="pt-BR"/>
        </w:rPr>
      </w:pPr>
      <w:r>
        <w:rPr>
          <w:noProof/>
          <w:lang w:eastAsia="pt-BR"/>
        </w:rPr>
        <w:drawing>
          <wp:inline distT="0" distB="0" distL="0" distR="0" wp14:anchorId="1D17D1C4" wp14:editId="35D709B8">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2ED7" w:rsidRPr="00045282" w:rsidRDefault="006A11C9" w:rsidP="00C20938">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r w:rsidRPr="00045282">
        <w:rPr>
          <w:rFonts w:ascii="Times New Roman" w:hAnsi="Times New Roman" w:cs="Times New Roman"/>
          <w:color w:val="000000" w:themeColor="text1"/>
          <w:sz w:val="20"/>
          <w:szCs w:val="20"/>
        </w:rPr>
        <w:t>Gráfico 2</w:t>
      </w:r>
      <w:r w:rsidR="006932DD">
        <w:rPr>
          <w:rFonts w:ascii="Times New Roman" w:hAnsi="Times New Roman" w:cs="Times New Roman"/>
          <w:color w:val="000000" w:themeColor="text1"/>
          <w:sz w:val="20"/>
          <w:szCs w:val="20"/>
        </w:rPr>
        <w:t xml:space="preserve">: </w:t>
      </w:r>
      <w:r w:rsidR="00B741B7" w:rsidRPr="00045282">
        <w:rPr>
          <w:rFonts w:ascii="Times New Roman" w:hAnsi="Times New Roman" w:cs="Times New Roman"/>
          <w:color w:val="000000" w:themeColor="text1"/>
          <w:sz w:val="20"/>
          <w:szCs w:val="20"/>
        </w:rPr>
        <w:t>Aço SAE 1045</w:t>
      </w:r>
      <w:r w:rsidRPr="00045282">
        <w:rPr>
          <w:rFonts w:ascii="Times New Roman" w:hAnsi="Times New Roman" w:cs="Times New Roman"/>
          <w:color w:val="000000" w:themeColor="text1"/>
          <w:sz w:val="20"/>
          <w:szCs w:val="20"/>
        </w:rPr>
        <w:t>; (</w:t>
      </w:r>
      <w:r w:rsidR="00B741B7" w:rsidRPr="00045282">
        <w:rPr>
          <w:color w:val="000000" w:themeColor="text1"/>
          <w:sz w:val="20"/>
          <w:szCs w:val="20"/>
        </w:rPr>
        <w:t xml:space="preserve">Fonte: </w:t>
      </w:r>
      <w:r w:rsidR="00B741B7" w:rsidRPr="00045282">
        <w:rPr>
          <w:rStyle w:val="Forte"/>
          <w:b w:val="0"/>
          <w:color w:val="000000" w:themeColor="text1"/>
          <w:sz w:val="20"/>
          <w:szCs w:val="20"/>
          <w:bdr w:val="none" w:sz="0" w:space="0" w:color="auto" w:frame="1"/>
        </w:rPr>
        <w:t>Laboratório de ensaios mecânicos UPF-2014</w:t>
      </w:r>
      <w:r w:rsidRPr="00045282">
        <w:rPr>
          <w:rStyle w:val="Forte"/>
          <w:rFonts w:ascii="Times New Roman" w:hAnsi="Times New Roman" w:cs="Times New Roman"/>
          <w:b w:val="0"/>
          <w:color w:val="000000" w:themeColor="text1"/>
          <w:sz w:val="20"/>
          <w:szCs w:val="20"/>
          <w:bdr w:val="none" w:sz="0" w:space="0" w:color="auto" w:frame="1"/>
        </w:rPr>
        <w:t>)</w:t>
      </w:r>
    </w:p>
    <w:p w:rsidR="00C20938" w:rsidRPr="00045282" w:rsidRDefault="00C20938" w:rsidP="00C20938">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p>
    <w:p w:rsidR="00C20938" w:rsidRPr="00045282" w:rsidRDefault="00C20938" w:rsidP="00C20938">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p>
    <w:p w:rsidR="00C20938" w:rsidRPr="00045282" w:rsidRDefault="00C20938" w:rsidP="00C20938">
      <w:pPr>
        <w:pStyle w:val="PargrafodaLista"/>
        <w:spacing w:line="240" w:lineRule="auto"/>
        <w:ind w:left="0"/>
        <w:jc w:val="center"/>
        <w:rPr>
          <w:rFonts w:ascii="Times New Roman" w:hAnsi="Times New Roman" w:cs="Times New Roman"/>
          <w:bCs/>
          <w:color w:val="000000" w:themeColor="text1"/>
          <w:sz w:val="20"/>
          <w:szCs w:val="20"/>
          <w:bdr w:val="none" w:sz="0" w:space="0" w:color="auto" w:frame="1"/>
        </w:rPr>
      </w:pPr>
    </w:p>
    <w:p w:rsidR="00EA2ED7" w:rsidRPr="00045282" w:rsidRDefault="00EA2ED7" w:rsidP="00EA2ED7">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p>
    <w:p w:rsidR="00EA2ED7" w:rsidRPr="00045282" w:rsidRDefault="00EA2ED7" w:rsidP="00EA2ED7">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p>
    <w:p w:rsidR="0037475E" w:rsidRPr="00045282" w:rsidRDefault="0037475E" w:rsidP="00EA2ED7">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p>
    <w:p w:rsidR="00842E7F" w:rsidRDefault="00EA2ED7" w:rsidP="00EA2ED7">
      <w:pPr>
        <w:pStyle w:val="PargrafodaLista"/>
        <w:spacing w:line="240" w:lineRule="auto"/>
        <w:ind w:left="0" w:firstLine="709"/>
        <w:jc w:val="both"/>
        <w:rPr>
          <w:rFonts w:ascii="Times New Roman" w:hAnsi="Times New Roman" w:cs="Times New Roman"/>
          <w:noProof/>
          <w:color w:val="000000" w:themeColor="text1"/>
          <w:sz w:val="24"/>
          <w:szCs w:val="24"/>
          <w:lang w:eastAsia="pt-BR"/>
        </w:rPr>
      </w:pPr>
      <w:r w:rsidRPr="00045282">
        <w:rPr>
          <w:rFonts w:ascii="Times New Roman" w:hAnsi="Times New Roman" w:cs="Times New Roman"/>
          <w:noProof/>
          <w:color w:val="000000" w:themeColor="text1"/>
          <w:sz w:val="24"/>
          <w:szCs w:val="24"/>
          <w:lang w:eastAsia="pt-BR"/>
        </w:rPr>
        <w:lastRenderedPageBreak/>
        <w:t>Os v</w:t>
      </w:r>
      <w:r w:rsidR="00C70EAE">
        <w:rPr>
          <w:rFonts w:ascii="Times New Roman" w:hAnsi="Times New Roman" w:cs="Times New Roman"/>
          <w:noProof/>
          <w:color w:val="000000" w:themeColor="text1"/>
          <w:sz w:val="24"/>
          <w:szCs w:val="24"/>
          <w:lang w:eastAsia="pt-BR"/>
        </w:rPr>
        <w:t>alores apresentados no gráfico 3</w:t>
      </w:r>
      <w:r w:rsidRPr="00045282">
        <w:rPr>
          <w:rFonts w:ascii="Times New Roman" w:hAnsi="Times New Roman" w:cs="Times New Roman"/>
          <w:noProof/>
          <w:color w:val="000000" w:themeColor="text1"/>
          <w:sz w:val="24"/>
          <w:szCs w:val="24"/>
          <w:lang w:eastAsia="pt-BR"/>
        </w:rPr>
        <w:t xml:space="preserve"> correspondem a uma </w:t>
      </w:r>
      <w:r w:rsidR="00842E7F">
        <w:rPr>
          <w:rFonts w:ascii="Times New Roman" w:hAnsi="Times New Roman" w:cs="Times New Roman"/>
          <w:noProof/>
          <w:color w:val="000000" w:themeColor="text1"/>
          <w:sz w:val="24"/>
          <w:szCs w:val="24"/>
          <w:lang w:eastAsia="pt-BR"/>
        </w:rPr>
        <w:t>pequena absorção de energia por parte do material, porém o mesmo sofre pequenas oscilações nos casos onde a temperatura é maior; Demonstrando que: para uma certa aplicação pode ser usado o mesmo material em condições e</w:t>
      </w:r>
      <w:r w:rsidR="00DE506B">
        <w:rPr>
          <w:rFonts w:ascii="Times New Roman" w:hAnsi="Times New Roman" w:cs="Times New Roman"/>
          <w:noProof/>
          <w:color w:val="000000" w:themeColor="text1"/>
          <w:sz w:val="24"/>
          <w:szCs w:val="24"/>
          <w:lang w:eastAsia="pt-BR"/>
        </w:rPr>
        <w:t>xtremas ou temperatura ambiente; característica dos materiais CFC</w:t>
      </w:r>
      <w:r w:rsidR="001C4DBA">
        <w:rPr>
          <w:rFonts w:ascii="Times New Roman" w:hAnsi="Times New Roman" w:cs="Times New Roman"/>
          <w:noProof/>
          <w:color w:val="000000" w:themeColor="text1"/>
          <w:sz w:val="24"/>
          <w:szCs w:val="24"/>
          <w:lang w:eastAsia="pt-BR"/>
        </w:rPr>
        <w:t xml:space="preserve"> (Cúbica de Face Centrada)</w:t>
      </w:r>
      <w:r w:rsidR="00DE506B">
        <w:rPr>
          <w:rFonts w:ascii="Times New Roman" w:hAnsi="Times New Roman" w:cs="Times New Roman"/>
          <w:noProof/>
          <w:color w:val="000000" w:themeColor="text1"/>
          <w:sz w:val="24"/>
          <w:szCs w:val="24"/>
          <w:lang w:eastAsia="pt-BR"/>
        </w:rPr>
        <w:t>.</w:t>
      </w:r>
    </w:p>
    <w:p w:rsidR="006A11C9" w:rsidRPr="00045282" w:rsidRDefault="006A11C9" w:rsidP="00842E7F">
      <w:pPr>
        <w:pStyle w:val="PargrafodaLista"/>
        <w:spacing w:line="240" w:lineRule="auto"/>
        <w:ind w:left="0"/>
        <w:rPr>
          <w:noProof/>
          <w:color w:val="000000" w:themeColor="text1"/>
          <w:lang w:eastAsia="pt-BR"/>
        </w:rPr>
      </w:pPr>
    </w:p>
    <w:p w:rsidR="00EA2ED7" w:rsidRPr="00045282" w:rsidRDefault="00EA2ED7" w:rsidP="00331586">
      <w:pPr>
        <w:pStyle w:val="PargrafodaLista"/>
        <w:spacing w:line="240" w:lineRule="auto"/>
        <w:ind w:left="0"/>
        <w:jc w:val="center"/>
        <w:rPr>
          <w:noProof/>
          <w:color w:val="000000" w:themeColor="text1"/>
          <w:lang w:eastAsia="pt-BR"/>
        </w:rPr>
      </w:pPr>
    </w:p>
    <w:p w:rsidR="00EA2ED7" w:rsidRPr="00045282" w:rsidRDefault="00C70EAE" w:rsidP="00EA2ED7">
      <w:pPr>
        <w:pStyle w:val="PargrafodaLista"/>
        <w:spacing w:line="240" w:lineRule="auto"/>
        <w:ind w:left="0"/>
        <w:jc w:val="center"/>
        <w:rPr>
          <w:rFonts w:ascii="Times New Roman" w:hAnsi="Times New Roman" w:cs="Times New Roman"/>
          <w:color w:val="000000" w:themeColor="text1"/>
          <w:sz w:val="20"/>
          <w:szCs w:val="20"/>
        </w:rPr>
      </w:pPr>
      <w:r>
        <w:rPr>
          <w:noProof/>
          <w:lang w:eastAsia="pt-BR"/>
        </w:rPr>
        <w:drawing>
          <wp:inline distT="0" distB="0" distL="0" distR="0" wp14:anchorId="27BCADEA" wp14:editId="2A452C79">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EA2ED7" w:rsidRPr="00045282">
        <w:rPr>
          <w:rFonts w:ascii="Times New Roman" w:hAnsi="Times New Roman" w:cs="Times New Roman"/>
          <w:color w:val="000000" w:themeColor="text1"/>
          <w:sz w:val="20"/>
          <w:szCs w:val="20"/>
        </w:rPr>
        <w:t xml:space="preserve"> </w:t>
      </w:r>
    </w:p>
    <w:p w:rsidR="00DE506B" w:rsidRDefault="00842E7F" w:rsidP="00F1769A">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r>
        <w:rPr>
          <w:rFonts w:ascii="Times New Roman" w:hAnsi="Times New Roman" w:cs="Times New Roman"/>
          <w:color w:val="000000" w:themeColor="text1"/>
          <w:sz w:val="20"/>
          <w:szCs w:val="20"/>
        </w:rPr>
        <w:t>Gráfico 3: Alumínio Puro</w:t>
      </w:r>
      <w:r w:rsidRPr="00045282">
        <w:rPr>
          <w:rFonts w:ascii="Times New Roman" w:hAnsi="Times New Roman" w:cs="Times New Roman"/>
          <w:color w:val="000000" w:themeColor="text1"/>
          <w:sz w:val="20"/>
          <w:szCs w:val="20"/>
        </w:rPr>
        <w:t>; (</w:t>
      </w:r>
      <w:r w:rsidRPr="00045282">
        <w:rPr>
          <w:color w:val="000000" w:themeColor="text1"/>
          <w:sz w:val="20"/>
          <w:szCs w:val="20"/>
        </w:rPr>
        <w:t xml:space="preserve">Fonte: </w:t>
      </w:r>
      <w:r w:rsidRPr="00045282">
        <w:rPr>
          <w:rStyle w:val="Forte"/>
          <w:b w:val="0"/>
          <w:color w:val="000000" w:themeColor="text1"/>
          <w:sz w:val="20"/>
          <w:szCs w:val="20"/>
          <w:bdr w:val="none" w:sz="0" w:space="0" w:color="auto" w:frame="1"/>
        </w:rPr>
        <w:t>Laboratório de ensaios mecânicos UPF-2014</w:t>
      </w:r>
      <w:r w:rsidRPr="00045282">
        <w:rPr>
          <w:rStyle w:val="Forte"/>
          <w:rFonts w:ascii="Times New Roman" w:hAnsi="Times New Roman" w:cs="Times New Roman"/>
          <w:b w:val="0"/>
          <w:color w:val="000000" w:themeColor="text1"/>
          <w:sz w:val="20"/>
          <w:szCs w:val="20"/>
          <w:bdr w:val="none" w:sz="0" w:space="0" w:color="auto" w:frame="1"/>
        </w:rPr>
        <w:t>)</w:t>
      </w:r>
    </w:p>
    <w:p w:rsidR="00F1769A" w:rsidRDefault="00F1769A" w:rsidP="00F1769A">
      <w:pPr>
        <w:pStyle w:val="PargrafodaLista"/>
        <w:spacing w:line="240" w:lineRule="auto"/>
        <w:ind w:left="0"/>
        <w:jc w:val="center"/>
        <w:rPr>
          <w:rStyle w:val="Forte"/>
          <w:rFonts w:ascii="Times New Roman" w:hAnsi="Times New Roman" w:cs="Times New Roman"/>
          <w:b w:val="0"/>
          <w:color w:val="000000" w:themeColor="text1"/>
          <w:sz w:val="20"/>
          <w:szCs w:val="20"/>
          <w:bdr w:val="none" w:sz="0" w:space="0" w:color="auto" w:frame="1"/>
        </w:rPr>
      </w:pPr>
    </w:p>
    <w:p w:rsidR="00F1769A" w:rsidRPr="00F1769A" w:rsidRDefault="00F1769A" w:rsidP="00F1769A">
      <w:pPr>
        <w:pStyle w:val="PargrafodaLista"/>
        <w:spacing w:line="240" w:lineRule="auto"/>
        <w:ind w:left="0"/>
        <w:jc w:val="both"/>
        <w:rPr>
          <w:rFonts w:ascii="Times New Roman" w:hAnsi="Times New Roman" w:cs="Times New Roman"/>
          <w:bCs/>
          <w:sz w:val="24"/>
          <w:szCs w:val="24"/>
          <w:bdr w:val="none" w:sz="0" w:space="0" w:color="auto" w:frame="1"/>
        </w:rPr>
      </w:pPr>
    </w:p>
    <w:p w:rsidR="00F1769A" w:rsidRPr="00F1769A" w:rsidRDefault="00DE506B" w:rsidP="00F1769A">
      <w:pPr>
        <w:spacing w:line="240" w:lineRule="auto"/>
        <w:ind w:firstLine="709"/>
        <w:jc w:val="both"/>
        <w:rPr>
          <w:rFonts w:ascii="Times New Roman" w:hAnsi="Times New Roman" w:cs="Times New Roman"/>
          <w:sz w:val="24"/>
          <w:szCs w:val="24"/>
        </w:rPr>
      </w:pPr>
      <w:r w:rsidRPr="00F1769A">
        <w:rPr>
          <w:rFonts w:ascii="Times New Roman" w:hAnsi="Times New Roman" w:cs="Times New Roman"/>
          <w:sz w:val="24"/>
          <w:szCs w:val="24"/>
        </w:rPr>
        <w:t>No ensaio de impacto, a quantidade de carbono e a temperatura são essenciais para obtenções de bons resultados de absorção de energia; O aço SAE 1020 apresentou uma melhor absorção em temperatura ambiente, apresentou uma transição dúctil - frágil abaixo, poré</w:t>
      </w:r>
      <w:r w:rsidR="00F1769A" w:rsidRPr="00F1769A">
        <w:rPr>
          <w:rFonts w:ascii="Times New Roman" w:hAnsi="Times New Roman" w:cs="Times New Roman"/>
          <w:sz w:val="24"/>
          <w:szCs w:val="24"/>
        </w:rPr>
        <w:t>m próximo a 0ºC.</w:t>
      </w:r>
      <w:r w:rsidRPr="00F1769A">
        <w:rPr>
          <w:rFonts w:ascii="Times New Roman" w:hAnsi="Times New Roman" w:cs="Times New Roman"/>
          <w:sz w:val="24"/>
          <w:szCs w:val="24"/>
        </w:rPr>
        <w:t xml:space="preserve"> </w:t>
      </w:r>
      <w:r w:rsidR="00F1769A" w:rsidRPr="00F1769A">
        <w:rPr>
          <w:rFonts w:ascii="Times New Roman" w:hAnsi="Times New Roman" w:cs="Times New Roman"/>
          <w:sz w:val="24"/>
          <w:szCs w:val="24"/>
        </w:rPr>
        <w:t>Sendo mais dúctil absorvendo maior energia na ruptura, apresentando fratura dúctil.</w:t>
      </w:r>
    </w:p>
    <w:p w:rsidR="00F1769A" w:rsidRPr="00F1769A" w:rsidRDefault="00F1769A" w:rsidP="00F1769A">
      <w:pPr>
        <w:spacing w:line="240" w:lineRule="auto"/>
        <w:ind w:firstLine="709"/>
        <w:jc w:val="both"/>
        <w:rPr>
          <w:rFonts w:ascii="Times New Roman" w:hAnsi="Times New Roman" w:cs="Times New Roman"/>
          <w:sz w:val="24"/>
          <w:szCs w:val="24"/>
        </w:rPr>
      </w:pPr>
    </w:p>
    <w:p w:rsidR="002C66A9" w:rsidRDefault="00F1769A" w:rsidP="00944B0A">
      <w:pPr>
        <w:spacing w:line="240" w:lineRule="auto"/>
        <w:ind w:firstLine="709"/>
        <w:jc w:val="both"/>
        <w:rPr>
          <w:rFonts w:ascii="Times New Roman" w:hAnsi="Times New Roman" w:cs="Times New Roman"/>
          <w:sz w:val="24"/>
          <w:szCs w:val="24"/>
        </w:rPr>
      </w:pPr>
      <w:r w:rsidRPr="00F1769A">
        <w:rPr>
          <w:rFonts w:ascii="Times New Roman" w:hAnsi="Times New Roman" w:cs="Times New Roman"/>
          <w:sz w:val="24"/>
          <w:szCs w:val="24"/>
        </w:rPr>
        <w:t xml:space="preserve"> O</w:t>
      </w:r>
      <w:r w:rsidR="00DE506B" w:rsidRPr="00F1769A">
        <w:rPr>
          <w:rFonts w:ascii="Times New Roman" w:hAnsi="Times New Roman" w:cs="Times New Roman"/>
          <w:sz w:val="24"/>
          <w:szCs w:val="24"/>
        </w:rPr>
        <w:t xml:space="preserve"> aço SAE 1045 que se mostrou mais constante, porém com uma transição dúctil-frágil em uma temperatura mais elevada, acima de 0ºC, </w:t>
      </w:r>
      <w:r w:rsidR="005E1FF8" w:rsidRPr="00F1769A">
        <w:rPr>
          <w:rFonts w:ascii="Times New Roman" w:hAnsi="Times New Roman" w:cs="Times New Roman"/>
          <w:sz w:val="24"/>
          <w:szCs w:val="24"/>
        </w:rPr>
        <w:t>mesmo tendo uma composição que o caracteriza por propriedades medianas entre ductilidade e fragilidade, apresentou absorção de energia muito inferior à do aço SAE 1020, porém, a fratura se caracterizou a mesma: dúctil.</w:t>
      </w:r>
    </w:p>
    <w:p w:rsidR="00944B0A" w:rsidRDefault="00944B0A" w:rsidP="00944B0A">
      <w:pPr>
        <w:spacing w:line="240" w:lineRule="auto"/>
        <w:ind w:firstLine="709"/>
        <w:jc w:val="both"/>
        <w:rPr>
          <w:rFonts w:ascii="Times New Roman" w:hAnsi="Times New Roman" w:cs="Times New Roman"/>
          <w:sz w:val="24"/>
          <w:szCs w:val="24"/>
        </w:rPr>
      </w:pPr>
    </w:p>
    <w:p w:rsidR="001631F0" w:rsidRDefault="00DE506B" w:rsidP="002C66A9">
      <w:pPr>
        <w:spacing w:line="240" w:lineRule="auto"/>
        <w:ind w:firstLine="709"/>
        <w:jc w:val="both"/>
        <w:rPr>
          <w:rFonts w:ascii="Times New Roman" w:hAnsi="Times New Roman" w:cs="Times New Roman"/>
          <w:sz w:val="24"/>
          <w:szCs w:val="24"/>
        </w:rPr>
      </w:pPr>
      <w:r w:rsidRPr="00F1769A">
        <w:rPr>
          <w:rFonts w:ascii="Times New Roman" w:hAnsi="Times New Roman" w:cs="Times New Roman"/>
          <w:sz w:val="24"/>
          <w:szCs w:val="24"/>
        </w:rPr>
        <w:t>Já o alumínio mostra pouca variação</w:t>
      </w:r>
      <w:r w:rsidR="00944B0A">
        <w:rPr>
          <w:rFonts w:ascii="Times New Roman" w:hAnsi="Times New Roman" w:cs="Times New Roman"/>
          <w:sz w:val="24"/>
          <w:szCs w:val="24"/>
        </w:rPr>
        <w:t xml:space="preserve"> de resiliência</w:t>
      </w:r>
      <w:r w:rsidRPr="00F1769A">
        <w:rPr>
          <w:rFonts w:ascii="Times New Roman" w:hAnsi="Times New Roman" w:cs="Times New Roman"/>
          <w:sz w:val="24"/>
          <w:szCs w:val="24"/>
        </w:rPr>
        <w:t xml:space="preserve">, </w:t>
      </w:r>
      <w:r w:rsidR="001C4DBA">
        <w:rPr>
          <w:rFonts w:ascii="Times New Roman" w:hAnsi="Times New Roman" w:cs="Times New Roman"/>
          <w:sz w:val="24"/>
          <w:szCs w:val="24"/>
        </w:rPr>
        <w:t>característica padrão deste tipo de estrutura de grãos, presentes nos</w:t>
      </w:r>
      <w:bookmarkStart w:id="0" w:name="_GoBack"/>
      <w:bookmarkEnd w:id="0"/>
      <w:r w:rsidR="00F80D96">
        <w:rPr>
          <w:rFonts w:ascii="Times New Roman" w:hAnsi="Times New Roman" w:cs="Times New Roman"/>
          <w:sz w:val="24"/>
          <w:szCs w:val="24"/>
        </w:rPr>
        <w:t xml:space="preserve"> materiais</w:t>
      </w:r>
      <w:r w:rsidR="00944B0A">
        <w:rPr>
          <w:rFonts w:ascii="Times New Roman" w:hAnsi="Times New Roman" w:cs="Times New Roman"/>
          <w:sz w:val="24"/>
          <w:szCs w:val="24"/>
        </w:rPr>
        <w:t xml:space="preserve"> CFCs </w:t>
      </w:r>
      <w:r w:rsidR="001C4DBA">
        <w:rPr>
          <w:rFonts w:ascii="Times New Roman" w:hAnsi="Times New Roman" w:cs="Times New Roman"/>
          <w:noProof/>
          <w:color w:val="000000" w:themeColor="text1"/>
          <w:sz w:val="24"/>
          <w:szCs w:val="24"/>
          <w:lang w:eastAsia="pt-BR"/>
        </w:rPr>
        <w:t>(Cúbica de Face Centrada)</w:t>
      </w:r>
      <w:r w:rsidR="001C4DBA">
        <w:rPr>
          <w:rFonts w:ascii="Times New Roman" w:hAnsi="Times New Roman" w:cs="Times New Roman"/>
          <w:noProof/>
          <w:color w:val="000000" w:themeColor="text1"/>
          <w:sz w:val="24"/>
          <w:szCs w:val="24"/>
          <w:lang w:eastAsia="pt-BR"/>
        </w:rPr>
        <w:t>.</w:t>
      </w:r>
    </w:p>
    <w:p w:rsidR="00944B0A" w:rsidRDefault="00944B0A" w:rsidP="002C66A9">
      <w:pPr>
        <w:spacing w:line="240" w:lineRule="auto"/>
        <w:ind w:firstLine="709"/>
        <w:jc w:val="both"/>
        <w:rPr>
          <w:rFonts w:ascii="Times New Roman" w:hAnsi="Times New Roman" w:cs="Times New Roman"/>
          <w:sz w:val="24"/>
          <w:szCs w:val="24"/>
        </w:rPr>
      </w:pPr>
    </w:p>
    <w:p w:rsidR="00944B0A" w:rsidRDefault="00944B0A" w:rsidP="002C66A9">
      <w:pPr>
        <w:spacing w:line="240" w:lineRule="auto"/>
        <w:ind w:firstLine="709"/>
        <w:jc w:val="both"/>
        <w:rPr>
          <w:rFonts w:ascii="Times New Roman" w:hAnsi="Times New Roman" w:cs="Times New Roman"/>
          <w:sz w:val="24"/>
          <w:szCs w:val="24"/>
        </w:rPr>
      </w:pPr>
    </w:p>
    <w:p w:rsidR="00944B0A" w:rsidRDefault="00944B0A" w:rsidP="002C66A9">
      <w:pPr>
        <w:spacing w:line="240" w:lineRule="auto"/>
        <w:ind w:firstLine="709"/>
        <w:jc w:val="both"/>
        <w:rPr>
          <w:rFonts w:ascii="Times New Roman" w:hAnsi="Times New Roman" w:cs="Times New Roman"/>
          <w:sz w:val="24"/>
          <w:szCs w:val="24"/>
        </w:rPr>
      </w:pPr>
    </w:p>
    <w:p w:rsidR="00944B0A" w:rsidRPr="002C66A9" w:rsidRDefault="00944B0A" w:rsidP="002C66A9">
      <w:pPr>
        <w:spacing w:line="240" w:lineRule="auto"/>
        <w:ind w:firstLine="709"/>
        <w:jc w:val="both"/>
        <w:rPr>
          <w:rFonts w:ascii="Times New Roman" w:hAnsi="Times New Roman" w:cs="Times New Roman"/>
          <w:sz w:val="24"/>
          <w:szCs w:val="24"/>
        </w:rPr>
      </w:pPr>
    </w:p>
    <w:p w:rsidR="002C66A9" w:rsidRPr="002C66A9" w:rsidRDefault="0016122E" w:rsidP="002C66A9">
      <w:pPr>
        <w:pStyle w:val="NormalWeb"/>
        <w:numPr>
          <w:ilvl w:val="0"/>
          <w:numId w:val="1"/>
        </w:numPr>
        <w:spacing w:before="0" w:beforeAutospacing="0" w:after="537" w:afterAutospacing="0"/>
        <w:ind w:left="284" w:hanging="284"/>
        <w:jc w:val="both"/>
        <w:rPr>
          <w:b/>
          <w:color w:val="000000" w:themeColor="text1"/>
        </w:rPr>
      </w:pPr>
      <w:r w:rsidRPr="00045282">
        <w:rPr>
          <w:b/>
          <w:bCs/>
          <w:color w:val="000000" w:themeColor="text1"/>
        </w:rPr>
        <w:lastRenderedPageBreak/>
        <w:t>Conclusão</w:t>
      </w:r>
    </w:p>
    <w:p w:rsidR="00944B0A" w:rsidRPr="00F1769A" w:rsidRDefault="002C66A9" w:rsidP="00944B0A">
      <w:pPr>
        <w:spacing w:line="240" w:lineRule="auto"/>
        <w:ind w:firstLine="709"/>
        <w:jc w:val="both"/>
        <w:rPr>
          <w:rFonts w:ascii="Times New Roman" w:hAnsi="Times New Roman" w:cs="Times New Roman"/>
          <w:sz w:val="24"/>
          <w:szCs w:val="24"/>
        </w:rPr>
      </w:pPr>
      <w:r w:rsidRPr="002C66A9">
        <w:rPr>
          <w:rFonts w:ascii="Times New Roman" w:hAnsi="Times New Roman" w:cs="Times New Roman"/>
          <w:sz w:val="24"/>
          <w:szCs w:val="24"/>
        </w:rPr>
        <w:t xml:space="preserve">A respeito da temperatura podemos observar que os materiais dúcteis apresentam características frágeis quando a baixas temperaturas, pois a propagação de trinca se da mais rápido que a absorção de energia, já a temperaturas mais elevadas os materiais apresentam tendência a aumentar a ductilidade absorvendo mais energia. Com exceção dos materiais CFC; </w:t>
      </w:r>
      <w:r w:rsidR="00944B0A" w:rsidRPr="00F1769A">
        <w:rPr>
          <w:rFonts w:ascii="Times New Roman" w:hAnsi="Times New Roman" w:cs="Times New Roman"/>
          <w:sz w:val="24"/>
          <w:szCs w:val="24"/>
        </w:rPr>
        <w:t>Ao longo do processo, conforme as temperaturas eram diminuídas, os índices de absorção de energia</w:t>
      </w:r>
      <w:r w:rsidR="00944B0A">
        <w:rPr>
          <w:rFonts w:ascii="Times New Roman" w:hAnsi="Times New Roman" w:cs="Times New Roman"/>
          <w:sz w:val="24"/>
          <w:szCs w:val="24"/>
        </w:rPr>
        <w:t xml:space="preserve"> sofriam queda, mas</w:t>
      </w:r>
      <w:r w:rsidR="00944B0A" w:rsidRPr="00F1769A">
        <w:rPr>
          <w:rFonts w:ascii="Times New Roman" w:hAnsi="Times New Roman" w:cs="Times New Roman"/>
          <w:sz w:val="24"/>
          <w:szCs w:val="24"/>
        </w:rPr>
        <w:t xml:space="preserve"> continuavam mantendo diferenças de valores de absorção entre os dois tipos de aços. Entretanto, quan</w:t>
      </w:r>
      <w:r w:rsidR="00944B0A">
        <w:rPr>
          <w:rFonts w:ascii="Times New Roman" w:hAnsi="Times New Roman" w:cs="Times New Roman"/>
          <w:sz w:val="24"/>
          <w:szCs w:val="24"/>
        </w:rPr>
        <w:t xml:space="preserve">do a temperatura chegou a -50ºC, </w:t>
      </w:r>
      <w:r w:rsidR="00944B0A" w:rsidRPr="00F1769A">
        <w:rPr>
          <w:rFonts w:ascii="Times New Roman" w:hAnsi="Times New Roman" w:cs="Times New Roman"/>
          <w:sz w:val="24"/>
          <w:szCs w:val="24"/>
        </w:rPr>
        <w:t>a fratura já não era mais dúctil, passou a ser frágil</w:t>
      </w:r>
      <w:r w:rsidR="00944B0A">
        <w:rPr>
          <w:rFonts w:ascii="Times New Roman" w:hAnsi="Times New Roman" w:cs="Times New Roman"/>
          <w:sz w:val="24"/>
          <w:szCs w:val="24"/>
        </w:rPr>
        <w:t xml:space="preserve">, nessa mesma temperatura </w:t>
      </w:r>
      <w:r w:rsidR="00944B0A" w:rsidRPr="00F1769A">
        <w:rPr>
          <w:rFonts w:ascii="Times New Roman" w:hAnsi="Times New Roman" w:cs="Times New Roman"/>
          <w:sz w:val="24"/>
          <w:szCs w:val="24"/>
        </w:rPr>
        <w:t>houve uma pequena diferença, a qual pode ser considerada nula.</w:t>
      </w:r>
    </w:p>
    <w:p w:rsidR="002C66A9" w:rsidRDefault="002C66A9" w:rsidP="002C66A9">
      <w:pPr>
        <w:pStyle w:val="NormalWeb"/>
        <w:spacing w:before="0" w:beforeAutospacing="0" w:after="537" w:afterAutospacing="0"/>
        <w:ind w:firstLine="709"/>
        <w:jc w:val="both"/>
      </w:pPr>
    </w:p>
    <w:p w:rsidR="00944B0A" w:rsidRPr="002C66A9" w:rsidRDefault="00944B0A" w:rsidP="002C66A9">
      <w:pPr>
        <w:pStyle w:val="NormalWeb"/>
        <w:spacing w:before="0" w:beforeAutospacing="0" w:after="537" w:afterAutospacing="0"/>
        <w:ind w:firstLine="709"/>
        <w:jc w:val="both"/>
        <w:rPr>
          <w:b/>
          <w:color w:val="000000" w:themeColor="text1"/>
        </w:rPr>
      </w:pPr>
    </w:p>
    <w:p w:rsidR="00364081" w:rsidRPr="002C66A9" w:rsidRDefault="00CD03A0" w:rsidP="004C5818">
      <w:pPr>
        <w:pStyle w:val="NormalWeb"/>
        <w:spacing w:before="0" w:beforeAutospacing="0" w:after="537" w:afterAutospacing="0"/>
        <w:jc w:val="both"/>
        <w:rPr>
          <w:b/>
          <w:bCs/>
          <w:color w:val="000000" w:themeColor="text1"/>
        </w:rPr>
      </w:pPr>
      <w:r w:rsidRPr="002C66A9">
        <w:rPr>
          <w:b/>
          <w:bCs/>
          <w:color w:val="000000" w:themeColor="text1"/>
        </w:rPr>
        <w:t>Referências Bibliográficas</w:t>
      </w:r>
    </w:p>
    <w:p w:rsidR="00364081" w:rsidRPr="002C66A9" w:rsidRDefault="00364081" w:rsidP="00364081">
      <w:pPr>
        <w:pStyle w:val="Corpodetexto"/>
        <w:spacing w:line="360" w:lineRule="auto"/>
        <w:ind w:firstLine="0"/>
        <w:jc w:val="left"/>
        <w:rPr>
          <w:bCs/>
          <w:color w:val="000000" w:themeColor="text1"/>
          <w:szCs w:val="24"/>
          <w:lang w:val="es-ES"/>
        </w:rPr>
      </w:pPr>
      <w:proofErr w:type="spellStart"/>
      <w:proofErr w:type="gramStart"/>
      <w:r w:rsidRPr="002C66A9">
        <w:rPr>
          <w:b/>
          <w:bCs/>
          <w:color w:val="000000" w:themeColor="text1"/>
          <w:szCs w:val="24"/>
          <w:lang w:val="es-ES"/>
        </w:rPr>
        <w:t>Chiaverini</w:t>
      </w:r>
      <w:proofErr w:type="spellEnd"/>
      <w:r w:rsidRPr="002C66A9">
        <w:rPr>
          <w:b/>
          <w:bCs/>
          <w:color w:val="000000" w:themeColor="text1"/>
          <w:szCs w:val="24"/>
          <w:lang w:val="es-ES"/>
        </w:rPr>
        <w:t xml:space="preserve"> ,</w:t>
      </w:r>
      <w:proofErr w:type="gramEnd"/>
      <w:r w:rsidRPr="002C66A9">
        <w:rPr>
          <w:b/>
          <w:bCs/>
          <w:color w:val="000000" w:themeColor="text1"/>
          <w:szCs w:val="24"/>
          <w:lang w:val="es-ES"/>
        </w:rPr>
        <w:t xml:space="preserve"> V</w:t>
      </w:r>
      <w:r w:rsidRPr="002C66A9">
        <w:rPr>
          <w:bCs/>
          <w:color w:val="000000" w:themeColor="text1"/>
          <w:szCs w:val="24"/>
          <w:lang w:val="es-ES"/>
        </w:rPr>
        <w:t xml:space="preserve">.; </w:t>
      </w:r>
      <w:proofErr w:type="spellStart"/>
      <w:r w:rsidRPr="002C66A9">
        <w:rPr>
          <w:bCs/>
          <w:color w:val="000000" w:themeColor="text1"/>
          <w:szCs w:val="24"/>
          <w:lang w:val="es-ES"/>
        </w:rPr>
        <w:t>Aços</w:t>
      </w:r>
      <w:proofErr w:type="spellEnd"/>
      <w:r w:rsidRPr="002C66A9">
        <w:rPr>
          <w:bCs/>
          <w:color w:val="000000" w:themeColor="text1"/>
          <w:szCs w:val="24"/>
          <w:lang w:val="es-ES"/>
        </w:rPr>
        <w:t xml:space="preserve"> e ferros fundidos; ABM; 1986.</w:t>
      </w:r>
    </w:p>
    <w:p w:rsidR="004C5818" w:rsidRPr="002C66A9" w:rsidRDefault="004C5818" w:rsidP="004C5818">
      <w:pPr>
        <w:pStyle w:val="Corpodetexto"/>
        <w:spacing w:line="360" w:lineRule="auto"/>
        <w:ind w:firstLine="0"/>
        <w:jc w:val="left"/>
        <w:rPr>
          <w:b/>
          <w:bCs/>
          <w:color w:val="000000" w:themeColor="text1"/>
          <w:szCs w:val="24"/>
          <w:lang w:val="es-ES"/>
        </w:rPr>
      </w:pPr>
    </w:p>
    <w:p w:rsidR="004C5818" w:rsidRPr="002C66A9" w:rsidRDefault="00364081" w:rsidP="004C5818">
      <w:pPr>
        <w:pStyle w:val="Corpodetexto"/>
        <w:spacing w:line="360" w:lineRule="auto"/>
        <w:ind w:firstLine="0"/>
        <w:jc w:val="left"/>
        <w:rPr>
          <w:bCs/>
          <w:color w:val="000000" w:themeColor="text1"/>
          <w:szCs w:val="24"/>
          <w:lang w:val="es-ES"/>
        </w:rPr>
      </w:pPr>
      <w:proofErr w:type="spellStart"/>
      <w:r w:rsidRPr="002C66A9">
        <w:rPr>
          <w:b/>
          <w:bCs/>
          <w:color w:val="000000" w:themeColor="text1"/>
          <w:szCs w:val="24"/>
          <w:lang w:val="es-ES"/>
        </w:rPr>
        <w:t>Callister</w:t>
      </w:r>
      <w:proofErr w:type="spellEnd"/>
      <w:r w:rsidRPr="002C66A9">
        <w:rPr>
          <w:b/>
          <w:bCs/>
          <w:color w:val="000000" w:themeColor="text1"/>
          <w:szCs w:val="24"/>
          <w:lang w:val="es-ES"/>
        </w:rPr>
        <w:t>, W.  D.</w:t>
      </w:r>
      <w:r w:rsidRPr="002C66A9">
        <w:rPr>
          <w:bCs/>
          <w:color w:val="000000" w:themeColor="text1"/>
          <w:szCs w:val="24"/>
          <w:lang w:val="es-ES"/>
        </w:rPr>
        <w:t xml:space="preserve"> </w:t>
      </w:r>
      <w:proofErr w:type="spellStart"/>
      <w:r w:rsidRPr="002C66A9">
        <w:rPr>
          <w:bCs/>
          <w:color w:val="000000" w:themeColor="text1"/>
          <w:szCs w:val="24"/>
          <w:lang w:val="es-ES"/>
        </w:rPr>
        <w:t>Ciência</w:t>
      </w:r>
      <w:proofErr w:type="spellEnd"/>
      <w:r w:rsidRPr="002C66A9">
        <w:rPr>
          <w:bCs/>
          <w:color w:val="000000" w:themeColor="text1"/>
          <w:szCs w:val="24"/>
          <w:lang w:val="es-ES"/>
        </w:rPr>
        <w:t xml:space="preserve"> e </w:t>
      </w:r>
      <w:proofErr w:type="spellStart"/>
      <w:r w:rsidRPr="002C66A9">
        <w:rPr>
          <w:bCs/>
          <w:color w:val="000000" w:themeColor="text1"/>
          <w:szCs w:val="24"/>
          <w:lang w:val="es-ES"/>
        </w:rPr>
        <w:t>Tecnologia</w:t>
      </w:r>
      <w:proofErr w:type="spellEnd"/>
      <w:r w:rsidRPr="002C66A9">
        <w:rPr>
          <w:bCs/>
          <w:color w:val="000000" w:themeColor="text1"/>
          <w:szCs w:val="24"/>
          <w:lang w:val="es-ES"/>
        </w:rPr>
        <w:t xml:space="preserve"> dos </w:t>
      </w:r>
      <w:proofErr w:type="spellStart"/>
      <w:r w:rsidRPr="002C66A9">
        <w:rPr>
          <w:bCs/>
          <w:color w:val="000000" w:themeColor="text1"/>
          <w:szCs w:val="24"/>
          <w:lang w:val="es-ES"/>
        </w:rPr>
        <w:t>Materiais</w:t>
      </w:r>
      <w:proofErr w:type="spellEnd"/>
      <w:r w:rsidRPr="002C66A9">
        <w:rPr>
          <w:bCs/>
          <w:color w:val="000000" w:themeColor="text1"/>
          <w:szCs w:val="24"/>
          <w:lang w:val="es-ES"/>
        </w:rPr>
        <w:t>: Rio de Janeiro, 2008.</w:t>
      </w:r>
    </w:p>
    <w:p w:rsidR="004C5818" w:rsidRPr="002C66A9" w:rsidRDefault="004C5818" w:rsidP="004C5818">
      <w:pPr>
        <w:pStyle w:val="Corpodetexto"/>
        <w:spacing w:line="360" w:lineRule="auto"/>
        <w:ind w:firstLine="0"/>
        <w:jc w:val="left"/>
        <w:rPr>
          <w:color w:val="000000" w:themeColor="text1"/>
          <w:szCs w:val="24"/>
        </w:rPr>
      </w:pPr>
    </w:p>
    <w:p w:rsidR="00CD03A0" w:rsidRPr="002C66A9" w:rsidRDefault="004C5818" w:rsidP="004C5818">
      <w:pPr>
        <w:pStyle w:val="Corpodetexto"/>
        <w:spacing w:line="360" w:lineRule="auto"/>
        <w:ind w:firstLine="0"/>
        <w:jc w:val="left"/>
        <w:rPr>
          <w:bCs/>
          <w:color w:val="000000" w:themeColor="text1"/>
          <w:szCs w:val="24"/>
          <w:lang w:val="es-ES"/>
        </w:rPr>
      </w:pPr>
      <w:r w:rsidRPr="002C66A9">
        <w:rPr>
          <w:color w:val="000000" w:themeColor="text1"/>
          <w:szCs w:val="24"/>
        </w:rPr>
        <w:t xml:space="preserve"> </w:t>
      </w:r>
      <w:r w:rsidR="00CD03A0" w:rsidRPr="002C66A9">
        <w:rPr>
          <w:b/>
          <w:color w:val="000000" w:themeColor="text1"/>
          <w:szCs w:val="24"/>
        </w:rPr>
        <w:t>Colpaert,</w:t>
      </w:r>
      <w:r w:rsidR="00CD03A0" w:rsidRPr="002C66A9">
        <w:rPr>
          <w:color w:val="000000" w:themeColor="text1"/>
          <w:szCs w:val="24"/>
        </w:rPr>
        <w:t xml:space="preserve"> U. Metalografia dos produtos Siderúrgicos.</w:t>
      </w:r>
    </w:p>
    <w:p w:rsidR="004C5818" w:rsidRPr="002C66A9" w:rsidRDefault="004C5818" w:rsidP="0074153B">
      <w:pPr>
        <w:pStyle w:val="Bibliografia"/>
        <w:spacing w:line="360" w:lineRule="auto"/>
        <w:rPr>
          <w:rFonts w:ascii="Times New Roman" w:hAnsi="Times New Roman" w:cs="Times New Roman"/>
          <w:b/>
          <w:color w:val="000000" w:themeColor="text1"/>
          <w:sz w:val="24"/>
          <w:szCs w:val="24"/>
        </w:rPr>
      </w:pPr>
    </w:p>
    <w:p w:rsidR="0074153B" w:rsidRPr="002C66A9" w:rsidRDefault="0074153B" w:rsidP="0074153B">
      <w:pPr>
        <w:pStyle w:val="Bibliografia"/>
        <w:spacing w:line="360" w:lineRule="auto"/>
        <w:rPr>
          <w:rFonts w:ascii="Times New Roman" w:hAnsi="Times New Roman" w:cs="Times New Roman"/>
          <w:color w:val="000000" w:themeColor="text1"/>
          <w:sz w:val="24"/>
          <w:szCs w:val="24"/>
        </w:rPr>
      </w:pPr>
      <w:r w:rsidRPr="002C66A9">
        <w:rPr>
          <w:rFonts w:ascii="Times New Roman" w:hAnsi="Times New Roman" w:cs="Times New Roman"/>
          <w:b/>
          <w:color w:val="000000" w:themeColor="text1"/>
          <w:sz w:val="24"/>
          <w:szCs w:val="24"/>
        </w:rPr>
        <w:t>EDUCATION CENTER</w:t>
      </w:r>
      <w:r w:rsidRPr="002C66A9">
        <w:rPr>
          <w:rFonts w:ascii="Times New Roman" w:hAnsi="Times New Roman" w:cs="Times New Roman"/>
          <w:color w:val="000000" w:themeColor="text1"/>
          <w:sz w:val="24"/>
          <w:szCs w:val="24"/>
        </w:rPr>
        <w:t>.</w:t>
      </w:r>
      <w:r w:rsidRPr="002C66A9">
        <w:rPr>
          <w:rFonts w:ascii="Times New Roman" w:hAnsi="Times New Roman" w:cs="Times New Roman"/>
          <w:bCs/>
          <w:color w:val="000000" w:themeColor="text1"/>
          <w:sz w:val="24"/>
          <w:szCs w:val="24"/>
        </w:rPr>
        <w:t xml:space="preserve"> Informação e Documentação – Imagens – Elaboração</w:t>
      </w:r>
      <w:r w:rsidRPr="002C66A9">
        <w:rPr>
          <w:rFonts w:ascii="Times New Roman" w:hAnsi="Times New Roman" w:cs="Times New Roman"/>
          <w:color w:val="000000" w:themeColor="text1"/>
          <w:sz w:val="24"/>
          <w:szCs w:val="24"/>
        </w:rPr>
        <w:t>, 2014.</w:t>
      </w:r>
    </w:p>
    <w:p w:rsidR="004C5818" w:rsidRPr="002C66A9" w:rsidRDefault="004C5818" w:rsidP="004C5818">
      <w:pPr>
        <w:rPr>
          <w:rFonts w:ascii="Times New Roman" w:hAnsi="Times New Roman" w:cs="Times New Roman"/>
          <w:color w:val="000000" w:themeColor="text1"/>
          <w:sz w:val="24"/>
          <w:szCs w:val="24"/>
        </w:rPr>
      </w:pPr>
    </w:p>
    <w:p w:rsidR="002C66A9" w:rsidRPr="002C66A9" w:rsidRDefault="002C66A9" w:rsidP="004C5818">
      <w:pPr>
        <w:rPr>
          <w:rFonts w:ascii="Times New Roman" w:hAnsi="Times New Roman" w:cs="Times New Roman"/>
          <w:color w:val="000000" w:themeColor="text1"/>
          <w:sz w:val="24"/>
          <w:szCs w:val="24"/>
          <w:lang w:val="en-US"/>
        </w:rPr>
      </w:pPr>
      <w:r w:rsidRPr="002C66A9">
        <w:rPr>
          <w:rFonts w:ascii="Times New Roman" w:hAnsi="Times New Roman" w:cs="Times New Roman"/>
          <w:b/>
          <w:color w:val="000000" w:themeColor="text1"/>
          <w:sz w:val="24"/>
          <w:szCs w:val="24"/>
          <w:lang w:val="en-US"/>
        </w:rPr>
        <w:t>ASTM E23</w:t>
      </w:r>
      <w:r w:rsidRPr="002C66A9">
        <w:rPr>
          <w:rFonts w:ascii="Times New Roman" w:hAnsi="Times New Roman" w:cs="Times New Roman"/>
          <w:color w:val="000000" w:themeColor="text1"/>
          <w:sz w:val="24"/>
          <w:szCs w:val="24"/>
          <w:lang w:val="en-US"/>
        </w:rPr>
        <w:t xml:space="preserve">, </w:t>
      </w:r>
      <w:proofErr w:type="spellStart"/>
      <w:r w:rsidRPr="002C66A9">
        <w:rPr>
          <w:rFonts w:ascii="Times New Roman" w:hAnsi="Times New Roman" w:cs="Times New Roman"/>
          <w:color w:val="000000" w:themeColor="text1"/>
          <w:sz w:val="24"/>
          <w:szCs w:val="24"/>
          <w:lang w:val="en-US"/>
        </w:rPr>
        <w:t>Standart</w:t>
      </w:r>
      <w:proofErr w:type="spellEnd"/>
      <w:r w:rsidRPr="002C66A9">
        <w:rPr>
          <w:rFonts w:ascii="Times New Roman" w:hAnsi="Times New Roman" w:cs="Times New Roman"/>
          <w:color w:val="000000" w:themeColor="text1"/>
          <w:sz w:val="24"/>
          <w:szCs w:val="24"/>
          <w:lang w:val="en-US"/>
        </w:rPr>
        <w:t xml:space="preserve"> Test Methods for Notched Bar Impact Testing </w:t>
      </w:r>
      <w:proofErr w:type="spellStart"/>
      <w:r w:rsidRPr="002C66A9">
        <w:rPr>
          <w:rFonts w:ascii="Times New Roman" w:hAnsi="Times New Roman" w:cs="Times New Roman"/>
          <w:color w:val="000000" w:themeColor="text1"/>
          <w:sz w:val="24"/>
          <w:szCs w:val="24"/>
          <w:lang w:val="en-US"/>
        </w:rPr>
        <w:t>os</w:t>
      </w:r>
      <w:proofErr w:type="spellEnd"/>
      <w:r w:rsidRPr="002C66A9">
        <w:rPr>
          <w:rFonts w:ascii="Times New Roman" w:hAnsi="Times New Roman" w:cs="Times New Roman"/>
          <w:color w:val="000000" w:themeColor="text1"/>
          <w:sz w:val="24"/>
          <w:szCs w:val="24"/>
          <w:lang w:val="en-US"/>
        </w:rPr>
        <w:t xml:space="preserve"> Metallic Materials, 2002</w:t>
      </w:r>
    </w:p>
    <w:sectPr w:rsidR="002C66A9" w:rsidRPr="002C66A9" w:rsidSect="00D424DE">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7BE9"/>
    <w:multiLevelType w:val="multilevel"/>
    <w:tmpl w:val="F9B8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6A97"/>
    <w:multiLevelType w:val="hybridMultilevel"/>
    <w:tmpl w:val="8904CAEA"/>
    <w:lvl w:ilvl="0" w:tplc="02829B7C">
      <w:numFmt w:val="bullet"/>
      <w:lvlText w:val=""/>
      <w:lvlJc w:val="left"/>
      <w:pPr>
        <w:ind w:left="420" w:hanging="360"/>
      </w:pPr>
      <w:rPr>
        <w:rFonts w:ascii="Symbol" w:eastAsia="Times New Roman"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
    <w:nsid w:val="32757EEA"/>
    <w:multiLevelType w:val="hybridMultilevel"/>
    <w:tmpl w:val="8228B548"/>
    <w:lvl w:ilvl="0" w:tplc="F1886E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2A330D"/>
    <w:multiLevelType w:val="multilevel"/>
    <w:tmpl w:val="5C1A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F3509"/>
    <w:rsid w:val="000169E3"/>
    <w:rsid w:val="00045282"/>
    <w:rsid w:val="00050EF0"/>
    <w:rsid w:val="00052F31"/>
    <w:rsid w:val="000569CB"/>
    <w:rsid w:val="00076BC4"/>
    <w:rsid w:val="000870FC"/>
    <w:rsid w:val="00094B24"/>
    <w:rsid w:val="000B17D3"/>
    <w:rsid w:val="001041CE"/>
    <w:rsid w:val="00115617"/>
    <w:rsid w:val="00146FBD"/>
    <w:rsid w:val="0016122E"/>
    <w:rsid w:val="001624D9"/>
    <w:rsid w:val="001631F0"/>
    <w:rsid w:val="001645BB"/>
    <w:rsid w:val="001648BD"/>
    <w:rsid w:val="0016752F"/>
    <w:rsid w:val="0017042B"/>
    <w:rsid w:val="001804AD"/>
    <w:rsid w:val="001A2314"/>
    <w:rsid w:val="001B516D"/>
    <w:rsid w:val="001C1F39"/>
    <w:rsid w:val="001C4DBA"/>
    <w:rsid w:val="001C63C0"/>
    <w:rsid w:val="0020032A"/>
    <w:rsid w:val="002552AC"/>
    <w:rsid w:val="00260880"/>
    <w:rsid w:val="002777FD"/>
    <w:rsid w:val="002809B8"/>
    <w:rsid w:val="002C66A9"/>
    <w:rsid w:val="00301091"/>
    <w:rsid w:val="00313360"/>
    <w:rsid w:val="0031691C"/>
    <w:rsid w:val="00326F27"/>
    <w:rsid w:val="00331586"/>
    <w:rsid w:val="00345AD5"/>
    <w:rsid w:val="00347D18"/>
    <w:rsid w:val="00364081"/>
    <w:rsid w:val="0037475E"/>
    <w:rsid w:val="003A2467"/>
    <w:rsid w:val="003A56E2"/>
    <w:rsid w:val="00457548"/>
    <w:rsid w:val="00462731"/>
    <w:rsid w:val="004637CB"/>
    <w:rsid w:val="00472061"/>
    <w:rsid w:val="00474D35"/>
    <w:rsid w:val="00475830"/>
    <w:rsid w:val="00477895"/>
    <w:rsid w:val="00482D36"/>
    <w:rsid w:val="004A4EA1"/>
    <w:rsid w:val="004C5818"/>
    <w:rsid w:val="004D31C7"/>
    <w:rsid w:val="004D6159"/>
    <w:rsid w:val="0050255C"/>
    <w:rsid w:val="00564B70"/>
    <w:rsid w:val="00581638"/>
    <w:rsid w:val="00582518"/>
    <w:rsid w:val="00586766"/>
    <w:rsid w:val="005A7A57"/>
    <w:rsid w:val="005C2924"/>
    <w:rsid w:val="005D0339"/>
    <w:rsid w:val="005E1FF8"/>
    <w:rsid w:val="006133DF"/>
    <w:rsid w:val="00615145"/>
    <w:rsid w:val="0061719F"/>
    <w:rsid w:val="00647378"/>
    <w:rsid w:val="00665B62"/>
    <w:rsid w:val="00680C83"/>
    <w:rsid w:val="0068487B"/>
    <w:rsid w:val="006932DD"/>
    <w:rsid w:val="006A11C9"/>
    <w:rsid w:val="006B187D"/>
    <w:rsid w:val="006C737C"/>
    <w:rsid w:val="006D23CD"/>
    <w:rsid w:val="006D6545"/>
    <w:rsid w:val="006F40A3"/>
    <w:rsid w:val="007001AE"/>
    <w:rsid w:val="0071285A"/>
    <w:rsid w:val="00715C27"/>
    <w:rsid w:val="00730272"/>
    <w:rsid w:val="0073575A"/>
    <w:rsid w:val="00736FFE"/>
    <w:rsid w:val="0074153B"/>
    <w:rsid w:val="00750D9D"/>
    <w:rsid w:val="00755E97"/>
    <w:rsid w:val="00765C42"/>
    <w:rsid w:val="00766108"/>
    <w:rsid w:val="00782D4C"/>
    <w:rsid w:val="0079618B"/>
    <w:rsid w:val="007F4D6F"/>
    <w:rsid w:val="008219A2"/>
    <w:rsid w:val="00821AD0"/>
    <w:rsid w:val="00842E7F"/>
    <w:rsid w:val="0084618A"/>
    <w:rsid w:val="00850B3A"/>
    <w:rsid w:val="00856076"/>
    <w:rsid w:val="0087389A"/>
    <w:rsid w:val="008978AE"/>
    <w:rsid w:val="008A0C5A"/>
    <w:rsid w:val="008A670B"/>
    <w:rsid w:val="008B0F9F"/>
    <w:rsid w:val="008D702E"/>
    <w:rsid w:val="008E5148"/>
    <w:rsid w:val="00900315"/>
    <w:rsid w:val="00901777"/>
    <w:rsid w:val="00911CD9"/>
    <w:rsid w:val="00944B0A"/>
    <w:rsid w:val="00962F1E"/>
    <w:rsid w:val="009979DC"/>
    <w:rsid w:val="009B1071"/>
    <w:rsid w:val="009C38B0"/>
    <w:rsid w:val="009E4C30"/>
    <w:rsid w:val="009F775E"/>
    <w:rsid w:val="00A3099A"/>
    <w:rsid w:val="00A81F6C"/>
    <w:rsid w:val="00A9661A"/>
    <w:rsid w:val="00AA0261"/>
    <w:rsid w:val="00AC3DC6"/>
    <w:rsid w:val="00B40F8F"/>
    <w:rsid w:val="00B502AD"/>
    <w:rsid w:val="00B56AEA"/>
    <w:rsid w:val="00B741B7"/>
    <w:rsid w:val="00B80775"/>
    <w:rsid w:val="00B81F0A"/>
    <w:rsid w:val="00BA2951"/>
    <w:rsid w:val="00BB4008"/>
    <w:rsid w:val="00BD6256"/>
    <w:rsid w:val="00BF4795"/>
    <w:rsid w:val="00C07EB8"/>
    <w:rsid w:val="00C20938"/>
    <w:rsid w:val="00C61DE5"/>
    <w:rsid w:val="00C70EAE"/>
    <w:rsid w:val="00C77AF1"/>
    <w:rsid w:val="00C80A67"/>
    <w:rsid w:val="00C82AB3"/>
    <w:rsid w:val="00CD03A0"/>
    <w:rsid w:val="00CF3509"/>
    <w:rsid w:val="00D36B18"/>
    <w:rsid w:val="00D424DE"/>
    <w:rsid w:val="00D811EF"/>
    <w:rsid w:val="00DA5540"/>
    <w:rsid w:val="00DD22F0"/>
    <w:rsid w:val="00DD60C6"/>
    <w:rsid w:val="00DE1E49"/>
    <w:rsid w:val="00DE506B"/>
    <w:rsid w:val="00DF1660"/>
    <w:rsid w:val="00E113D6"/>
    <w:rsid w:val="00E12F80"/>
    <w:rsid w:val="00E2657B"/>
    <w:rsid w:val="00E44378"/>
    <w:rsid w:val="00E57B9E"/>
    <w:rsid w:val="00E629EE"/>
    <w:rsid w:val="00E70358"/>
    <w:rsid w:val="00E72023"/>
    <w:rsid w:val="00E746EF"/>
    <w:rsid w:val="00E83717"/>
    <w:rsid w:val="00EA2ED7"/>
    <w:rsid w:val="00EF1C7C"/>
    <w:rsid w:val="00F13A90"/>
    <w:rsid w:val="00F1769A"/>
    <w:rsid w:val="00F325E0"/>
    <w:rsid w:val="00F37E87"/>
    <w:rsid w:val="00F71D14"/>
    <w:rsid w:val="00F808FA"/>
    <w:rsid w:val="00F80D96"/>
    <w:rsid w:val="00F81D51"/>
    <w:rsid w:val="00F966BA"/>
    <w:rsid w:val="00FA1F08"/>
    <w:rsid w:val="00FB50A7"/>
    <w:rsid w:val="00FC25CC"/>
    <w:rsid w:val="00FD2E3C"/>
    <w:rsid w:val="00FE6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863BA-4BE5-4286-80D0-04740B0B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09"/>
  </w:style>
  <w:style w:type="paragraph" w:styleId="Ttulo1">
    <w:name w:val="heading 1"/>
    <w:basedOn w:val="Normal"/>
    <w:link w:val="Ttulo1Char"/>
    <w:uiPriority w:val="9"/>
    <w:qFormat/>
    <w:rsid w:val="00CF35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35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F3509"/>
    <w:rPr>
      <w:b/>
      <w:bCs/>
    </w:rPr>
  </w:style>
  <w:style w:type="character" w:customStyle="1" w:styleId="Ttulo1Char">
    <w:name w:val="Título 1 Char"/>
    <w:basedOn w:val="Fontepargpadro"/>
    <w:link w:val="Ttulo1"/>
    <w:uiPriority w:val="9"/>
    <w:rsid w:val="00CF3509"/>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CF3509"/>
    <w:rPr>
      <w:i/>
      <w:iCs/>
    </w:rPr>
  </w:style>
  <w:style w:type="paragraph" w:styleId="Textodebalo">
    <w:name w:val="Balloon Text"/>
    <w:basedOn w:val="Normal"/>
    <w:link w:val="TextodebaloChar"/>
    <w:uiPriority w:val="99"/>
    <w:semiHidden/>
    <w:unhideWhenUsed/>
    <w:rsid w:val="00EF1C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1C7C"/>
    <w:rPr>
      <w:rFonts w:ascii="Tahoma" w:hAnsi="Tahoma" w:cs="Tahoma"/>
      <w:sz w:val="16"/>
      <w:szCs w:val="16"/>
    </w:rPr>
  </w:style>
  <w:style w:type="table" w:styleId="Tabelacomgrade">
    <w:name w:val="Table Grid"/>
    <w:basedOn w:val="Tabelanormal"/>
    <w:uiPriority w:val="59"/>
    <w:rsid w:val="0073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FE609F"/>
  </w:style>
  <w:style w:type="character" w:customStyle="1" w:styleId="apple-style-span">
    <w:name w:val="apple-style-span"/>
    <w:basedOn w:val="Fontepargpadro"/>
    <w:rsid w:val="004D31C7"/>
  </w:style>
  <w:style w:type="character" w:styleId="Hyperlink">
    <w:name w:val="Hyperlink"/>
    <w:rsid w:val="00F808FA"/>
    <w:rPr>
      <w:color w:val="0000FF"/>
      <w:u w:val="single"/>
    </w:rPr>
  </w:style>
  <w:style w:type="paragraph" w:customStyle="1" w:styleId="Autores">
    <w:name w:val="Autores"/>
    <w:basedOn w:val="Normal"/>
    <w:rsid w:val="00F808FA"/>
    <w:pPr>
      <w:spacing w:after="120" w:line="240" w:lineRule="auto"/>
      <w:jc w:val="center"/>
    </w:pPr>
    <w:rPr>
      <w:rFonts w:ascii="Times New Roman" w:eastAsia="Times New Roman" w:hAnsi="Times New Roman" w:cs="Times New Roman"/>
      <w:b/>
      <w:bCs/>
      <w:sz w:val="20"/>
      <w:szCs w:val="24"/>
      <w:lang w:eastAsia="pt-BR"/>
    </w:rPr>
  </w:style>
  <w:style w:type="paragraph" w:styleId="PargrafodaLista">
    <w:name w:val="List Paragraph"/>
    <w:basedOn w:val="Normal"/>
    <w:uiPriority w:val="34"/>
    <w:qFormat/>
    <w:rsid w:val="009F775E"/>
    <w:pPr>
      <w:ind w:left="720"/>
      <w:contextualSpacing/>
    </w:pPr>
  </w:style>
  <w:style w:type="paragraph" w:styleId="Bibliografia">
    <w:name w:val="Bibliography"/>
    <w:basedOn w:val="Normal"/>
    <w:next w:val="Normal"/>
    <w:uiPriority w:val="37"/>
    <w:unhideWhenUsed/>
    <w:rsid w:val="0074153B"/>
  </w:style>
  <w:style w:type="paragraph" w:styleId="Corpodetexto">
    <w:name w:val="Body Text"/>
    <w:basedOn w:val="Normal"/>
    <w:link w:val="CorpodetextoChar"/>
    <w:unhideWhenUsed/>
    <w:rsid w:val="00364081"/>
    <w:pPr>
      <w:widowControl w:val="0"/>
      <w:spacing w:after="120" w:line="240" w:lineRule="auto"/>
      <w:ind w:firstLine="708"/>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rsid w:val="00364081"/>
    <w:rPr>
      <w:rFonts w:ascii="Times New Roman" w:eastAsia="Times New Roman" w:hAnsi="Times New Roman" w:cs="Times New Roman"/>
      <w:sz w:val="24"/>
      <w:szCs w:val="20"/>
      <w:lang w:val="it-IT" w:eastAsia="pt-BR"/>
    </w:rPr>
  </w:style>
  <w:style w:type="character" w:styleId="TextodoEspaoReservado">
    <w:name w:val="Placeholder Text"/>
    <w:basedOn w:val="Fontepargpadro"/>
    <w:uiPriority w:val="99"/>
    <w:semiHidden/>
    <w:rsid w:val="00911C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1096">
      <w:bodyDiv w:val="1"/>
      <w:marLeft w:val="0"/>
      <w:marRight w:val="0"/>
      <w:marTop w:val="0"/>
      <w:marBottom w:val="0"/>
      <w:divBdr>
        <w:top w:val="none" w:sz="0" w:space="0" w:color="auto"/>
        <w:left w:val="none" w:sz="0" w:space="0" w:color="auto"/>
        <w:bottom w:val="none" w:sz="0" w:space="0" w:color="auto"/>
        <w:right w:val="none" w:sz="0" w:space="0" w:color="auto"/>
      </w:divBdr>
    </w:div>
    <w:div w:id="136922630">
      <w:bodyDiv w:val="1"/>
      <w:marLeft w:val="0"/>
      <w:marRight w:val="0"/>
      <w:marTop w:val="0"/>
      <w:marBottom w:val="0"/>
      <w:divBdr>
        <w:top w:val="none" w:sz="0" w:space="0" w:color="auto"/>
        <w:left w:val="none" w:sz="0" w:space="0" w:color="auto"/>
        <w:bottom w:val="none" w:sz="0" w:space="0" w:color="auto"/>
        <w:right w:val="none" w:sz="0" w:space="0" w:color="auto"/>
      </w:divBdr>
    </w:div>
    <w:div w:id="212693550">
      <w:bodyDiv w:val="1"/>
      <w:marLeft w:val="0"/>
      <w:marRight w:val="0"/>
      <w:marTop w:val="0"/>
      <w:marBottom w:val="0"/>
      <w:divBdr>
        <w:top w:val="none" w:sz="0" w:space="0" w:color="auto"/>
        <w:left w:val="none" w:sz="0" w:space="0" w:color="auto"/>
        <w:bottom w:val="none" w:sz="0" w:space="0" w:color="auto"/>
        <w:right w:val="none" w:sz="0" w:space="0" w:color="auto"/>
      </w:divBdr>
    </w:div>
    <w:div w:id="240985789">
      <w:bodyDiv w:val="1"/>
      <w:marLeft w:val="0"/>
      <w:marRight w:val="0"/>
      <w:marTop w:val="0"/>
      <w:marBottom w:val="0"/>
      <w:divBdr>
        <w:top w:val="none" w:sz="0" w:space="0" w:color="auto"/>
        <w:left w:val="none" w:sz="0" w:space="0" w:color="auto"/>
        <w:bottom w:val="none" w:sz="0" w:space="0" w:color="auto"/>
        <w:right w:val="none" w:sz="0" w:space="0" w:color="auto"/>
      </w:divBdr>
    </w:div>
    <w:div w:id="249435429">
      <w:bodyDiv w:val="1"/>
      <w:marLeft w:val="0"/>
      <w:marRight w:val="0"/>
      <w:marTop w:val="0"/>
      <w:marBottom w:val="0"/>
      <w:divBdr>
        <w:top w:val="none" w:sz="0" w:space="0" w:color="auto"/>
        <w:left w:val="none" w:sz="0" w:space="0" w:color="auto"/>
        <w:bottom w:val="none" w:sz="0" w:space="0" w:color="auto"/>
        <w:right w:val="none" w:sz="0" w:space="0" w:color="auto"/>
      </w:divBdr>
    </w:div>
    <w:div w:id="301467770">
      <w:bodyDiv w:val="1"/>
      <w:marLeft w:val="0"/>
      <w:marRight w:val="0"/>
      <w:marTop w:val="0"/>
      <w:marBottom w:val="0"/>
      <w:divBdr>
        <w:top w:val="none" w:sz="0" w:space="0" w:color="auto"/>
        <w:left w:val="none" w:sz="0" w:space="0" w:color="auto"/>
        <w:bottom w:val="none" w:sz="0" w:space="0" w:color="auto"/>
        <w:right w:val="none" w:sz="0" w:space="0" w:color="auto"/>
      </w:divBdr>
    </w:div>
    <w:div w:id="388578229">
      <w:bodyDiv w:val="1"/>
      <w:marLeft w:val="0"/>
      <w:marRight w:val="0"/>
      <w:marTop w:val="0"/>
      <w:marBottom w:val="0"/>
      <w:divBdr>
        <w:top w:val="none" w:sz="0" w:space="0" w:color="auto"/>
        <w:left w:val="none" w:sz="0" w:space="0" w:color="auto"/>
        <w:bottom w:val="none" w:sz="0" w:space="0" w:color="auto"/>
        <w:right w:val="none" w:sz="0" w:space="0" w:color="auto"/>
      </w:divBdr>
    </w:div>
    <w:div w:id="389691760">
      <w:bodyDiv w:val="1"/>
      <w:marLeft w:val="0"/>
      <w:marRight w:val="0"/>
      <w:marTop w:val="0"/>
      <w:marBottom w:val="0"/>
      <w:divBdr>
        <w:top w:val="none" w:sz="0" w:space="0" w:color="auto"/>
        <w:left w:val="none" w:sz="0" w:space="0" w:color="auto"/>
        <w:bottom w:val="none" w:sz="0" w:space="0" w:color="auto"/>
        <w:right w:val="none" w:sz="0" w:space="0" w:color="auto"/>
      </w:divBdr>
    </w:div>
    <w:div w:id="528227066">
      <w:bodyDiv w:val="1"/>
      <w:marLeft w:val="0"/>
      <w:marRight w:val="0"/>
      <w:marTop w:val="0"/>
      <w:marBottom w:val="0"/>
      <w:divBdr>
        <w:top w:val="none" w:sz="0" w:space="0" w:color="auto"/>
        <w:left w:val="none" w:sz="0" w:space="0" w:color="auto"/>
        <w:bottom w:val="none" w:sz="0" w:space="0" w:color="auto"/>
        <w:right w:val="none" w:sz="0" w:space="0" w:color="auto"/>
      </w:divBdr>
    </w:div>
    <w:div w:id="538590806">
      <w:bodyDiv w:val="1"/>
      <w:marLeft w:val="0"/>
      <w:marRight w:val="0"/>
      <w:marTop w:val="0"/>
      <w:marBottom w:val="0"/>
      <w:divBdr>
        <w:top w:val="none" w:sz="0" w:space="0" w:color="auto"/>
        <w:left w:val="none" w:sz="0" w:space="0" w:color="auto"/>
        <w:bottom w:val="none" w:sz="0" w:space="0" w:color="auto"/>
        <w:right w:val="none" w:sz="0" w:space="0" w:color="auto"/>
      </w:divBdr>
    </w:div>
    <w:div w:id="627317860">
      <w:bodyDiv w:val="1"/>
      <w:marLeft w:val="0"/>
      <w:marRight w:val="0"/>
      <w:marTop w:val="0"/>
      <w:marBottom w:val="0"/>
      <w:divBdr>
        <w:top w:val="none" w:sz="0" w:space="0" w:color="auto"/>
        <w:left w:val="none" w:sz="0" w:space="0" w:color="auto"/>
        <w:bottom w:val="none" w:sz="0" w:space="0" w:color="auto"/>
        <w:right w:val="none" w:sz="0" w:space="0" w:color="auto"/>
      </w:divBdr>
    </w:div>
    <w:div w:id="697898847">
      <w:bodyDiv w:val="1"/>
      <w:marLeft w:val="0"/>
      <w:marRight w:val="0"/>
      <w:marTop w:val="0"/>
      <w:marBottom w:val="0"/>
      <w:divBdr>
        <w:top w:val="none" w:sz="0" w:space="0" w:color="auto"/>
        <w:left w:val="none" w:sz="0" w:space="0" w:color="auto"/>
        <w:bottom w:val="none" w:sz="0" w:space="0" w:color="auto"/>
        <w:right w:val="none" w:sz="0" w:space="0" w:color="auto"/>
      </w:divBdr>
      <w:divsChild>
        <w:div w:id="1212185930">
          <w:marLeft w:val="0"/>
          <w:marRight w:val="0"/>
          <w:marTop w:val="0"/>
          <w:marBottom w:val="0"/>
          <w:divBdr>
            <w:top w:val="none" w:sz="0" w:space="0" w:color="auto"/>
            <w:left w:val="none" w:sz="0" w:space="0" w:color="auto"/>
            <w:bottom w:val="none" w:sz="0" w:space="0" w:color="auto"/>
            <w:right w:val="none" w:sz="0" w:space="0" w:color="auto"/>
          </w:divBdr>
        </w:div>
      </w:divsChild>
    </w:div>
    <w:div w:id="714350673">
      <w:bodyDiv w:val="1"/>
      <w:marLeft w:val="0"/>
      <w:marRight w:val="0"/>
      <w:marTop w:val="0"/>
      <w:marBottom w:val="0"/>
      <w:divBdr>
        <w:top w:val="none" w:sz="0" w:space="0" w:color="auto"/>
        <w:left w:val="none" w:sz="0" w:space="0" w:color="auto"/>
        <w:bottom w:val="none" w:sz="0" w:space="0" w:color="auto"/>
        <w:right w:val="none" w:sz="0" w:space="0" w:color="auto"/>
      </w:divBdr>
    </w:div>
    <w:div w:id="743986628">
      <w:bodyDiv w:val="1"/>
      <w:marLeft w:val="0"/>
      <w:marRight w:val="0"/>
      <w:marTop w:val="0"/>
      <w:marBottom w:val="0"/>
      <w:divBdr>
        <w:top w:val="none" w:sz="0" w:space="0" w:color="auto"/>
        <w:left w:val="none" w:sz="0" w:space="0" w:color="auto"/>
        <w:bottom w:val="none" w:sz="0" w:space="0" w:color="auto"/>
        <w:right w:val="none" w:sz="0" w:space="0" w:color="auto"/>
      </w:divBdr>
    </w:div>
    <w:div w:id="856307384">
      <w:bodyDiv w:val="1"/>
      <w:marLeft w:val="0"/>
      <w:marRight w:val="0"/>
      <w:marTop w:val="0"/>
      <w:marBottom w:val="0"/>
      <w:divBdr>
        <w:top w:val="none" w:sz="0" w:space="0" w:color="auto"/>
        <w:left w:val="none" w:sz="0" w:space="0" w:color="auto"/>
        <w:bottom w:val="none" w:sz="0" w:space="0" w:color="auto"/>
        <w:right w:val="none" w:sz="0" w:space="0" w:color="auto"/>
      </w:divBdr>
    </w:div>
    <w:div w:id="968903777">
      <w:bodyDiv w:val="1"/>
      <w:marLeft w:val="0"/>
      <w:marRight w:val="0"/>
      <w:marTop w:val="0"/>
      <w:marBottom w:val="0"/>
      <w:divBdr>
        <w:top w:val="none" w:sz="0" w:space="0" w:color="auto"/>
        <w:left w:val="none" w:sz="0" w:space="0" w:color="auto"/>
        <w:bottom w:val="none" w:sz="0" w:space="0" w:color="auto"/>
        <w:right w:val="none" w:sz="0" w:space="0" w:color="auto"/>
      </w:divBdr>
    </w:div>
    <w:div w:id="1005396786">
      <w:bodyDiv w:val="1"/>
      <w:marLeft w:val="0"/>
      <w:marRight w:val="0"/>
      <w:marTop w:val="0"/>
      <w:marBottom w:val="0"/>
      <w:divBdr>
        <w:top w:val="none" w:sz="0" w:space="0" w:color="auto"/>
        <w:left w:val="none" w:sz="0" w:space="0" w:color="auto"/>
        <w:bottom w:val="none" w:sz="0" w:space="0" w:color="auto"/>
        <w:right w:val="none" w:sz="0" w:space="0" w:color="auto"/>
      </w:divBdr>
    </w:div>
    <w:div w:id="1080130965">
      <w:bodyDiv w:val="1"/>
      <w:marLeft w:val="0"/>
      <w:marRight w:val="0"/>
      <w:marTop w:val="0"/>
      <w:marBottom w:val="0"/>
      <w:divBdr>
        <w:top w:val="none" w:sz="0" w:space="0" w:color="auto"/>
        <w:left w:val="none" w:sz="0" w:space="0" w:color="auto"/>
        <w:bottom w:val="none" w:sz="0" w:space="0" w:color="auto"/>
        <w:right w:val="none" w:sz="0" w:space="0" w:color="auto"/>
      </w:divBdr>
    </w:div>
    <w:div w:id="1178497065">
      <w:bodyDiv w:val="1"/>
      <w:marLeft w:val="0"/>
      <w:marRight w:val="0"/>
      <w:marTop w:val="0"/>
      <w:marBottom w:val="0"/>
      <w:divBdr>
        <w:top w:val="none" w:sz="0" w:space="0" w:color="auto"/>
        <w:left w:val="none" w:sz="0" w:space="0" w:color="auto"/>
        <w:bottom w:val="none" w:sz="0" w:space="0" w:color="auto"/>
        <w:right w:val="none" w:sz="0" w:space="0" w:color="auto"/>
      </w:divBdr>
    </w:div>
    <w:div w:id="1295912188">
      <w:bodyDiv w:val="1"/>
      <w:marLeft w:val="0"/>
      <w:marRight w:val="0"/>
      <w:marTop w:val="0"/>
      <w:marBottom w:val="0"/>
      <w:divBdr>
        <w:top w:val="none" w:sz="0" w:space="0" w:color="auto"/>
        <w:left w:val="none" w:sz="0" w:space="0" w:color="auto"/>
        <w:bottom w:val="none" w:sz="0" w:space="0" w:color="auto"/>
        <w:right w:val="none" w:sz="0" w:space="0" w:color="auto"/>
      </w:divBdr>
    </w:div>
    <w:div w:id="1486705924">
      <w:bodyDiv w:val="1"/>
      <w:marLeft w:val="0"/>
      <w:marRight w:val="0"/>
      <w:marTop w:val="0"/>
      <w:marBottom w:val="0"/>
      <w:divBdr>
        <w:top w:val="none" w:sz="0" w:space="0" w:color="auto"/>
        <w:left w:val="none" w:sz="0" w:space="0" w:color="auto"/>
        <w:bottom w:val="none" w:sz="0" w:space="0" w:color="auto"/>
        <w:right w:val="none" w:sz="0" w:space="0" w:color="auto"/>
      </w:divBdr>
    </w:div>
    <w:div w:id="1604220685">
      <w:bodyDiv w:val="1"/>
      <w:marLeft w:val="0"/>
      <w:marRight w:val="0"/>
      <w:marTop w:val="0"/>
      <w:marBottom w:val="0"/>
      <w:divBdr>
        <w:top w:val="none" w:sz="0" w:space="0" w:color="auto"/>
        <w:left w:val="none" w:sz="0" w:space="0" w:color="auto"/>
        <w:bottom w:val="none" w:sz="0" w:space="0" w:color="auto"/>
        <w:right w:val="none" w:sz="0" w:space="0" w:color="auto"/>
      </w:divBdr>
    </w:div>
    <w:div w:id="1695377129">
      <w:bodyDiv w:val="1"/>
      <w:marLeft w:val="0"/>
      <w:marRight w:val="0"/>
      <w:marTop w:val="0"/>
      <w:marBottom w:val="0"/>
      <w:divBdr>
        <w:top w:val="none" w:sz="0" w:space="0" w:color="auto"/>
        <w:left w:val="none" w:sz="0" w:space="0" w:color="auto"/>
        <w:bottom w:val="none" w:sz="0" w:space="0" w:color="auto"/>
        <w:right w:val="none" w:sz="0" w:space="0" w:color="auto"/>
      </w:divBdr>
    </w:div>
    <w:div w:id="1697272586">
      <w:bodyDiv w:val="1"/>
      <w:marLeft w:val="0"/>
      <w:marRight w:val="0"/>
      <w:marTop w:val="0"/>
      <w:marBottom w:val="0"/>
      <w:divBdr>
        <w:top w:val="none" w:sz="0" w:space="0" w:color="auto"/>
        <w:left w:val="none" w:sz="0" w:space="0" w:color="auto"/>
        <w:bottom w:val="none" w:sz="0" w:space="0" w:color="auto"/>
        <w:right w:val="none" w:sz="0" w:space="0" w:color="auto"/>
      </w:divBdr>
    </w:div>
    <w:div w:id="1726297780">
      <w:bodyDiv w:val="1"/>
      <w:marLeft w:val="0"/>
      <w:marRight w:val="0"/>
      <w:marTop w:val="0"/>
      <w:marBottom w:val="0"/>
      <w:divBdr>
        <w:top w:val="none" w:sz="0" w:space="0" w:color="auto"/>
        <w:left w:val="none" w:sz="0" w:space="0" w:color="auto"/>
        <w:bottom w:val="none" w:sz="0" w:space="0" w:color="auto"/>
        <w:right w:val="none" w:sz="0" w:space="0" w:color="auto"/>
      </w:divBdr>
    </w:div>
    <w:div w:id="1760756970">
      <w:bodyDiv w:val="1"/>
      <w:marLeft w:val="0"/>
      <w:marRight w:val="0"/>
      <w:marTop w:val="0"/>
      <w:marBottom w:val="0"/>
      <w:divBdr>
        <w:top w:val="none" w:sz="0" w:space="0" w:color="auto"/>
        <w:left w:val="none" w:sz="0" w:space="0" w:color="auto"/>
        <w:bottom w:val="none" w:sz="0" w:space="0" w:color="auto"/>
        <w:right w:val="none" w:sz="0" w:space="0" w:color="auto"/>
      </w:divBdr>
    </w:div>
    <w:div w:id="1860467472">
      <w:bodyDiv w:val="1"/>
      <w:marLeft w:val="0"/>
      <w:marRight w:val="0"/>
      <w:marTop w:val="0"/>
      <w:marBottom w:val="0"/>
      <w:divBdr>
        <w:top w:val="none" w:sz="0" w:space="0" w:color="auto"/>
        <w:left w:val="none" w:sz="0" w:space="0" w:color="auto"/>
        <w:bottom w:val="none" w:sz="0" w:space="0" w:color="auto"/>
        <w:right w:val="none" w:sz="0" w:space="0" w:color="auto"/>
      </w:divBdr>
    </w:div>
    <w:div w:id="1887257042">
      <w:bodyDiv w:val="1"/>
      <w:marLeft w:val="0"/>
      <w:marRight w:val="0"/>
      <w:marTop w:val="0"/>
      <w:marBottom w:val="0"/>
      <w:divBdr>
        <w:top w:val="none" w:sz="0" w:space="0" w:color="auto"/>
        <w:left w:val="none" w:sz="0" w:space="0" w:color="auto"/>
        <w:bottom w:val="none" w:sz="0" w:space="0" w:color="auto"/>
        <w:right w:val="none" w:sz="0" w:space="0" w:color="auto"/>
      </w:divBdr>
    </w:div>
    <w:div w:id="1893887811">
      <w:bodyDiv w:val="1"/>
      <w:marLeft w:val="0"/>
      <w:marRight w:val="0"/>
      <w:marTop w:val="0"/>
      <w:marBottom w:val="0"/>
      <w:divBdr>
        <w:top w:val="none" w:sz="0" w:space="0" w:color="auto"/>
        <w:left w:val="none" w:sz="0" w:space="0" w:color="auto"/>
        <w:bottom w:val="none" w:sz="0" w:space="0" w:color="auto"/>
        <w:right w:val="none" w:sz="0" w:space="0" w:color="auto"/>
      </w:divBdr>
    </w:div>
    <w:div w:id="1942448424">
      <w:bodyDiv w:val="1"/>
      <w:marLeft w:val="0"/>
      <w:marRight w:val="0"/>
      <w:marTop w:val="0"/>
      <w:marBottom w:val="0"/>
      <w:divBdr>
        <w:top w:val="none" w:sz="0" w:space="0" w:color="auto"/>
        <w:left w:val="none" w:sz="0" w:space="0" w:color="auto"/>
        <w:bottom w:val="none" w:sz="0" w:space="0" w:color="auto"/>
        <w:right w:val="none" w:sz="0" w:space="0" w:color="auto"/>
      </w:divBdr>
    </w:div>
    <w:div w:id="1944921877">
      <w:bodyDiv w:val="1"/>
      <w:marLeft w:val="0"/>
      <w:marRight w:val="0"/>
      <w:marTop w:val="0"/>
      <w:marBottom w:val="0"/>
      <w:divBdr>
        <w:top w:val="none" w:sz="0" w:space="0" w:color="auto"/>
        <w:left w:val="none" w:sz="0" w:space="0" w:color="auto"/>
        <w:bottom w:val="none" w:sz="0" w:space="0" w:color="auto"/>
        <w:right w:val="none" w:sz="0" w:space="0" w:color="auto"/>
      </w:divBdr>
    </w:div>
    <w:div w:id="20351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t.wikipedia.org/wiki/Isolamento_t%C3%A9rmico"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pt.wikipedia.org/wiki/Constante_diel%C3%A9trica"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t.wikipedia.org/wiki/Congelamento" TargetMode="External"/><Relationship Id="rId5" Type="http://schemas.openxmlformats.org/officeDocument/2006/relationships/webSettings" Target="webSettings.xml"/><Relationship Id="rId15" Type="http://schemas.openxmlformats.org/officeDocument/2006/relationships/hyperlink" Target="https://pt.wikipedia.org/wiki/Garrafa_t%C3%A9rmica" TargetMode="External"/><Relationship Id="rId10" Type="http://schemas.openxmlformats.org/officeDocument/2006/relationships/hyperlink" Target="https://pt.wikipedia.org/wiki/Criog%C3%AAnico"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pt.wikipedia.org/wiki/Calo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tsclient\usb\WILL301\Atividades%20complementares\artigos%20ja%20enviados\tabela%20impac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sclient\usb\WILL301\Atividades%20complementares\artigos%20ja%20enviados\tabela%20impac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sclient\usb\WILL301\Atividades%20complementares\artigos%20ja%20enviados\tabela%20impac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lineChart>
        <c:grouping val="standard"/>
        <c:varyColors val="0"/>
        <c:ser>
          <c:idx val="0"/>
          <c:order val="0"/>
          <c:tx>
            <c:strRef>
              <c:f>Plan1!$A$3</c:f>
              <c:strCache>
                <c:ptCount val="1"/>
                <c:pt idx="0">
                  <c:v>Aço 1020</c:v>
                </c:pt>
              </c:strCache>
            </c:strRef>
          </c:tx>
          <c:marker>
            <c:symbol val="none"/>
          </c:marker>
          <c:cat>
            <c:numRef>
              <c:f>Plan1!$C$3:$C$6</c:f>
              <c:numCache>
                <c:formatCode>General</c:formatCode>
                <c:ptCount val="4"/>
                <c:pt idx="0">
                  <c:v>-50</c:v>
                </c:pt>
                <c:pt idx="1">
                  <c:v>-30</c:v>
                </c:pt>
                <c:pt idx="2">
                  <c:v>0</c:v>
                </c:pt>
                <c:pt idx="3">
                  <c:v>20</c:v>
                </c:pt>
              </c:numCache>
            </c:numRef>
          </c:cat>
          <c:val>
            <c:numRef>
              <c:f>Plan1!$H$3:$H$6</c:f>
              <c:numCache>
                <c:formatCode>General</c:formatCode>
                <c:ptCount val="4"/>
                <c:pt idx="0">
                  <c:v>0.125</c:v>
                </c:pt>
                <c:pt idx="1">
                  <c:v>0.42499999999999999</c:v>
                </c:pt>
                <c:pt idx="2">
                  <c:v>1.1875</c:v>
                </c:pt>
                <c:pt idx="3">
                  <c:v>2.6875</c:v>
                </c:pt>
              </c:numCache>
            </c:numRef>
          </c:val>
          <c:smooth val="0"/>
        </c:ser>
        <c:dLbls>
          <c:showLegendKey val="0"/>
          <c:showVal val="0"/>
          <c:showCatName val="0"/>
          <c:showSerName val="0"/>
          <c:showPercent val="0"/>
          <c:showBubbleSize val="0"/>
        </c:dLbls>
        <c:hiLowLines/>
        <c:smooth val="0"/>
        <c:axId val="595620912"/>
        <c:axId val="595611120"/>
      </c:lineChart>
      <c:catAx>
        <c:axId val="595620912"/>
        <c:scaling>
          <c:orientation val="minMax"/>
        </c:scaling>
        <c:delete val="0"/>
        <c:axPos val="b"/>
        <c:title>
          <c:tx>
            <c:rich>
              <a:bodyPr/>
              <a:lstStyle/>
              <a:p>
                <a:pPr>
                  <a:defRPr/>
                </a:pPr>
                <a:r>
                  <a:rPr lang="pt-BR" sz="1200">
                    <a:latin typeface="Times New Roman" panose="02020603050405020304" pitchFamily="18" charset="0"/>
                    <a:cs typeface="Times New Roman" panose="02020603050405020304" pitchFamily="18" charset="0"/>
                  </a:rPr>
                  <a:t>Temperatura (°C) </a:t>
                </a:r>
              </a:p>
            </c:rich>
          </c:tx>
          <c:overlay val="0"/>
        </c:title>
        <c:numFmt formatCode="General" sourceLinked="1"/>
        <c:majorTickMark val="none"/>
        <c:minorTickMark val="none"/>
        <c:tickLblPos val="nextTo"/>
        <c:crossAx val="595611120"/>
        <c:crosses val="autoZero"/>
        <c:auto val="1"/>
        <c:lblAlgn val="ctr"/>
        <c:lblOffset val="100"/>
        <c:noMultiLvlLbl val="0"/>
      </c:catAx>
      <c:valAx>
        <c:axId val="595611120"/>
        <c:scaling>
          <c:orientation val="minMax"/>
        </c:scaling>
        <c:delete val="0"/>
        <c:axPos val="l"/>
        <c:majorGridlines/>
        <c:title>
          <c:tx>
            <c:rich>
              <a:bodyPr/>
              <a:lstStyle/>
              <a:p>
                <a:pPr>
                  <a:defRPr/>
                </a:pPr>
                <a:r>
                  <a:rPr lang="pt-BR" sz="1200">
                    <a:latin typeface="Times New Roman" panose="02020603050405020304" pitchFamily="18" charset="0"/>
                    <a:cs typeface="Times New Roman" panose="02020603050405020304" pitchFamily="18" charset="0"/>
                  </a:rPr>
                  <a:t>Resiliência (J/mm²) </a:t>
                </a:r>
              </a:p>
            </c:rich>
          </c:tx>
          <c:layout>
            <c:manualLayout>
              <c:xMode val="edge"/>
              <c:yMode val="edge"/>
              <c:x val="2.2222222222222223E-2"/>
              <c:y val="0.25132144940215806"/>
            </c:manualLayout>
          </c:layout>
          <c:overlay val="0"/>
        </c:title>
        <c:numFmt formatCode="General" sourceLinked="1"/>
        <c:majorTickMark val="out"/>
        <c:minorTickMark val="none"/>
        <c:tickLblPos val="nextTo"/>
        <c:crossAx val="595620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lineChart>
        <c:grouping val="standard"/>
        <c:varyColors val="0"/>
        <c:ser>
          <c:idx val="0"/>
          <c:order val="0"/>
          <c:tx>
            <c:strRef>
              <c:f>Plan1!$A$7</c:f>
              <c:strCache>
                <c:ptCount val="1"/>
                <c:pt idx="0">
                  <c:v>Aço 1045</c:v>
                </c:pt>
              </c:strCache>
            </c:strRef>
          </c:tx>
          <c:marker>
            <c:symbol val="none"/>
          </c:marker>
          <c:cat>
            <c:numRef>
              <c:f>Plan1!$C$7:$C$10</c:f>
              <c:numCache>
                <c:formatCode>General</c:formatCode>
                <c:ptCount val="4"/>
                <c:pt idx="0">
                  <c:v>-50</c:v>
                </c:pt>
                <c:pt idx="1">
                  <c:v>-30</c:v>
                </c:pt>
                <c:pt idx="2">
                  <c:v>0</c:v>
                </c:pt>
                <c:pt idx="3">
                  <c:v>20</c:v>
                </c:pt>
              </c:numCache>
            </c:numRef>
          </c:cat>
          <c:val>
            <c:numRef>
              <c:f>Plan1!$H$7:$H$10</c:f>
              <c:numCache>
                <c:formatCode>General</c:formatCode>
                <c:ptCount val="4"/>
                <c:pt idx="0">
                  <c:v>6.25E-2</c:v>
                </c:pt>
                <c:pt idx="1">
                  <c:v>7.4999999999999997E-2</c:v>
                </c:pt>
                <c:pt idx="2">
                  <c:v>0.125</c:v>
                </c:pt>
                <c:pt idx="3">
                  <c:v>0.1875</c:v>
                </c:pt>
              </c:numCache>
            </c:numRef>
          </c:val>
          <c:smooth val="0"/>
        </c:ser>
        <c:dLbls>
          <c:showLegendKey val="0"/>
          <c:showVal val="0"/>
          <c:showCatName val="0"/>
          <c:showSerName val="0"/>
          <c:showPercent val="0"/>
          <c:showBubbleSize val="0"/>
        </c:dLbls>
        <c:hiLowLines/>
        <c:smooth val="0"/>
        <c:axId val="595613296"/>
        <c:axId val="595617104"/>
      </c:lineChart>
      <c:catAx>
        <c:axId val="595613296"/>
        <c:scaling>
          <c:orientation val="minMax"/>
        </c:scaling>
        <c:delete val="0"/>
        <c:axPos val="b"/>
        <c:title>
          <c:tx>
            <c:rich>
              <a:bodyPr/>
              <a:lstStyle/>
              <a:p>
                <a:pPr>
                  <a:defRPr/>
                </a:pPr>
                <a:r>
                  <a:rPr lang="pt-BR" sz="1200">
                    <a:latin typeface="Times New Roman" panose="02020603050405020304" pitchFamily="18" charset="0"/>
                    <a:cs typeface="Times New Roman" panose="02020603050405020304" pitchFamily="18" charset="0"/>
                  </a:rPr>
                  <a:t>Temperatura (°C) </a:t>
                </a:r>
              </a:p>
            </c:rich>
          </c:tx>
          <c:overlay val="0"/>
        </c:title>
        <c:numFmt formatCode="General" sourceLinked="1"/>
        <c:majorTickMark val="none"/>
        <c:minorTickMark val="none"/>
        <c:tickLblPos val="nextTo"/>
        <c:crossAx val="595617104"/>
        <c:crosses val="autoZero"/>
        <c:auto val="1"/>
        <c:lblAlgn val="ctr"/>
        <c:lblOffset val="100"/>
        <c:noMultiLvlLbl val="0"/>
      </c:catAx>
      <c:valAx>
        <c:axId val="595617104"/>
        <c:scaling>
          <c:orientation val="minMax"/>
        </c:scaling>
        <c:delete val="0"/>
        <c:axPos val="l"/>
        <c:majorGridlines/>
        <c:title>
          <c:tx>
            <c:rich>
              <a:bodyPr/>
              <a:lstStyle/>
              <a:p>
                <a:pPr>
                  <a:defRPr/>
                </a:pPr>
                <a:r>
                  <a:rPr lang="pt-BR" sz="1200">
                    <a:latin typeface="Times New Roman" panose="02020603050405020304" pitchFamily="18" charset="0"/>
                    <a:cs typeface="Times New Roman" panose="02020603050405020304" pitchFamily="18" charset="0"/>
                  </a:rPr>
                  <a:t>Resiliência (J/mm²) </a:t>
                </a:r>
              </a:p>
            </c:rich>
          </c:tx>
          <c:layout>
            <c:manualLayout>
              <c:xMode val="edge"/>
              <c:yMode val="edge"/>
              <c:x val="2.2222222222222223E-2"/>
              <c:y val="0.25132144940215806"/>
            </c:manualLayout>
          </c:layout>
          <c:overlay val="0"/>
        </c:title>
        <c:numFmt formatCode="General" sourceLinked="1"/>
        <c:majorTickMark val="out"/>
        <c:minorTickMark val="none"/>
        <c:tickLblPos val="nextTo"/>
        <c:crossAx val="595613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lineChart>
        <c:grouping val="standard"/>
        <c:varyColors val="0"/>
        <c:ser>
          <c:idx val="0"/>
          <c:order val="0"/>
          <c:tx>
            <c:strRef>
              <c:f>Plan1!$A$11</c:f>
              <c:strCache>
                <c:ptCount val="1"/>
                <c:pt idx="0">
                  <c:v>Alumínio Puro</c:v>
                </c:pt>
              </c:strCache>
            </c:strRef>
          </c:tx>
          <c:marker>
            <c:symbol val="none"/>
          </c:marker>
          <c:cat>
            <c:numRef>
              <c:f>Plan1!$C$11:$C$14</c:f>
              <c:numCache>
                <c:formatCode>General</c:formatCode>
                <c:ptCount val="4"/>
                <c:pt idx="0">
                  <c:v>-50</c:v>
                </c:pt>
                <c:pt idx="1">
                  <c:v>-30</c:v>
                </c:pt>
                <c:pt idx="2">
                  <c:v>0</c:v>
                </c:pt>
                <c:pt idx="3">
                  <c:v>20</c:v>
                </c:pt>
              </c:numCache>
            </c:numRef>
          </c:cat>
          <c:val>
            <c:numRef>
              <c:f>Plan1!$H$11:$H$14</c:f>
              <c:numCache>
                <c:formatCode>General</c:formatCode>
                <c:ptCount val="4"/>
                <c:pt idx="0">
                  <c:v>0.33750000000000002</c:v>
                </c:pt>
                <c:pt idx="1">
                  <c:v>0.46250000000000002</c:v>
                </c:pt>
                <c:pt idx="2">
                  <c:v>0.42499999999999999</c:v>
                </c:pt>
                <c:pt idx="3">
                  <c:v>0.45</c:v>
                </c:pt>
              </c:numCache>
            </c:numRef>
          </c:val>
          <c:smooth val="0"/>
        </c:ser>
        <c:dLbls>
          <c:showLegendKey val="0"/>
          <c:showVal val="0"/>
          <c:showCatName val="0"/>
          <c:showSerName val="0"/>
          <c:showPercent val="0"/>
          <c:showBubbleSize val="0"/>
        </c:dLbls>
        <c:hiLowLines/>
        <c:smooth val="0"/>
        <c:axId val="595624176"/>
        <c:axId val="595621456"/>
      </c:lineChart>
      <c:catAx>
        <c:axId val="595624176"/>
        <c:scaling>
          <c:orientation val="minMax"/>
        </c:scaling>
        <c:delete val="0"/>
        <c:axPos val="b"/>
        <c:title>
          <c:tx>
            <c:rich>
              <a:bodyPr/>
              <a:lstStyle/>
              <a:p>
                <a:pPr>
                  <a:defRPr/>
                </a:pPr>
                <a:r>
                  <a:rPr lang="pt-BR" sz="1200">
                    <a:latin typeface="Times New Roman" panose="02020603050405020304" pitchFamily="18" charset="0"/>
                    <a:cs typeface="Times New Roman" panose="02020603050405020304" pitchFamily="18" charset="0"/>
                  </a:rPr>
                  <a:t>Temperatura (°C) </a:t>
                </a:r>
              </a:p>
            </c:rich>
          </c:tx>
          <c:overlay val="0"/>
        </c:title>
        <c:numFmt formatCode="General" sourceLinked="1"/>
        <c:majorTickMark val="none"/>
        <c:minorTickMark val="none"/>
        <c:tickLblPos val="nextTo"/>
        <c:crossAx val="595621456"/>
        <c:crosses val="autoZero"/>
        <c:auto val="1"/>
        <c:lblAlgn val="ctr"/>
        <c:lblOffset val="100"/>
        <c:noMultiLvlLbl val="0"/>
      </c:catAx>
      <c:valAx>
        <c:axId val="595621456"/>
        <c:scaling>
          <c:orientation val="minMax"/>
        </c:scaling>
        <c:delete val="0"/>
        <c:axPos val="l"/>
        <c:majorGridlines/>
        <c:title>
          <c:tx>
            <c:rich>
              <a:bodyPr/>
              <a:lstStyle/>
              <a:p>
                <a:pPr>
                  <a:defRPr/>
                </a:pPr>
                <a:r>
                  <a:rPr lang="pt-BR" sz="1200">
                    <a:latin typeface="Times New Roman" panose="02020603050405020304" pitchFamily="18" charset="0"/>
                    <a:cs typeface="Times New Roman" panose="02020603050405020304" pitchFamily="18" charset="0"/>
                  </a:rPr>
                  <a:t>Resiliência (J/mm²) </a:t>
                </a:r>
              </a:p>
            </c:rich>
          </c:tx>
          <c:layout>
            <c:manualLayout>
              <c:xMode val="edge"/>
              <c:yMode val="edge"/>
              <c:x val="2.2222222222222223E-2"/>
              <c:y val="0.25132144940215806"/>
            </c:manualLayout>
          </c:layout>
          <c:overlay val="0"/>
        </c:title>
        <c:numFmt formatCode="General" sourceLinked="1"/>
        <c:majorTickMark val="out"/>
        <c:minorTickMark val="none"/>
        <c:tickLblPos val="nextTo"/>
        <c:crossAx val="5956241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D149-8548-4816-8F13-6E5CD99D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9</Pages>
  <Words>1871</Words>
  <Characters>10107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dc:creator>
  <cp:lastModifiedBy>William</cp:lastModifiedBy>
  <cp:revision>51</cp:revision>
  <dcterms:created xsi:type="dcterms:W3CDTF">2013-09-19T18:30:00Z</dcterms:created>
  <dcterms:modified xsi:type="dcterms:W3CDTF">2015-08-05T14:02:00Z</dcterms:modified>
</cp:coreProperties>
</file>