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0D7" w:rsidRPr="006850D7" w:rsidRDefault="00EF42C2" w:rsidP="006850D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6850D7">
        <w:rPr>
          <w:rFonts w:ascii="Times New Roman" w:hAnsi="Times New Roman" w:cs="Times New Roman"/>
          <w:b/>
          <w:sz w:val="24"/>
        </w:rPr>
        <w:t>P</w:t>
      </w:r>
      <w:r w:rsidR="006850D7" w:rsidRPr="006850D7">
        <w:rPr>
          <w:rFonts w:ascii="Times New Roman" w:hAnsi="Times New Roman" w:cs="Times New Roman"/>
          <w:b/>
          <w:sz w:val="24"/>
        </w:rPr>
        <w:t>EDAGOGIA DA AUTONOMIA</w:t>
      </w:r>
    </w:p>
    <w:p w:rsidR="00BC033B" w:rsidRPr="006850D7" w:rsidRDefault="00EF42C2" w:rsidP="006850D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6850D7">
        <w:rPr>
          <w:rFonts w:ascii="Times New Roman" w:hAnsi="Times New Roman" w:cs="Times New Roman"/>
          <w:b/>
          <w:sz w:val="24"/>
        </w:rPr>
        <w:t>Saberes Necessários à Prática Educativa</w:t>
      </w:r>
    </w:p>
    <w:p w:rsidR="00757EF4" w:rsidRPr="007235C4" w:rsidRDefault="00EF42C2" w:rsidP="003414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826">
        <w:rPr>
          <w:rFonts w:ascii="Times New Roman" w:hAnsi="Times New Roman" w:cs="Times New Roman"/>
          <w:b/>
          <w:sz w:val="24"/>
          <w:szCs w:val="24"/>
        </w:rPr>
        <w:tab/>
      </w:r>
    </w:p>
    <w:p w:rsidR="00757EF4" w:rsidRPr="007235C4" w:rsidRDefault="007235C4" w:rsidP="003414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C4">
        <w:rPr>
          <w:rFonts w:ascii="Times New Roman" w:hAnsi="Times New Roman" w:cs="Times New Roman"/>
          <w:sz w:val="24"/>
          <w:szCs w:val="24"/>
        </w:rPr>
        <w:t xml:space="preserve">Freire, Paulo </w:t>
      </w:r>
      <w:r w:rsidRPr="007235C4">
        <w:rPr>
          <w:rFonts w:ascii="Times New Roman" w:hAnsi="Times New Roman" w:cs="Times New Roman"/>
          <w:b/>
          <w:sz w:val="24"/>
          <w:szCs w:val="24"/>
        </w:rPr>
        <w:t>Pedagogia da Autonomia</w:t>
      </w:r>
      <w:r w:rsidRPr="007235C4">
        <w:rPr>
          <w:rFonts w:ascii="Times New Roman" w:hAnsi="Times New Roman" w:cs="Times New Roman"/>
          <w:sz w:val="24"/>
          <w:szCs w:val="24"/>
        </w:rPr>
        <w:t xml:space="preserve">: saberes necessários </w:t>
      </w:r>
      <w:proofErr w:type="gramStart"/>
      <w:r w:rsidRPr="007235C4">
        <w:rPr>
          <w:rFonts w:ascii="Times New Roman" w:hAnsi="Times New Roman" w:cs="Times New Roman"/>
          <w:sz w:val="24"/>
          <w:szCs w:val="24"/>
        </w:rPr>
        <w:t>à</w:t>
      </w:r>
      <w:proofErr w:type="gramEnd"/>
      <w:r w:rsidRPr="007235C4">
        <w:rPr>
          <w:rFonts w:ascii="Times New Roman" w:hAnsi="Times New Roman" w:cs="Times New Roman"/>
          <w:sz w:val="24"/>
          <w:szCs w:val="24"/>
        </w:rPr>
        <w:t xml:space="preserve"> pratica educativa / Paulo Freire. – São Paulo: Paz e Terra, 1996. – (Coleção Leitura)</w:t>
      </w:r>
    </w:p>
    <w:p w:rsidR="00EF42C2" w:rsidRPr="00757EF4" w:rsidRDefault="00757EF4" w:rsidP="00AC536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7EF4">
        <w:rPr>
          <w:rFonts w:ascii="Times New Roman" w:hAnsi="Times New Roman" w:cs="Times New Roman"/>
          <w:sz w:val="24"/>
          <w:szCs w:val="24"/>
        </w:rPr>
        <w:t>O presente texto aborda sobre a obra de Paulo Freire, PEDAGOGIA DA AUTONOMIA</w:t>
      </w:r>
      <w:r>
        <w:rPr>
          <w:rFonts w:ascii="Times New Roman" w:hAnsi="Times New Roman" w:cs="Times New Roman"/>
          <w:sz w:val="24"/>
          <w:szCs w:val="24"/>
        </w:rPr>
        <w:t xml:space="preserve"> – Saberes </w:t>
      </w:r>
      <w:r w:rsidR="004A38BB">
        <w:rPr>
          <w:rFonts w:ascii="Times New Roman" w:hAnsi="Times New Roman" w:cs="Times New Roman"/>
          <w:sz w:val="24"/>
          <w:szCs w:val="24"/>
        </w:rPr>
        <w:t>Necessários à</w:t>
      </w:r>
      <w:r w:rsidR="006850D7">
        <w:rPr>
          <w:rFonts w:ascii="Times New Roman" w:hAnsi="Times New Roman" w:cs="Times New Roman"/>
          <w:sz w:val="24"/>
          <w:szCs w:val="24"/>
        </w:rPr>
        <w:t xml:space="preserve"> Prática E</w:t>
      </w:r>
      <w:r>
        <w:rPr>
          <w:rFonts w:ascii="Times New Roman" w:hAnsi="Times New Roman" w:cs="Times New Roman"/>
          <w:sz w:val="24"/>
          <w:szCs w:val="24"/>
        </w:rPr>
        <w:t>ducativa</w:t>
      </w:r>
      <w:r w:rsidRPr="00757EF4">
        <w:rPr>
          <w:rFonts w:ascii="Times New Roman" w:hAnsi="Times New Roman" w:cs="Times New Roman"/>
          <w:sz w:val="24"/>
          <w:szCs w:val="24"/>
        </w:rPr>
        <w:t xml:space="preserve">. A referida obra está </w:t>
      </w:r>
      <w:r w:rsidR="006850D7">
        <w:rPr>
          <w:rFonts w:ascii="Times New Roman" w:hAnsi="Times New Roman" w:cs="Times New Roman"/>
          <w:sz w:val="24"/>
          <w:szCs w:val="24"/>
        </w:rPr>
        <w:t>dividida</w:t>
      </w:r>
      <w:r w:rsidR="006850D7" w:rsidRPr="00757EF4">
        <w:rPr>
          <w:rFonts w:ascii="Times New Roman" w:hAnsi="Times New Roman" w:cs="Times New Roman"/>
          <w:sz w:val="24"/>
          <w:szCs w:val="24"/>
        </w:rPr>
        <w:t xml:space="preserve"> em três capítulos</w:t>
      </w:r>
      <w:r w:rsidR="006850D7">
        <w:rPr>
          <w:rFonts w:ascii="Times New Roman" w:hAnsi="Times New Roman" w:cs="Times New Roman"/>
          <w:sz w:val="24"/>
          <w:szCs w:val="24"/>
        </w:rPr>
        <w:t>,</w:t>
      </w:r>
      <w:r w:rsidR="006850D7" w:rsidRPr="00757EF4">
        <w:rPr>
          <w:rFonts w:ascii="Times New Roman" w:hAnsi="Times New Roman" w:cs="Times New Roman"/>
          <w:sz w:val="24"/>
          <w:szCs w:val="24"/>
        </w:rPr>
        <w:t xml:space="preserve"> assim distribuída</w:t>
      </w:r>
      <w:r w:rsidR="004A38BB">
        <w:rPr>
          <w:rFonts w:ascii="Times New Roman" w:hAnsi="Times New Roman" w:cs="Times New Roman"/>
          <w:sz w:val="24"/>
          <w:szCs w:val="24"/>
        </w:rPr>
        <w:t>:</w:t>
      </w:r>
    </w:p>
    <w:p w:rsidR="00740F9B" w:rsidRPr="00DD3826" w:rsidRDefault="00757EF4" w:rsidP="00AC536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No </w:t>
      </w:r>
      <w:r w:rsidR="00EF42C2" w:rsidRPr="00DD3826">
        <w:rPr>
          <w:rFonts w:ascii="Times New Roman" w:hAnsi="Times New Roman" w:cs="Times New Roman"/>
          <w:sz w:val="24"/>
        </w:rPr>
        <w:t>primeiro capítulo</w:t>
      </w:r>
      <w:r w:rsidR="00602B69">
        <w:rPr>
          <w:rFonts w:ascii="Times New Roman" w:hAnsi="Times New Roman" w:cs="Times New Roman"/>
          <w:sz w:val="24"/>
        </w:rPr>
        <w:t>,</w:t>
      </w:r>
      <w:r w:rsidR="00EF42C2" w:rsidRPr="00DD3826">
        <w:rPr>
          <w:rFonts w:ascii="Times New Roman" w:hAnsi="Times New Roman" w:cs="Times New Roman"/>
          <w:sz w:val="24"/>
        </w:rPr>
        <w:t xml:space="preserve"> Paulo Freire menciona a importância de unir teoria e prática no processo ensino-aprendizagem. Ele destaca que a reflexão crítica sobre a prática se torna uma</w:t>
      </w:r>
      <w:r w:rsidR="00C718DE" w:rsidRPr="00DD3826">
        <w:rPr>
          <w:rFonts w:ascii="Times New Roman" w:hAnsi="Times New Roman" w:cs="Times New Roman"/>
          <w:sz w:val="24"/>
        </w:rPr>
        <w:t xml:space="preserve"> exigência da relação Teoria/Prá</w:t>
      </w:r>
      <w:r w:rsidR="00EF42C2" w:rsidRPr="00DD3826">
        <w:rPr>
          <w:rFonts w:ascii="Times New Roman" w:hAnsi="Times New Roman" w:cs="Times New Roman"/>
          <w:sz w:val="24"/>
        </w:rPr>
        <w:t xml:space="preserve">tica sem a qual </w:t>
      </w:r>
      <w:r w:rsidR="003414B3" w:rsidRPr="00DD3826">
        <w:rPr>
          <w:rFonts w:ascii="Times New Roman" w:hAnsi="Times New Roman" w:cs="Times New Roman"/>
          <w:sz w:val="24"/>
        </w:rPr>
        <w:t>teoria pode ir virando blábláblá e a prática, ativismo. Freir</w:t>
      </w:r>
      <w:r w:rsidR="00740F9B" w:rsidRPr="00DD3826">
        <w:rPr>
          <w:rFonts w:ascii="Times New Roman" w:hAnsi="Times New Roman" w:cs="Times New Roman"/>
          <w:sz w:val="24"/>
        </w:rPr>
        <w:t>e</w:t>
      </w:r>
      <w:r w:rsidR="003414B3" w:rsidRPr="00DD3826">
        <w:rPr>
          <w:rFonts w:ascii="Times New Roman" w:hAnsi="Times New Roman" w:cs="Times New Roman"/>
          <w:sz w:val="24"/>
        </w:rPr>
        <w:t xml:space="preserve"> exp</w:t>
      </w:r>
      <w:r w:rsidR="00740F9B" w:rsidRPr="00DD3826">
        <w:rPr>
          <w:rFonts w:ascii="Times New Roman" w:hAnsi="Times New Roman" w:cs="Times New Roman"/>
          <w:sz w:val="24"/>
        </w:rPr>
        <w:t>lica que não há docência sem discência</w:t>
      </w:r>
      <w:r w:rsidR="003414B3" w:rsidRPr="00DD3826">
        <w:rPr>
          <w:rFonts w:ascii="Times New Roman" w:hAnsi="Times New Roman" w:cs="Times New Roman"/>
          <w:sz w:val="24"/>
        </w:rPr>
        <w:t>, pois quem ensina aprende ao ensinar e quem aprende ensina ao aprender.</w:t>
      </w:r>
    </w:p>
    <w:p w:rsidR="00FE5E5B" w:rsidRPr="00DD3826" w:rsidRDefault="003414B3" w:rsidP="00AC536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DD3826">
        <w:rPr>
          <w:rFonts w:ascii="Times New Roman" w:hAnsi="Times New Roman" w:cs="Times New Roman"/>
          <w:sz w:val="24"/>
        </w:rPr>
        <w:t xml:space="preserve">Paulo </w:t>
      </w:r>
      <w:r w:rsidR="00C718DE" w:rsidRPr="00DD3826">
        <w:rPr>
          <w:rFonts w:ascii="Times New Roman" w:hAnsi="Times New Roman" w:cs="Times New Roman"/>
          <w:sz w:val="24"/>
        </w:rPr>
        <w:t xml:space="preserve">Freire </w:t>
      </w:r>
      <w:r w:rsidRPr="00DD3826">
        <w:rPr>
          <w:rFonts w:ascii="Times New Roman" w:hAnsi="Times New Roman" w:cs="Times New Roman"/>
          <w:sz w:val="24"/>
        </w:rPr>
        <w:t xml:space="preserve">considera </w:t>
      </w:r>
      <w:r w:rsidR="00740F9B" w:rsidRPr="00DD3826">
        <w:rPr>
          <w:rFonts w:ascii="Times New Roman" w:hAnsi="Times New Roman" w:cs="Times New Roman"/>
          <w:sz w:val="24"/>
        </w:rPr>
        <w:t xml:space="preserve">que </w:t>
      </w:r>
      <w:r w:rsidRPr="00DD3826">
        <w:rPr>
          <w:rFonts w:ascii="Times New Roman" w:hAnsi="Times New Roman" w:cs="Times New Roman"/>
          <w:sz w:val="24"/>
        </w:rPr>
        <w:t>ensinar não se esgota no “tratamento” do objeto ou do conteúdo, superficialmente feito, mas se alonga à produção das condições em que ap</w:t>
      </w:r>
      <w:r w:rsidR="004A38BB">
        <w:rPr>
          <w:rFonts w:ascii="Times New Roman" w:hAnsi="Times New Roman" w:cs="Times New Roman"/>
          <w:sz w:val="24"/>
        </w:rPr>
        <w:t>render criticamente é possível, m</w:t>
      </w:r>
      <w:r w:rsidR="00FE5E5B" w:rsidRPr="00DD3826">
        <w:rPr>
          <w:rFonts w:ascii="Times New Roman" w:hAnsi="Times New Roman" w:cs="Times New Roman"/>
          <w:sz w:val="24"/>
        </w:rPr>
        <w:t>as</w:t>
      </w:r>
      <w:r w:rsidR="004A38BB">
        <w:rPr>
          <w:rFonts w:ascii="Times New Roman" w:hAnsi="Times New Roman" w:cs="Times New Roman"/>
          <w:sz w:val="24"/>
        </w:rPr>
        <w:t>,</w:t>
      </w:r>
      <w:r w:rsidR="00FE5E5B" w:rsidRPr="00DD3826">
        <w:rPr>
          <w:rFonts w:ascii="Times New Roman" w:hAnsi="Times New Roman" w:cs="Times New Roman"/>
          <w:sz w:val="24"/>
        </w:rPr>
        <w:t xml:space="preserve"> para isso</w:t>
      </w:r>
      <w:r w:rsidR="004A38BB">
        <w:rPr>
          <w:rFonts w:ascii="Times New Roman" w:hAnsi="Times New Roman" w:cs="Times New Roman"/>
          <w:sz w:val="24"/>
        </w:rPr>
        <w:t>,</w:t>
      </w:r>
      <w:r w:rsidR="00FE5E5B" w:rsidRPr="00DD3826">
        <w:rPr>
          <w:rFonts w:ascii="Times New Roman" w:hAnsi="Times New Roman" w:cs="Times New Roman"/>
          <w:sz w:val="24"/>
        </w:rPr>
        <w:t xml:space="preserve"> é necessário que </w:t>
      </w:r>
      <w:r w:rsidR="004A38BB" w:rsidRPr="00DD3826">
        <w:rPr>
          <w:rFonts w:ascii="Times New Roman" w:hAnsi="Times New Roman" w:cs="Times New Roman"/>
          <w:sz w:val="24"/>
        </w:rPr>
        <w:t>haja</w:t>
      </w:r>
      <w:r w:rsidR="00FE5E5B" w:rsidRPr="00DD3826">
        <w:rPr>
          <w:rFonts w:ascii="Times New Roman" w:hAnsi="Times New Roman" w:cs="Times New Roman"/>
          <w:sz w:val="24"/>
        </w:rPr>
        <w:t xml:space="preserve"> educadores e educandos criadores, instigadores, inquietos, rigorosamente curiosos, humildes e persistentes.</w:t>
      </w:r>
      <w:r w:rsidR="00B94325" w:rsidRPr="00DD3826">
        <w:rPr>
          <w:rFonts w:ascii="Times New Roman" w:hAnsi="Times New Roman" w:cs="Times New Roman"/>
          <w:sz w:val="24"/>
        </w:rPr>
        <w:t xml:space="preserve"> O educador desempenha o papel não apenas de ensinar os con</w:t>
      </w:r>
      <w:r w:rsidR="004A38BB">
        <w:rPr>
          <w:rFonts w:ascii="Times New Roman" w:hAnsi="Times New Roman" w:cs="Times New Roman"/>
          <w:sz w:val="24"/>
        </w:rPr>
        <w:t xml:space="preserve">teúdos, como </w:t>
      </w:r>
      <w:r w:rsidR="00C718DE" w:rsidRPr="00DD3826">
        <w:rPr>
          <w:rFonts w:ascii="Times New Roman" w:hAnsi="Times New Roman" w:cs="Times New Roman"/>
          <w:sz w:val="24"/>
        </w:rPr>
        <w:t>também de ensinar a</w:t>
      </w:r>
      <w:r w:rsidR="00B94325" w:rsidRPr="00DD3826">
        <w:rPr>
          <w:rFonts w:ascii="Times New Roman" w:hAnsi="Times New Roman" w:cs="Times New Roman"/>
          <w:sz w:val="24"/>
        </w:rPr>
        <w:t xml:space="preserve"> pensar certo – um professor desafiador, crítico.</w:t>
      </w:r>
    </w:p>
    <w:p w:rsidR="000A1DA6" w:rsidRPr="00DD3826" w:rsidRDefault="00740F9B" w:rsidP="00AC536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DD3826">
        <w:rPr>
          <w:rFonts w:ascii="Times New Roman" w:hAnsi="Times New Roman" w:cs="Times New Roman"/>
          <w:sz w:val="24"/>
        </w:rPr>
        <w:t xml:space="preserve">É preciso </w:t>
      </w:r>
      <w:r w:rsidR="000A1DA6" w:rsidRPr="00DD3826">
        <w:rPr>
          <w:rFonts w:ascii="Times New Roman" w:hAnsi="Times New Roman" w:cs="Times New Roman"/>
          <w:sz w:val="24"/>
        </w:rPr>
        <w:t>que o professor se perceba e se assum</w:t>
      </w:r>
      <w:r w:rsidR="00C718DE" w:rsidRPr="00DD3826">
        <w:rPr>
          <w:rFonts w:ascii="Times New Roman" w:hAnsi="Times New Roman" w:cs="Times New Roman"/>
          <w:sz w:val="24"/>
        </w:rPr>
        <w:t>a</w:t>
      </w:r>
      <w:r w:rsidR="000A1DA6" w:rsidRPr="00DD3826">
        <w:rPr>
          <w:rFonts w:ascii="Times New Roman" w:hAnsi="Times New Roman" w:cs="Times New Roman"/>
          <w:sz w:val="24"/>
        </w:rPr>
        <w:t xml:space="preserve"> como pesquisador.</w:t>
      </w:r>
      <w:r w:rsidRPr="00DD3826">
        <w:rPr>
          <w:rFonts w:ascii="Times New Roman" w:hAnsi="Times New Roman" w:cs="Times New Roman"/>
          <w:sz w:val="24"/>
        </w:rPr>
        <w:t xml:space="preserve"> Freire destaca ainda a importância de o professor unir </w:t>
      </w:r>
      <w:r w:rsidR="00714ACF" w:rsidRPr="00DD3826">
        <w:rPr>
          <w:rFonts w:ascii="Times New Roman" w:hAnsi="Times New Roman" w:cs="Times New Roman"/>
          <w:sz w:val="24"/>
        </w:rPr>
        <w:t>experiência e pesquisa. Para ele, não há ensino sem pesquisa e pesquisa sem ensino.</w:t>
      </w:r>
    </w:p>
    <w:p w:rsidR="00714ACF" w:rsidRPr="00DD3826" w:rsidRDefault="00714ACF" w:rsidP="00AC536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DD3826">
        <w:rPr>
          <w:rFonts w:ascii="Times New Roman" w:hAnsi="Times New Roman" w:cs="Times New Roman"/>
          <w:sz w:val="24"/>
        </w:rPr>
        <w:t>Paulo</w:t>
      </w:r>
      <w:r w:rsidR="004A38BB">
        <w:rPr>
          <w:rFonts w:ascii="Times New Roman" w:hAnsi="Times New Roman" w:cs="Times New Roman"/>
          <w:sz w:val="24"/>
        </w:rPr>
        <w:t xml:space="preserve"> Freire ainda</w:t>
      </w:r>
      <w:r w:rsidRPr="00DD3826">
        <w:rPr>
          <w:rFonts w:ascii="Times New Roman" w:hAnsi="Times New Roman" w:cs="Times New Roman"/>
          <w:sz w:val="24"/>
        </w:rPr>
        <w:t xml:space="preserve"> </w:t>
      </w:r>
      <w:r w:rsidR="004A38BB">
        <w:rPr>
          <w:rFonts w:ascii="Times New Roman" w:hAnsi="Times New Roman" w:cs="Times New Roman"/>
          <w:sz w:val="24"/>
        </w:rPr>
        <w:t>fala s</w:t>
      </w:r>
      <w:r w:rsidRPr="00DD3826">
        <w:rPr>
          <w:rFonts w:ascii="Times New Roman" w:hAnsi="Times New Roman" w:cs="Times New Roman"/>
          <w:sz w:val="24"/>
        </w:rPr>
        <w:t>obre a curiosidade epistemológica, que é a superação, ao invés da ruptura. Superação esta que se dá na medida em que a curiosidade muda de qualidade, mas não de essência.</w:t>
      </w:r>
    </w:p>
    <w:p w:rsidR="00FE2EDE" w:rsidRPr="00DD3826" w:rsidRDefault="00A07BD8" w:rsidP="00AC536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DD3826">
        <w:rPr>
          <w:rFonts w:ascii="Times New Roman" w:hAnsi="Times New Roman" w:cs="Times New Roman"/>
          <w:sz w:val="24"/>
        </w:rPr>
        <w:t>O</w:t>
      </w:r>
      <w:r w:rsidR="004A38BB">
        <w:rPr>
          <w:rFonts w:ascii="Times New Roman" w:hAnsi="Times New Roman" w:cs="Times New Roman"/>
          <w:sz w:val="24"/>
        </w:rPr>
        <w:t xml:space="preserve"> autor nos lembra de que</w:t>
      </w:r>
      <w:r w:rsidRPr="00DD3826">
        <w:rPr>
          <w:rFonts w:ascii="Times New Roman" w:hAnsi="Times New Roman" w:cs="Times New Roman"/>
          <w:sz w:val="24"/>
        </w:rPr>
        <w:t xml:space="preserve"> a </w:t>
      </w:r>
      <w:r w:rsidR="0049742B" w:rsidRPr="00DD3826">
        <w:rPr>
          <w:rFonts w:ascii="Times New Roman" w:hAnsi="Times New Roman" w:cs="Times New Roman"/>
          <w:sz w:val="24"/>
        </w:rPr>
        <w:t>necessária promoção da ingenuidade à criticidade não deve ser feita sem uma boa formação ética e estética. Decência e boniteza andam de mãos dadas. Mulheres e homens, seres histórico-sociais, nos tornamos capazes de comparar, valorar, inte</w:t>
      </w:r>
      <w:r w:rsidR="004A38BB">
        <w:rPr>
          <w:rFonts w:ascii="Times New Roman" w:hAnsi="Times New Roman" w:cs="Times New Roman"/>
          <w:sz w:val="24"/>
        </w:rPr>
        <w:t>rvir, escolher, decidir, romper;</w:t>
      </w:r>
      <w:r w:rsidR="0049742B" w:rsidRPr="00DD3826">
        <w:rPr>
          <w:rFonts w:ascii="Times New Roman" w:hAnsi="Times New Roman" w:cs="Times New Roman"/>
          <w:sz w:val="24"/>
        </w:rPr>
        <w:t xml:space="preserve"> por tudo </w:t>
      </w:r>
      <w:r w:rsidR="004A38BB" w:rsidRPr="00DD3826">
        <w:rPr>
          <w:rFonts w:ascii="Times New Roman" w:hAnsi="Times New Roman" w:cs="Times New Roman"/>
          <w:sz w:val="24"/>
        </w:rPr>
        <w:t>isso nos faz</w:t>
      </w:r>
      <w:r w:rsidR="0049742B" w:rsidRPr="00DD3826">
        <w:rPr>
          <w:rFonts w:ascii="Times New Roman" w:hAnsi="Times New Roman" w:cs="Times New Roman"/>
          <w:sz w:val="24"/>
        </w:rPr>
        <w:t xml:space="preserve"> seres éticos. </w:t>
      </w:r>
    </w:p>
    <w:p w:rsidR="007255EE" w:rsidRPr="00DD3826" w:rsidRDefault="00A07BD8" w:rsidP="00AC536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DD3826">
        <w:rPr>
          <w:rFonts w:ascii="Times New Roman" w:hAnsi="Times New Roman" w:cs="Times New Roman"/>
          <w:sz w:val="24"/>
        </w:rPr>
        <w:t>Paulo freire fala também do pensamento certo. Para ele, q</w:t>
      </w:r>
      <w:r w:rsidR="007F0A8B" w:rsidRPr="00DD3826">
        <w:rPr>
          <w:rFonts w:ascii="Times New Roman" w:hAnsi="Times New Roman" w:cs="Times New Roman"/>
          <w:sz w:val="24"/>
        </w:rPr>
        <w:t xml:space="preserve">uem </w:t>
      </w:r>
      <w:proofErr w:type="gramStart"/>
      <w:r w:rsidR="007F0A8B" w:rsidRPr="00DD3826">
        <w:rPr>
          <w:rFonts w:ascii="Times New Roman" w:hAnsi="Times New Roman" w:cs="Times New Roman"/>
          <w:sz w:val="24"/>
        </w:rPr>
        <w:t>pensa certo</w:t>
      </w:r>
      <w:proofErr w:type="gramEnd"/>
      <w:r w:rsidR="007F0A8B" w:rsidRPr="00DD3826">
        <w:rPr>
          <w:rFonts w:ascii="Times New Roman" w:hAnsi="Times New Roman" w:cs="Times New Roman"/>
          <w:sz w:val="24"/>
        </w:rPr>
        <w:t xml:space="preserve"> está cansado de saber que as palavras a que falta a corporeidade do exemplo pouco ou quase nada valem. Pensar certo é fazer certo. O clima de quem </w:t>
      </w:r>
      <w:proofErr w:type="gramStart"/>
      <w:r w:rsidR="007F0A8B" w:rsidRPr="00DD3826">
        <w:rPr>
          <w:rFonts w:ascii="Times New Roman" w:hAnsi="Times New Roman" w:cs="Times New Roman"/>
          <w:sz w:val="24"/>
        </w:rPr>
        <w:t>pensa certo</w:t>
      </w:r>
      <w:proofErr w:type="gramEnd"/>
      <w:r w:rsidR="007F0A8B" w:rsidRPr="00DD3826">
        <w:rPr>
          <w:rFonts w:ascii="Times New Roman" w:hAnsi="Times New Roman" w:cs="Times New Roman"/>
          <w:sz w:val="24"/>
        </w:rPr>
        <w:t xml:space="preserve"> é o de quem busca seriamente a segurança na argumentação, é o de quem, discordando do seu oponente </w:t>
      </w:r>
      <w:r w:rsidR="007F0A8B" w:rsidRPr="00DD3826">
        <w:rPr>
          <w:rFonts w:ascii="Times New Roman" w:hAnsi="Times New Roman" w:cs="Times New Roman"/>
          <w:sz w:val="24"/>
        </w:rPr>
        <w:lastRenderedPageBreak/>
        <w:t xml:space="preserve">não tem por que contra ele ou contra ela nutrir </w:t>
      </w:r>
      <w:r w:rsidR="004A38BB">
        <w:rPr>
          <w:rFonts w:ascii="Times New Roman" w:hAnsi="Times New Roman" w:cs="Times New Roman"/>
          <w:sz w:val="24"/>
        </w:rPr>
        <w:t>uma raiva desmedida, bem maior</w:t>
      </w:r>
      <w:r w:rsidR="007F0A8B" w:rsidRPr="00DD3826">
        <w:rPr>
          <w:rFonts w:ascii="Times New Roman" w:hAnsi="Times New Roman" w:cs="Times New Roman"/>
          <w:sz w:val="24"/>
        </w:rPr>
        <w:t xml:space="preserve"> do que a r</w:t>
      </w:r>
      <w:r w:rsidR="004A38BB">
        <w:rPr>
          <w:rFonts w:ascii="Times New Roman" w:hAnsi="Times New Roman" w:cs="Times New Roman"/>
          <w:sz w:val="24"/>
        </w:rPr>
        <w:t xml:space="preserve">azão </w:t>
      </w:r>
      <w:r w:rsidR="007F0A8B" w:rsidRPr="00DD3826">
        <w:rPr>
          <w:rFonts w:ascii="Times New Roman" w:hAnsi="Times New Roman" w:cs="Times New Roman"/>
          <w:sz w:val="24"/>
        </w:rPr>
        <w:t>de discordância.</w:t>
      </w:r>
    </w:p>
    <w:p w:rsidR="00837924" w:rsidRPr="00DD3826" w:rsidRDefault="00CC360F" w:rsidP="00AC536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DD3826">
        <w:rPr>
          <w:rFonts w:ascii="Times New Roman" w:hAnsi="Times New Roman" w:cs="Times New Roman"/>
          <w:sz w:val="24"/>
        </w:rPr>
        <w:t xml:space="preserve">Segundo o autor, é próprio do pensar </w:t>
      </w:r>
      <w:proofErr w:type="gramStart"/>
      <w:r w:rsidRPr="00DD3826">
        <w:rPr>
          <w:rFonts w:ascii="Times New Roman" w:hAnsi="Times New Roman" w:cs="Times New Roman"/>
          <w:sz w:val="24"/>
        </w:rPr>
        <w:t>certo a disponibilidade</w:t>
      </w:r>
      <w:proofErr w:type="gramEnd"/>
      <w:r w:rsidRPr="00DD3826">
        <w:rPr>
          <w:rFonts w:ascii="Times New Roman" w:hAnsi="Times New Roman" w:cs="Times New Roman"/>
          <w:sz w:val="24"/>
        </w:rPr>
        <w:t xml:space="preserve"> ao risco, a aceitação do novo que não pode ser negado ou acolhido só porque é novo, assim como critério de recusa ao velho não é apenas o cronológico. Quem pensa certo rejeita qualquer tipo de discriminação. </w:t>
      </w:r>
      <w:r w:rsidR="004A38BB">
        <w:rPr>
          <w:rFonts w:ascii="Times New Roman" w:hAnsi="Times New Roman" w:cs="Times New Roman"/>
          <w:sz w:val="24"/>
        </w:rPr>
        <w:t xml:space="preserve">O preconceito de raça, de </w:t>
      </w:r>
      <w:r w:rsidR="00837924" w:rsidRPr="00DD3826">
        <w:rPr>
          <w:rFonts w:ascii="Times New Roman" w:hAnsi="Times New Roman" w:cs="Times New Roman"/>
          <w:sz w:val="24"/>
        </w:rPr>
        <w:t xml:space="preserve">classe, de gênero ofende a </w:t>
      </w:r>
      <w:proofErr w:type="spellStart"/>
      <w:r w:rsidR="00837924" w:rsidRPr="00DD3826">
        <w:rPr>
          <w:rFonts w:ascii="Times New Roman" w:hAnsi="Times New Roman" w:cs="Times New Roman"/>
          <w:sz w:val="24"/>
        </w:rPr>
        <w:t>substantividade</w:t>
      </w:r>
      <w:proofErr w:type="spellEnd"/>
      <w:r w:rsidR="00837924" w:rsidRPr="00DD3826">
        <w:rPr>
          <w:rFonts w:ascii="Times New Roman" w:hAnsi="Times New Roman" w:cs="Times New Roman"/>
          <w:sz w:val="24"/>
        </w:rPr>
        <w:t xml:space="preserve"> de qualquer democracia. Pensar certo não é apenas transferir, depositar, oferecer, doar ao outro. A tarefa coerente do educador que </w:t>
      </w:r>
      <w:proofErr w:type="gramStart"/>
      <w:r w:rsidR="00837924" w:rsidRPr="00DD3826">
        <w:rPr>
          <w:rFonts w:ascii="Times New Roman" w:hAnsi="Times New Roman" w:cs="Times New Roman"/>
          <w:sz w:val="24"/>
        </w:rPr>
        <w:t>pensa certo</w:t>
      </w:r>
      <w:proofErr w:type="gramEnd"/>
      <w:r w:rsidR="00837924" w:rsidRPr="00DD3826">
        <w:rPr>
          <w:rFonts w:ascii="Times New Roman" w:hAnsi="Times New Roman" w:cs="Times New Roman"/>
          <w:sz w:val="24"/>
        </w:rPr>
        <w:t xml:space="preserve"> é </w:t>
      </w:r>
      <w:r w:rsidR="004A38BB">
        <w:rPr>
          <w:rFonts w:ascii="Times New Roman" w:hAnsi="Times New Roman" w:cs="Times New Roman"/>
          <w:sz w:val="24"/>
        </w:rPr>
        <w:t>fazer com que o educando entenda</w:t>
      </w:r>
      <w:r w:rsidR="00837924" w:rsidRPr="00DD3826">
        <w:rPr>
          <w:rFonts w:ascii="Times New Roman" w:hAnsi="Times New Roman" w:cs="Times New Roman"/>
          <w:sz w:val="24"/>
        </w:rPr>
        <w:t xml:space="preserve"> realmente o que vem sendo comunicado.</w:t>
      </w:r>
      <w:r w:rsidR="00A07BD8" w:rsidRPr="00DD3826">
        <w:rPr>
          <w:rFonts w:ascii="Times New Roman" w:hAnsi="Times New Roman" w:cs="Times New Roman"/>
          <w:sz w:val="24"/>
        </w:rPr>
        <w:t xml:space="preserve"> </w:t>
      </w:r>
    </w:p>
    <w:p w:rsidR="007255EE" w:rsidRPr="00DD3826" w:rsidRDefault="00A07BD8" w:rsidP="00AC536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DD3826">
        <w:rPr>
          <w:rFonts w:ascii="Times New Roman" w:hAnsi="Times New Roman" w:cs="Times New Roman"/>
          <w:sz w:val="24"/>
        </w:rPr>
        <w:t xml:space="preserve">Paulo Freire destaca ainda a importância </w:t>
      </w:r>
      <w:r w:rsidR="00F0201C" w:rsidRPr="00DD3826">
        <w:rPr>
          <w:rFonts w:ascii="Times New Roman" w:hAnsi="Times New Roman" w:cs="Times New Roman"/>
          <w:sz w:val="24"/>
        </w:rPr>
        <w:t xml:space="preserve">da reflexão crítica sobre a prática. Para ele, </w:t>
      </w:r>
      <w:r w:rsidR="007255EE" w:rsidRPr="00DD3826">
        <w:rPr>
          <w:rFonts w:ascii="Times New Roman" w:hAnsi="Times New Roman" w:cs="Times New Roman"/>
          <w:sz w:val="24"/>
        </w:rPr>
        <w:t>a prá</w:t>
      </w:r>
      <w:r w:rsidR="00A42712" w:rsidRPr="00DD3826">
        <w:rPr>
          <w:rFonts w:ascii="Times New Roman" w:hAnsi="Times New Roman" w:cs="Times New Roman"/>
          <w:sz w:val="24"/>
        </w:rPr>
        <w:t xml:space="preserve">tica docente crítica implica no pensar certo, envolvendo o movimento dinâmico, dialético, </w:t>
      </w:r>
      <w:r w:rsidR="007255EE" w:rsidRPr="00DD3826">
        <w:rPr>
          <w:rFonts w:ascii="Times New Roman" w:hAnsi="Times New Roman" w:cs="Times New Roman"/>
          <w:sz w:val="24"/>
        </w:rPr>
        <w:t>entre o fazer e o pensar sobre o fazer. É fundamental que na prática da formação docente o aprendiz a educador assuma que o pensar certo tem que ser produzido pelo próprio aprendiz em comunhão com o professor formador. Freire defende uma formação permanente dos professores onde o momento mais importante será o de reflexão crítica sobre a prática.</w:t>
      </w:r>
    </w:p>
    <w:p w:rsidR="007255EE" w:rsidRPr="00DD3826" w:rsidRDefault="00602B69" w:rsidP="00AC536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Paulo Freire destaca</w:t>
      </w:r>
      <w:r w:rsidR="004A38BB">
        <w:rPr>
          <w:rFonts w:ascii="Times New Roman" w:hAnsi="Times New Roman" w:cs="Times New Roman"/>
          <w:sz w:val="24"/>
        </w:rPr>
        <w:t xml:space="preserve"> a ideia de</w:t>
      </w:r>
      <w:r w:rsidR="00860CB5" w:rsidRPr="00DD3826">
        <w:rPr>
          <w:rFonts w:ascii="Times New Roman" w:hAnsi="Times New Roman" w:cs="Times New Roman"/>
          <w:sz w:val="24"/>
        </w:rPr>
        <w:t xml:space="preserve"> que o educador assuma a responsabilidade </w:t>
      </w:r>
      <w:r w:rsidR="00327F1E" w:rsidRPr="00DD3826">
        <w:rPr>
          <w:rFonts w:ascii="Times New Roman" w:hAnsi="Times New Roman" w:cs="Times New Roman"/>
          <w:sz w:val="24"/>
        </w:rPr>
        <w:t xml:space="preserve">de despertar no aprendiz </w:t>
      </w:r>
      <w:r w:rsidR="00860CB5" w:rsidRPr="00DD3826">
        <w:rPr>
          <w:rFonts w:ascii="Times New Roman" w:hAnsi="Times New Roman" w:cs="Times New Roman"/>
          <w:sz w:val="24"/>
        </w:rPr>
        <w:t>o</w:t>
      </w:r>
      <w:r w:rsidR="00327F1E" w:rsidRPr="00DD3826">
        <w:rPr>
          <w:rFonts w:ascii="Times New Roman" w:hAnsi="Times New Roman" w:cs="Times New Roman"/>
          <w:sz w:val="24"/>
        </w:rPr>
        <w:t xml:space="preserve"> censo crí</w:t>
      </w:r>
      <w:r w:rsidR="00860CB5" w:rsidRPr="00DD3826">
        <w:rPr>
          <w:rFonts w:ascii="Times New Roman" w:hAnsi="Times New Roman" w:cs="Times New Roman"/>
          <w:sz w:val="24"/>
        </w:rPr>
        <w:t>tico e propiciar condições em que os educandos em suas relações uns com os outros e todos com o professor ou a professora ensaiam a experiência profunda de assumir-se como ser social e histórico, como ser pensante, comunicante, transformador, criador, realizador de sonhos, capaz d</w:t>
      </w:r>
      <w:r w:rsidR="00327F1E" w:rsidRPr="00DD3826">
        <w:rPr>
          <w:rFonts w:ascii="Times New Roman" w:hAnsi="Times New Roman" w:cs="Times New Roman"/>
          <w:sz w:val="24"/>
        </w:rPr>
        <w:t xml:space="preserve">e </w:t>
      </w:r>
      <w:r w:rsidR="00B6435B" w:rsidRPr="00DD3826">
        <w:rPr>
          <w:rFonts w:ascii="Times New Roman" w:hAnsi="Times New Roman" w:cs="Times New Roman"/>
          <w:sz w:val="24"/>
        </w:rPr>
        <w:t>reconhecer-se como objeto.</w:t>
      </w:r>
    </w:p>
    <w:p w:rsidR="00B5212A" w:rsidRPr="00DD3826" w:rsidRDefault="00B5212A" w:rsidP="00AC536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DD3826">
        <w:rPr>
          <w:rFonts w:ascii="Times New Roman" w:hAnsi="Times New Roman" w:cs="Times New Roman"/>
          <w:sz w:val="24"/>
        </w:rPr>
        <w:t>N</w:t>
      </w:r>
      <w:r w:rsidR="00F0201C" w:rsidRPr="00DD3826">
        <w:rPr>
          <w:rFonts w:ascii="Times New Roman" w:hAnsi="Times New Roman" w:cs="Times New Roman"/>
          <w:sz w:val="24"/>
        </w:rPr>
        <w:t>o</w:t>
      </w:r>
      <w:r w:rsidRPr="00DD3826">
        <w:rPr>
          <w:rFonts w:ascii="Times New Roman" w:hAnsi="Times New Roman" w:cs="Times New Roman"/>
          <w:sz w:val="24"/>
        </w:rPr>
        <w:t xml:space="preserve"> </w:t>
      </w:r>
      <w:r w:rsidR="004A38BB">
        <w:rPr>
          <w:rFonts w:ascii="Times New Roman" w:hAnsi="Times New Roman" w:cs="Times New Roman"/>
          <w:sz w:val="24"/>
        </w:rPr>
        <w:t>segundo capítulo, Freire salienta</w:t>
      </w:r>
      <w:r w:rsidRPr="00DD3826">
        <w:rPr>
          <w:rFonts w:ascii="Times New Roman" w:hAnsi="Times New Roman" w:cs="Times New Roman"/>
          <w:sz w:val="24"/>
        </w:rPr>
        <w:t xml:space="preserve"> que ensinar não é transferir conhecimento, mas criar possibilidades para a sua própria construção.</w:t>
      </w:r>
    </w:p>
    <w:p w:rsidR="00F0201C" w:rsidRPr="00AC536D" w:rsidRDefault="00523AFF" w:rsidP="00AC536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DD3826">
        <w:rPr>
          <w:rFonts w:ascii="Times New Roman" w:hAnsi="Times New Roman" w:cs="Times New Roman"/>
          <w:sz w:val="24"/>
        </w:rPr>
        <w:t>Para Freire, nenhum ser humano está acabado. Onde há vida, há inacabamento. Mas só entre mulheres e homens o inacabamento se tornou consciente. Nunca sabemos tudo e sempre há espaço no ser humano para novo ap</w:t>
      </w:r>
      <w:r w:rsidR="00755331">
        <w:rPr>
          <w:rFonts w:ascii="Times New Roman" w:hAnsi="Times New Roman" w:cs="Times New Roman"/>
          <w:sz w:val="24"/>
        </w:rPr>
        <w:t>rendizado com ética e sabedoria.</w:t>
      </w:r>
    </w:p>
    <w:p w:rsidR="006C4383" w:rsidRPr="00DD3826" w:rsidRDefault="006C4383" w:rsidP="00AC536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DD3826">
        <w:rPr>
          <w:rFonts w:ascii="Times New Roman" w:hAnsi="Times New Roman" w:cs="Times New Roman"/>
          <w:sz w:val="24"/>
        </w:rPr>
        <w:t>O educador prec</w:t>
      </w:r>
      <w:r w:rsidR="00755331">
        <w:rPr>
          <w:rFonts w:ascii="Times New Roman" w:hAnsi="Times New Roman" w:cs="Times New Roman"/>
          <w:sz w:val="24"/>
        </w:rPr>
        <w:t xml:space="preserve">isa ter consciência de que é </w:t>
      </w:r>
      <w:r w:rsidRPr="00DD3826">
        <w:rPr>
          <w:rFonts w:ascii="Times New Roman" w:hAnsi="Times New Roman" w:cs="Times New Roman"/>
          <w:sz w:val="24"/>
        </w:rPr>
        <w:t>um ser em constante aprendizado. Deve-se assumir a posição no mundo não apenas de um objeto, mas de um sujeito também da História.</w:t>
      </w:r>
    </w:p>
    <w:p w:rsidR="00F30408" w:rsidRPr="00DD3826" w:rsidRDefault="0028124B" w:rsidP="00AC536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DD3826">
        <w:rPr>
          <w:rFonts w:ascii="Times New Roman" w:hAnsi="Times New Roman" w:cs="Times New Roman"/>
          <w:sz w:val="24"/>
        </w:rPr>
        <w:t xml:space="preserve">O educador deve respeitar o educando como a si mesmo. Respeitar a autonomia e a dignidade de cada um. Respeitar a curiosidade do educando, o seu gosto estético, a sua inquietude, </w:t>
      </w:r>
      <w:r w:rsidR="00F30408" w:rsidRPr="00DD3826">
        <w:rPr>
          <w:rFonts w:ascii="Times New Roman" w:hAnsi="Times New Roman" w:cs="Times New Roman"/>
          <w:sz w:val="24"/>
        </w:rPr>
        <w:t>a sua linguagem, não se furtar ao dever de ensinar, estar respeitosamente presente à experiência formadora do aprendiz.</w:t>
      </w:r>
    </w:p>
    <w:p w:rsidR="00F54058" w:rsidRPr="00DD3826" w:rsidRDefault="00F54058" w:rsidP="00AC536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DD3826">
        <w:rPr>
          <w:rFonts w:ascii="Times New Roman" w:hAnsi="Times New Roman" w:cs="Times New Roman"/>
          <w:sz w:val="24"/>
        </w:rPr>
        <w:lastRenderedPageBreak/>
        <w:t>Paulo Freire considera que o</w:t>
      </w:r>
      <w:r w:rsidR="00F30408" w:rsidRPr="00DD3826">
        <w:rPr>
          <w:rFonts w:ascii="Times New Roman" w:hAnsi="Times New Roman" w:cs="Times New Roman"/>
          <w:sz w:val="24"/>
        </w:rPr>
        <w:t xml:space="preserve"> bom censo deve estar sempre presente na prática educativa. </w:t>
      </w:r>
      <w:r w:rsidR="00183CF3" w:rsidRPr="00DD3826">
        <w:rPr>
          <w:rFonts w:ascii="Times New Roman" w:hAnsi="Times New Roman" w:cs="Times New Roman"/>
          <w:sz w:val="24"/>
        </w:rPr>
        <w:t xml:space="preserve">Não é necessário que alguém diga o que o professor deve fazer ou não </w:t>
      </w:r>
      <w:r w:rsidR="00C718DE" w:rsidRPr="00DD3826">
        <w:rPr>
          <w:rFonts w:ascii="Times New Roman" w:hAnsi="Times New Roman" w:cs="Times New Roman"/>
          <w:sz w:val="24"/>
        </w:rPr>
        <w:t>no exercício de sua função</w:t>
      </w:r>
      <w:r w:rsidR="00183CF3" w:rsidRPr="00DD3826">
        <w:rPr>
          <w:rFonts w:ascii="Times New Roman" w:hAnsi="Times New Roman" w:cs="Times New Roman"/>
          <w:sz w:val="24"/>
        </w:rPr>
        <w:t xml:space="preserve">. Cabe a cada educador, exercendo o seu bom censo, agir de maneira racional nas tomadas de decisões. É o bom </w:t>
      </w:r>
      <w:r w:rsidR="00755331">
        <w:rPr>
          <w:rFonts w:ascii="Times New Roman" w:hAnsi="Times New Roman" w:cs="Times New Roman"/>
          <w:sz w:val="24"/>
        </w:rPr>
        <w:t xml:space="preserve">censo, em primeiro lugar que </w:t>
      </w:r>
      <w:r w:rsidR="00183CF3" w:rsidRPr="00DD3826">
        <w:rPr>
          <w:rFonts w:ascii="Times New Roman" w:hAnsi="Times New Roman" w:cs="Times New Roman"/>
          <w:sz w:val="24"/>
        </w:rPr>
        <w:t>diz não ser possível o respeito aos educandos, se não se levar em consideração as condições em que eles vêm existindo e os conhecimentos experienciais com que chegam à escola.</w:t>
      </w:r>
    </w:p>
    <w:p w:rsidR="00FE2EDE" w:rsidRPr="00DD3826" w:rsidRDefault="00F54058" w:rsidP="00AC536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DD3826">
        <w:rPr>
          <w:rFonts w:ascii="Times New Roman" w:hAnsi="Times New Roman" w:cs="Times New Roman"/>
          <w:sz w:val="24"/>
        </w:rPr>
        <w:t xml:space="preserve">Outro </w:t>
      </w:r>
      <w:r w:rsidR="00CF46B5" w:rsidRPr="00DD3826">
        <w:rPr>
          <w:rFonts w:ascii="Times New Roman" w:hAnsi="Times New Roman" w:cs="Times New Roman"/>
          <w:sz w:val="24"/>
        </w:rPr>
        <w:t>tópico abordado por Paulo Freire é a necessidade e o direito dos professores de reivindicarem seus direitos. Segundo o autor</w:t>
      </w:r>
      <w:r w:rsidR="00931A69" w:rsidRPr="00DD3826">
        <w:rPr>
          <w:rFonts w:ascii="Times New Roman" w:hAnsi="Times New Roman" w:cs="Times New Roman"/>
          <w:sz w:val="24"/>
        </w:rPr>
        <w:t>,</w:t>
      </w:r>
      <w:r w:rsidR="00CF46B5" w:rsidRPr="00DD3826">
        <w:rPr>
          <w:rFonts w:ascii="Times New Roman" w:hAnsi="Times New Roman" w:cs="Times New Roman"/>
          <w:sz w:val="24"/>
        </w:rPr>
        <w:t xml:space="preserve"> existe um descaso por parte do poder público no que diz respeito ao salário do </w:t>
      </w:r>
      <w:r w:rsidR="00931A69" w:rsidRPr="00DD3826">
        <w:rPr>
          <w:rFonts w:ascii="Times New Roman" w:hAnsi="Times New Roman" w:cs="Times New Roman"/>
          <w:sz w:val="24"/>
        </w:rPr>
        <w:t>professor. M</w:t>
      </w:r>
      <w:r w:rsidR="00CF46B5" w:rsidRPr="00DD3826">
        <w:rPr>
          <w:rFonts w:ascii="Times New Roman" w:hAnsi="Times New Roman" w:cs="Times New Roman"/>
          <w:sz w:val="24"/>
        </w:rPr>
        <w:t xml:space="preserve">as nenhum educador pode deixar de exercer seu papel de forma ética e responsável, já que este não pode deixar que </w:t>
      </w:r>
      <w:r w:rsidR="00931A69" w:rsidRPr="00DD3826">
        <w:rPr>
          <w:rFonts w:ascii="Times New Roman" w:hAnsi="Times New Roman" w:cs="Times New Roman"/>
          <w:sz w:val="24"/>
        </w:rPr>
        <w:t xml:space="preserve">o seu problema </w:t>
      </w:r>
      <w:proofErr w:type="gramStart"/>
      <w:r w:rsidR="00931A69" w:rsidRPr="00DD3826">
        <w:rPr>
          <w:rFonts w:ascii="Times New Roman" w:hAnsi="Times New Roman" w:cs="Times New Roman"/>
          <w:sz w:val="24"/>
        </w:rPr>
        <w:t>venha</w:t>
      </w:r>
      <w:proofErr w:type="gramEnd"/>
      <w:r w:rsidR="00931A69" w:rsidRPr="00DD3826">
        <w:rPr>
          <w:rFonts w:ascii="Times New Roman" w:hAnsi="Times New Roman" w:cs="Times New Roman"/>
          <w:sz w:val="24"/>
        </w:rPr>
        <w:t xml:space="preserve"> interferir no seu trabalho como educador responsável.</w:t>
      </w:r>
    </w:p>
    <w:p w:rsidR="00F33AA3" w:rsidRPr="00DD3826" w:rsidRDefault="00F54058" w:rsidP="00AC536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DD3826">
        <w:rPr>
          <w:rFonts w:ascii="Times New Roman" w:hAnsi="Times New Roman" w:cs="Times New Roman"/>
          <w:sz w:val="24"/>
        </w:rPr>
        <w:t>Paulo Freire fala ainda sobre a esperança de mudança. Para ele, a</w:t>
      </w:r>
      <w:r w:rsidR="00F33AA3" w:rsidRPr="00DD3826">
        <w:rPr>
          <w:rFonts w:ascii="Times New Roman" w:hAnsi="Times New Roman" w:cs="Times New Roman"/>
          <w:sz w:val="24"/>
        </w:rPr>
        <w:t xml:space="preserve"> tarefa de ensinar por si só já nos transmite uma ideia de mudança. A esperança de que professor e alunos possam ensinar e aprender e juntos resistir aos obstáculos da nossa alegria. No entanto, esta mudança só acontecerá após a busca da melhora por parte do professor.</w:t>
      </w:r>
      <w:r w:rsidR="00A8253A" w:rsidRPr="00DD3826">
        <w:rPr>
          <w:rFonts w:ascii="Times New Roman" w:hAnsi="Times New Roman" w:cs="Times New Roman"/>
          <w:sz w:val="24"/>
        </w:rPr>
        <w:t xml:space="preserve"> O professor precisa manter a alegria da consciência tranquila na realização do seu trabalho e esperança de ter sempre mais forças para continuar em sua profissão.</w:t>
      </w:r>
    </w:p>
    <w:p w:rsidR="00A8253A" w:rsidRPr="00DD3826" w:rsidRDefault="00A8253A" w:rsidP="00AC536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DD3826">
        <w:rPr>
          <w:rFonts w:ascii="Times New Roman" w:hAnsi="Times New Roman" w:cs="Times New Roman"/>
          <w:sz w:val="24"/>
        </w:rPr>
        <w:t xml:space="preserve">O mundo não é. O mundo está sendo. Com esta frase, Paulo Freire transmite a ideia de que o papel </w:t>
      </w:r>
      <w:r w:rsidR="00755331">
        <w:rPr>
          <w:rFonts w:ascii="Times New Roman" w:hAnsi="Times New Roman" w:cs="Times New Roman"/>
          <w:sz w:val="24"/>
        </w:rPr>
        <w:t xml:space="preserve">do </w:t>
      </w:r>
      <w:r w:rsidRPr="00DD3826">
        <w:rPr>
          <w:rFonts w:ascii="Times New Roman" w:hAnsi="Times New Roman" w:cs="Times New Roman"/>
          <w:sz w:val="24"/>
        </w:rPr>
        <w:t xml:space="preserve">professor não é só </w:t>
      </w:r>
      <w:r w:rsidR="00755331">
        <w:rPr>
          <w:rFonts w:ascii="Times New Roman" w:hAnsi="Times New Roman" w:cs="Times New Roman"/>
          <w:sz w:val="24"/>
        </w:rPr>
        <w:t xml:space="preserve">o de </w:t>
      </w:r>
      <w:r w:rsidRPr="00DD3826">
        <w:rPr>
          <w:rFonts w:ascii="Times New Roman" w:hAnsi="Times New Roman" w:cs="Times New Roman"/>
          <w:sz w:val="24"/>
        </w:rPr>
        <w:t>quem constata o que ocorre</w:t>
      </w:r>
      <w:r w:rsidR="00755331" w:rsidRPr="00DD3826">
        <w:rPr>
          <w:rFonts w:ascii="Times New Roman" w:hAnsi="Times New Roman" w:cs="Times New Roman"/>
          <w:sz w:val="24"/>
        </w:rPr>
        <w:t>, mas</w:t>
      </w:r>
      <w:r w:rsidRPr="00DD3826">
        <w:rPr>
          <w:rFonts w:ascii="Times New Roman" w:hAnsi="Times New Roman" w:cs="Times New Roman"/>
          <w:sz w:val="24"/>
        </w:rPr>
        <w:t xml:space="preserve"> também o de quem intervém como sujeito de </w:t>
      </w:r>
      <w:r w:rsidR="00DF1CF0" w:rsidRPr="00DD3826">
        <w:rPr>
          <w:rFonts w:ascii="Times New Roman" w:hAnsi="Times New Roman" w:cs="Times New Roman"/>
          <w:sz w:val="24"/>
        </w:rPr>
        <w:t>ocorrências</w:t>
      </w:r>
      <w:r w:rsidRPr="00DD3826">
        <w:rPr>
          <w:rFonts w:ascii="Times New Roman" w:hAnsi="Times New Roman" w:cs="Times New Roman"/>
          <w:sz w:val="24"/>
        </w:rPr>
        <w:t>.</w:t>
      </w:r>
      <w:r w:rsidR="00DF1CF0" w:rsidRPr="00DD3826">
        <w:rPr>
          <w:rFonts w:ascii="Times New Roman" w:hAnsi="Times New Roman" w:cs="Times New Roman"/>
          <w:sz w:val="24"/>
        </w:rPr>
        <w:t xml:space="preserve"> </w:t>
      </w:r>
    </w:p>
    <w:p w:rsidR="00F54058" w:rsidRPr="00DD3826" w:rsidRDefault="00DF1CF0" w:rsidP="00AC536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DD3826">
        <w:rPr>
          <w:rFonts w:ascii="Times New Roman" w:hAnsi="Times New Roman" w:cs="Times New Roman"/>
          <w:sz w:val="24"/>
        </w:rPr>
        <w:t>“Programados para aprender” e impossibilitados de viver sem e referência de um amanhã, onde quer que haja mulheres e homens há sempre o que en</w:t>
      </w:r>
      <w:r w:rsidR="00F54058" w:rsidRPr="00DD3826">
        <w:rPr>
          <w:rFonts w:ascii="Times New Roman" w:hAnsi="Times New Roman" w:cs="Times New Roman"/>
          <w:sz w:val="24"/>
        </w:rPr>
        <w:t>sinar, h</w:t>
      </w:r>
      <w:r w:rsidR="007B737B">
        <w:rPr>
          <w:rFonts w:ascii="Times New Roman" w:hAnsi="Times New Roman" w:cs="Times New Roman"/>
          <w:sz w:val="24"/>
        </w:rPr>
        <w:t>á sempre o que aprender, conclui</w:t>
      </w:r>
      <w:r w:rsidR="00F54058" w:rsidRPr="00DD3826">
        <w:rPr>
          <w:rFonts w:ascii="Times New Roman" w:hAnsi="Times New Roman" w:cs="Times New Roman"/>
          <w:sz w:val="24"/>
        </w:rPr>
        <w:t xml:space="preserve"> Freire.</w:t>
      </w:r>
    </w:p>
    <w:p w:rsidR="00054B04" w:rsidRPr="00DD3826" w:rsidRDefault="00F54058" w:rsidP="00AC536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DD3826">
        <w:rPr>
          <w:rFonts w:ascii="Times New Roman" w:hAnsi="Times New Roman" w:cs="Times New Roman"/>
          <w:sz w:val="24"/>
        </w:rPr>
        <w:t xml:space="preserve">No terceiro e último capítulo, Paulo Freire fala sobre a importância da autoridade docente.  Ele destaca que a maneira com que a </w:t>
      </w:r>
      <w:r w:rsidR="00755331">
        <w:rPr>
          <w:rFonts w:ascii="Times New Roman" w:hAnsi="Times New Roman" w:cs="Times New Roman"/>
          <w:sz w:val="24"/>
        </w:rPr>
        <w:t>segurança à</w:t>
      </w:r>
      <w:r w:rsidR="007F2A0F" w:rsidRPr="00DD3826">
        <w:rPr>
          <w:rFonts w:ascii="Times New Roman" w:hAnsi="Times New Roman" w:cs="Times New Roman"/>
          <w:sz w:val="24"/>
        </w:rPr>
        <w:t xml:space="preserve"> autoridade docente se move</w:t>
      </w:r>
      <w:r w:rsidR="00755331">
        <w:rPr>
          <w:rFonts w:ascii="Times New Roman" w:hAnsi="Times New Roman" w:cs="Times New Roman"/>
          <w:sz w:val="24"/>
        </w:rPr>
        <w:t>,</w:t>
      </w:r>
      <w:r w:rsidR="007F2A0F" w:rsidRPr="00DD3826">
        <w:rPr>
          <w:rFonts w:ascii="Times New Roman" w:hAnsi="Times New Roman" w:cs="Times New Roman"/>
          <w:sz w:val="24"/>
        </w:rPr>
        <w:t xml:space="preserve"> implica </w:t>
      </w:r>
      <w:r w:rsidR="00755331" w:rsidRPr="00DD3826">
        <w:rPr>
          <w:rFonts w:ascii="Times New Roman" w:hAnsi="Times New Roman" w:cs="Times New Roman"/>
          <w:sz w:val="24"/>
        </w:rPr>
        <w:t>outra</w:t>
      </w:r>
      <w:r w:rsidR="007F2A0F" w:rsidRPr="00DD3826">
        <w:rPr>
          <w:rFonts w:ascii="Times New Roman" w:hAnsi="Times New Roman" w:cs="Times New Roman"/>
          <w:sz w:val="24"/>
        </w:rPr>
        <w:t xml:space="preserve">, a que se funda na sua competência profissional. A autoridade deve fazer-se democraticamente e jamais arrogante. A autoridade docente </w:t>
      </w:r>
      <w:proofErr w:type="spellStart"/>
      <w:r w:rsidR="007F2A0F" w:rsidRPr="00DD3826">
        <w:rPr>
          <w:rFonts w:ascii="Times New Roman" w:hAnsi="Times New Roman" w:cs="Times New Roman"/>
          <w:sz w:val="24"/>
        </w:rPr>
        <w:t>mandonista</w:t>
      </w:r>
      <w:proofErr w:type="spellEnd"/>
      <w:r w:rsidR="007F2A0F" w:rsidRPr="00DD3826">
        <w:rPr>
          <w:rFonts w:ascii="Times New Roman" w:hAnsi="Times New Roman" w:cs="Times New Roman"/>
          <w:sz w:val="24"/>
        </w:rPr>
        <w:t xml:space="preserve">, rígida, não conta com nenhuma criatividade do educando. Não faz parte de sua forma de ser, esperar, se </w:t>
      </w:r>
      <w:r w:rsidR="00755331" w:rsidRPr="00DD3826">
        <w:rPr>
          <w:rFonts w:ascii="Times New Roman" w:hAnsi="Times New Roman" w:cs="Times New Roman"/>
          <w:sz w:val="24"/>
        </w:rPr>
        <w:t>quer</w:t>
      </w:r>
      <w:r w:rsidR="007F2A0F" w:rsidRPr="00DD3826">
        <w:rPr>
          <w:rFonts w:ascii="Times New Roman" w:hAnsi="Times New Roman" w:cs="Times New Roman"/>
          <w:sz w:val="24"/>
        </w:rPr>
        <w:t xml:space="preserve"> que o educando revele o gosto de aventurar-se.</w:t>
      </w:r>
    </w:p>
    <w:p w:rsidR="00A9582A" w:rsidRPr="00DD3826" w:rsidRDefault="006A486A" w:rsidP="00AC536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DD3826">
        <w:rPr>
          <w:rFonts w:ascii="Times New Roman" w:hAnsi="Times New Roman" w:cs="Times New Roman"/>
          <w:sz w:val="24"/>
        </w:rPr>
        <w:t xml:space="preserve">Fala ainda sobre a liberdade e autoridade no processo educativo, onde considera que o grande problema a ser enfrentado </w:t>
      </w:r>
      <w:r w:rsidR="00A9582A" w:rsidRPr="00DD3826">
        <w:rPr>
          <w:rFonts w:ascii="Times New Roman" w:hAnsi="Times New Roman" w:cs="Times New Roman"/>
          <w:sz w:val="24"/>
        </w:rPr>
        <w:t xml:space="preserve">pelo educador é como trabalhar de forma democrática no sentido de tornar possível que a necessidade do limite seja assumida eticamente pela liberdade. </w:t>
      </w:r>
      <w:r w:rsidR="00B07481" w:rsidRPr="00DD3826">
        <w:rPr>
          <w:rFonts w:ascii="Times New Roman" w:hAnsi="Times New Roman" w:cs="Times New Roman"/>
          <w:sz w:val="24"/>
        </w:rPr>
        <w:t xml:space="preserve">Quanto mais criticamente a liberdade assuma o limite </w:t>
      </w:r>
      <w:r w:rsidR="00B07481" w:rsidRPr="00DD3826">
        <w:rPr>
          <w:rFonts w:ascii="Times New Roman" w:hAnsi="Times New Roman" w:cs="Times New Roman"/>
          <w:sz w:val="24"/>
        </w:rPr>
        <w:lastRenderedPageBreak/>
        <w:t>necessário, mais autoridade a tem, ou seja, a liberdade emadurece no confronto com outras liberdades.</w:t>
      </w:r>
    </w:p>
    <w:p w:rsidR="00FE2EDE" w:rsidRPr="00DD3826" w:rsidRDefault="006A486A" w:rsidP="00AC536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DD3826">
        <w:rPr>
          <w:rFonts w:ascii="Times New Roman" w:hAnsi="Times New Roman" w:cs="Times New Roman"/>
          <w:sz w:val="24"/>
        </w:rPr>
        <w:t xml:space="preserve">Paulo Freire considera a educação como um ato de intervenção no mundo. </w:t>
      </w:r>
      <w:r w:rsidR="00227EAD" w:rsidRPr="00DD3826">
        <w:rPr>
          <w:rFonts w:ascii="Times New Roman" w:hAnsi="Times New Roman" w:cs="Times New Roman"/>
          <w:sz w:val="24"/>
        </w:rPr>
        <w:t xml:space="preserve">Intervenção esta relacionada tanto </w:t>
      </w:r>
      <w:r w:rsidR="00755331">
        <w:rPr>
          <w:rFonts w:ascii="Times New Roman" w:hAnsi="Times New Roman" w:cs="Times New Roman"/>
          <w:sz w:val="24"/>
        </w:rPr>
        <w:t>à</w:t>
      </w:r>
      <w:r w:rsidR="00227EAD" w:rsidRPr="00DD3826">
        <w:rPr>
          <w:rFonts w:ascii="Times New Roman" w:hAnsi="Times New Roman" w:cs="Times New Roman"/>
          <w:sz w:val="24"/>
        </w:rPr>
        <w:t xml:space="preserve">s mudanças radicais na sociedade, no campo da economia, das relações humanas, da propriedade, do direito ao trabalho, </w:t>
      </w:r>
      <w:proofErr w:type="gramStart"/>
      <w:r w:rsidR="00227EAD" w:rsidRPr="00DD3826">
        <w:rPr>
          <w:rFonts w:ascii="Times New Roman" w:hAnsi="Times New Roman" w:cs="Times New Roman"/>
          <w:sz w:val="24"/>
        </w:rPr>
        <w:t>à</w:t>
      </w:r>
      <w:proofErr w:type="gramEnd"/>
      <w:r w:rsidR="00227EAD" w:rsidRPr="00DD3826">
        <w:rPr>
          <w:rFonts w:ascii="Times New Roman" w:hAnsi="Times New Roman" w:cs="Times New Roman"/>
          <w:sz w:val="24"/>
        </w:rPr>
        <w:t xml:space="preserve"> terra, à educação, à saúde, quanto a que </w:t>
      </w:r>
      <w:proofErr w:type="spellStart"/>
      <w:r w:rsidR="00227EAD" w:rsidRPr="00DD3826">
        <w:rPr>
          <w:rFonts w:ascii="Times New Roman" w:hAnsi="Times New Roman" w:cs="Times New Roman"/>
          <w:sz w:val="24"/>
        </w:rPr>
        <w:t>racionariamente</w:t>
      </w:r>
      <w:proofErr w:type="spellEnd"/>
      <w:r w:rsidR="00227EAD" w:rsidRPr="00DD3826">
        <w:rPr>
          <w:rFonts w:ascii="Times New Roman" w:hAnsi="Times New Roman" w:cs="Times New Roman"/>
          <w:sz w:val="24"/>
        </w:rPr>
        <w:t xml:space="preserve"> pretende imobilizar a História e manter a ordem injusta.</w:t>
      </w:r>
    </w:p>
    <w:p w:rsidR="00FC2668" w:rsidRPr="00DD3826" w:rsidRDefault="006A486A" w:rsidP="00AC536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DD3826">
        <w:rPr>
          <w:rFonts w:ascii="Times New Roman" w:hAnsi="Times New Roman" w:cs="Times New Roman"/>
          <w:sz w:val="24"/>
        </w:rPr>
        <w:t xml:space="preserve">Paulo Freire finaliza </w:t>
      </w:r>
      <w:r w:rsidR="00440392">
        <w:rPr>
          <w:rFonts w:ascii="Times New Roman" w:hAnsi="Times New Roman" w:cs="Times New Roman"/>
          <w:sz w:val="24"/>
        </w:rPr>
        <w:t>falando sobre</w:t>
      </w:r>
      <w:r w:rsidRPr="00DD3826">
        <w:rPr>
          <w:rFonts w:ascii="Times New Roman" w:hAnsi="Times New Roman" w:cs="Times New Roman"/>
          <w:sz w:val="24"/>
        </w:rPr>
        <w:t xml:space="preserve"> a importância da disponibilidade para o </w:t>
      </w:r>
      <w:r w:rsidR="00FE2EDE" w:rsidRPr="00DD3826">
        <w:rPr>
          <w:rFonts w:ascii="Times New Roman" w:hAnsi="Times New Roman" w:cs="Times New Roman"/>
          <w:sz w:val="24"/>
        </w:rPr>
        <w:t>diá</w:t>
      </w:r>
      <w:r w:rsidRPr="00DD3826">
        <w:rPr>
          <w:rFonts w:ascii="Times New Roman" w:hAnsi="Times New Roman" w:cs="Times New Roman"/>
          <w:sz w:val="24"/>
        </w:rPr>
        <w:t xml:space="preserve">logo. Para ele, o </w:t>
      </w:r>
      <w:r w:rsidR="00FC2668" w:rsidRPr="00DD3826">
        <w:rPr>
          <w:rFonts w:ascii="Times New Roman" w:hAnsi="Times New Roman" w:cs="Times New Roman"/>
          <w:sz w:val="24"/>
        </w:rPr>
        <w:t>professor não dev</w:t>
      </w:r>
      <w:r w:rsidRPr="00DD3826">
        <w:rPr>
          <w:rFonts w:ascii="Times New Roman" w:hAnsi="Times New Roman" w:cs="Times New Roman"/>
          <w:sz w:val="24"/>
        </w:rPr>
        <w:t>e</w:t>
      </w:r>
      <w:r w:rsidR="00FC2668" w:rsidRPr="00DD3826">
        <w:rPr>
          <w:rFonts w:ascii="Times New Roman" w:hAnsi="Times New Roman" w:cs="Times New Roman"/>
          <w:sz w:val="24"/>
        </w:rPr>
        <w:t xml:space="preserve"> poupar oportunidade para testemunhar </w:t>
      </w:r>
      <w:r w:rsidR="00E43A26" w:rsidRPr="00DD3826">
        <w:rPr>
          <w:rFonts w:ascii="Times New Roman" w:hAnsi="Times New Roman" w:cs="Times New Roman"/>
          <w:sz w:val="24"/>
        </w:rPr>
        <w:t>aos alunos</w:t>
      </w:r>
      <w:r w:rsidRPr="00DD3826">
        <w:rPr>
          <w:rFonts w:ascii="Times New Roman" w:hAnsi="Times New Roman" w:cs="Times New Roman"/>
          <w:sz w:val="24"/>
        </w:rPr>
        <w:t xml:space="preserve"> a segurança com que s</w:t>
      </w:r>
      <w:r w:rsidR="00FC2668" w:rsidRPr="00DD3826">
        <w:rPr>
          <w:rFonts w:ascii="Times New Roman" w:hAnsi="Times New Roman" w:cs="Times New Roman"/>
          <w:sz w:val="24"/>
        </w:rPr>
        <w:t>e comport</w:t>
      </w:r>
      <w:r w:rsidRPr="00DD3826">
        <w:rPr>
          <w:rFonts w:ascii="Times New Roman" w:hAnsi="Times New Roman" w:cs="Times New Roman"/>
          <w:sz w:val="24"/>
        </w:rPr>
        <w:t>a</w:t>
      </w:r>
      <w:r w:rsidR="00FC2668" w:rsidRPr="00DD3826">
        <w:rPr>
          <w:rFonts w:ascii="Times New Roman" w:hAnsi="Times New Roman" w:cs="Times New Roman"/>
          <w:sz w:val="24"/>
        </w:rPr>
        <w:t xml:space="preserve"> ao discutir um tema, ao analisar um fato, ao expor</w:t>
      </w:r>
      <w:r w:rsidRPr="00DD3826">
        <w:rPr>
          <w:rFonts w:ascii="Times New Roman" w:hAnsi="Times New Roman" w:cs="Times New Roman"/>
          <w:sz w:val="24"/>
        </w:rPr>
        <w:t xml:space="preserve"> sua</w:t>
      </w:r>
      <w:r w:rsidR="00FC2668" w:rsidRPr="00DD3826">
        <w:rPr>
          <w:rFonts w:ascii="Times New Roman" w:hAnsi="Times New Roman" w:cs="Times New Roman"/>
          <w:sz w:val="24"/>
        </w:rPr>
        <w:t xml:space="preserve"> posição </w:t>
      </w:r>
      <w:r w:rsidR="00E43A26" w:rsidRPr="00DD3826">
        <w:rPr>
          <w:rFonts w:ascii="Times New Roman" w:hAnsi="Times New Roman" w:cs="Times New Roman"/>
          <w:sz w:val="24"/>
        </w:rPr>
        <w:t xml:space="preserve">em face de uma decisão. </w:t>
      </w:r>
    </w:p>
    <w:p w:rsidR="0034513C" w:rsidRDefault="006A486A" w:rsidP="0034513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DD3826">
        <w:rPr>
          <w:rFonts w:ascii="Times New Roman" w:hAnsi="Times New Roman" w:cs="Times New Roman"/>
          <w:sz w:val="24"/>
        </w:rPr>
        <w:t>Para</w:t>
      </w:r>
      <w:r w:rsidR="00755331">
        <w:rPr>
          <w:rFonts w:ascii="Times New Roman" w:hAnsi="Times New Roman" w:cs="Times New Roman"/>
          <w:sz w:val="24"/>
        </w:rPr>
        <w:t xml:space="preserve"> Freire, é importante</w:t>
      </w:r>
      <w:r w:rsidRPr="00DD3826">
        <w:rPr>
          <w:rFonts w:ascii="Times New Roman" w:hAnsi="Times New Roman" w:cs="Times New Roman"/>
          <w:sz w:val="24"/>
        </w:rPr>
        <w:t xml:space="preserve"> que o educador escute pacientemente e criticamente o outro. Mesmo que se tenha algo de muito importante para dizer, deve-se respeitar a liberdade do outro de falar e exercer seu direito de ouvir. O educador que escuta aprende a difícil lição de mudar o seu contexto.</w:t>
      </w:r>
    </w:p>
    <w:p w:rsidR="009E3C62" w:rsidRDefault="0034513C" w:rsidP="00AC536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Portanto, a obra de Freire “Pedagogia da Autonomia” faz com que possamos refletir sobre a importância de educadores e educandos assumirem seu papel com responsabilidade no processo educativo. </w:t>
      </w:r>
      <w:r w:rsidR="005D5DE2">
        <w:rPr>
          <w:rFonts w:ascii="Times New Roman" w:hAnsi="Times New Roman" w:cs="Times New Roman"/>
          <w:sz w:val="24"/>
        </w:rPr>
        <w:t>Deve servir como exemplo para professores que queiram desempenhar seu trabalho pautado no diálogo, na ética e na democracia.</w:t>
      </w:r>
    </w:p>
    <w:p w:rsidR="0034513C" w:rsidRDefault="0034513C" w:rsidP="00AC536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28124B" w:rsidRPr="0028124B" w:rsidRDefault="0028124B" w:rsidP="00AC536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28124B" w:rsidRPr="002812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756" w:rsidRDefault="00996756" w:rsidP="00757EF4">
      <w:pPr>
        <w:spacing w:after="0" w:line="240" w:lineRule="auto"/>
      </w:pPr>
      <w:r>
        <w:separator/>
      </w:r>
    </w:p>
  </w:endnote>
  <w:endnote w:type="continuationSeparator" w:id="0">
    <w:p w:rsidR="00996756" w:rsidRDefault="00996756" w:rsidP="00757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756" w:rsidRDefault="00996756" w:rsidP="00757EF4">
      <w:pPr>
        <w:spacing w:after="0" w:line="240" w:lineRule="auto"/>
      </w:pPr>
      <w:r>
        <w:separator/>
      </w:r>
    </w:p>
  </w:footnote>
  <w:footnote w:type="continuationSeparator" w:id="0">
    <w:p w:rsidR="00996756" w:rsidRDefault="00996756" w:rsidP="00757E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2C2"/>
    <w:rsid w:val="00030423"/>
    <w:rsid w:val="00054B04"/>
    <w:rsid w:val="000A1DA6"/>
    <w:rsid w:val="00183CF3"/>
    <w:rsid w:val="001E6E53"/>
    <w:rsid w:val="00227EAD"/>
    <w:rsid w:val="0028124B"/>
    <w:rsid w:val="00327F1E"/>
    <w:rsid w:val="003414B3"/>
    <w:rsid w:val="0034513C"/>
    <w:rsid w:val="00402B4E"/>
    <w:rsid w:val="004200B4"/>
    <w:rsid w:val="00440392"/>
    <w:rsid w:val="00444307"/>
    <w:rsid w:val="0049742B"/>
    <w:rsid w:val="004976C8"/>
    <w:rsid w:val="004A38BB"/>
    <w:rsid w:val="004E31C8"/>
    <w:rsid w:val="00523AFF"/>
    <w:rsid w:val="00586862"/>
    <w:rsid w:val="005D5DE2"/>
    <w:rsid w:val="00602B69"/>
    <w:rsid w:val="00621E94"/>
    <w:rsid w:val="00642FDE"/>
    <w:rsid w:val="006850D7"/>
    <w:rsid w:val="006925CD"/>
    <w:rsid w:val="006A486A"/>
    <w:rsid w:val="006C4383"/>
    <w:rsid w:val="006E2320"/>
    <w:rsid w:val="006E7192"/>
    <w:rsid w:val="00714ACF"/>
    <w:rsid w:val="007235C4"/>
    <w:rsid w:val="007255EE"/>
    <w:rsid w:val="00740F9B"/>
    <w:rsid w:val="00755331"/>
    <w:rsid w:val="00757EF4"/>
    <w:rsid w:val="007B737B"/>
    <w:rsid w:val="007C700E"/>
    <w:rsid w:val="007F0A8B"/>
    <w:rsid w:val="007F2A0F"/>
    <w:rsid w:val="00837924"/>
    <w:rsid w:val="00860CB5"/>
    <w:rsid w:val="008F39C3"/>
    <w:rsid w:val="00907982"/>
    <w:rsid w:val="00931A69"/>
    <w:rsid w:val="00996756"/>
    <w:rsid w:val="009E3C62"/>
    <w:rsid w:val="00A07BD8"/>
    <w:rsid w:val="00A14400"/>
    <w:rsid w:val="00A42712"/>
    <w:rsid w:val="00A54EB1"/>
    <w:rsid w:val="00A8253A"/>
    <w:rsid w:val="00A9582A"/>
    <w:rsid w:val="00AC536D"/>
    <w:rsid w:val="00B07481"/>
    <w:rsid w:val="00B5212A"/>
    <w:rsid w:val="00B6435B"/>
    <w:rsid w:val="00B94325"/>
    <w:rsid w:val="00BC033B"/>
    <w:rsid w:val="00C60307"/>
    <w:rsid w:val="00C718DE"/>
    <w:rsid w:val="00C73104"/>
    <w:rsid w:val="00CC360F"/>
    <w:rsid w:val="00CD3B4D"/>
    <w:rsid w:val="00CF46B5"/>
    <w:rsid w:val="00D020F8"/>
    <w:rsid w:val="00DC1882"/>
    <w:rsid w:val="00DC6347"/>
    <w:rsid w:val="00DD3826"/>
    <w:rsid w:val="00DF1CF0"/>
    <w:rsid w:val="00DF32D2"/>
    <w:rsid w:val="00E43A26"/>
    <w:rsid w:val="00EA2A3E"/>
    <w:rsid w:val="00EC5A96"/>
    <w:rsid w:val="00EF42C2"/>
    <w:rsid w:val="00F0201C"/>
    <w:rsid w:val="00F30408"/>
    <w:rsid w:val="00F33AA3"/>
    <w:rsid w:val="00F54058"/>
    <w:rsid w:val="00FA2C1F"/>
    <w:rsid w:val="00FB180D"/>
    <w:rsid w:val="00FC2668"/>
    <w:rsid w:val="00FE2EDE"/>
    <w:rsid w:val="00FE5E5B"/>
    <w:rsid w:val="00FE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57E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57EF4"/>
  </w:style>
  <w:style w:type="paragraph" w:styleId="Rodap">
    <w:name w:val="footer"/>
    <w:basedOn w:val="Normal"/>
    <w:link w:val="RodapChar"/>
    <w:uiPriority w:val="99"/>
    <w:unhideWhenUsed/>
    <w:rsid w:val="00757E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7E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57E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57EF4"/>
  </w:style>
  <w:style w:type="paragraph" w:styleId="Rodap">
    <w:name w:val="footer"/>
    <w:basedOn w:val="Normal"/>
    <w:link w:val="RodapChar"/>
    <w:uiPriority w:val="99"/>
    <w:unhideWhenUsed/>
    <w:rsid w:val="00757E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7E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1371</Words>
  <Characters>7408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2015-04-05T20:38:00Z</cp:lastPrinted>
  <dcterms:created xsi:type="dcterms:W3CDTF">2015-08-04T20:19:00Z</dcterms:created>
  <dcterms:modified xsi:type="dcterms:W3CDTF">2015-08-04T20:19:00Z</dcterms:modified>
</cp:coreProperties>
</file>