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A1" w:rsidRPr="008F79C7" w:rsidRDefault="001B21A1" w:rsidP="007D2C3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B21A1" w:rsidRPr="008F79C7" w:rsidRDefault="001B21A1" w:rsidP="007D2C3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71ACE" w:rsidRPr="008F79C7" w:rsidRDefault="00F859A1" w:rsidP="007D2C3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b/>
          <w:color w:val="000000" w:themeColor="text1"/>
          <w:sz w:val="24"/>
          <w:szCs w:val="24"/>
        </w:rPr>
        <w:t xml:space="preserve">Academia: </w:t>
      </w:r>
      <w:r w:rsidR="0086343A" w:rsidRPr="008F79C7">
        <w:rPr>
          <w:rFonts w:ascii="Arial" w:hAnsi="Arial" w:cs="Arial"/>
          <w:b/>
          <w:color w:val="000000" w:themeColor="text1"/>
          <w:sz w:val="24"/>
          <w:szCs w:val="24"/>
        </w:rPr>
        <w:t>Saúde X Estética</w:t>
      </w:r>
      <w:r w:rsidRPr="008F79C7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E71ACE" w:rsidRPr="008F79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71ACE" w:rsidRPr="008F79C7" w:rsidRDefault="00E71ACE" w:rsidP="007D2C3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053CE" w:rsidRPr="008F79C7" w:rsidRDefault="00E71ACE" w:rsidP="007D2C38">
      <w:pPr>
        <w:spacing w:after="0"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color w:val="000000" w:themeColor="text1"/>
          <w:sz w:val="24"/>
          <w:szCs w:val="24"/>
        </w:rPr>
        <w:t>Valdemar J. C. Neto</w:t>
      </w:r>
      <w:r w:rsidRPr="008F79C7">
        <w:rPr>
          <w:rStyle w:val="Refdenotaderodap"/>
          <w:rFonts w:ascii="Arial" w:hAnsi="Arial" w:cs="Arial"/>
          <w:color w:val="000000" w:themeColor="text1"/>
          <w:sz w:val="24"/>
          <w:szCs w:val="24"/>
        </w:rPr>
        <w:footnoteReference w:id="1"/>
      </w:r>
    </w:p>
    <w:p w:rsidR="009053CE" w:rsidRPr="008F79C7" w:rsidRDefault="009053CE" w:rsidP="007D2C3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</w:p>
    <w:bookmarkEnd w:id="0"/>
    <w:p w:rsidR="009053CE" w:rsidRPr="008F79C7" w:rsidRDefault="00E71ACE" w:rsidP="00F4430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RESUMO </w:t>
      </w:r>
    </w:p>
    <w:p w:rsidR="00F44302" w:rsidRPr="008F79C7" w:rsidRDefault="00F44302" w:rsidP="00E9042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Este trabalho tem como objetivo </w:t>
      </w:r>
      <w:r w:rsidR="00E9042F" w:rsidRPr="008F79C7">
        <w:rPr>
          <w:rFonts w:ascii="Arial" w:hAnsi="Arial" w:cs="Arial"/>
          <w:color w:val="000000" w:themeColor="text1"/>
          <w:sz w:val="24"/>
          <w:szCs w:val="24"/>
        </w:rPr>
        <w:t xml:space="preserve">identificar e analisar os motivos apresentados pelas alunas da academia </w:t>
      </w:r>
      <w:proofErr w:type="spellStart"/>
      <w:r w:rsidR="00E9042F" w:rsidRPr="008F79C7">
        <w:rPr>
          <w:rFonts w:ascii="Arial" w:hAnsi="Arial" w:cs="Arial"/>
          <w:color w:val="000000" w:themeColor="text1"/>
          <w:sz w:val="24"/>
          <w:szCs w:val="24"/>
        </w:rPr>
        <w:t>Wave</w:t>
      </w:r>
      <w:proofErr w:type="spellEnd"/>
      <w:r w:rsidR="00E9042F" w:rsidRPr="008F79C7">
        <w:rPr>
          <w:rFonts w:ascii="Arial" w:hAnsi="Arial" w:cs="Arial"/>
          <w:color w:val="000000" w:themeColor="text1"/>
          <w:sz w:val="24"/>
          <w:szCs w:val="24"/>
        </w:rPr>
        <w:t xml:space="preserve"> de Itapema da aula de ginástica localizada para a realização das </w:t>
      </w:r>
      <w:proofErr w:type="spellStart"/>
      <w:r w:rsidR="00E9042F" w:rsidRPr="008F79C7">
        <w:rPr>
          <w:rFonts w:ascii="Arial" w:hAnsi="Arial" w:cs="Arial"/>
          <w:color w:val="000000" w:themeColor="text1"/>
          <w:sz w:val="24"/>
          <w:szCs w:val="24"/>
        </w:rPr>
        <w:t>praticas</w:t>
      </w:r>
      <w:proofErr w:type="spellEnd"/>
      <w:r w:rsidR="00E9042F" w:rsidRPr="008F79C7">
        <w:rPr>
          <w:rFonts w:ascii="Arial" w:hAnsi="Arial" w:cs="Arial"/>
          <w:color w:val="000000" w:themeColor="text1"/>
          <w:sz w:val="24"/>
          <w:szCs w:val="24"/>
        </w:rPr>
        <w:t xml:space="preserve"> na academia, com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60F8" w:rsidRPr="008F79C7">
        <w:rPr>
          <w:rFonts w:ascii="Arial" w:hAnsi="Arial" w:cs="Arial"/>
          <w:color w:val="000000" w:themeColor="text1"/>
          <w:sz w:val="24"/>
          <w:szCs w:val="24"/>
        </w:rPr>
        <w:t>uma população de 25 alunas,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042F" w:rsidRPr="008F79C7">
        <w:rPr>
          <w:rFonts w:ascii="Arial" w:hAnsi="Arial" w:cs="Arial"/>
          <w:color w:val="000000" w:themeColor="text1"/>
          <w:sz w:val="24"/>
          <w:szCs w:val="24"/>
        </w:rPr>
        <w:t>o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 trabalho foi organizado de maneira com que </w:t>
      </w:r>
      <w:r w:rsidR="00B660F8" w:rsidRPr="008F79C7">
        <w:rPr>
          <w:rFonts w:ascii="Arial" w:hAnsi="Arial" w:cs="Arial"/>
          <w:color w:val="000000" w:themeColor="text1"/>
          <w:sz w:val="24"/>
          <w:szCs w:val="24"/>
        </w:rPr>
        <w:t xml:space="preserve">o pesquisador entendesse o objetivo das alunas ao </w:t>
      </w:r>
      <w:proofErr w:type="spellStart"/>
      <w:r w:rsidR="00B660F8" w:rsidRPr="008F79C7">
        <w:rPr>
          <w:rFonts w:ascii="Arial" w:hAnsi="Arial" w:cs="Arial"/>
          <w:color w:val="000000" w:themeColor="text1"/>
          <w:sz w:val="24"/>
          <w:szCs w:val="24"/>
        </w:rPr>
        <w:t>freqüentarem</w:t>
      </w:r>
      <w:proofErr w:type="spellEnd"/>
      <w:r w:rsidR="00B660F8" w:rsidRPr="008F79C7">
        <w:rPr>
          <w:rFonts w:ascii="Arial" w:hAnsi="Arial" w:cs="Arial"/>
          <w:color w:val="000000" w:themeColor="text1"/>
          <w:sz w:val="24"/>
          <w:szCs w:val="24"/>
        </w:rPr>
        <w:t xml:space="preserve"> essas aulas</w:t>
      </w:r>
      <w:r w:rsidR="00302FE0" w:rsidRPr="008F79C7">
        <w:rPr>
          <w:rFonts w:ascii="Arial" w:hAnsi="Arial" w:cs="Arial"/>
          <w:color w:val="000000" w:themeColor="text1"/>
          <w:sz w:val="24"/>
          <w:szCs w:val="24"/>
        </w:rPr>
        <w:t>. Q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>ualidade de vida</w:t>
      </w:r>
      <w:r w:rsidR="00D25D8A" w:rsidRPr="008F79C7">
        <w:rPr>
          <w:rStyle w:val="Refdenotaderodap"/>
          <w:rFonts w:ascii="Arial" w:hAnsi="Arial" w:cs="Arial"/>
          <w:color w:val="000000" w:themeColor="text1"/>
          <w:sz w:val="24"/>
          <w:szCs w:val="24"/>
        </w:rPr>
        <w:footnoteReference w:id="2"/>
      </w:r>
      <w:r w:rsidR="00302FE0" w:rsidRPr="008F79C7">
        <w:rPr>
          <w:rFonts w:ascii="Arial" w:hAnsi="Arial" w:cs="Arial"/>
          <w:color w:val="000000" w:themeColor="text1"/>
          <w:sz w:val="24"/>
          <w:szCs w:val="24"/>
        </w:rPr>
        <w:t>, musculação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302FE0" w:rsidRPr="008F79C7">
        <w:rPr>
          <w:rFonts w:ascii="Arial" w:hAnsi="Arial" w:cs="Arial"/>
          <w:color w:val="000000" w:themeColor="text1"/>
          <w:sz w:val="24"/>
          <w:szCs w:val="24"/>
        </w:rPr>
        <w:t>estética,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 a partir desse e</w:t>
      </w:r>
      <w:r w:rsidR="00302FE0" w:rsidRPr="008F79C7">
        <w:rPr>
          <w:rFonts w:ascii="Arial" w:hAnsi="Arial" w:cs="Arial"/>
          <w:color w:val="000000" w:themeColor="text1"/>
          <w:sz w:val="24"/>
          <w:szCs w:val="24"/>
        </w:rPr>
        <w:t>ntendimento fui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 a campo com 9 </w:t>
      </w:r>
      <w:proofErr w:type="gramStart"/>
      <w:r w:rsidRPr="008F79C7">
        <w:rPr>
          <w:rFonts w:ascii="Arial" w:hAnsi="Arial" w:cs="Arial"/>
          <w:color w:val="000000" w:themeColor="text1"/>
          <w:sz w:val="24"/>
          <w:szCs w:val="24"/>
        </w:rPr>
        <w:t>intervenções  para</w:t>
      </w:r>
      <w:proofErr w:type="gramEnd"/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2FE0" w:rsidRPr="008F79C7">
        <w:rPr>
          <w:rFonts w:ascii="Arial" w:hAnsi="Arial" w:cs="Arial"/>
          <w:color w:val="000000" w:themeColor="text1"/>
          <w:sz w:val="24"/>
          <w:szCs w:val="24"/>
        </w:rPr>
        <w:t>observar as aulas e a atuação das alunas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. A metodologia utilizada foi a pesquisa </w:t>
      </w:r>
      <w:r w:rsidR="00AA32B9" w:rsidRPr="008F79C7">
        <w:rPr>
          <w:rFonts w:ascii="Arial" w:hAnsi="Arial" w:cs="Arial"/>
          <w:color w:val="000000" w:themeColor="text1"/>
          <w:sz w:val="24"/>
          <w:szCs w:val="24"/>
        </w:rPr>
        <w:t xml:space="preserve">de campo na qual o pesquisador procura resolver </w:t>
      </w:r>
      <w:proofErr w:type="gramStart"/>
      <w:r w:rsidR="00AA32B9" w:rsidRPr="008F79C7">
        <w:rPr>
          <w:rFonts w:ascii="Arial" w:hAnsi="Arial" w:cs="Arial"/>
          <w:color w:val="000000" w:themeColor="text1"/>
          <w:sz w:val="24"/>
          <w:szCs w:val="24"/>
        </w:rPr>
        <w:t>os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 problema</w:t>
      </w:r>
      <w:proofErr w:type="gramEnd"/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32B9" w:rsidRPr="008F79C7">
        <w:rPr>
          <w:rFonts w:ascii="Arial" w:hAnsi="Arial" w:cs="Arial"/>
          <w:color w:val="000000" w:themeColor="text1"/>
          <w:sz w:val="24"/>
          <w:szCs w:val="24"/>
        </w:rPr>
        <w:t xml:space="preserve">através de entrevista feita com algumas palavras chave. Na </w:t>
      </w:r>
      <w:proofErr w:type="spellStart"/>
      <w:r w:rsidR="00AA32B9" w:rsidRPr="008F79C7">
        <w:rPr>
          <w:rFonts w:ascii="Arial" w:hAnsi="Arial" w:cs="Arial"/>
          <w:color w:val="000000" w:themeColor="text1"/>
          <w:sz w:val="24"/>
          <w:szCs w:val="24"/>
        </w:rPr>
        <w:t>analise</w:t>
      </w:r>
      <w:proofErr w:type="spellEnd"/>
      <w:r w:rsidR="00AA32B9" w:rsidRPr="008F79C7">
        <w:rPr>
          <w:rFonts w:ascii="Arial" w:hAnsi="Arial" w:cs="Arial"/>
          <w:color w:val="000000" w:themeColor="text1"/>
          <w:sz w:val="24"/>
          <w:szCs w:val="24"/>
        </w:rPr>
        <w:t xml:space="preserve"> de dados </w:t>
      </w:r>
      <w:r w:rsidR="00302FE0" w:rsidRPr="008F79C7">
        <w:rPr>
          <w:rFonts w:ascii="Arial" w:hAnsi="Arial" w:cs="Arial"/>
          <w:color w:val="000000" w:themeColor="text1"/>
          <w:sz w:val="24"/>
          <w:szCs w:val="24"/>
        </w:rPr>
        <w:t>constatamos que as alunas reagiram bem às aulas onde eu estava observando, mas por se tratar de aulas de ginástica e musculação nem sempre toda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>s estavam presente</w:t>
      </w:r>
      <w:r w:rsidR="00302FE0" w:rsidRPr="008F79C7">
        <w:rPr>
          <w:rFonts w:ascii="Arial" w:hAnsi="Arial" w:cs="Arial"/>
          <w:color w:val="000000" w:themeColor="text1"/>
          <w:sz w:val="24"/>
          <w:szCs w:val="24"/>
        </w:rPr>
        <w:t>s para participar das aulas.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2FE0" w:rsidRPr="008F79C7">
        <w:rPr>
          <w:rFonts w:ascii="Arial" w:hAnsi="Arial" w:cs="Arial"/>
          <w:color w:val="000000" w:themeColor="text1"/>
          <w:sz w:val="24"/>
          <w:szCs w:val="24"/>
        </w:rPr>
        <w:t>O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 objetivo foi alcançado, </w:t>
      </w:r>
      <w:r w:rsidR="00302FE0" w:rsidRPr="008F79C7">
        <w:rPr>
          <w:rFonts w:ascii="Arial" w:hAnsi="Arial" w:cs="Arial"/>
          <w:color w:val="000000" w:themeColor="text1"/>
          <w:sz w:val="24"/>
          <w:szCs w:val="24"/>
        </w:rPr>
        <w:t>pois a cada intervenção me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 falavam que se se</w:t>
      </w:r>
      <w:r w:rsidR="00075AA7" w:rsidRPr="008F79C7">
        <w:rPr>
          <w:rFonts w:ascii="Arial" w:hAnsi="Arial" w:cs="Arial"/>
          <w:color w:val="000000" w:themeColor="text1"/>
          <w:sz w:val="24"/>
          <w:szCs w:val="24"/>
        </w:rPr>
        <w:t>ntiam bem</w:t>
      </w:r>
      <w:r w:rsidR="00302FE0" w:rsidRPr="008F79C7">
        <w:rPr>
          <w:rFonts w:ascii="Arial" w:hAnsi="Arial" w:cs="Arial"/>
          <w:color w:val="000000" w:themeColor="text1"/>
          <w:sz w:val="24"/>
          <w:szCs w:val="24"/>
        </w:rPr>
        <w:t xml:space="preserve"> com os resultados que a ginástica trazia para elas</w:t>
      </w:r>
      <w:r w:rsidR="00075AA7" w:rsidRPr="008F79C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93BBC" w:rsidRPr="008F79C7">
        <w:rPr>
          <w:rFonts w:ascii="Arial" w:hAnsi="Arial" w:cs="Arial"/>
          <w:color w:val="000000" w:themeColor="text1"/>
          <w:sz w:val="24"/>
          <w:szCs w:val="24"/>
        </w:rPr>
        <w:t>com isso concluí que os resultados estéticos são os motivadores das alunas para participarem das aulas.</w:t>
      </w:r>
    </w:p>
    <w:p w:rsidR="00F44302" w:rsidRPr="008F79C7" w:rsidRDefault="00F44302" w:rsidP="00F4430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71ACE" w:rsidRPr="008F79C7" w:rsidRDefault="002C403E" w:rsidP="00F4430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color w:val="000000" w:themeColor="text1"/>
          <w:sz w:val="24"/>
          <w:szCs w:val="24"/>
        </w:rPr>
        <w:t>PLAVRAS CHAVES:</w:t>
      </w:r>
      <w:r w:rsidR="002744BD" w:rsidRPr="008F79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4B88" w:rsidRPr="008F79C7">
        <w:rPr>
          <w:rFonts w:ascii="Arial" w:hAnsi="Arial" w:cs="Arial"/>
          <w:color w:val="000000" w:themeColor="text1"/>
          <w:sz w:val="24"/>
          <w:szCs w:val="24"/>
        </w:rPr>
        <w:t xml:space="preserve"> Fitness e ginástica, saúde,</w:t>
      </w:r>
      <w:r w:rsidR="00302FE0" w:rsidRPr="008F79C7">
        <w:rPr>
          <w:rFonts w:ascii="Arial" w:hAnsi="Arial" w:cs="Arial"/>
          <w:color w:val="000000" w:themeColor="text1"/>
          <w:sz w:val="24"/>
          <w:szCs w:val="24"/>
        </w:rPr>
        <w:t xml:space="preserve"> estética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71ACE" w:rsidRPr="008F79C7" w:rsidRDefault="00E71ACE" w:rsidP="00ED0EF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80604" w:rsidRPr="008F79C7" w:rsidRDefault="00280604" w:rsidP="00D9578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b/>
          <w:color w:val="000000" w:themeColor="text1"/>
          <w:sz w:val="24"/>
          <w:szCs w:val="24"/>
        </w:rPr>
        <w:t>INTRODUÇÃO</w:t>
      </w:r>
      <w:r w:rsidR="00CD4741" w:rsidRPr="008F79C7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FB7B28" w:rsidRPr="008F79C7" w:rsidRDefault="00CD4741" w:rsidP="00D95788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Nos dias de hoje notamos uma crescente preocupação com o corpo e faz parte dessa preocupação ter um lugar para o cuidado ao corpo, então academias de ginástica vêm aumentando nos dias atuais, </w:t>
      </w:r>
      <w:r w:rsidR="00FB7B28" w:rsidRPr="008F79C7">
        <w:rPr>
          <w:rFonts w:ascii="Arial" w:hAnsi="Arial" w:cs="Arial"/>
          <w:color w:val="000000" w:themeColor="text1"/>
          <w:sz w:val="24"/>
          <w:szCs w:val="24"/>
        </w:rPr>
        <w:t>em busca do corpo perfeito</w:t>
      </w:r>
      <w:r w:rsidR="00684E3E" w:rsidRPr="008F79C7">
        <w:rPr>
          <w:rFonts w:ascii="Arial" w:hAnsi="Arial" w:cs="Arial"/>
          <w:color w:val="000000" w:themeColor="text1"/>
          <w:sz w:val="24"/>
          <w:szCs w:val="24"/>
        </w:rPr>
        <w:t>,</w:t>
      </w:r>
      <w:r w:rsidR="00FB7B28" w:rsidRPr="008F79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podemos </w:t>
      </w:r>
      <w:r w:rsidR="00FB7B28" w:rsidRPr="008F79C7">
        <w:rPr>
          <w:rFonts w:ascii="Arial" w:hAnsi="Arial" w:cs="Arial"/>
          <w:color w:val="000000" w:themeColor="text1"/>
          <w:sz w:val="24"/>
          <w:szCs w:val="24"/>
        </w:rPr>
        <w:t xml:space="preserve">notar 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>que academias estão sendo utilizadas como salão de beleza para o corpo, (HANSEN, 2004).</w:t>
      </w:r>
    </w:p>
    <w:p w:rsidR="001561F4" w:rsidRPr="008F79C7" w:rsidRDefault="00FB7B28" w:rsidP="00B850DE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O presente artigo tem como objetivo </w:t>
      </w:r>
      <w:r w:rsidR="0094187D" w:rsidRPr="008F79C7">
        <w:rPr>
          <w:rFonts w:ascii="Arial" w:hAnsi="Arial" w:cs="Arial"/>
          <w:color w:val="000000" w:themeColor="text1"/>
          <w:sz w:val="24"/>
          <w:szCs w:val="24"/>
        </w:rPr>
        <w:t xml:space="preserve">identificar e analisar os motivos apresentados pelas alunas da academia </w:t>
      </w:r>
      <w:proofErr w:type="spellStart"/>
      <w:r w:rsidR="0094187D" w:rsidRPr="008F79C7">
        <w:rPr>
          <w:rFonts w:ascii="Arial" w:hAnsi="Arial" w:cs="Arial"/>
          <w:color w:val="000000" w:themeColor="text1"/>
          <w:sz w:val="24"/>
          <w:szCs w:val="24"/>
        </w:rPr>
        <w:t>Wave</w:t>
      </w:r>
      <w:proofErr w:type="spellEnd"/>
      <w:r w:rsidR="0094187D" w:rsidRPr="008F79C7">
        <w:rPr>
          <w:rFonts w:ascii="Arial" w:hAnsi="Arial" w:cs="Arial"/>
          <w:color w:val="000000" w:themeColor="text1"/>
          <w:sz w:val="24"/>
          <w:szCs w:val="24"/>
        </w:rPr>
        <w:t xml:space="preserve"> de Itapema da aula de ginástica </w:t>
      </w:r>
      <w:r w:rsidR="0094187D" w:rsidRPr="008F79C7">
        <w:rPr>
          <w:rFonts w:ascii="Arial" w:hAnsi="Arial" w:cs="Arial"/>
          <w:color w:val="000000" w:themeColor="text1"/>
          <w:sz w:val="24"/>
          <w:szCs w:val="24"/>
        </w:rPr>
        <w:lastRenderedPageBreak/>
        <w:t>localizada para a realização das práticas na academia</w:t>
      </w:r>
      <w:r w:rsidR="0092378C" w:rsidRPr="008F79C7">
        <w:rPr>
          <w:rFonts w:ascii="Arial" w:hAnsi="Arial" w:cs="Arial"/>
          <w:color w:val="000000" w:themeColor="text1"/>
          <w:sz w:val="24"/>
          <w:szCs w:val="24"/>
        </w:rPr>
        <w:t xml:space="preserve"> e como objetivo</w:t>
      </w:r>
      <w:r w:rsidR="00505B7C">
        <w:rPr>
          <w:rFonts w:ascii="Arial" w:hAnsi="Arial" w:cs="Arial"/>
          <w:color w:val="000000" w:themeColor="text1"/>
          <w:sz w:val="24"/>
          <w:szCs w:val="24"/>
        </w:rPr>
        <w:t>s</w:t>
      </w:r>
      <w:r w:rsidR="0092378C" w:rsidRPr="008F79C7">
        <w:rPr>
          <w:rFonts w:ascii="Arial" w:hAnsi="Arial" w:cs="Arial"/>
          <w:color w:val="000000" w:themeColor="text1"/>
          <w:sz w:val="24"/>
          <w:szCs w:val="24"/>
        </w:rPr>
        <w:t xml:space="preserve"> específicos analisar o comportamento das alunas antes e durante as aulas; verificar o </w:t>
      </w:r>
      <w:r w:rsidR="001B0B24" w:rsidRPr="008F79C7">
        <w:rPr>
          <w:rFonts w:ascii="Arial" w:hAnsi="Arial" w:cs="Arial"/>
          <w:color w:val="000000" w:themeColor="text1"/>
          <w:sz w:val="24"/>
          <w:szCs w:val="24"/>
        </w:rPr>
        <w:t>porquê</w:t>
      </w:r>
      <w:r w:rsidR="0092378C" w:rsidRPr="008F79C7">
        <w:rPr>
          <w:rFonts w:ascii="Arial" w:hAnsi="Arial" w:cs="Arial"/>
          <w:color w:val="000000" w:themeColor="text1"/>
          <w:sz w:val="24"/>
          <w:szCs w:val="24"/>
        </w:rPr>
        <w:t xml:space="preserve"> as alunas se dedicam as aulas de ginástica localizada; observar o comportamento das alunas durante as aulas de ginástica; orientar os alunos na sala de musculação da academia.</w:t>
      </w:r>
    </w:p>
    <w:p w:rsidR="00FC20ED" w:rsidRPr="008F79C7" w:rsidRDefault="00FC20ED" w:rsidP="00D957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color w:val="000000" w:themeColor="text1"/>
          <w:sz w:val="24"/>
          <w:szCs w:val="24"/>
        </w:rPr>
        <w:t>Hansen (2004) nos apresenta que o universo das acad</w:t>
      </w:r>
      <w:r w:rsidR="00093F25" w:rsidRPr="008F79C7">
        <w:rPr>
          <w:rFonts w:ascii="Arial" w:hAnsi="Arial" w:cs="Arial"/>
          <w:color w:val="000000" w:themeColor="text1"/>
          <w:sz w:val="24"/>
          <w:szCs w:val="24"/>
        </w:rPr>
        <w:t>emias, o culto do corpo encaminha a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 uma busca incansável trilhada por meio de uma árdua rotina de exercícios, através dos quais se pretende superar os próprios limites em nome de contornos corporais concebidos como ideais.</w:t>
      </w:r>
      <w:r w:rsidR="0094187D" w:rsidRPr="008F79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45663" w:rsidRPr="008F79C7" w:rsidRDefault="0094187D" w:rsidP="00D95788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O interesse por essa pesquisa formou-se a partir da observação na sala de musculação, os comentários das praticantes de ginástica localizada durante o horário de estágio supervisionado. Notei que </w:t>
      </w:r>
      <w:r w:rsidR="00AE19D2" w:rsidRPr="008F79C7">
        <w:rPr>
          <w:rFonts w:ascii="Arial" w:hAnsi="Arial" w:cs="Arial"/>
          <w:color w:val="000000" w:themeColor="text1"/>
          <w:sz w:val="24"/>
          <w:szCs w:val="24"/>
        </w:rPr>
        <w:t xml:space="preserve">o interesse de ficar com o corpo belo, partia das praticantes que diziam estar por saúde, </w:t>
      </w:r>
      <w:r w:rsidR="00093F25" w:rsidRPr="008F79C7">
        <w:rPr>
          <w:rFonts w:ascii="Arial" w:hAnsi="Arial" w:cs="Arial"/>
          <w:color w:val="000000" w:themeColor="text1"/>
          <w:sz w:val="24"/>
          <w:szCs w:val="24"/>
        </w:rPr>
        <w:t>en</w:t>
      </w:r>
      <w:r w:rsidR="00AE19D2" w:rsidRPr="008F79C7">
        <w:rPr>
          <w:rFonts w:ascii="Arial" w:hAnsi="Arial" w:cs="Arial"/>
          <w:color w:val="000000" w:themeColor="text1"/>
          <w:sz w:val="24"/>
          <w:szCs w:val="24"/>
        </w:rPr>
        <w:t xml:space="preserve">tão comecei a observar aulas e conversar mais com alunas, diante disto me interessa saber quais os motivos apresentados pelas alunas da academia </w:t>
      </w:r>
      <w:proofErr w:type="spellStart"/>
      <w:r w:rsidR="00AE19D2" w:rsidRPr="008F79C7">
        <w:rPr>
          <w:rFonts w:ascii="Arial" w:hAnsi="Arial" w:cs="Arial"/>
          <w:color w:val="000000" w:themeColor="text1"/>
          <w:sz w:val="24"/>
          <w:szCs w:val="24"/>
        </w:rPr>
        <w:t>Wave</w:t>
      </w:r>
      <w:proofErr w:type="spellEnd"/>
      <w:r w:rsidR="00AE19D2" w:rsidRPr="008F79C7">
        <w:rPr>
          <w:rFonts w:ascii="Arial" w:hAnsi="Arial" w:cs="Arial"/>
          <w:color w:val="000000" w:themeColor="text1"/>
          <w:sz w:val="24"/>
          <w:szCs w:val="24"/>
        </w:rPr>
        <w:t xml:space="preserve"> de Itapema da aula de ginástica localizada para a realização das </w:t>
      </w:r>
      <w:proofErr w:type="spellStart"/>
      <w:r w:rsidR="00AE19D2" w:rsidRPr="008F79C7">
        <w:rPr>
          <w:rFonts w:ascii="Arial" w:hAnsi="Arial" w:cs="Arial"/>
          <w:color w:val="000000" w:themeColor="text1"/>
          <w:sz w:val="24"/>
          <w:szCs w:val="24"/>
        </w:rPr>
        <w:t>praticas</w:t>
      </w:r>
      <w:proofErr w:type="spellEnd"/>
      <w:r w:rsidR="00AE19D2" w:rsidRPr="008F79C7">
        <w:rPr>
          <w:rFonts w:ascii="Arial" w:hAnsi="Arial" w:cs="Arial"/>
          <w:color w:val="000000" w:themeColor="text1"/>
          <w:sz w:val="24"/>
          <w:szCs w:val="24"/>
        </w:rPr>
        <w:t xml:space="preserve"> na academia?</w:t>
      </w:r>
    </w:p>
    <w:p w:rsidR="005F710F" w:rsidRPr="008F79C7" w:rsidRDefault="005F710F" w:rsidP="00D95788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F2234" w:rsidRPr="008F79C7" w:rsidRDefault="001B0B24" w:rsidP="00D9578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F2234" w:rsidRPr="008F79C7">
        <w:rPr>
          <w:rFonts w:ascii="Arial" w:hAnsi="Arial" w:cs="Arial"/>
          <w:b/>
          <w:color w:val="000000" w:themeColor="text1"/>
          <w:sz w:val="24"/>
          <w:szCs w:val="24"/>
        </w:rPr>
        <w:t xml:space="preserve">FUNDAMENTAÇÃO TEÓRICA </w:t>
      </w:r>
    </w:p>
    <w:p w:rsidR="001B0B24" w:rsidRDefault="00AF2234" w:rsidP="00D95788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color w:val="000000" w:themeColor="text1"/>
          <w:sz w:val="24"/>
          <w:szCs w:val="24"/>
        </w:rPr>
        <w:tab/>
      </w:r>
      <w:r w:rsidR="00F036E3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Para um melhor entendimento os assuntos abordados serão divididos um a um, gerando uma melhor leitura desse artigo</w:t>
      </w:r>
      <w:r w:rsidR="0092378C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Neste capitulo serão abordados</w:t>
      </w:r>
      <w:r w:rsidR="00F036E3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os assuntos:</w:t>
      </w:r>
      <w:r w:rsidR="00F036E3" w:rsidRPr="008F79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2E8F" w:rsidRPr="008F79C7">
        <w:rPr>
          <w:rFonts w:ascii="Arial" w:hAnsi="Arial" w:cs="Arial"/>
          <w:color w:val="000000" w:themeColor="text1"/>
          <w:sz w:val="24"/>
          <w:szCs w:val="24"/>
        </w:rPr>
        <w:t>fitness</w:t>
      </w:r>
      <w:r w:rsidR="00F036E3" w:rsidRPr="008F79C7">
        <w:rPr>
          <w:rFonts w:ascii="Arial" w:hAnsi="Arial" w:cs="Arial"/>
          <w:color w:val="000000" w:themeColor="text1"/>
          <w:sz w:val="24"/>
          <w:szCs w:val="24"/>
        </w:rPr>
        <w:t>, ginástica, estética.</w:t>
      </w:r>
    </w:p>
    <w:p w:rsidR="002B1267" w:rsidRPr="008F79C7" w:rsidRDefault="002B1267" w:rsidP="00D95788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5F08" w:rsidRPr="008F79C7" w:rsidRDefault="001B0B24" w:rsidP="00D95788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2.1 </w:t>
      </w:r>
      <w:r w:rsidR="00D52E8F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FITNESS</w:t>
      </w:r>
      <w:r w:rsidR="00012E6C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GINÁSTICA.</w:t>
      </w:r>
    </w:p>
    <w:p w:rsidR="005F710F" w:rsidRPr="008F79C7" w:rsidRDefault="005F710F" w:rsidP="00D95788">
      <w:pPr>
        <w:spacing w:after="0" w:line="360" w:lineRule="auto"/>
        <w:ind w:firstLine="708"/>
        <w:jc w:val="both"/>
        <w:rPr>
          <w:color w:val="000000" w:themeColor="text1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Furtado (2009), caracteriza o fitness à ação de gestos motores com objetivo de condicionamento físico, e que as academias iniciam primeiramente com essa finalidade, um exemplo vasto dessa prática são os primeiros donos de academia que normalmente são halterofilistas, com o passar do tempo o termo halterofilismo é substituído por musculação</w:t>
      </w:r>
      <w:r w:rsidRPr="008F79C7">
        <w:rPr>
          <w:rStyle w:val="Refdenotaderodap"/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footnoteReference w:id="3"/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que conhecemos até hoje.</w:t>
      </w:r>
      <w:r w:rsidRPr="008F79C7">
        <w:rPr>
          <w:color w:val="000000" w:themeColor="text1"/>
        </w:rPr>
        <w:t xml:space="preserve"> </w:t>
      </w:r>
    </w:p>
    <w:p w:rsidR="009761A0" w:rsidRPr="008F79C7" w:rsidRDefault="00F85BCF" w:rsidP="00012E6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Alguns autores classificam o fitness em </w:t>
      </w:r>
      <w:proofErr w:type="spellStart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varias</w:t>
      </w:r>
      <w:proofErr w:type="spellEnd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partes como: fitness social, fitness físico, fitness psicológico</w:t>
      </w:r>
      <w:r w:rsidR="00D3113A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fitness neuromusc</w:t>
      </w:r>
      <w:r w:rsidR="009761A0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ular e fitness cardiovascular. Ne</w:t>
      </w:r>
      <w:r w:rsidR="00D3113A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ssa cla</w:t>
      </w:r>
      <w:r w:rsidR="004F2E27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ssificação nos interessa o fitness social</w:t>
      </w:r>
      <w:r w:rsidR="009761A0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que é quando alunos vão até a academia para aumentar sua rede de relacionamentos (FURTADO, 2009).</w:t>
      </w:r>
    </w:p>
    <w:p w:rsidR="00981B1F" w:rsidRPr="008F79C7" w:rsidRDefault="007E08C5" w:rsidP="00D95788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Conforme a grande enciclopédia portuguesa e brasileira é uma área da educação física que tem como o objetivo de exercitação metódica dos órgãos por intermédio </w:t>
      </w:r>
      <w:r w:rsidR="00981B1F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exercícios corporais de forma ordenada.</w:t>
      </w:r>
    </w:p>
    <w:p w:rsidR="00981B1F" w:rsidRPr="008F79C7" w:rsidRDefault="00981B1F" w:rsidP="00D95788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Pereira (1988) explica que:</w:t>
      </w:r>
    </w:p>
    <w:p w:rsidR="00501618" w:rsidRPr="008F79C7" w:rsidRDefault="00981B1F" w:rsidP="00501618">
      <w:pPr>
        <w:spacing w:after="0" w:line="240" w:lineRule="auto"/>
        <w:ind w:left="2268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lang w:eastAsia="pt-BR"/>
        </w:rPr>
        <w:t>“Ginástica vem ser a prática de exercícios físicos de forma individual e/ou coletiva com ou sem implementos, que têm enfaticamente o caráter utilitário, pedagógico ou terapêutico, servindo tanto para o fortalecimento corporal integral do ser humano, como para lazer e também reabilitação física” (p.227-228).</w:t>
      </w:r>
    </w:p>
    <w:p w:rsidR="00501618" w:rsidRPr="008F79C7" w:rsidRDefault="00501618" w:rsidP="00501618">
      <w:pPr>
        <w:spacing w:after="0" w:line="240" w:lineRule="auto"/>
        <w:ind w:left="2268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501618" w:rsidRPr="008F79C7" w:rsidRDefault="00A317C2" w:rsidP="00501618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  <w:t xml:space="preserve">Para Moura e </w:t>
      </w:r>
      <w:proofErr w:type="spellStart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Hopf</w:t>
      </w:r>
      <w:proofErr w:type="spellEnd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(2011) existe uma separação para que as aulas de ginásticas aconteçam</w:t>
      </w:r>
      <w:r w:rsidR="00B60860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geram interesse</w:t>
      </w:r>
      <w:r w:rsidR="0050213F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entre as alunas. Os autores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classificam como: movimentos estilizados, utilização do tom de voz, palavras e frases de </w:t>
      </w:r>
      <w:r w:rsidR="0050213F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motivação e 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utilização ou não de espelhos.</w:t>
      </w:r>
    </w:p>
    <w:p w:rsidR="006A160A" w:rsidRPr="008F79C7" w:rsidRDefault="006A160A" w:rsidP="00501618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  <w:t xml:space="preserve">Moura e </w:t>
      </w:r>
      <w:proofErr w:type="spellStart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Hopf</w:t>
      </w:r>
      <w:proofErr w:type="spellEnd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(2011), explicam cada uma das classificações apontadas acima:</w:t>
      </w:r>
    </w:p>
    <w:p w:rsidR="00B60860" w:rsidRPr="008F79C7" w:rsidRDefault="00B60860" w:rsidP="00501618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2.1.1 MOVIMENTOS ESTILIADOS: para facilitar o aprendizado do exercício desejado é preciso motivar o aluno </w:t>
      </w:r>
      <w:r w:rsidR="006A160A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mostrando o movimento </w:t>
      </w:r>
      <w:proofErr w:type="spellStart"/>
      <w:r w:rsidR="006A160A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varias</w:t>
      </w:r>
      <w:proofErr w:type="spellEnd"/>
      <w:r w:rsidR="006A160A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vezes.</w:t>
      </w:r>
    </w:p>
    <w:p w:rsidR="006A160A" w:rsidRPr="008F79C7" w:rsidRDefault="006A160A" w:rsidP="00501618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2.1.2 UTILIZAÇÃO DO TOM DE VOZ: é um dos pontos mais importantes para que a aula aconteça, a oscilação do tom de voz, deixa uma impressão de retirar a linearidade da aula, ou seja, a aula não fica tão monótona, palavras são colocadas em momentos próprios e são usadas palavras chaves.</w:t>
      </w:r>
    </w:p>
    <w:p w:rsidR="006A160A" w:rsidRPr="008F79C7" w:rsidRDefault="006A160A" w:rsidP="00501618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2.1.3 PALAVRAS E FRASES DE MOTIVAÇÃO: é necessário o profissional ter um pouco mais de experiência para a utilização deste item, é certo que palavras motivadoras agradam, mas o cuidado é para que não se perca a atenção das aulas. Palavras </w:t>
      </w:r>
      <w:r w:rsidR="004A481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 frases motivadoras são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importante</w:t>
      </w:r>
      <w:r w:rsidR="004A481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no meio das aulas para levantar o astral, a ludicidade e para efeito de motivação</w:t>
      </w:r>
      <w:r w:rsidR="0050213F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das alunas.</w:t>
      </w:r>
    </w:p>
    <w:p w:rsidR="0050213F" w:rsidRPr="008F79C7" w:rsidRDefault="0050213F" w:rsidP="00501618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2.1.4 UTILIZAÇÃO OU NÃO DOS ESPELHOS: </w:t>
      </w:r>
      <w:r w:rsidR="00A07192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alguns alunos não preferem a utilização dos espelhos, pois preferem prestar atenção no professor, mas também existem muitos praticantes que gostam de se ver no espelho durante ou após algum tipo de exercício. O espelho é um fator importante para o ensinamento dos exercícios.</w:t>
      </w:r>
    </w:p>
    <w:p w:rsidR="00AD0C00" w:rsidRPr="008F79C7" w:rsidRDefault="00AD0C00" w:rsidP="00012E6C">
      <w:pPr>
        <w:pStyle w:val="PargrafodaLista"/>
        <w:numPr>
          <w:ilvl w:val="1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ESTÈTICA.</w:t>
      </w:r>
    </w:p>
    <w:p w:rsidR="00731C11" w:rsidRPr="008F79C7" w:rsidRDefault="00791DB2" w:rsidP="00731C11">
      <w:pPr>
        <w:pStyle w:val="PargrafodaLista"/>
        <w:spacing w:after="0" w:line="360" w:lineRule="auto"/>
        <w:ind w:left="0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Para Silva (2001</w:t>
      </w:r>
      <w:proofErr w:type="gramStart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 Estética</w:t>
      </w:r>
      <w:proofErr w:type="gramEnd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para os brasileiros é uma co</w:t>
      </w:r>
      <w:r w:rsidR="00731C11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nstante preocupação com o corpo e com um padrão de beleza estabelecido normalmente pelos meios de </w:t>
      </w:r>
      <w:r w:rsidR="00731C11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comunicação de massa, tal preocupação com a beleza e a magreza coloca o Brasil no quinto no ranking mundial em vendas de cosméticos.</w:t>
      </w:r>
    </w:p>
    <w:p w:rsidR="00731C11" w:rsidRPr="008F79C7" w:rsidRDefault="00E178FD" w:rsidP="00BE36E8">
      <w:pPr>
        <w:pStyle w:val="PargrafodaLista"/>
        <w:spacing w:after="0" w:line="240" w:lineRule="auto"/>
        <w:ind w:left="2268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lang w:eastAsia="pt-BR"/>
        </w:rPr>
        <w:t>“</w:t>
      </w:r>
      <w:r w:rsidR="00731C11" w:rsidRPr="008F79C7">
        <w:rPr>
          <w:rFonts w:ascii="Arial" w:eastAsia="Times New Roman" w:hAnsi="Arial" w:cs="Arial"/>
          <w:color w:val="000000" w:themeColor="text1"/>
          <w:lang w:eastAsia="pt-BR"/>
        </w:rPr>
        <w:t xml:space="preserve">A afirmação denota como esse segmento da sociedade cível </w:t>
      </w:r>
      <w:r w:rsidRPr="008F79C7">
        <w:rPr>
          <w:rFonts w:ascii="Arial" w:eastAsia="Times New Roman" w:hAnsi="Arial" w:cs="Arial"/>
          <w:color w:val="000000" w:themeColor="text1"/>
          <w:lang w:eastAsia="pt-BR"/>
        </w:rPr>
        <w:t xml:space="preserve">organizada tem </w:t>
      </w:r>
      <w:r w:rsidR="00731C11" w:rsidRPr="008F79C7">
        <w:rPr>
          <w:rFonts w:ascii="Arial" w:eastAsia="Times New Roman" w:hAnsi="Arial" w:cs="Arial"/>
          <w:color w:val="000000" w:themeColor="text1"/>
          <w:lang w:eastAsia="pt-BR"/>
        </w:rPr>
        <w:t xml:space="preserve">desprezado a </w:t>
      </w:r>
      <w:r w:rsidRPr="008F79C7">
        <w:rPr>
          <w:rFonts w:ascii="Arial" w:eastAsia="Times New Roman" w:hAnsi="Arial" w:cs="Arial"/>
          <w:color w:val="000000" w:themeColor="text1"/>
          <w:lang w:eastAsia="pt-BR"/>
        </w:rPr>
        <w:t>importância</w:t>
      </w:r>
      <w:r w:rsidR="00731C11" w:rsidRPr="008F79C7">
        <w:rPr>
          <w:rFonts w:ascii="Arial" w:eastAsia="Times New Roman" w:hAnsi="Arial" w:cs="Arial"/>
          <w:color w:val="000000" w:themeColor="text1"/>
          <w:lang w:eastAsia="pt-BR"/>
        </w:rPr>
        <w:t xml:space="preserve"> da reflexão sobre a dimensão corporal e superestimando, do ponto de vista estico a qualidade do trato dos seres </w:t>
      </w:r>
      <w:r w:rsidRPr="008F79C7">
        <w:rPr>
          <w:rFonts w:ascii="Arial" w:eastAsia="Times New Roman" w:hAnsi="Arial" w:cs="Arial"/>
          <w:color w:val="000000" w:themeColor="text1"/>
          <w:lang w:eastAsia="pt-BR"/>
        </w:rPr>
        <w:t>humanos</w:t>
      </w:r>
      <w:r w:rsidR="00731C11" w:rsidRPr="008F79C7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8F79C7">
        <w:rPr>
          <w:rFonts w:ascii="Arial" w:eastAsia="Times New Roman" w:hAnsi="Arial" w:cs="Arial"/>
          <w:color w:val="000000" w:themeColor="text1"/>
          <w:lang w:eastAsia="pt-BR"/>
        </w:rPr>
        <w:t>com os corpos e suas preocupações em torno da aparência corporal” (SILVA, 2001 p. 04).</w:t>
      </w:r>
    </w:p>
    <w:p w:rsidR="00BE36E8" w:rsidRPr="008F79C7" w:rsidRDefault="00BE36E8" w:rsidP="00BE36E8">
      <w:pPr>
        <w:pStyle w:val="PargrafodaLista"/>
        <w:spacing w:after="0" w:line="240" w:lineRule="auto"/>
        <w:ind w:left="2268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F804EA" w:rsidRPr="008F79C7" w:rsidRDefault="00BE36E8" w:rsidP="00937A6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  <w:t xml:space="preserve">É comum atualmente encontrarmos </w:t>
      </w:r>
      <w:proofErr w:type="spellStart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freqüentadores</w:t>
      </w:r>
      <w:proofErr w:type="spellEnd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academias de ginástica o culto pelo corpo, uma busca incansável juntamente com uma árdua </w:t>
      </w:r>
      <w:proofErr w:type="spellStart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serie</w:t>
      </w:r>
      <w:proofErr w:type="spellEnd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exercícios rotineiros para alcançar o corpo perfeito</w:t>
      </w:r>
      <w:r w:rsidR="00E93367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as maquinas também colaboram, já que elas são desenhadas e funcionam para cada seguimento corporal, com isso facilitando os exercícios e isolando ainda mais cada músculo para uma definição ainda mais perfeita (Hansen e Vaz, 2004).</w:t>
      </w:r>
    </w:p>
    <w:p w:rsidR="00C3562F" w:rsidRPr="008F79C7" w:rsidRDefault="00F804EA" w:rsidP="00937A6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  <w:t xml:space="preserve">Hansen (2004) ainda completa sobre o isolamento de grupos musculares fazendo uma comparação entre homens e mulheres, aonde as mulheres são mais preocupadas com exercícios de pernas, coxas e glúteos e os homens são mais preocupados em exercícios que musculatura aumenta e fica visivelmente </w:t>
      </w:r>
      <w:proofErr w:type="spellStart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mai</w:t>
      </w:r>
      <w:proofErr w:type="spellEnd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aparente como, braços (bíceps e tríceps), peito e abdômen, ambos têm a </w:t>
      </w:r>
      <w:proofErr w:type="spellStart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idéia</w:t>
      </w:r>
      <w:proofErr w:type="spellEnd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que tais exercícios podem levar a perfeição corporal desejada.</w:t>
      </w:r>
    </w:p>
    <w:p w:rsidR="00254CF5" w:rsidRPr="008F79C7" w:rsidRDefault="00C3562F" w:rsidP="00254C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Nas academias, notamos que o espelho e a balança representam a voz da verdade que irá indicar os números do sucesso ou do fracasso na </w:t>
      </w:r>
      <w:r w:rsidR="00AF1034" w:rsidRPr="008F79C7">
        <w:rPr>
          <w:rFonts w:ascii="Arial" w:hAnsi="Arial" w:cs="Arial"/>
          <w:color w:val="000000" w:themeColor="text1"/>
          <w:sz w:val="24"/>
          <w:szCs w:val="24"/>
        </w:rPr>
        <w:t>luta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 pelo “aperfeiçoamento” corporal</w:t>
      </w:r>
      <w:r w:rsidR="00AF1034" w:rsidRPr="008F79C7">
        <w:rPr>
          <w:rFonts w:ascii="Arial" w:hAnsi="Arial" w:cs="Arial"/>
          <w:color w:val="000000" w:themeColor="text1"/>
          <w:sz w:val="24"/>
          <w:szCs w:val="24"/>
        </w:rPr>
        <w:t xml:space="preserve"> (Hansen e Vaz, 2004). Nesta </w:t>
      </w:r>
      <w:proofErr w:type="spellStart"/>
      <w:r w:rsidR="00AF1034" w:rsidRPr="008F79C7">
        <w:rPr>
          <w:rFonts w:ascii="Arial" w:hAnsi="Arial" w:cs="Arial"/>
          <w:color w:val="000000" w:themeColor="text1"/>
          <w:sz w:val="24"/>
          <w:szCs w:val="24"/>
        </w:rPr>
        <w:t>idéia</w:t>
      </w:r>
      <w:proofErr w:type="spellEnd"/>
      <w:r w:rsidR="00AF1034" w:rsidRPr="008F79C7">
        <w:rPr>
          <w:rFonts w:ascii="Arial" w:hAnsi="Arial" w:cs="Arial"/>
          <w:color w:val="000000" w:themeColor="text1"/>
          <w:sz w:val="24"/>
          <w:szCs w:val="24"/>
        </w:rPr>
        <w:t xml:space="preserve"> Sabino (2000) coloca que o espelho pode ser o seu confessionário e que por muitas as vezes a fita métrica se torna o termômetro que mede o incentivo a tal busca.</w:t>
      </w:r>
    </w:p>
    <w:p w:rsidR="00BE36E8" w:rsidRPr="008F79C7" w:rsidRDefault="00BE36E8" w:rsidP="00254C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012E6C" w:rsidRPr="008F79C7" w:rsidRDefault="00012E6C" w:rsidP="00012E6C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2.3 SAÚDE.</w:t>
      </w:r>
    </w:p>
    <w:p w:rsidR="00F85BCF" w:rsidRPr="008F79C7" w:rsidRDefault="005330A0" w:rsidP="00533CC8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lang w:eastAsia="pt-BR"/>
        </w:rPr>
        <w:tab/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Ao iniciarmos o assunto saúde já é comum pensarmos que saúde é a ausência de doenças, por muitos anos se tinha essa </w:t>
      </w:r>
      <w:proofErr w:type="spellStart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idéia</w:t>
      </w:r>
      <w:proofErr w:type="spellEnd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como conceito, mas a OMS (Organização Mundial de Saúde) já coloca saúde como um perfeito </w:t>
      </w:r>
      <w:proofErr w:type="gramStart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bem estar</w:t>
      </w:r>
      <w:proofErr w:type="gramEnd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físico, mental e social, conforme </w:t>
      </w:r>
      <w:proofErr w:type="spellStart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Segre</w:t>
      </w:r>
      <w:proofErr w:type="spellEnd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Ferraz (1997) é um conceito até que avançado para a época que foi realizado, mas também é irreal, pois se torna um conceito surreal quando falamos em </w:t>
      </w:r>
      <w:r w:rsidRPr="008F79C7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t-BR"/>
        </w:rPr>
        <w:t>perfeito bem estar físico, mental e social.</w:t>
      </w:r>
    </w:p>
    <w:p w:rsidR="005330A0" w:rsidRPr="008F79C7" w:rsidRDefault="005330A0" w:rsidP="00533CC8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proofErr w:type="spellStart"/>
      <w:r w:rsidR="00564922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Segre</w:t>
      </w:r>
      <w:proofErr w:type="spellEnd"/>
      <w:r w:rsidR="00564922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Ferraz (1997) concluem que saúde pode ser um estágio razoável entre o sujeito </w:t>
      </w:r>
      <w:r w:rsidR="00BB49B3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na</w:t>
      </w:r>
      <w:r w:rsidR="00564922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sua própria realidade.</w:t>
      </w:r>
    </w:p>
    <w:p w:rsidR="00FA1ABF" w:rsidRPr="008F79C7" w:rsidRDefault="00FA1ABF" w:rsidP="00533CC8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ab/>
      </w:r>
      <w:r w:rsidR="00BB49B3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Já Scliar (2007) apresenta saúde como algo de junção entre o social, econômico, político e cultural, abrindo um leque para o conceito, sendo assim, dependerá dos valores individuais de cada </w:t>
      </w:r>
      <w:proofErr w:type="spellStart"/>
      <w:r w:rsidR="00BB49B3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individuo</w:t>
      </w:r>
      <w:proofErr w:type="spellEnd"/>
      <w:r w:rsidR="00BB49B3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ou seja, o conceito saúde pode variar de pessoa para pessoa. O conceito também tem essa variação, pois, o autor nos coloca que esse conceito que ele apresenta concepções cientificas, religiosas e filosóficas, individualizando ainda mais o conceito de saúde.</w:t>
      </w:r>
    </w:p>
    <w:p w:rsidR="00BB49B3" w:rsidRPr="008F79C7" w:rsidRDefault="00BB49B3" w:rsidP="00533CC8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5E2739" w:rsidRPr="008F79C7" w:rsidRDefault="00866358" w:rsidP="00012E6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METODOLOGIA</w:t>
      </w:r>
    </w:p>
    <w:p w:rsidR="00BC3307" w:rsidRPr="008F79C7" w:rsidRDefault="004B0A3D" w:rsidP="00D95788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presente artigo adotou a pesquisa de campo para o andamento desse trabalho, segundo Gil (1999) é o aprofundamento de alguma realidade específica através de entrevistas feita com palavras chaves</w:t>
      </w:r>
      <w:r w:rsidR="00545663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Ainda sobre a pesquisa de campo Marconi e </w:t>
      </w:r>
      <w:proofErr w:type="spellStart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Lakatos</w:t>
      </w:r>
      <w:proofErr w:type="spellEnd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(2001) explicam que a utili</w:t>
      </w:r>
      <w:r w:rsidR="00084CA7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z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ação desse tipo de pesquisa tem o intuito de levantar informações </w:t>
      </w:r>
      <w:r w:rsidR="00084CA7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sobre o problema estudado através de fatos e/ou fenômenos, tanto na coleta dos dados, quanto no registro de variáveis relevantes para utilização na </w:t>
      </w:r>
      <w:proofErr w:type="spellStart"/>
      <w:r w:rsidR="00084CA7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analise</w:t>
      </w:r>
      <w:proofErr w:type="spellEnd"/>
      <w:r w:rsidR="00084CA7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5D23B6" w:rsidRPr="008F79C7" w:rsidRDefault="00ED0EFE" w:rsidP="00D95788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Situad</w:t>
      </w:r>
      <w:r w:rsidR="00E875FE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na cidade de Itapema, a academia </w:t>
      </w:r>
      <w:proofErr w:type="spellStart"/>
      <w:r w:rsidR="00E875FE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Wave</w:t>
      </w:r>
      <w:proofErr w:type="spellEnd"/>
      <w:r w:rsidR="00E875FE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é uma entidade particular.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5D23B6" w:rsidRPr="008F79C7" w:rsidRDefault="00ED0EFE" w:rsidP="00D95788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Foram realizadas 9 intervenções com duração de 3:30h e as a</w:t>
      </w:r>
      <w:r w:rsidR="00E875FE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ulas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tinh</w:t>
      </w:r>
      <w:r w:rsidR="00E875FE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am duração 60 </w:t>
      </w:r>
      <w:r w:rsidR="005D23B6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minutos, os participantes eram </w:t>
      </w:r>
      <w:r w:rsidR="00E875FE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alunas matriculadas na academia e tinham uma faixa etária de 20 a 55 anos, dentre as alunas participantes eu podia contar sempre com 15 alunas que eram assíduas nas aulas</w:t>
      </w:r>
      <w:r w:rsidR="005D23B6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866358" w:rsidRPr="008F79C7" w:rsidRDefault="0086343A" w:rsidP="00D95788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Para a avaliação, utilizei as rodas de conversa</w:t>
      </w:r>
      <w:r w:rsidR="00084CA7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(entrevista)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5D23B6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ouvi muito ela</w:t>
      </w:r>
      <w:r w:rsidR="005D23B6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 dizerem que ao pa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rticiparem das aulas a relação social entre elas sempre aumenta, e o corpo desejado fica cada vez mais definido</w:t>
      </w:r>
      <w:r w:rsidR="005D23B6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</w:p>
    <w:p w:rsidR="00C831A3" w:rsidRPr="008F79C7" w:rsidRDefault="00C831A3" w:rsidP="00D95788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Entrevista é uma técnica que o pesquisador usa que lhe permite formular perguntas com o objetivo de obter dados que lhe interessa.</w:t>
      </w:r>
    </w:p>
    <w:p w:rsidR="00674DFA" w:rsidRPr="008F79C7" w:rsidRDefault="00674DFA" w:rsidP="00674DF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color w:val="000000" w:themeColor="text1"/>
        </w:rPr>
      </w:pPr>
      <w:r w:rsidRPr="008F79C7">
        <w:rPr>
          <w:rFonts w:ascii="Arial" w:hAnsi="Arial" w:cs="Arial"/>
          <w:color w:val="000000" w:themeColor="text1"/>
        </w:rPr>
        <w:t xml:space="preserve">Enquanto técnica de coleta de dados, a entrevista é bastante adequada para a obtenção de informações acerca do que as pessoas sabem, </w:t>
      </w:r>
      <w:proofErr w:type="spellStart"/>
      <w:r w:rsidRPr="008F79C7">
        <w:rPr>
          <w:rFonts w:ascii="Arial" w:hAnsi="Arial" w:cs="Arial"/>
          <w:color w:val="000000" w:themeColor="text1"/>
        </w:rPr>
        <w:t>crêem</w:t>
      </w:r>
      <w:proofErr w:type="spellEnd"/>
      <w:r w:rsidRPr="008F79C7">
        <w:rPr>
          <w:rFonts w:ascii="Arial" w:hAnsi="Arial" w:cs="Arial"/>
          <w:color w:val="000000" w:themeColor="text1"/>
        </w:rPr>
        <w:t>, esperam, sentem ou desejam, pretendem fazer, fazem ou fizeram, bem como acerca das suas explicações ou razões a respeito das coisas precedentes (</w:t>
      </w:r>
      <w:r w:rsidR="00012E6C" w:rsidRPr="008F79C7">
        <w:rPr>
          <w:rFonts w:ascii="Arial" w:hAnsi="Arial" w:cs="Arial"/>
          <w:color w:val="000000" w:themeColor="text1"/>
        </w:rPr>
        <w:t>SELLTIZ</w:t>
      </w:r>
      <w:r w:rsidRPr="008F79C7">
        <w:rPr>
          <w:rFonts w:ascii="Arial" w:hAnsi="Arial" w:cs="Arial"/>
          <w:color w:val="000000" w:themeColor="text1"/>
        </w:rPr>
        <w:t xml:space="preserve"> et al., 1967, p. 273).</w:t>
      </w:r>
    </w:p>
    <w:p w:rsidR="00674DFA" w:rsidRPr="008F79C7" w:rsidRDefault="00674DFA" w:rsidP="00674DF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color w:val="000000" w:themeColor="text1"/>
        </w:rPr>
      </w:pPr>
    </w:p>
    <w:p w:rsidR="000F5580" w:rsidRPr="008F79C7" w:rsidRDefault="000F5580" w:rsidP="00012E6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ANALISE DE DADOS</w:t>
      </w:r>
    </w:p>
    <w:p w:rsidR="00F521DC" w:rsidRPr="008F79C7" w:rsidRDefault="00DC6A07" w:rsidP="00D95788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Ao iniciar as intervenções percebi que o professor cuidava muito da escolha das </w:t>
      </w:r>
      <w:proofErr w:type="spellStart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musicas</w:t>
      </w:r>
      <w:proofErr w:type="spellEnd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elas não se repetiam nas aulas e para cada região ou cada tipo de exercício a ser trabalhado era selecionada uma </w:t>
      </w:r>
      <w:proofErr w:type="spellStart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musica</w:t>
      </w:r>
      <w:proofErr w:type="spellEnd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correspondente, umas mais 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agitadas para exercícios de repetições, e umas mais calma</w:t>
      </w:r>
      <w:r w:rsidR="004B46CC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para exercícios finais e de alongamentos</w:t>
      </w:r>
      <w:r w:rsidR="004B46CC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(RELATÓRIO DE CAMPO, 07/10/14)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Segundo Moura e </w:t>
      </w:r>
      <w:proofErr w:type="spellStart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Hopf</w:t>
      </w:r>
      <w:proofErr w:type="spellEnd"/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(2011), </w:t>
      </w:r>
      <w:r w:rsidR="002B4057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escolha das </w:t>
      </w:r>
      <w:proofErr w:type="spellStart"/>
      <w:r w:rsidR="002B4057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musicas</w:t>
      </w:r>
      <w:proofErr w:type="spellEnd"/>
      <w:r w:rsidR="002B4057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para a elaboração das aulas é uma responsabilidade </w:t>
      </w:r>
      <w:r w:rsidR="00A33F99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assumida pelo profissional porque</w:t>
      </w:r>
      <w:r w:rsidR="002B4057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as aulas corresponderão as </w:t>
      </w:r>
      <w:proofErr w:type="spellStart"/>
      <w:r w:rsidR="002B4057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musicas</w:t>
      </w:r>
      <w:proofErr w:type="spellEnd"/>
      <w:r w:rsidR="002B4057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escolhidas, pois, de forma quantitativa e grosseira pode-se afirmar que a </w:t>
      </w:r>
      <w:proofErr w:type="spellStart"/>
      <w:r w:rsidR="002B4057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musica</w:t>
      </w:r>
      <w:proofErr w:type="spellEnd"/>
      <w:r w:rsidR="002B4057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é 50% da aula, ou seja, corresponde </w:t>
      </w:r>
      <w:proofErr w:type="spellStart"/>
      <w:r w:rsidR="002B4057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proofErr w:type="spellEnd"/>
      <w:r w:rsidR="002B4057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metade da motivação ou gosto pela pratica da sessão da aula de ginástica. </w:t>
      </w:r>
    </w:p>
    <w:p w:rsidR="00B616C9" w:rsidRPr="008F79C7" w:rsidRDefault="00D95788" w:rsidP="00D95788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Neste mesmo relatório de campo (07/10/14), também pude observar como as alunas se organizavam conforme seus vínculos de amizades</w:t>
      </w:r>
      <w:r w:rsidR="00F803C1"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sentavam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uma perto da outra, conforme Furtado (2009) elas se encaixam no fitness social, porque quando elas estão na sala de ginástica elas também estão procurando aumentar sua rede de relacionamentos. </w:t>
      </w:r>
    </w:p>
    <w:p w:rsidR="00F7136D" w:rsidRPr="008F79C7" w:rsidRDefault="00F7136D" w:rsidP="00D95788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 relatório de campo 9 (14/10/14) estava conversando com algumas alunas e em um certo momento uma aluna falou o seguinte:</w:t>
      </w:r>
    </w:p>
    <w:p w:rsidR="00F7136D" w:rsidRPr="008F79C7" w:rsidRDefault="00F7136D" w:rsidP="00012E6C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color w:val="000000" w:themeColor="text1"/>
          <w:sz w:val="24"/>
          <w:szCs w:val="24"/>
        </w:rPr>
        <w:t>- “Tudo que eu faço, vale a pena para ficar com um corpo global”.</w:t>
      </w:r>
      <w:r w:rsidR="00012E6C" w:rsidRPr="008F79C7">
        <w:rPr>
          <w:rFonts w:ascii="Arial" w:hAnsi="Arial" w:cs="Arial"/>
          <w:color w:val="000000" w:themeColor="text1"/>
          <w:sz w:val="24"/>
          <w:szCs w:val="24"/>
        </w:rPr>
        <w:t xml:space="preserve"> Essa afirmação ocorre s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>egundo Silva (2001), os meios de comunicação são uns dos mais responsáveis, por estabelecer um padrão de estética.</w:t>
      </w:r>
    </w:p>
    <w:p w:rsidR="001C15DA" w:rsidRPr="008F79C7" w:rsidRDefault="001C15DA" w:rsidP="00012E6C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color w:val="000000" w:themeColor="text1"/>
          <w:sz w:val="24"/>
          <w:szCs w:val="24"/>
        </w:rPr>
        <w:tab/>
      </w:r>
      <w:r w:rsidR="00E5788D" w:rsidRPr="008F79C7">
        <w:rPr>
          <w:rFonts w:ascii="Arial" w:hAnsi="Arial" w:cs="Arial"/>
          <w:color w:val="000000" w:themeColor="text1"/>
          <w:sz w:val="24"/>
          <w:szCs w:val="24"/>
        </w:rPr>
        <w:t xml:space="preserve">No decorrer das semanas notei que a balança era muito utilizada pelos </w:t>
      </w:r>
      <w:proofErr w:type="spellStart"/>
      <w:r w:rsidR="00E5788D" w:rsidRPr="008F79C7">
        <w:rPr>
          <w:rFonts w:ascii="Arial" w:hAnsi="Arial" w:cs="Arial"/>
          <w:color w:val="000000" w:themeColor="text1"/>
          <w:sz w:val="24"/>
          <w:szCs w:val="24"/>
        </w:rPr>
        <w:t>freqüentadores</w:t>
      </w:r>
      <w:proofErr w:type="spellEnd"/>
      <w:r w:rsidR="00E5788D" w:rsidRPr="008F79C7">
        <w:rPr>
          <w:rFonts w:ascii="Arial" w:hAnsi="Arial" w:cs="Arial"/>
          <w:color w:val="000000" w:themeColor="text1"/>
          <w:sz w:val="24"/>
          <w:szCs w:val="24"/>
        </w:rPr>
        <w:t xml:space="preserve">, uma vez que ela se posicionava em um lugar bem movimentado da academia (RELATORIO DE CAMPO 9), conforme Hansen (2004), a balança se torna algo fielmente utilizado pelos </w:t>
      </w:r>
      <w:proofErr w:type="spellStart"/>
      <w:r w:rsidR="00E5788D" w:rsidRPr="008F79C7">
        <w:rPr>
          <w:rFonts w:ascii="Arial" w:hAnsi="Arial" w:cs="Arial"/>
          <w:color w:val="000000" w:themeColor="text1"/>
          <w:sz w:val="24"/>
          <w:szCs w:val="24"/>
        </w:rPr>
        <w:t>freqüentadores</w:t>
      </w:r>
      <w:proofErr w:type="spellEnd"/>
      <w:r w:rsidR="00E5788D" w:rsidRPr="008F79C7">
        <w:rPr>
          <w:rFonts w:ascii="Arial" w:hAnsi="Arial" w:cs="Arial"/>
          <w:color w:val="000000" w:themeColor="text1"/>
          <w:sz w:val="24"/>
          <w:szCs w:val="24"/>
        </w:rPr>
        <w:t xml:space="preserve"> da aula de ginástica, ela se torna quase que um confessionário das alunas e um grande motivador, uma vez que a balança mostra algum tipo de resultado ela se sente cada vez mais motivada a voltar e atingir seus próprios limites.</w:t>
      </w:r>
    </w:p>
    <w:p w:rsidR="00EB2701" w:rsidRPr="008F79C7" w:rsidRDefault="00EB2701" w:rsidP="00012E6C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color w:val="000000" w:themeColor="text1"/>
          <w:sz w:val="24"/>
          <w:szCs w:val="24"/>
        </w:rPr>
        <w:tab/>
        <w:t xml:space="preserve">Conforme relatório de campo 7 (07/10/14) as mulheres mais idosas gostam de ser comparadas com as alunas mais novas, como se </w:t>
      </w:r>
      <w:proofErr w:type="spellStart"/>
      <w:r w:rsidRPr="008F79C7">
        <w:rPr>
          <w:rFonts w:ascii="Arial" w:hAnsi="Arial" w:cs="Arial"/>
          <w:color w:val="000000" w:themeColor="text1"/>
          <w:sz w:val="24"/>
          <w:szCs w:val="24"/>
        </w:rPr>
        <w:t>freqüentar</w:t>
      </w:r>
      <w:proofErr w:type="spellEnd"/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 as aulas </w:t>
      </w:r>
      <w:proofErr w:type="gramStart"/>
      <w:r w:rsidRPr="008F79C7">
        <w:rPr>
          <w:rFonts w:ascii="Arial" w:hAnsi="Arial" w:cs="Arial"/>
          <w:color w:val="000000" w:themeColor="text1"/>
          <w:sz w:val="24"/>
          <w:szCs w:val="24"/>
        </w:rPr>
        <w:t>elas rejuvenescesse</w:t>
      </w:r>
      <w:proofErr w:type="gramEnd"/>
      <w:r w:rsidRPr="008F79C7">
        <w:rPr>
          <w:rFonts w:ascii="Arial" w:hAnsi="Arial" w:cs="Arial"/>
          <w:color w:val="000000" w:themeColor="text1"/>
          <w:sz w:val="24"/>
          <w:szCs w:val="24"/>
        </w:rPr>
        <w:t>, Hansen (2004) novamente nos aponta nesse sentido que os aspectos como roupas, horários, afinidades, levam a tal culto à juventude, uma vez que elas estão parecidas com as demais alunas.</w:t>
      </w:r>
    </w:p>
    <w:p w:rsidR="00EB2701" w:rsidRPr="008F79C7" w:rsidRDefault="00EB2701" w:rsidP="00012E6C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0C7B" w:rsidRPr="008F79C7">
        <w:rPr>
          <w:rFonts w:ascii="Arial" w:hAnsi="Arial" w:cs="Arial"/>
          <w:color w:val="000000" w:themeColor="text1"/>
          <w:sz w:val="24"/>
          <w:szCs w:val="24"/>
        </w:rPr>
        <w:tab/>
        <w:t xml:space="preserve">A academia foi instalada num prédio de luxo da cidade e uma coisa que fizeram foi forrar a academia de espelho, todas colunas e paredes estão repletas de espelhos, segundo Moura e </w:t>
      </w:r>
      <w:proofErr w:type="spellStart"/>
      <w:r w:rsidR="00430C7B" w:rsidRPr="008F79C7">
        <w:rPr>
          <w:rFonts w:ascii="Arial" w:hAnsi="Arial" w:cs="Arial"/>
          <w:color w:val="000000" w:themeColor="text1"/>
          <w:sz w:val="24"/>
          <w:szCs w:val="24"/>
        </w:rPr>
        <w:t>Hopf</w:t>
      </w:r>
      <w:proofErr w:type="spellEnd"/>
      <w:r w:rsidR="00430C7B" w:rsidRPr="008F79C7">
        <w:rPr>
          <w:rFonts w:ascii="Arial" w:hAnsi="Arial" w:cs="Arial"/>
          <w:color w:val="000000" w:themeColor="text1"/>
          <w:sz w:val="24"/>
          <w:szCs w:val="24"/>
        </w:rPr>
        <w:t xml:space="preserve"> (2011) a utilização do espelho se torna importante para as aulas de ginástica, pois alguns </w:t>
      </w:r>
      <w:proofErr w:type="spellStart"/>
      <w:r w:rsidR="00430C7B" w:rsidRPr="008F79C7">
        <w:rPr>
          <w:rFonts w:ascii="Arial" w:hAnsi="Arial" w:cs="Arial"/>
          <w:color w:val="000000" w:themeColor="text1"/>
          <w:sz w:val="24"/>
          <w:szCs w:val="24"/>
        </w:rPr>
        <w:t>freqüentadores</w:t>
      </w:r>
      <w:proofErr w:type="spellEnd"/>
      <w:r w:rsidR="00430C7B" w:rsidRPr="008F79C7">
        <w:rPr>
          <w:rFonts w:ascii="Arial" w:hAnsi="Arial" w:cs="Arial"/>
          <w:color w:val="000000" w:themeColor="text1"/>
          <w:sz w:val="24"/>
          <w:szCs w:val="24"/>
        </w:rPr>
        <w:t xml:space="preserve"> preferem se olhar antes, durante ou depois dos exercícios completados.</w:t>
      </w:r>
    </w:p>
    <w:p w:rsidR="00430C7B" w:rsidRDefault="008F79C7" w:rsidP="00012E6C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ab/>
        <w:t xml:space="preserve">Para finalizar pude observar o sucesso do professor de </w:t>
      </w:r>
      <w:r w:rsidR="00A3128E">
        <w:rPr>
          <w:rFonts w:ascii="Arial" w:hAnsi="Arial" w:cs="Arial"/>
          <w:color w:val="000000" w:themeColor="text1"/>
          <w:sz w:val="24"/>
          <w:szCs w:val="24"/>
        </w:rPr>
        <w:t>ginástica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A3128E">
        <w:rPr>
          <w:rFonts w:ascii="Arial" w:hAnsi="Arial" w:cs="Arial"/>
          <w:color w:val="000000" w:themeColor="text1"/>
          <w:sz w:val="24"/>
          <w:szCs w:val="24"/>
        </w:rPr>
        <w:t xml:space="preserve"> a fidelidade das alunas com ele, algumas vão na aula por causa do professor conforme relatório de campo 3 a 6, segundo Fernandes (2004), o sucesso do professor se faz devido ao domínio das técnicas de aula, bom senso para lidar com diversas situações, boa aparência do professor, utilização de boas e variadas músicas e individualizar o máximo as aulas.</w:t>
      </w:r>
    </w:p>
    <w:p w:rsidR="00A3128E" w:rsidRPr="008F79C7" w:rsidRDefault="00A3128E" w:rsidP="00012E6C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E2C00" w:rsidRPr="008F79C7" w:rsidRDefault="00CE2C00" w:rsidP="00012E6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8F79C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CONSIDERAÇÕES FINAIS</w:t>
      </w:r>
    </w:p>
    <w:p w:rsidR="0054364C" w:rsidRPr="008F79C7" w:rsidRDefault="00293BBC" w:rsidP="0054364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Desta forma o estágio foi </w:t>
      </w:r>
      <w:r w:rsidR="0054364C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>um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grande</w:t>
      </w:r>
      <w:r w:rsidR="0054364C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aprendizado, pois me proporcionou o conhecimento de um ambiente que sempre via nas academias, mas não conhecia e nem tinha participado de uma aula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ginástica, mas</w:t>
      </w:r>
      <w:r w:rsidR="0054364C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com muita dedicação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 persistência</w:t>
      </w:r>
      <w:r w:rsidR="0054364C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fui ganhando espaço e confiança entre as alunas e a equipe da academia.</w:t>
      </w:r>
    </w:p>
    <w:p w:rsidR="007C68F6" w:rsidRPr="008F79C7" w:rsidRDefault="0054364C" w:rsidP="007C68F6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>Quanto ao objetivo acredito que foi parcialmente atingido, pois não foram feitas toda</w:t>
      </w:r>
      <w:r w:rsidR="00C27B70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>s as atividades como imaginei que seria.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27B70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</w:t>
      </w:r>
      <w:r w:rsidR="00293BBC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>mudança de local e a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27B70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organização das </w:t>
      </w:r>
      <w:r w:rsidR="00293BBC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maquinas da </w:t>
      </w:r>
      <w:r w:rsidR="00C27B70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academia, falha entre os alunos do estágio, foram os </w:t>
      </w:r>
      <w:proofErr w:type="gramStart"/>
      <w:r w:rsidR="00C27B70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>contra tempo</w:t>
      </w:r>
      <w:proofErr w:type="gramEnd"/>
      <w:r w:rsidR="00C27B70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que obtive.</w:t>
      </w:r>
      <w:r w:rsidR="00293BBC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</w:t>
      </w:r>
      <w:r w:rsidR="00C27B70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>onstato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que a</w:t>
      </w:r>
      <w:r w:rsidR="00C27B70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27B70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aulas de ginástica </w:t>
      </w:r>
      <w:r w:rsidR="00293BBC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>trazem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benefícios</w:t>
      </w:r>
      <w:r w:rsidR="00C27B70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estéticos </w:t>
      </w:r>
      <w:r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>para a</w:t>
      </w:r>
      <w:r w:rsidR="00C27B70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00293BBC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alunas, r</w:t>
      </w:r>
      <w:r w:rsidR="00C27B70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>espondendo</w:t>
      </w:r>
      <w:r w:rsidR="00293BBC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assim</w:t>
      </w:r>
      <w:r w:rsidR="00C27B70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C27B70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proofErr w:type="gramEnd"/>
      <w:r w:rsidR="00C27B70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pergunta inicial do presente artigo, esses benefícios estéticos que as aulas trazem é o motivo maior que levam as alunas irem para as aulas de ginástica da academia </w:t>
      </w:r>
      <w:proofErr w:type="spellStart"/>
      <w:r w:rsidR="00C27B70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>Wave</w:t>
      </w:r>
      <w:proofErr w:type="spellEnd"/>
      <w:r w:rsidR="00C27B70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Itapema.</w:t>
      </w:r>
    </w:p>
    <w:p w:rsidR="00293BBC" w:rsidRPr="008F79C7" w:rsidRDefault="007C68F6" w:rsidP="007C68F6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293BBC" w:rsidRPr="008F79C7">
        <w:rPr>
          <w:rFonts w:ascii="Arial" w:eastAsia="Times New Roman" w:hAnsi="Arial" w:cs="Arial"/>
          <w:color w:val="000000" w:themeColor="text1"/>
          <w:sz w:val="24"/>
          <w:szCs w:val="24"/>
        </w:rPr>
        <w:br w:type="page"/>
      </w:r>
    </w:p>
    <w:p w:rsidR="00293BBC" w:rsidRPr="008F79C7" w:rsidRDefault="00293BBC" w:rsidP="0054364C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2104AD" w:rsidRPr="008F79C7" w:rsidRDefault="002104AD" w:rsidP="00012E6C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B3570" w:rsidRPr="008F79C7" w:rsidRDefault="0021774C" w:rsidP="00012E6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b/>
          <w:color w:val="000000" w:themeColor="text1"/>
          <w:sz w:val="24"/>
          <w:szCs w:val="24"/>
        </w:rPr>
        <w:t>REFERÊNCIAS</w:t>
      </w:r>
    </w:p>
    <w:p w:rsidR="00E364DE" w:rsidRPr="008638E5" w:rsidRDefault="00E364DE" w:rsidP="00E364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638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FERNANDES, André.</w:t>
      </w:r>
      <w:r w:rsidRPr="008638E5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8638E5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prática da ginástica localizada.</w:t>
      </w:r>
      <w:r w:rsidRPr="008638E5">
        <w:rPr>
          <w:rStyle w:val="apple-converted-spac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8638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2. ed. R</w:t>
      </w:r>
      <w:r w:rsidR="00C55B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io de Janeiro: Sprint, 2004. </w:t>
      </w:r>
      <w:r w:rsidRPr="008638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p.</w:t>
      </w:r>
      <w:r w:rsidR="00C55BD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73</w:t>
      </w:r>
    </w:p>
    <w:p w:rsidR="00E364DE" w:rsidRPr="008F79C7" w:rsidRDefault="00E364DE" w:rsidP="00D95788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FURTADO, Roberto Pereira. Do fitness ao </w:t>
      </w:r>
      <w:proofErr w:type="spellStart"/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wellness</w:t>
      </w:r>
      <w:proofErr w:type="spellEnd"/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 os três estágios de desenvolvimento das academias de ginástica.</w:t>
      </w:r>
      <w:r w:rsidRPr="008F79C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8F79C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Pensar a Prática</w:t>
      </w:r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v. 12, n. 1, 2009.</w:t>
      </w:r>
    </w:p>
    <w:p w:rsidR="00E364DE" w:rsidRPr="008F79C7" w:rsidRDefault="00E364DE" w:rsidP="00D95788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GIL, </w:t>
      </w:r>
      <w:proofErr w:type="spellStart"/>
      <w:r w:rsidRPr="008F79C7">
        <w:rPr>
          <w:rFonts w:ascii="Arial" w:hAnsi="Arial" w:cs="Arial"/>
          <w:color w:val="000000" w:themeColor="text1"/>
          <w:sz w:val="24"/>
          <w:szCs w:val="24"/>
        </w:rPr>
        <w:t>Antonio</w:t>
      </w:r>
      <w:proofErr w:type="spellEnd"/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 C. </w:t>
      </w:r>
      <w:r w:rsidRPr="008F79C7">
        <w:rPr>
          <w:rFonts w:ascii="Arial" w:hAnsi="Arial" w:cs="Arial"/>
          <w:i/>
          <w:iCs/>
          <w:color w:val="000000" w:themeColor="text1"/>
          <w:sz w:val="24"/>
          <w:szCs w:val="24"/>
        </w:rPr>
        <w:t>Métodos e técnicas de pesquisa social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>. 5. ed. São Paulo: Atlas, 1999.</w:t>
      </w:r>
    </w:p>
    <w:p w:rsidR="00E364DE" w:rsidRPr="008F79C7" w:rsidRDefault="00E364DE" w:rsidP="00D95788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HANSEN, Roger; VAZ, Alexandre Fernandez. Treino, culto e embelezamento do corpo: um estudo em academias de ginástica e musculação.</w:t>
      </w:r>
      <w:r w:rsidRPr="008F79C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8F79C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Revista Brasileira de Ciências do Esporte</w:t>
      </w:r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v. 26, n. 1, 2004.</w:t>
      </w:r>
    </w:p>
    <w:p w:rsidR="00E364DE" w:rsidRPr="008F79C7" w:rsidRDefault="00E364DE" w:rsidP="00D95788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HOPF, Ana Claudia Oliveira; MOURA, João Augusto Reis de.</w:t>
      </w:r>
      <w:r w:rsidRPr="008F79C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8F79C7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Abordagem Metodológica da Ginástica </w:t>
      </w:r>
      <w:proofErr w:type="spellStart"/>
      <w:r w:rsidRPr="008F79C7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</w:t>
      </w:r>
      <w:proofErr w:type="spellEnd"/>
      <w:r w:rsidRPr="008F79C7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Academia.</w:t>
      </w:r>
      <w:r w:rsidRPr="008F79C7">
        <w:rPr>
          <w:rStyle w:val="apple-converted-spac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Blumenau: Nova Letra, 2011. 174 p.</w:t>
      </w:r>
    </w:p>
    <w:p w:rsidR="00E364DE" w:rsidRPr="008F79C7" w:rsidRDefault="00E364DE" w:rsidP="00D9578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MARCONI, Marina de A.; LAKATOS, Eva M. </w:t>
      </w:r>
      <w:r w:rsidRPr="008F79C7">
        <w:rPr>
          <w:rFonts w:ascii="Arial" w:hAnsi="Arial" w:cs="Arial"/>
          <w:i/>
          <w:iCs/>
          <w:color w:val="000000" w:themeColor="text1"/>
          <w:sz w:val="24"/>
          <w:szCs w:val="24"/>
        </w:rPr>
        <w:t>Metodologia do trabalho científico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>. 6. ed. São Paulo: Atlas, 2001.</w:t>
      </w:r>
    </w:p>
    <w:p w:rsidR="00E364DE" w:rsidRPr="008F79C7" w:rsidRDefault="00E364DE" w:rsidP="00D95788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NAHAS, </w:t>
      </w:r>
      <w:proofErr w:type="spellStart"/>
      <w:r w:rsidRPr="008F79C7">
        <w:rPr>
          <w:rFonts w:ascii="Arial" w:hAnsi="Arial" w:cs="Arial"/>
          <w:color w:val="000000" w:themeColor="text1"/>
          <w:sz w:val="24"/>
          <w:szCs w:val="24"/>
        </w:rPr>
        <w:t>Markus</w:t>
      </w:r>
      <w:proofErr w:type="spellEnd"/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 V. </w:t>
      </w:r>
      <w:r w:rsidRPr="008F79C7">
        <w:rPr>
          <w:rFonts w:ascii="Arial" w:hAnsi="Arial" w:cs="Arial"/>
          <w:i/>
          <w:iCs/>
          <w:color w:val="000000" w:themeColor="text1"/>
          <w:sz w:val="24"/>
          <w:szCs w:val="24"/>
        </w:rPr>
        <w:t>Atividade física, saúde e qualidade de vida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: conceitos e sugestões para um estilo de vida ativo. 2. ed. Londrina: </w:t>
      </w:r>
      <w:proofErr w:type="spellStart"/>
      <w:r w:rsidRPr="008F79C7">
        <w:rPr>
          <w:rFonts w:ascii="Arial" w:hAnsi="Arial" w:cs="Arial"/>
          <w:color w:val="000000" w:themeColor="text1"/>
          <w:sz w:val="24"/>
          <w:szCs w:val="24"/>
        </w:rPr>
        <w:t>Midiograf</w:t>
      </w:r>
      <w:proofErr w:type="spellEnd"/>
      <w:r w:rsidRPr="008F79C7">
        <w:rPr>
          <w:rFonts w:ascii="Arial" w:hAnsi="Arial" w:cs="Arial"/>
          <w:color w:val="000000" w:themeColor="text1"/>
          <w:sz w:val="24"/>
          <w:szCs w:val="24"/>
        </w:rPr>
        <w:t>, 2001.</w:t>
      </w:r>
    </w:p>
    <w:p w:rsidR="00E364DE" w:rsidRPr="008F79C7" w:rsidRDefault="00E364DE" w:rsidP="00D95788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PEREIRA, Flávio Medeiros. </w:t>
      </w:r>
      <w:r w:rsidRPr="008F79C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Dialética da cultura física:</w:t>
      </w:r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introdução à </w:t>
      </w:r>
      <w:proofErr w:type="spellStart"/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critica</w:t>
      </w:r>
      <w:proofErr w:type="spellEnd"/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 educação física do esporte e da recreação. São Paulo: Ícone, 1988.</w:t>
      </w:r>
    </w:p>
    <w:p w:rsidR="00E364DE" w:rsidRPr="008F79C7" w:rsidRDefault="00E364DE" w:rsidP="00254C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color w:val="000000" w:themeColor="text1"/>
          <w:sz w:val="24"/>
          <w:szCs w:val="24"/>
        </w:rPr>
        <w:t>SABINO, C. Anabolizantes: drogas de Apolo. In: GOLDENBERG, M. (Org.). Nu &amp; vestido: dez antropólogos revelam a cultura do corpo carioca. Rio de Janeiro/São Paulo: Record, 2002. p.139-188.</w:t>
      </w:r>
    </w:p>
    <w:p w:rsidR="00E364DE" w:rsidRPr="008F79C7" w:rsidRDefault="00E364DE" w:rsidP="00FA1ABF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SCLIAR, Moacyr. História do conceito de saúde.</w:t>
      </w:r>
      <w:r w:rsidRPr="008F79C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8F79C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Physis</w:t>
      </w:r>
      <w:proofErr w:type="spellEnd"/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v. 17, n. 1, p. 29-41, 2007.</w:t>
      </w:r>
    </w:p>
    <w:p w:rsidR="00E364DE" w:rsidRPr="008F79C7" w:rsidRDefault="00E364DE" w:rsidP="00D95788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SEGRE, Marco; FERRAZ, Flávio Carvalho, O conceito de saúde. </w:t>
      </w:r>
      <w:r w:rsidRPr="008F79C7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Ver. Saúde Pública</w:t>
      </w:r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31 (5): 538-42, 1997.</w:t>
      </w:r>
    </w:p>
    <w:p w:rsidR="00E364DE" w:rsidRPr="008F79C7" w:rsidRDefault="00E364DE" w:rsidP="00674DF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SELLTIZ, Claire et al. </w:t>
      </w:r>
      <w:r w:rsidRPr="008F79C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Métodos de pesquisa nas relações sociais. </w:t>
      </w:r>
      <w:r w:rsidRPr="008F79C7">
        <w:rPr>
          <w:rFonts w:ascii="Arial" w:hAnsi="Arial" w:cs="Arial"/>
          <w:color w:val="000000" w:themeColor="text1"/>
          <w:sz w:val="24"/>
          <w:szCs w:val="24"/>
        </w:rPr>
        <w:t xml:space="preserve">São Paulo: </w:t>
      </w:r>
      <w:proofErr w:type="spellStart"/>
      <w:r w:rsidRPr="008F79C7">
        <w:rPr>
          <w:rFonts w:ascii="Arial" w:hAnsi="Arial" w:cs="Arial"/>
          <w:color w:val="000000" w:themeColor="text1"/>
          <w:sz w:val="24"/>
          <w:szCs w:val="24"/>
        </w:rPr>
        <w:t>Herder</w:t>
      </w:r>
      <w:proofErr w:type="spellEnd"/>
      <w:r w:rsidRPr="008F79C7">
        <w:rPr>
          <w:rFonts w:ascii="Arial" w:hAnsi="Arial" w:cs="Arial"/>
          <w:color w:val="000000" w:themeColor="text1"/>
          <w:sz w:val="24"/>
          <w:szCs w:val="24"/>
        </w:rPr>
        <w:t>, 1972.</w:t>
      </w:r>
    </w:p>
    <w:p w:rsidR="00E364DE" w:rsidRPr="008F79C7" w:rsidRDefault="00E364DE" w:rsidP="00674DF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SÉRGIO, A., PEREIRA. A. A. G. </w:t>
      </w:r>
      <w:r w:rsidRPr="008F79C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Grande Enciclopédia Portuguesa e Brasileira.</w:t>
      </w:r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Rio de Janeiro: Editorial Enciclopédia, [</w:t>
      </w:r>
      <w:proofErr w:type="spellStart"/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sd</w:t>
      </w:r>
      <w:proofErr w:type="spellEnd"/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].</w:t>
      </w:r>
    </w:p>
    <w:p w:rsidR="00E364DE" w:rsidRPr="008F79C7" w:rsidRDefault="00E364DE" w:rsidP="00E17D7E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SILVA, Ana Márcia.</w:t>
      </w:r>
      <w:r w:rsidRPr="008F79C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8F79C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Corpo, ciência e mercado: reflexões acerca da gestação de um novo arquétipo da felicidade</w:t>
      </w:r>
      <w:r w:rsidRPr="008F79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Autores Associados, 2001.</w:t>
      </w:r>
    </w:p>
    <w:p w:rsidR="00254CF5" w:rsidRPr="008F79C7" w:rsidRDefault="00254CF5" w:rsidP="00D95788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sectPr w:rsidR="00254CF5" w:rsidRPr="008F79C7" w:rsidSect="00075AA7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265" w:rsidRDefault="00891265" w:rsidP="00E71ACE">
      <w:pPr>
        <w:spacing w:after="0" w:line="240" w:lineRule="auto"/>
      </w:pPr>
      <w:r>
        <w:separator/>
      </w:r>
    </w:p>
  </w:endnote>
  <w:endnote w:type="continuationSeparator" w:id="0">
    <w:p w:rsidR="00891265" w:rsidRDefault="00891265" w:rsidP="00E7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265" w:rsidRDefault="00891265" w:rsidP="00E71ACE">
      <w:pPr>
        <w:spacing w:after="0" w:line="240" w:lineRule="auto"/>
      </w:pPr>
      <w:r>
        <w:separator/>
      </w:r>
    </w:p>
  </w:footnote>
  <w:footnote w:type="continuationSeparator" w:id="0">
    <w:p w:rsidR="00891265" w:rsidRDefault="00891265" w:rsidP="00E71ACE">
      <w:pPr>
        <w:spacing w:after="0" w:line="240" w:lineRule="auto"/>
      </w:pPr>
      <w:r>
        <w:continuationSeparator/>
      </w:r>
    </w:p>
  </w:footnote>
  <w:footnote w:id="1">
    <w:p w:rsidR="00E71ACE" w:rsidRPr="00A34475" w:rsidRDefault="00E71ACE" w:rsidP="00F8776E">
      <w:pPr>
        <w:pStyle w:val="Textodenotaderodap"/>
        <w:jc w:val="both"/>
        <w:rPr>
          <w:rFonts w:ascii="Arial" w:hAnsi="Arial" w:cs="Arial"/>
        </w:rPr>
      </w:pPr>
      <w:r w:rsidRPr="00A34475">
        <w:rPr>
          <w:rStyle w:val="Refdenotaderodap"/>
          <w:rFonts w:ascii="Arial" w:hAnsi="Arial" w:cs="Arial"/>
        </w:rPr>
        <w:footnoteRef/>
      </w:r>
      <w:r w:rsidRPr="00A34475">
        <w:rPr>
          <w:rFonts w:ascii="Arial" w:hAnsi="Arial" w:cs="Arial"/>
        </w:rPr>
        <w:t xml:space="preserve"> </w:t>
      </w:r>
      <w:r w:rsidR="00521A86" w:rsidRPr="00A34475">
        <w:rPr>
          <w:rFonts w:ascii="Arial" w:hAnsi="Arial" w:cs="Arial"/>
        </w:rPr>
        <w:t>Acadêmico</w:t>
      </w:r>
      <w:r w:rsidR="009C568E">
        <w:rPr>
          <w:rFonts w:ascii="Arial" w:hAnsi="Arial" w:cs="Arial"/>
        </w:rPr>
        <w:t xml:space="preserve"> de educação física – bacharel 6</w:t>
      </w:r>
      <w:r w:rsidR="00521A86" w:rsidRPr="00A34475">
        <w:rPr>
          <w:rFonts w:ascii="Arial" w:hAnsi="Arial" w:cs="Arial"/>
        </w:rPr>
        <w:t>º período.</w:t>
      </w:r>
    </w:p>
  </w:footnote>
  <w:footnote w:id="2">
    <w:p w:rsidR="00D25D8A" w:rsidRDefault="00D25D8A" w:rsidP="00D25D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D25D8A">
        <w:rPr>
          <w:rFonts w:ascii="Arial" w:hAnsi="Arial" w:cs="Arial"/>
          <w:sz w:val="20"/>
          <w:szCs w:val="20"/>
        </w:rPr>
        <w:t>Qualidade de vida pode ser considerado um conceito particular de cada indivíduo ou grupo, apesar de haver consenso de que ela é formada por múltiplos fatores, que podem ser associados a variáveis como estado de saúde, satisfação no trabalho, salário, lazer, relações familiares, disposição, prazer e até mesmo a espiritualidade (NAHAS, 2001).</w:t>
      </w:r>
    </w:p>
    <w:p w:rsidR="00D25D8A" w:rsidRDefault="00D25D8A">
      <w:pPr>
        <w:pStyle w:val="Textodenotaderodap"/>
      </w:pPr>
    </w:p>
  </w:footnote>
  <w:footnote w:id="3">
    <w:p w:rsidR="005F710F" w:rsidRDefault="005F710F">
      <w:pPr>
        <w:pStyle w:val="Textodenotaderodap"/>
      </w:pPr>
      <w:r>
        <w:rPr>
          <w:rStyle w:val="Refdenotaderodap"/>
        </w:rPr>
        <w:footnoteRef/>
      </w:r>
      <w:r>
        <w:t xml:space="preserve"> Construção de corpos com massa muscular hipertrofiada e definida (FURTADO, 2009).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35D34"/>
    <w:multiLevelType w:val="multilevel"/>
    <w:tmpl w:val="63368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CDE2AFC"/>
    <w:multiLevelType w:val="hybridMultilevel"/>
    <w:tmpl w:val="8F94A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F58E4"/>
    <w:multiLevelType w:val="hybridMultilevel"/>
    <w:tmpl w:val="6DC0DD30"/>
    <w:lvl w:ilvl="0" w:tplc="7532A4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E3D65"/>
    <w:multiLevelType w:val="multilevel"/>
    <w:tmpl w:val="14C29B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5226418"/>
    <w:multiLevelType w:val="hybridMultilevel"/>
    <w:tmpl w:val="7FCA06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CE"/>
    <w:rsid w:val="00012E6C"/>
    <w:rsid w:val="000176EB"/>
    <w:rsid w:val="00022250"/>
    <w:rsid w:val="00032CC6"/>
    <w:rsid w:val="0003783D"/>
    <w:rsid w:val="00053E88"/>
    <w:rsid w:val="00060FE6"/>
    <w:rsid w:val="00075AA7"/>
    <w:rsid w:val="00084CA7"/>
    <w:rsid w:val="00093F25"/>
    <w:rsid w:val="00096120"/>
    <w:rsid w:val="00096D9B"/>
    <w:rsid w:val="0009739D"/>
    <w:rsid w:val="000A122D"/>
    <w:rsid w:val="000B3570"/>
    <w:rsid w:val="000B62DE"/>
    <w:rsid w:val="000F5580"/>
    <w:rsid w:val="001039B4"/>
    <w:rsid w:val="00117CAB"/>
    <w:rsid w:val="00130B95"/>
    <w:rsid w:val="001462A3"/>
    <w:rsid w:val="001525D3"/>
    <w:rsid w:val="001561F4"/>
    <w:rsid w:val="001816D7"/>
    <w:rsid w:val="00186616"/>
    <w:rsid w:val="00196842"/>
    <w:rsid w:val="001B0B24"/>
    <w:rsid w:val="001B21A1"/>
    <w:rsid w:val="001B648C"/>
    <w:rsid w:val="001C15DA"/>
    <w:rsid w:val="001E3D71"/>
    <w:rsid w:val="002104AD"/>
    <w:rsid w:val="00211275"/>
    <w:rsid w:val="00213EA1"/>
    <w:rsid w:val="0021774C"/>
    <w:rsid w:val="002327EA"/>
    <w:rsid w:val="0025208D"/>
    <w:rsid w:val="00254CF5"/>
    <w:rsid w:val="0027104B"/>
    <w:rsid w:val="002744BD"/>
    <w:rsid w:val="0027630F"/>
    <w:rsid w:val="0027750B"/>
    <w:rsid w:val="00280604"/>
    <w:rsid w:val="00293BBC"/>
    <w:rsid w:val="002A7813"/>
    <w:rsid w:val="002B1267"/>
    <w:rsid w:val="002B4057"/>
    <w:rsid w:val="002C403E"/>
    <w:rsid w:val="002E6F73"/>
    <w:rsid w:val="002F6894"/>
    <w:rsid w:val="00302FE0"/>
    <w:rsid w:val="0033533C"/>
    <w:rsid w:val="00337ED1"/>
    <w:rsid w:val="0037487F"/>
    <w:rsid w:val="003C5F08"/>
    <w:rsid w:val="003D3C60"/>
    <w:rsid w:val="003E3B85"/>
    <w:rsid w:val="003E59E3"/>
    <w:rsid w:val="003F14EA"/>
    <w:rsid w:val="00403441"/>
    <w:rsid w:val="00403793"/>
    <w:rsid w:val="00407C7F"/>
    <w:rsid w:val="00417BF6"/>
    <w:rsid w:val="00430C7B"/>
    <w:rsid w:val="00434A1D"/>
    <w:rsid w:val="00437A9D"/>
    <w:rsid w:val="00441578"/>
    <w:rsid w:val="00446F13"/>
    <w:rsid w:val="004749E4"/>
    <w:rsid w:val="004915FA"/>
    <w:rsid w:val="004A1B99"/>
    <w:rsid w:val="004A4819"/>
    <w:rsid w:val="004B0A3D"/>
    <w:rsid w:val="004B46CC"/>
    <w:rsid w:val="004E2628"/>
    <w:rsid w:val="004E3310"/>
    <w:rsid w:val="004F2E27"/>
    <w:rsid w:val="004F4842"/>
    <w:rsid w:val="00501618"/>
    <w:rsid w:val="0050213F"/>
    <w:rsid w:val="00505B7C"/>
    <w:rsid w:val="00521A86"/>
    <w:rsid w:val="005330A0"/>
    <w:rsid w:val="00533CC8"/>
    <w:rsid w:val="00534C64"/>
    <w:rsid w:val="0054364C"/>
    <w:rsid w:val="00543849"/>
    <w:rsid w:val="005451A0"/>
    <w:rsid w:val="00545663"/>
    <w:rsid w:val="00564922"/>
    <w:rsid w:val="00564D45"/>
    <w:rsid w:val="005723E4"/>
    <w:rsid w:val="005834D7"/>
    <w:rsid w:val="0058695E"/>
    <w:rsid w:val="005B3AE8"/>
    <w:rsid w:val="005B6EED"/>
    <w:rsid w:val="005D23B6"/>
    <w:rsid w:val="005E2739"/>
    <w:rsid w:val="005E551B"/>
    <w:rsid w:val="005F710F"/>
    <w:rsid w:val="0060161F"/>
    <w:rsid w:val="006420EB"/>
    <w:rsid w:val="00653E69"/>
    <w:rsid w:val="00655C2E"/>
    <w:rsid w:val="0067118F"/>
    <w:rsid w:val="00671F00"/>
    <w:rsid w:val="00674DFA"/>
    <w:rsid w:val="00680125"/>
    <w:rsid w:val="00684E3E"/>
    <w:rsid w:val="006A160A"/>
    <w:rsid w:val="006C4C5A"/>
    <w:rsid w:val="006D4832"/>
    <w:rsid w:val="006F3D04"/>
    <w:rsid w:val="00702727"/>
    <w:rsid w:val="007162D2"/>
    <w:rsid w:val="007176FE"/>
    <w:rsid w:val="0073162D"/>
    <w:rsid w:val="00731C11"/>
    <w:rsid w:val="00737B4E"/>
    <w:rsid w:val="00757CD6"/>
    <w:rsid w:val="007672C5"/>
    <w:rsid w:val="00784A90"/>
    <w:rsid w:val="00791DB2"/>
    <w:rsid w:val="007937EC"/>
    <w:rsid w:val="00797AD0"/>
    <w:rsid w:val="007C68F6"/>
    <w:rsid w:val="007C7281"/>
    <w:rsid w:val="007D2C38"/>
    <w:rsid w:val="007E08C5"/>
    <w:rsid w:val="007E2656"/>
    <w:rsid w:val="00802257"/>
    <w:rsid w:val="00803D9E"/>
    <w:rsid w:val="00815BA8"/>
    <w:rsid w:val="00824F78"/>
    <w:rsid w:val="0086343A"/>
    <w:rsid w:val="00866358"/>
    <w:rsid w:val="008803F9"/>
    <w:rsid w:val="00891265"/>
    <w:rsid w:val="008A240E"/>
    <w:rsid w:val="008B02BE"/>
    <w:rsid w:val="008B7033"/>
    <w:rsid w:val="008C5EAC"/>
    <w:rsid w:val="008C738B"/>
    <w:rsid w:val="008F79C7"/>
    <w:rsid w:val="009053CE"/>
    <w:rsid w:val="00912CA7"/>
    <w:rsid w:val="0092378C"/>
    <w:rsid w:val="00937A65"/>
    <w:rsid w:val="0094187D"/>
    <w:rsid w:val="009423D3"/>
    <w:rsid w:val="009570E8"/>
    <w:rsid w:val="009761A0"/>
    <w:rsid w:val="00981B1F"/>
    <w:rsid w:val="009B7F8D"/>
    <w:rsid w:val="009C447F"/>
    <w:rsid w:val="009C568E"/>
    <w:rsid w:val="009E7154"/>
    <w:rsid w:val="009F3B57"/>
    <w:rsid w:val="00A07192"/>
    <w:rsid w:val="00A17B78"/>
    <w:rsid w:val="00A2465B"/>
    <w:rsid w:val="00A3128E"/>
    <w:rsid w:val="00A317C2"/>
    <w:rsid w:val="00A33F99"/>
    <w:rsid w:val="00A34475"/>
    <w:rsid w:val="00A37367"/>
    <w:rsid w:val="00A65F62"/>
    <w:rsid w:val="00A670AA"/>
    <w:rsid w:val="00A75E3C"/>
    <w:rsid w:val="00A80512"/>
    <w:rsid w:val="00A812E9"/>
    <w:rsid w:val="00A84978"/>
    <w:rsid w:val="00A914DB"/>
    <w:rsid w:val="00A94178"/>
    <w:rsid w:val="00AA2CC7"/>
    <w:rsid w:val="00AA32B9"/>
    <w:rsid w:val="00AD0C00"/>
    <w:rsid w:val="00AD1F91"/>
    <w:rsid w:val="00AE19D2"/>
    <w:rsid w:val="00AE55C7"/>
    <w:rsid w:val="00AF1034"/>
    <w:rsid w:val="00AF2234"/>
    <w:rsid w:val="00B0014A"/>
    <w:rsid w:val="00B02FEB"/>
    <w:rsid w:val="00B33571"/>
    <w:rsid w:val="00B34B5E"/>
    <w:rsid w:val="00B473A1"/>
    <w:rsid w:val="00B60860"/>
    <w:rsid w:val="00B616C9"/>
    <w:rsid w:val="00B660F8"/>
    <w:rsid w:val="00B850DE"/>
    <w:rsid w:val="00B93DF8"/>
    <w:rsid w:val="00BA5DBC"/>
    <w:rsid w:val="00BB49B3"/>
    <w:rsid w:val="00BB59CC"/>
    <w:rsid w:val="00BC3307"/>
    <w:rsid w:val="00BC4D86"/>
    <w:rsid w:val="00BE36E8"/>
    <w:rsid w:val="00BE5BEC"/>
    <w:rsid w:val="00C1421A"/>
    <w:rsid w:val="00C17824"/>
    <w:rsid w:val="00C25E5E"/>
    <w:rsid w:val="00C26C48"/>
    <w:rsid w:val="00C27B70"/>
    <w:rsid w:val="00C3562F"/>
    <w:rsid w:val="00C5086C"/>
    <w:rsid w:val="00C55BDD"/>
    <w:rsid w:val="00C6032E"/>
    <w:rsid w:val="00C82E40"/>
    <w:rsid w:val="00C830AA"/>
    <w:rsid w:val="00C831A3"/>
    <w:rsid w:val="00C8475D"/>
    <w:rsid w:val="00C85BAD"/>
    <w:rsid w:val="00C91389"/>
    <w:rsid w:val="00CA6F24"/>
    <w:rsid w:val="00CB06D3"/>
    <w:rsid w:val="00CC5923"/>
    <w:rsid w:val="00CD4741"/>
    <w:rsid w:val="00CD78E1"/>
    <w:rsid w:val="00CE2C00"/>
    <w:rsid w:val="00CF014E"/>
    <w:rsid w:val="00D249E6"/>
    <w:rsid w:val="00D25D8A"/>
    <w:rsid w:val="00D3113A"/>
    <w:rsid w:val="00D52E8F"/>
    <w:rsid w:val="00D5719B"/>
    <w:rsid w:val="00D605A2"/>
    <w:rsid w:val="00D9156A"/>
    <w:rsid w:val="00D95519"/>
    <w:rsid w:val="00D95788"/>
    <w:rsid w:val="00DA4B88"/>
    <w:rsid w:val="00DB0CB6"/>
    <w:rsid w:val="00DB442E"/>
    <w:rsid w:val="00DB7178"/>
    <w:rsid w:val="00DC6A07"/>
    <w:rsid w:val="00DF5653"/>
    <w:rsid w:val="00E01973"/>
    <w:rsid w:val="00E12276"/>
    <w:rsid w:val="00E175CE"/>
    <w:rsid w:val="00E178FD"/>
    <w:rsid w:val="00E17D7E"/>
    <w:rsid w:val="00E2082D"/>
    <w:rsid w:val="00E364DE"/>
    <w:rsid w:val="00E5788D"/>
    <w:rsid w:val="00E665B2"/>
    <w:rsid w:val="00E71ACE"/>
    <w:rsid w:val="00E875FE"/>
    <w:rsid w:val="00E9042F"/>
    <w:rsid w:val="00E925C3"/>
    <w:rsid w:val="00E93367"/>
    <w:rsid w:val="00EA3047"/>
    <w:rsid w:val="00EB19F4"/>
    <w:rsid w:val="00EB2701"/>
    <w:rsid w:val="00ED0EFE"/>
    <w:rsid w:val="00EF18AD"/>
    <w:rsid w:val="00EF1CE1"/>
    <w:rsid w:val="00F036E3"/>
    <w:rsid w:val="00F048F9"/>
    <w:rsid w:val="00F160E4"/>
    <w:rsid w:val="00F212CF"/>
    <w:rsid w:val="00F44302"/>
    <w:rsid w:val="00F51B0B"/>
    <w:rsid w:val="00F521DC"/>
    <w:rsid w:val="00F56E62"/>
    <w:rsid w:val="00F7136D"/>
    <w:rsid w:val="00F803C1"/>
    <w:rsid w:val="00F804EA"/>
    <w:rsid w:val="00F859A1"/>
    <w:rsid w:val="00F85BCF"/>
    <w:rsid w:val="00F8776E"/>
    <w:rsid w:val="00FA1ABF"/>
    <w:rsid w:val="00FA3B68"/>
    <w:rsid w:val="00FA4437"/>
    <w:rsid w:val="00FB7B28"/>
    <w:rsid w:val="00FC20ED"/>
    <w:rsid w:val="00FC3685"/>
    <w:rsid w:val="00FC62B2"/>
    <w:rsid w:val="00FD1FFF"/>
    <w:rsid w:val="00FD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FB60F-9887-419C-BFB2-046A5F99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B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1774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71AC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71AC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71AC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335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521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1A86"/>
  </w:style>
  <w:style w:type="paragraph" w:styleId="Rodap">
    <w:name w:val="footer"/>
    <w:basedOn w:val="Normal"/>
    <w:link w:val="RodapChar"/>
    <w:uiPriority w:val="99"/>
    <w:unhideWhenUsed/>
    <w:rsid w:val="00521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1A86"/>
  </w:style>
  <w:style w:type="paragraph" w:styleId="Textodebalo">
    <w:name w:val="Balloon Text"/>
    <w:basedOn w:val="Normal"/>
    <w:link w:val="TextodebaloChar"/>
    <w:uiPriority w:val="99"/>
    <w:semiHidden/>
    <w:unhideWhenUsed/>
    <w:rsid w:val="0052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86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21A8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21A8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21A86"/>
    <w:rPr>
      <w:vertAlign w:val="superscript"/>
    </w:rPr>
  </w:style>
  <w:style w:type="character" w:customStyle="1" w:styleId="apple-converted-space">
    <w:name w:val="apple-converted-space"/>
    <w:basedOn w:val="Fontepargpadro"/>
    <w:rsid w:val="002F6894"/>
  </w:style>
  <w:style w:type="character" w:styleId="Refdecomentrio">
    <w:name w:val="annotation reference"/>
    <w:basedOn w:val="Fontepargpadro"/>
    <w:uiPriority w:val="99"/>
    <w:semiHidden/>
    <w:unhideWhenUsed/>
    <w:rsid w:val="00CD78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78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78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78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78E1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731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3A225-BB00-48DD-A5F5-1B5DA26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2481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Neto</dc:creator>
  <cp:lastModifiedBy>Neto</cp:lastModifiedBy>
  <cp:revision>2</cp:revision>
  <dcterms:created xsi:type="dcterms:W3CDTF">2015-07-14T23:32:00Z</dcterms:created>
  <dcterms:modified xsi:type="dcterms:W3CDTF">2015-07-14T23:32:00Z</dcterms:modified>
</cp:coreProperties>
</file>