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40B" w:rsidRDefault="00AF540B" w:rsidP="00AF540B">
      <w:pPr>
        <w:ind w:firstLine="0"/>
        <w:jc w:val="center"/>
        <w:rPr>
          <w:rFonts w:eastAsia="Times New Roman" w:cs="Times New Roman"/>
          <w:b/>
          <w:sz w:val="28"/>
          <w:szCs w:val="28"/>
          <w:lang w:eastAsia="pt-BR"/>
        </w:rPr>
      </w:pPr>
      <w:r w:rsidRPr="00683F99">
        <w:rPr>
          <w:rFonts w:eastAsia="Times New Roman" w:cs="Times New Roman"/>
          <w:b/>
          <w:sz w:val="28"/>
          <w:szCs w:val="28"/>
          <w:lang w:eastAsia="pt-BR"/>
        </w:rPr>
        <w:t>A eficácia do direito fundamental e a sua construção na esfera pública nacional: a judicialização do direito à saúde.</w:t>
      </w:r>
      <w:r>
        <w:rPr>
          <w:rFonts w:eastAsia="Times New Roman" w:cs="Times New Roman"/>
          <w:b/>
          <w:sz w:val="28"/>
          <w:szCs w:val="28"/>
          <w:lang w:eastAsia="pt-BR"/>
        </w:rPr>
        <w:t xml:space="preserve"> </w:t>
      </w:r>
      <w:r>
        <w:rPr>
          <w:rStyle w:val="Refdenotaderodap"/>
          <w:rFonts w:eastAsia="Times New Roman" w:cs="Times New Roman"/>
          <w:b/>
          <w:sz w:val="28"/>
          <w:szCs w:val="28"/>
          <w:lang w:eastAsia="pt-BR"/>
        </w:rPr>
        <w:footnoteReference w:id="1"/>
      </w:r>
    </w:p>
    <w:p w:rsidR="00AF540B" w:rsidRDefault="00AF540B" w:rsidP="00AF540B">
      <w:pPr>
        <w:ind w:firstLine="0"/>
        <w:jc w:val="right"/>
        <w:rPr>
          <w:szCs w:val="24"/>
        </w:rPr>
      </w:pPr>
      <w:r>
        <w:rPr>
          <w:szCs w:val="24"/>
        </w:rPr>
        <w:t>Camila Araújo Martins</w:t>
      </w:r>
    </w:p>
    <w:p w:rsidR="00AF540B" w:rsidRDefault="00AF540B" w:rsidP="00AF540B">
      <w:pPr>
        <w:ind w:firstLine="0"/>
        <w:jc w:val="right"/>
        <w:rPr>
          <w:szCs w:val="24"/>
        </w:rPr>
      </w:pPr>
      <w:r>
        <w:rPr>
          <w:szCs w:val="24"/>
        </w:rPr>
        <w:t>Carolina Sousa de Araujo Ferreira</w:t>
      </w:r>
      <w:r w:rsidR="004650D8">
        <w:rPr>
          <w:rStyle w:val="Refdenotaderodap"/>
          <w:szCs w:val="24"/>
        </w:rPr>
        <w:footnoteReference w:customMarkFollows="1" w:id="2"/>
        <w:t>**</w:t>
      </w:r>
    </w:p>
    <w:p w:rsidR="00AF540B" w:rsidRDefault="00AF540B" w:rsidP="00AF540B">
      <w:pPr>
        <w:autoSpaceDE w:val="0"/>
        <w:autoSpaceDN w:val="0"/>
        <w:adjustRightInd w:val="0"/>
        <w:spacing w:line="240" w:lineRule="auto"/>
        <w:ind w:left="2268" w:firstLine="0"/>
        <w:rPr>
          <w:rFonts w:cs="Times New Roman"/>
          <w:szCs w:val="24"/>
        </w:rPr>
      </w:pPr>
      <w:r>
        <w:rPr>
          <w:rFonts w:eastAsia="Times New Roman" w:cs="Times New Roman"/>
          <w:b/>
          <w:szCs w:val="24"/>
          <w:lang w:eastAsia="pt-BR"/>
        </w:rPr>
        <w:t xml:space="preserve">Sumário: </w:t>
      </w:r>
      <w:proofErr w:type="gramStart"/>
      <w:r>
        <w:rPr>
          <w:rFonts w:eastAsia="Times New Roman" w:cs="Times New Roman"/>
          <w:szCs w:val="24"/>
          <w:lang w:eastAsia="pt-BR"/>
        </w:rPr>
        <w:t>1</w:t>
      </w:r>
      <w:proofErr w:type="gramEnd"/>
      <w:r>
        <w:rPr>
          <w:rFonts w:eastAsia="Times New Roman" w:cs="Times New Roman"/>
          <w:szCs w:val="24"/>
          <w:lang w:eastAsia="pt-BR"/>
        </w:rPr>
        <w:t xml:space="preserve">. </w:t>
      </w:r>
      <w:r w:rsidRPr="006C0ECC">
        <w:rPr>
          <w:rFonts w:eastAsia="Times New Roman" w:cs="Times New Roman"/>
          <w:szCs w:val="24"/>
          <w:lang w:eastAsia="pt-BR"/>
        </w:rPr>
        <w:t xml:space="preserve">Introdução. </w:t>
      </w:r>
      <w:r w:rsidR="0026167F">
        <w:rPr>
          <w:rFonts w:eastAsia="Times New Roman" w:cs="Times New Roman"/>
          <w:szCs w:val="24"/>
          <w:lang w:eastAsia="pt-BR"/>
        </w:rPr>
        <w:t xml:space="preserve">2. A esfera pública. 3. </w:t>
      </w:r>
      <w:r w:rsidRPr="006C0ECC">
        <w:rPr>
          <w:rFonts w:eastAsia="Times New Roman" w:cs="Times New Roman"/>
          <w:szCs w:val="24"/>
          <w:lang w:eastAsia="pt-BR"/>
        </w:rPr>
        <w:t xml:space="preserve">Direito Fundamental à saúde sob a óptica da Constituição Federal. </w:t>
      </w:r>
      <w:r w:rsidR="0026167F">
        <w:rPr>
          <w:rFonts w:eastAsia="Times New Roman" w:cs="Times New Roman"/>
          <w:szCs w:val="24"/>
          <w:lang w:eastAsia="pt-BR"/>
        </w:rPr>
        <w:t>4</w:t>
      </w:r>
      <w:r w:rsidRPr="006C0ECC">
        <w:rPr>
          <w:rFonts w:eastAsia="Times New Roman" w:cs="Times New Roman"/>
          <w:szCs w:val="24"/>
          <w:lang w:eastAsia="pt-BR"/>
        </w:rPr>
        <w:t xml:space="preserve">. Direito Fundamental à saúde sob a óptica da </w:t>
      </w:r>
      <w:r w:rsidRPr="006C0ECC">
        <w:rPr>
          <w:rFonts w:cs="Times New Roman"/>
          <w:szCs w:val="24"/>
        </w:rPr>
        <w:t xml:space="preserve">legislação infraconstitucional: a Lei do SUS e o Estatuto do Idoso. </w:t>
      </w:r>
      <w:r w:rsidR="0026167F">
        <w:rPr>
          <w:rFonts w:cs="Times New Roman"/>
          <w:szCs w:val="24"/>
        </w:rPr>
        <w:t>5</w:t>
      </w:r>
      <w:r w:rsidR="00D02DFF">
        <w:rPr>
          <w:rFonts w:cs="Times New Roman"/>
          <w:szCs w:val="24"/>
        </w:rPr>
        <w:t xml:space="preserve">. </w:t>
      </w:r>
      <w:r w:rsidRPr="006C0ECC">
        <w:rPr>
          <w:rFonts w:cs="Times New Roman"/>
          <w:szCs w:val="24"/>
        </w:rPr>
        <w:t xml:space="preserve">A efetivação do direito à saúde mediante intervenção do Poder Judiciário. </w:t>
      </w:r>
      <w:r w:rsidR="00D02DFF">
        <w:rPr>
          <w:rFonts w:cs="Times New Roman"/>
          <w:szCs w:val="24"/>
        </w:rPr>
        <w:t>6</w:t>
      </w:r>
      <w:r w:rsidRPr="006C0ECC">
        <w:rPr>
          <w:rFonts w:cs="Times New Roman"/>
          <w:szCs w:val="24"/>
        </w:rPr>
        <w:t>. Conclusão.</w:t>
      </w:r>
    </w:p>
    <w:p w:rsidR="00E54CCD" w:rsidRDefault="001D3EB8" w:rsidP="00577F61">
      <w:pPr>
        <w:pStyle w:val="PargrafodaLista"/>
        <w:autoSpaceDE w:val="0"/>
        <w:autoSpaceDN w:val="0"/>
        <w:adjustRightInd w:val="0"/>
        <w:spacing w:line="240" w:lineRule="auto"/>
        <w:ind w:left="0" w:firstLine="0"/>
        <w:rPr>
          <w:rFonts w:cs="Times New Roman"/>
          <w:szCs w:val="24"/>
        </w:rPr>
      </w:pPr>
      <w:r w:rsidRPr="001D3EB8">
        <w:rPr>
          <w:rFonts w:cs="Times New Roman"/>
          <w:b/>
          <w:szCs w:val="24"/>
        </w:rPr>
        <w:t xml:space="preserve">Resumo: </w:t>
      </w:r>
      <w:r w:rsidR="003E2C1B" w:rsidRPr="00CC35E1">
        <w:rPr>
          <w:rFonts w:eastAsia="Times New Roman" w:cs="Times New Roman"/>
          <w:szCs w:val="24"/>
          <w:lang w:eastAsia="pt-BR"/>
        </w:rPr>
        <w:t>Uma das formas de</w:t>
      </w:r>
      <w:r w:rsidR="003E2C1B">
        <w:rPr>
          <w:rFonts w:eastAsia="Times New Roman" w:cs="Times New Roman"/>
          <w:szCs w:val="24"/>
          <w:lang w:eastAsia="pt-BR"/>
        </w:rPr>
        <w:t xml:space="preserve"> tratar sobre os direitos fundamentais é sob o prisma da teoria argumentativa, que aborda uma influência recíproca por meio da linguagem e presume </w:t>
      </w:r>
      <w:r w:rsidR="003E2C1B" w:rsidRPr="00CC35E1">
        <w:rPr>
          <w:rFonts w:eastAsia="Times New Roman" w:cs="Times New Roman"/>
          <w:szCs w:val="24"/>
          <w:lang w:eastAsia="pt-BR"/>
        </w:rPr>
        <w:t>a existência de uma esfera pública como</w:t>
      </w:r>
      <w:r w:rsidR="003E2C1B">
        <w:rPr>
          <w:rFonts w:eastAsia="Times New Roman" w:cs="Times New Roman"/>
          <w:szCs w:val="24"/>
          <w:lang w:eastAsia="pt-BR"/>
        </w:rPr>
        <w:t xml:space="preserve"> um palco de discussões. </w:t>
      </w:r>
      <w:r w:rsidR="003E2C1B">
        <w:t xml:space="preserve">No entendimento de Norberto Bobbio, a materialização dos direitos fundamentais depende da evolução da sociedade e das concepções de </w:t>
      </w:r>
      <w:r w:rsidR="003E2C1B" w:rsidRPr="00CC35E1">
        <w:rPr>
          <w:rFonts w:eastAsia="Times New Roman" w:cs="Times New Roman"/>
          <w:szCs w:val="24"/>
          <w:lang w:eastAsia="pt-BR"/>
        </w:rPr>
        <w:t>Jürgen</w:t>
      </w:r>
      <w:r w:rsidR="003E2C1B">
        <w:t xml:space="preserve"> Habermas, que conceitua a esfera pública como palco de discussões e interações, atuante para enfrentar o problema da efetivação dos direitos fundamentais. </w:t>
      </w:r>
      <w:r w:rsidR="00DF51BA">
        <w:t xml:space="preserve">Mas </w:t>
      </w:r>
      <w:proofErr w:type="gramStart"/>
      <w:r w:rsidR="00DF51BA">
        <w:t>a maioria das pessoas não têm</w:t>
      </w:r>
      <w:proofErr w:type="gramEnd"/>
      <w:r w:rsidR="00DF51BA">
        <w:t xml:space="preserve"> acesso a tal conhecimento, não sabem que o </w:t>
      </w:r>
      <w:r w:rsidR="003E2C1B" w:rsidRPr="001D3EB8">
        <w:rPr>
          <w:rFonts w:cs="Times New Roman"/>
          <w:szCs w:val="24"/>
        </w:rPr>
        <w:t>direito à saúde</w:t>
      </w:r>
      <w:r w:rsidR="003E2C1B">
        <w:rPr>
          <w:rFonts w:cs="Times New Roman"/>
          <w:szCs w:val="24"/>
        </w:rPr>
        <w:t xml:space="preserve">, em nosso ordenamento, configura-se como um direito fundamental e como tal merece e exige </w:t>
      </w:r>
      <w:proofErr w:type="gramStart"/>
      <w:r w:rsidR="003E2C1B">
        <w:rPr>
          <w:rFonts w:cs="Times New Roman"/>
          <w:szCs w:val="24"/>
        </w:rPr>
        <w:t>plena</w:t>
      </w:r>
      <w:proofErr w:type="gramEnd"/>
      <w:r w:rsidR="003E2C1B">
        <w:rPr>
          <w:rFonts w:cs="Times New Roman"/>
          <w:szCs w:val="24"/>
        </w:rPr>
        <w:t xml:space="preserve"> eficácia.</w:t>
      </w:r>
    </w:p>
    <w:p w:rsidR="003E2C1B" w:rsidRDefault="003E2C1B" w:rsidP="00577F61">
      <w:pPr>
        <w:pStyle w:val="PargrafodaLista"/>
        <w:autoSpaceDE w:val="0"/>
        <w:autoSpaceDN w:val="0"/>
        <w:adjustRightInd w:val="0"/>
        <w:spacing w:line="240" w:lineRule="auto"/>
        <w:ind w:left="0" w:firstLine="0"/>
        <w:rPr>
          <w:rFonts w:eastAsia="Times New Roman" w:cs="Times New Roman"/>
          <w:szCs w:val="24"/>
          <w:lang w:val="en-US" w:eastAsia="pt-BR"/>
        </w:rPr>
      </w:pPr>
      <w:r w:rsidRPr="00CC35E1">
        <w:rPr>
          <w:rFonts w:eastAsia="Times New Roman" w:cs="Times New Roman"/>
          <w:b/>
          <w:bCs/>
          <w:szCs w:val="24"/>
          <w:lang w:eastAsia="pt-BR"/>
        </w:rPr>
        <w:t>Palavras-chave</w:t>
      </w:r>
      <w:r>
        <w:rPr>
          <w:rFonts w:eastAsia="Times New Roman" w:cs="Times New Roman"/>
          <w:b/>
          <w:bCs/>
          <w:szCs w:val="24"/>
          <w:lang w:eastAsia="pt-BR"/>
        </w:rPr>
        <w:t>:</w:t>
      </w:r>
      <w:r>
        <w:rPr>
          <w:rFonts w:eastAsia="Times New Roman" w:cs="Times New Roman"/>
          <w:szCs w:val="24"/>
          <w:lang w:eastAsia="pt-BR"/>
        </w:rPr>
        <w:t xml:space="preserve"> Direitos Fundamentais. Direito à saúde. </w:t>
      </w:r>
      <w:proofErr w:type="gramStart"/>
      <w:r w:rsidRPr="00BF5884">
        <w:rPr>
          <w:rFonts w:eastAsia="Times New Roman" w:cs="Times New Roman"/>
          <w:szCs w:val="24"/>
          <w:lang w:val="en-US" w:eastAsia="pt-BR"/>
        </w:rPr>
        <w:t>Judicialização.</w:t>
      </w:r>
      <w:proofErr w:type="gramEnd"/>
      <w:r w:rsidRPr="00BF5884">
        <w:rPr>
          <w:rFonts w:eastAsia="Times New Roman" w:cs="Times New Roman"/>
          <w:szCs w:val="24"/>
          <w:lang w:val="en-US" w:eastAsia="pt-BR"/>
        </w:rPr>
        <w:t xml:space="preserve"> </w:t>
      </w:r>
      <w:proofErr w:type="spellStart"/>
      <w:r w:rsidRPr="004650D8">
        <w:rPr>
          <w:rFonts w:eastAsia="Times New Roman" w:cs="Times New Roman"/>
          <w:szCs w:val="24"/>
          <w:lang w:eastAsia="pt-BR"/>
        </w:rPr>
        <w:t>Esfera</w:t>
      </w:r>
      <w:proofErr w:type="spellEnd"/>
      <w:r w:rsidRPr="00BF5884">
        <w:rPr>
          <w:rFonts w:eastAsia="Times New Roman" w:cs="Times New Roman"/>
          <w:szCs w:val="24"/>
          <w:lang w:val="en-US" w:eastAsia="pt-BR"/>
        </w:rPr>
        <w:t xml:space="preserve"> </w:t>
      </w:r>
      <w:proofErr w:type="spellStart"/>
      <w:r w:rsidRPr="00BF5884">
        <w:rPr>
          <w:rFonts w:eastAsia="Times New Roman" w:cs="Times New Roman"/>
          <w:szCs w:val="24"/>
          <w:lang w:val="en-US" w:eastAsia="pt-BR"/>
        </w:rPr>
        <w:t>Pública</w:t>
      </w:r>
      <w:proofErr w:type="spellEnd"/>
      <w:r w:rsidRPr="00BF5884">
        <w:rPr>
          <w:rFonts w:eastAsia="Times New Roman" w:cs="Times New Roman"/>
          <w:szCs w:val="24"/>
          <w:lang w:val="en-US" w:eastAsia="pt-BR"/>
        </w:rPr>
        <w:t>.</w:t>
      </w:r>
    </w:p>
    <w:p w:rsidR="00577F61" w:rsidRPr="00BF5884" w:rsidRDefault="00577F61" w:rsidP="00577F61">
      <w:pPr>
        <w:pStyle w:val="PargrafodaLista"/>
        <w:autoSpaceDE w:val="0"/>
        <w:autoSpaceDN w:val="0"/>
        <w:adjustRightInd w:val="0"/>
        <w:spacing w:line="240" w:lineRule="auto"/>
        <w:ind w:left="0" w:firstLine="0"/>
        <w:rPr>
          <w:rFonts w:eastAsia="Times New Roman" w:cs="Times New Roman"/>
          <w:szCs w:val="24"/>
          <w:lang w:val="en-US" w:eastAsia="pt-BR"/>
        </w:rPr>
      </w:pPr>
    </w:p>
    <w:p w:rsidR="003E2C1B" w:rsidRPr="0015285F" w:rsidRDefault="003E2C1B" w:rsidP="00577F61">
      <w:pPr>
        <w:pStyle w:val="PargrafodaLista"/>
        <w:autoSpaceDE w:val="0"/>
        <w:autoSpaceDN w:val="0"/>
        <w:adjustRightInd w:val="0"/>
        <w:spacing w:line="240" w:lineRule="auto"/>
        <w:ind w:left="0" w:firstLine="0"/>
        <w:rPr>
          <w:lang w:val="en-US"/>
        </w:rPr>
      </w:pPr>
      <w:r w:rsidRPr="003E2C1B">
        <w:rPr>
          <w:b/>
          <w:lang w:val="en-US"/>
        </w:rPr>
        <w:t>Abstract:</w:t>
      </w:r>
      <w:r w:rsidRPr="003E2C1B">
        <w:rPr>
          <w:lang w:val="en-US"/>
        </w:rPr>
        <w:t xml:space="preserve"> </w:t>
      </w:r>
      <w:r w:rsidR="00BF5884">
        <w:rPr>
          <w:rStyle w:val="hps"/>
        </w:rPr>
        <w:t>One way</w:t>
      </w:r>
      <w:r w:rsidR="00BF5884">
        <w:t xml:space="preserve"> </w:t>
      </w:r>
      <w:r w:rsidR="00BF5884">
        <w:rPr>
          <w:rStyle w:val="hps"/>
        </w:rPr>
        <w:t>to</w:t>
      </w:r>
      <w:r w:rsidR="00BF5884">
        <w:t xml:space="preserve"> </w:t>
      </w:r>
      <w:r w:rsidR="00BF5884">
        <w:rPr>
          <w:rStyle w:val="hps"/>
        </w:rPr>
        <w:t>deal with</w:t>
      </w:r>
      <w:r w:rsidR="00BF5884">
        <w:t xml:space="preserve"> </w:t>
      </w:r>
      <w:r w:rsidR="00BF5884">
        <w:rPr>
          <w:rStyle w:val="hps"/>
        </w:rPr>
        <w:t>on fundamental rights</w:t>
      </w:r>
      <w:r w:rsidR="00BF5884">
        <w:t xml:space="preserve"> </w:t>
      </w:r>
      <w:r w:rsidR="00BF5884">
        <w:rPr>
          <w:rStyle w:val="hps"/>
        </w:rPr>
        <w:t>is</w:t>
      </w:r>
      <w:r w:rsidR="00BF5884">
        <w:t xml:space="preserve"> </w:t>
      </w:r>
      <w:r w:rsidR="00BF5884">
        <w:rPr>
          <w:rStyle w:val="hps"/>
        </w:rPr>
        <w:t>from the perspective of</w:t>
      </w:r>
      <w:r w:rsidR="00BF5884">
        <w:t xml:space="preserve"> </w:t>
      </w:r>
      <w:r w:rsidR="00BF5884">
        <w:rPr>
          <w:rStyle w:val="hps"/>
        </w:rPr>
        <w:t>argumentation theory</w:t>
      </w:r>
      <w:r w:rsidR="00BF5884">
        <w:t xml:space="preserve">, which </w:t>
      </w:r>
      <w:r w:rsidR="00BF5884">
        <w:rPr>
          <w:rStyle w:val="hps"/>
        </w:rPr>
        <w:t>addresses</w:t>
      </w:r>
      <w:r w:rsidR="00BF5884">
        <w:t xml:space="preserve"> </w:t>
      </w:r>
      <w:r w:rsidR="00BF5884">
        <w:rPr>
          <w:rStyle w:val="hps"/>
        </w:rPr>
        <w:t>a</w:t>
      </w:r>
      <w:r w:rsidR="00BF5884">
        <w:t xml:space="preserve"> </w:t>
      </w:r>
      <w:r w:rsidR="00BF5884">
        <w:rPr>
          <w:rStyle w:val="hps"/>
        </w:rPr>
        <w:t>reciprocal influence</w:t>
      </w:r>
      <w:r w:rsidR="00BF5884">
        <w:t xml:space="preserve"> </w:t>
      </w:r>
      <w:r w:rsidR="00BF5884">
        <w:rPr>
          <w:rStyle w:val="hps"/>
        </w:rPr>
        <w:t>through</w:t>
      </w:r>
      <w:r w:rsidR="00BF5884">
        <w:t xml:space="preserve"> </w:t>
      </w:r>
      <w:r w:rsidR="00BF5884">
        <w:rPr>
          <w:rStyle w:val="hps"/>
        </w:rPr>
        <w:t>language</w:t>
      </w:r>
      <w:r w:rsidR="00BF5884">
        <w:t xml:space="preserve"> </w:t>
      </w:r>
      <w:r w:rsidR="00BF5884">
        <w:rPr>
          <w:rStyle w:val="hps"/>
        </w:rPr>
        <w:t>and</w:t>
      </w:r>
      <w:r w:rsidR="00BF5884">
        <w:t xml:space="preserve"> </w:t>
      </w:r>
      <w:r w:rsidR="00BF5884">
        <w:rPr>
          <w:rStyle w:val="hps"/>
        </w:rPr>
        <w:t>assumes</w:t>
      </w:r>
      <w:r w:rsidR="00BF5884">
        <w:t xml:space="preserve"> </w:t>
      </w:r>
      <w:r w:rsidR="00BF5884">
        <w:rPr>
          <w:rStyle w:val="hps"/>
        </w:rPr>
        <w:t>the existence</w:t>
      </w:r>
      <w:r w:rsidR="00BF5884">
        <w:t xml:space="preserve"> </w:t>
      </w:r>
      <w:r w:rsidR="00BF5884">
        <w:rPr>
          <w:rStyle w:val="hps"/>
        </w:rPr>
        <w:t>of</w:t>
      </w:r>
      <w:r w:rsidR="00BF5884">
        <w:t xml:space="preserve"> </w:t>
      </w:r>
      <w:r w:rsidR="00BF5884">
        <w:rPr>
          <w:rStyle w:val="hps"/>
        </w:rPr>
        <w:t>a</w:t>
      </w:r>
      <w:r w:rsidR="00BF5884">
        <w:t xml:space="preserve"> </w:t>
      </w:r>
      <w:r w:rsidR="00BF5884">
        <w:rPr>
          <w:rStyle w:val="hps"/>
        </w:rPr>
        <w:t>public</w:t>
      </w:r>
      <w:r w:rsidR="00BF5884">
        <w:t xml:space="preserve"> </w:t>
      </w:r>
      <w:r w:rsidR="00BF5884">
        <w:rPr>
          <w:rStyle w:val="hps"/>
        </w:rPr>
        <w:t>sphere</w:t>
      </w:r>
      <w:r w:rsidR="00BF5884">
        <w:t xml:space="preserve"> </w:t>
      </w:r>
      <w:r w:rsidR="00BF5884">
        <w:rPr>
          <w:rStyle w:val="hps"/>
        </w:rPr>
        <w:t>as</w:t>
      </w:r>
      <w:r w:rsidR="00BF5884">
        <w:t xml:space="preserve"> </w:t>
      </w:r>
      <w:r w:rsidR="00BF5884">
        <w:rPr>
          <w:rStyle w:val="hps"/>
        </w:rPr>
        <w:t>an arena of</w:t>
      </w:r>
      <w:r w:rsidR="00BF5884">
        <w:t xml:space="preserve"> </w:t>
      </w:r>
      <w:r w:rsidR="00BF5884">
        <w:rPr>
          <w:rStyle w:val="hps"/>
        </w:rPr>
        <w:t>discussion</w:t>
      </w:r>
      <w:r w:rsidR="00BF5884">
        <w:t xml:space="preserve">. </w:t>
      </w:r>
      <w:r w:rsidR="00BF5884">
        <w:rPr>
          <w:rStyle w:val="hps"/>
        </w:rPr>
        <w:t>In the</w:t>
      </w:r>
      <w:r w:rsidR="00BF5884">
        <w:t xml:space="preserve"> </w:t>
      </w:r>
      <w:r w:rsidR="00BF5884">
        <w:rPr>
          <w:rStyle w:val="hps"/>
        </w:rPr>
        <w:t>view</w:t>
      </w:r>
      <w:r w:rsidR="00BF5884">
        <w:t xml:space="preserve"> </w:t>
      </w:r>
      <w:r w:rsidR="00BF5884">
        <w:rPr>
          <w:rStyle w:val="hps"/>
        </w:rPr>
        <w:t>of</w:t>
      </w:r>
      <w:r w:rsidR="00BF5884">
        <w:t xml:space="preserve"> </w:t>
      </w:r>
      <w:r w:rsidR="00BF5884">
        <w:rPr>
          <w:rStyle w:val="hps"/>
        </w:rPr>
        <w:t>Norberto</w:t>
      </w:r>
      <w:r w:rsidR="00BF5884">
        <w:t xml:space="preserve"> </w:t>
      </w:r>
      <w:r w:rsidR="00BF5884">
        <w:rPr>
          <w:rStyle w:val="hps"/>
        </w:rPr>
        <w:t>Bobbio</w:t>
      </w:r>
      <w:r w:rsidR="00BF5884">
        <w:t xml:space="preserve">, the </w:t>
      </w:r>
      <w:r w:rsidR="00BF5884">
        <w:rPr>
          <w:rStyle w:val="hps"/>
        </w:rPr>
        <w:t>embodiment</w:t>
      </w:r>
      <w:r w:rsidR="00BF5884">
        <w:t xml:space="preserve"> </w:t>
      </w:r>
      <w:r w:rsidR="00BF5884">
        <w:rPr>
          <w:rStyle w:val="hps"/>
        </w:rPr>
        <w:t>of fundamental rights</w:t>
      </w:r>
      <w:r w:rsidR="00BF5884">
        <w:t xml:space="preserve"> </w:t>
      </w:r>
      <w:r w:rsidR="00BF5884">
        <w:rPr>
          <w:rStyle w:val="hps"/>
        </w:rPr>
        <w:t>depends on</w:t>
      </w:r>
      <w:r w:rsidR="00BF5884">
        <w:t xml:space="preserve"> </w:t>
      </w:r>
      <w:r w:rsidR="00BF5884">
        <w:rPr>
          <w:rStyle w:val="hps"/>
        </w:rPr>
        <w:t>the evolution</w:t>
      </w:r>
      <w:r w:rsidR="00BF5884">
        <w:t xml:space="preserve"> </w:t>
      </w:r>
      <w:r w:rsidR="00BF5884">
        <w:rPr>
          <w:rStyle w:val="hps"/>
        </w:rPr>
        <w:t>of</w:t>
      </w:r>
      <w:r w:rsidR="00BF5884">
        <w:t xml:space="preserve"> </w:t>
      </w:r>
      <w:r w:rsidR="00BF5884">
        <w:rPr>
          <w:rStyle w:val="hps"/>
        </w:rPr>
        <w:t>society</w:t>
      </w:r>
      <w:r w:rsidR="00BF5884">
        <w:t xml:space="preserve"> </w:t>
      </w:r>
      <w:r w:rsidR="00BF5884">
        <w:rPr>
          <w:rStyle w:val="hps"/>
        </w:rPr>
        <w:t>and</w:t>
      </w:r>
      <w:r w:rsidR="00BF5884">
        <w:t xml:space="preserve"> </w:t>
      </w:r>
      <w:r w:rsidR="00BF5884">
        <w:rPr>
          <w:rStyle w:val="hps"/>
        </w:rPr>
        <w:t>conceptions</w:t>
      </w:r>
      <w:r w:rsidR="00BF5884">
        <w:t xml:space="preserve"> </w:t>
      </w:r>
      <w:r w:rsidR="00BF5884">
        <w:rPr>
          <w:rStyle w:val="hps"/>
        </w:rPr>
        <w:t>of</w:t>
      </w:r>
      <w:r w:rsidR="00BF5884">
        <w:t xml:space="preserve"> </w:t>
      </w:r>
      <w:r w:rsidR="00BF5884">
        <w:rPr>
          <w:rStyle w:val="hps"/>
        </w:rPr>
        <w:t>Jürgen</w:t>
      </w:r>
      <w:r w:rsidR="00BF5884">
        <w:t xml:space="preserve"> </w:t>
      </w:r>
      <w:r w:rsidR="00BF5884">
        <w:rPr>
          <w:rStyle w:val="hps"/>
        </w:rPr>
        <w:t>Habermas</w:t>
      </w:r>
      <w:r w:rsidR="00BF5884">
        <w:t xml:space="preserve">, who conceptualizes </w:t>
      </w:r>
      <w:r w:rsidR="00BF5884">
        <w:rPr>
          <w:rStyle w:val="hps"/>
        </w:rPr>
        <w:t>the</w:t>
      </w:r>
      <w:r w:rsidR="00BF5884">
        <w:t xml:space="preserve"> </w:t>
      </w:r>
      <w:r w:rsidR="00BF5884">
        <w:rPr>
          <w:rStyle w:val="hps"/>
        </w:rPr>
        <w:t>public sphere</w:t>
      </w:r>
      <w:r w:rsidR="00BF5884">
        <w:t xml:space="preserve"> </w:t>
      </w:r>
      <w:r w:rsidR="00BF5884">
        <w:rPr>
          <w:rStyle w:val="hps"/>
        </w:rPr>
        <w:t>as a stage</w:t>
      </w:r>
      <w:r w:rsidR="00BF5884">
        <w:t xml:space="preserve"> </w:t>
      </w:r>
      <w:r w:rsidR="00BF5884">
        <w:rPr>
          <w:rStyle w:val="hps"/>
        </w:rPr>
        <w:t>for</w:t>
      </w:r>
      <w:r w:rsidR="00BF5884">
        <w:t xml:space="preserve"> </w:t>
      </w:r>
      <w:r w:rsidR="00BF5884">
        <w:rPr>
          <w:rStyle w:val="hps"/>
        </w:rPr>
        <w:t>discussions and</w:t>
      </w:r>
      <w:r w:rsidR="00BF5884">
        <w:t xml:space="preserve"> </w:t>
      </w:r>
      <w:r w:rsidR="00BF5884">
        <w:rPr>
          <w:rStyle w:val="hps"/>
        </w:rPr>
        <w:t>interactions</w:t>
      </w:r>
      <w:r w:rsidR="00BF5884">
        <w:t xml:space="preserve">, working </w:t>
      </w:r>
      <w:r w:rsidR="00BF5884">
        <w:rPr>
          <w:rStyle w:val="hps"/>
        </w:rPr>
        <w:t>to</w:t>
      </w:r>
      <w:r w:rsidR="00BF5884">
        <w:t xml:space="preserve"> </w:t>
      </w:r>
      <w:r w:rsidR="00BF5884">
        <w:rPr>
          <w:rStyle w:val="hps"/>
        </w:rPr>
        <w:t>address</w:t>
      </w:r>
      <w:r w:rsidR="00BF5884">
        <w:t xml:space="preserve"> </w:t>
      </w:r>
      <w:r w:rsidR="00BF5884">
        <w:rPr>
          <w:rStyle w:val="hps"/>
        </w:rPr>
        <w:t>the</w:t>
      </w:r>
      <w:r w:rsidR="00BF5884">
        <w:t xml:space="preserve"> </w:t>
      </w:r>
      <w:r w:rsidR="00BF5884">
        <w:rPr>
          <w:rStyle w:val="hps"/>
        </w:rPr>
        <w:t>problem</w:t>
      </w:r>
      <w:r w:rsidR="00BF5884">
        <w:t xml:space="preserve"> </w:t>
      </w:r>
      <w:r w:rsidR="00BF5884">
        <w:rPr>
          <w:rStyle w:val="hps"/>
        </w:rPr>
        <w:t>of</w:t>
      </w:r>
      <w:r w:rsidR="00BF5884">
        <w:t xml:space="preserve"> </w:t>
      </w:r>
      <w:r w:rsidR="00BF5884">
        <w:rPr>
          <w:rStyle w:val="hps"/>
        </w:rPr>
        <w:t>enforcement of fundamental rights</w:t>
      </w:r>
      <w:r w:rsidR="00BF5884">
        <w:t xml:space="preserve">. </w:t>
      </w:r>
      <w:r w:rsidR="00BF5884">
        <w:rPr>
          <w:rStyle w:val="hps"/>
        </w:rPr>
        <w:t>But</w:t>
      </w:r>
      <w:r w:rsidR="00BF5884">
        <w:t xml:space="preserve"> </w:t>
      </w:r>
      <w:r w:rsidR="00BF5884">
        <w:rPr>
          <w:rStyle w:val="hps"/>
        </w:rPr>
        <w:t>most people</w:t>
      </w:r>
      <w:r w:rsidR="00BF5884">
        <w:t xml:space="preserve"> </w:t>
      </w:r>
      <w:r w:rsidR="00BF5884">
        <w:rPr>
          <w:rStyle w:val="hps"/>
        </w:rPr>
        <w:t xml:space="preserve">have no </w:t>
      </w:r>
      <w:proofErr w:type="gramStart"/>
      <w:r w:rsidR="00BF5884">
        <w:rPr>
          <w:rStyle w:val="hps"/>
        </w:rPr>
        <w:t>access</w:t>
      </w:r>
      <w:proofErr w:type="gramEnd"/>
      <w:r w:rsidR="00BF5884">
        <w:t xml:space="preserve"> </w:t>
      </w:r>
      <w:r w:rsidR="00BF5884">
        <w:rPr>
          <w:rStyle w:val="hps"/>
        </w:rPr>
        <w:t>to</w:t>
      </w:r>
      <w:r w:rsidR="00BF5884">
        <w:t xml:space="preserve"> </w:t>
      </w:r>
      <w:r w:rsidR="00BF5884">
        <w:rPr>
          <w:rStyle w:val="hps"/>
        </w:rPr>
        <w:t>such</w:t>
      </w:r>
      <w:r w:rsidR="00BF5884">
        <w:t xml:space="preserve"> </w:t>
      </w:r>
      <w:r w:rsidR="00BF5884">
        <w:rPr>
          <w:rStyle w:val="hps"/>
        </w:rPr>
        <w:t>knowledge</w:t>
      </w:r>
      <w:r w:rsidR="00BF5884">
        <w:t xml:space="preserve">, do not </w:t>
      </w:r>
      <w:r w:rsidR="00BF5884">
        <w:rPr>
          <w:rStyle w:val="hps"/>
        </w:rPr>
        <w:t>know</w:t>
      </w:r>
      <w:r w:rsidR="00BF5884">
        <w:t xml:space="preserve"> </w:t>
      </w:r>
      <w:r w:rsidR="00BF5884">
        <w:rPr>
          <w:rStyle w:val="hps"/>
        </w:rPr>
        <w:t>that the</w:t>
      </w:r>
      <w:r w:rsidR="00BF5884">
        <w:t xml:space="preserve"> </w:t>
      </w:r>
      <w:r w:rsidR="00BF5884">
        <w:rPr>
          <w:rStyle w:val="hps"/>
        </w:rPr>
        <w:t>right</w:t>
      </w:r>
      <w:r w:rsidR="00BF5884">
        <w:t xml:space="preserve"> </w:t>
      </w:r>
      <w:r w:rsidR="00BF5884">
        <w:rPr>
          <w:rStyle w:val="hps"/>
        </w:rPr>
        <w:t>to health</w:t>
      </w:r>
      <w:r w:rsidR="00BF5884">
        <w:t xml:space="preserve"> </w:t>
      </w:r>
      <w:r w:rsidR="00BF5884">
        <w:rPr>
          <w:rStyle w:val="hps"/>
        </w:rPr>
        <w:t>in</w:t>
      </w:r>
      <w:r w:rsidR="00BF5884">
        <w:t xml:space="preserve"> </w:t>
      </w:r>
      <w:r w:rsidR="00BF5884">
        <w:rPr>
          <w:rStyle w:val="hps"/>
        </w:rPr>
        <w:t>our legal system</w:t>
      </w:r>
      <w:r w:rsidR="00BF5884">
        <w:t xml:space="preserve">, </w:t>
      </w:r>
      <w:r w:rsidR="00BF5884">
        <w:rPr>
          <w:rStyle w:val="hps"/>
        </w:rPr>
        <w:t>appears as</w:t>
      </w:r>
      <w:r w:rsidR="00BF5884">
        <w:t xml:space="preserve"> </w:t>
      </w:r>
      <w:r w:rsidR="00BF5884">
        <w:rPr>
          <w:rStyle w:val="hps"/>
        </w:rPr>
        <w:t>a</w:t>
      </w:r>
      <w:r w:rsidR="00BF5884">
        <w:t xml:space="preserve"> </w:t>
      </w:r>
      <w:r w:rsidR="00BF5884">
        <w:rPr>
          <w:rStyle w:val="hps"/>
        </w:rPr>
        <w:t>fundamental right</w:t>
      </w:r>
      <w:r w:rsidR="00BF5884">
        <w:t xml:space="preserve"> </w:t>
      </w:r>
      <w:r w:rsidR="00BF5884">
        <w:rPr>
          <w:rStyle w:val="hps"/>
        </w:rPr>
        <w:t>and as such it</w:t>
      </w:r>
      <w:r w:rsidR="00BF5884">
        <w:t xml:space="preserve"> </w:t>
      </w:r>
      <w:r w:rsidR="00BF5884">
        <w:rPr>
          <w:rStyle w:val="hps"/>
        </w:rPr>
        <w:t>deserves and</w:t>
      </w:r>
      <w:r w:rsidR="00BF5884">
        <w:t xml:space="preserve"> </w:t>
      </w:r>
      <w:r w:rsidR="00BF5884">
        <w:rPr>
          <w:rStyle w:val="hps"/>
        </w:rPr>
        <w:t>requires</w:t>
      </w:r>
      <w:r w:rsidR="00BF5884">
        <w:t xml:space="preserve"> </w:t>
      </w:r>
      <w:r w:rsidR="00BF5884">
        <w:rPr>
          <w:rStyle w:val="hps"/>
        </w:rPr>
        <w:t>full</w:t>
      </w:r>
      <w:r w:rsidR="00BF5884">
        <w:t xml:space="preserve"> </w:t>
      </w:r>
      <w:r w:rsidR="00BF5884">
        <w:rPr>
          <w:rStyle w:val="hps"/>
        </w:rPr>
        <w:t>effectiveness</w:t>
      </w:r>
      <w:r w:rsidR="00BF5884">
        <w:t>.</w:t>
      </w:r>
    </w:p>
    <w:p w:rsidR="003E2C1B" w:rsidRDefault="003E2C1B" w:rsidP="00577F61">
      <w:pPr>
        <w:pStyle w:val="PargrafodaLista"/>
        <w:autoSpaceDE w:val="0"/>
        <w:autoSpaceDN w:val="0"/>
        <w:adjustRightInd w:val="0"/>
        <w:spacing w:line="240" w:lineRule="auto"/>
        <w:ind w:left="0" w:firstLine="0"/>
      </w:pPr>
      <w:r w:rsidRPr="0015285F">
        <w:rPr>
          <w:rStyle w:val="hps"/>
          <w:b/>
          <w:lang w:val="en-US"/>
        </w:rPr>
        <w:t>Keywords</w:t>
      </w:r>
      <w:r w:rsidRPr="0015285F">
        <w:rPr>
          <w:b/>
          <w:lang w:val="en-US"/>
        </w:rPr>
        <w:t>:</w:t>
      </w:r>
      <w:r w:rsidRPr="0015285F">
        <w:rPr>
          <w:lang w:val="en-US"/>
        </w:rPr>
        <w:t xml:space="preserve"> </w:t>
      </w:r>
      <w:r w:rsidRPr="0015285F">
        <w:rPr>
          <w:rStyle w:val="hps"/>
          <w:lang w:val="en-US"/>
        </w:rPr>
        <w:t>Fundamental Rights.</w:t>
      </w:r>
      <w:r w:rsidRPr="0015285F">
        <w:rPr>
          <w:lang w:val="en-US"/>
        </w:rPr>
        <w:t xml:space="preserve"> </w:t>
      </w:r>
      <w:r w:rsidRPr="0015285F">
        <w:rPr>
          <w:rStyle w:val="hps"/>
          <w:lang w:val="en-US"/>
        </w:rPr>
        <w:t>Right to</w:t>
      </w:r>
      <w:r w:rsidRPr="0015285F">
        <w:rPr>
          <w:lang w:val="en-US"/>
        </w:rPr>
        <w:t xml:space="preserve"> </w:t>
      </w:r>
      <w:r w:rsidRPr="0015285F">
        <w:rPr>
          <w:rStyle w:val="hps"/>
          <w:lang w:val="en-US"/>
        </w:rPr>
        <w:t>health.</w:t>
      </w:r>
      <w:r w:rsidRPr="0015285F">
        <w:rPr>
          <w:lang w:val="en-US"/>
        </w:rPr>
        <w:t xml:space="preserve"> </w:t>
      </w:r>
      <w:r>
        <w:rPr>
          <w:rStyle w:val="hps"/>
        </w:rPr>
        <w:t>Judicialization</w:t>
      </w:r>
      <w:r>
        <w:t xml:space="preserve">. </w:t>
      </w:r>
      <w:proofErr w:type="spellStart"/>
      <w:r>
        <w:rPr>
          <w:rStyle w:val="hps"/>
        </w:rPr>
        <w:t>Public</w:t>
      </w:r>
      <w:proofErr w:type="spellEnd"/>
      <w:r>
        <w:rPr>
          <w:rStyle w:val="hps"/>
        </w:rPr>
        <w:t xml:space="preserve"> </w:t>
      </w:r>
      <w:proofErr w:type="spellStart"/>
      <w:r>
        <w:rPr>
          <w:rStyle w:val="hps"/>
        </w:rPr>
        <w:t>Sphere</w:t>
      </w:r>
      <w:proofErr w:type="spellEnd"/>
      <w:r>
        <w:t>.</w:t>
      </w:r>
    </w:p>
    <w:p w:rsidR="00577F61" w:rsidRDefault="00577F61" w:rsidP="00577F61">
      <w:pPr>
        <w:pStyle w:val="PargrafodaLista"/>
        <w:autoSpaceDE w:val="0"/>
        <w:autoSpaceDN w:val="0"/>
        <w:adjustRightInd w:val="0"/>
        <w:spacing w:line="240" w:lineRule="auto"/>
        <w:ind w:left="0" w:firstLine="0"/>
      </w:pPr>
    </w:p>
    <w:p w:rsidR="00E54CCD" w:rsidRPr="00E54CCD" w:rsidRDefault="00AF540B" w:rsidP="00577F61">
      <w:pPr>
        <w:pStyle w:val="PargrafodaLista"/>
        <w:numPr>
          <w:ilvl w:val="0"/>
          <w:numId w:val="1"/>
        </w:numPr>
        <w:autoSpaceDE w:val="0"/>
        <w:autoSpaceDN w:val="0"/>
        <w:adjustRightInd w:val="0"/>
        <w:ind w:left="1134" w:firstLine="0"/>
        <w:rPr>
          <w:rFonts w:eastAsia="Times New Roman" w:cs="Times New Roman"/>
          <w:szCs w:val="24"/>
          <w:lang w:eastAsia="pt-BR"/>
        </w:rPr>
      </w:pPr>
      <w:r w:rsidRPr="00E54CCD">
        <w:rPr>
          <w:rFonts w:cs="Times New Roman"/>
          <w:b/>
          <w:szCs w:val="24"/>
        </w:rPr>
        <w:t>Introdução</w:t>
      </w:r>
    </w:p>
    <w:p w:rsidR="00E54CCD" w:rsidRDefault="00E54CCD" w:rsidP="00E54CCD">
      <w:pPr>
        <w:pStyle w:val="PargrafodaLista"/>
        <w:autoSpaceDE w:val="0"/>
        <w:autoSpaceDN w:val="0"/>
        <w:adjustRightInd w:val="0"/>
        <w:spacing w:before="100" w:beforeAutospacing="1" w:after="100" w:afterAutospacing="1"/>
        <w:ind w:left="0"/>
        <w:rPr>
          <w:rFonts w:eastAsia="Times New Roman" w:cs="Times New Roman"/>
          <w:szCs w:val="24"/>
          <w:lang w:eastAsia="pt-BR"/>
        </w:rPr>
      </w:pPr>
      <w:r w:rsidRPr="00E54CCD">
        <w:rPr>
          <w:rFonts w:eastAsia="Times New Roman" w:cs="Times New Roman"/>
          <w:szCs w:val="24"/>
          <w:lang w:eastAsia="pt-BR"/>
        </w:rPr>
        <w:t>Bobbio, ao tratar dos direitos fundamentais muda o foco a ser dado nas discussões sobre o tema, declarando que o pro</w:t>
      </w:r>
      <w:r w:rsidR="00BF5884">
        <w:rPr>
          <w:rFonts w:eastAsia="Times New Roman" w:cs="Times New Roman"/>
          <w:szCs w:val="24"/>
          <w:lang w:eastAsia="pt-BR"/>
        </w:rPr>
        <w:t>blema grave de nosso tempo não é</w:t>
      </w:r>
      <w:r w:rsidRPr="00E54CCD">
        <w:rPr>
          <w:rFonts w:eastAsia="Times New Roman" w:cs="Times New Roman"/>
          <w:szCs w:val="24"/>
          <w:lang w:eastAsia="pt-BR"/>
        </w:rPr>
        <w:t xml:space="preserve"> mais fundamentar tais direitos, e sim o de protegê-los e, adicionalmente, que não se trata de saber quais e quantos são esses direitos, qual a sua natureza e/ou seu fundamento, se são direitos naturais ou históricos, absolutos ou relativos, mas sim qual é o modo mais seguro de garanti-los, de efetivá-los.</w:t>
      </w:r>
    </w:p>
    <w:p w:rsidR="00653D5D" w:rsidRDefault="0026167F" w:rsidP="00653D5D">
      <w:pPr>
        <w:pStyle w:val="PargrafodaLista"/>
        <w:autoSpaceDE w:val="0"/>
        <w:autoSpaceDN w:val="0"/>
        <w:adjustRightInd w:val="0"/>
        <w:spacing w:before="100" w:beforeAutospacing="1" w:after="100" w:afterAutospacing="1"/>
        <w:ind w:left="0"/>
        <w:rPr>
          <w:rFonts w:cs="Times New Roman"/>
          <w:szCs w:val="24"/>
        </w:rPr>
      </w:pPr>
      <w:r>
        <w:rPr>
          <w:rFonts w:cs="Times New Roman"/>
        </w:rPr>
        <w:lastRenderedPageBreak/>
        <w:t xml:space="preserve">Este </w:t>
      </w:r>
      <w:r w:rsidRPr="00B54795">
        <w:rPr>
          <w:rFonts w:cs="Times New Roman"/>
        </w:rPr>
        <w:t>trabalho adota um modelo discursivo de esfera pública, como um palco de debates.</w:t>
      </w:r>
      <w:r>
        <w:rPr>
          <w:rFonts w:cs="Times New Roman"/>
        </w:rPr>
        <w:t xml:space="preserve"> </w:t>
      </w:r>
      <w:r w:rsidRPr="00B54795">
        <w:rPr>
          <w:rStyle w:val="nfase"/>
          <w:rFonts w:cs="Times New Roman"/>
          <w:i w:val="0"/>
        </w:rPr>
        <w:t xml:space="preserve">Diante da concepção de </w:t>
      </w:r>
      <w:r w:rsidRPr="00B54795">
        <w:rPr>
          <w:rFonts w:cs="Times New Roman"/>
        </w:rPr>
        <w:t>Haber</w:t>
      </w:r>
      <w:r>
        <w:rPr>
          <w:rFonts w:cs="Times New Roman"/>
        </w:rPr>
        <w:t>mas, n</w:t>
      </w:r>
      <w:r w:rsidRPr="00B54795">
        <w:rPr>
          <w:rFonts w:cs="Times New Roman"/>
          <w:szCs w:val="24"/>
        </w:rPr>
        <w:t>esta esfera são canalizadas as expectativas de participação ampla e plural n</w:t>
      </w:r>
      <w:r w:rsidR="00BF5884">
        <w:rPr>
          <w:rFonts w:cs="Times New Roman"/>
          <w:szCs w:val="24"/>
        </w:rPr>
        <w:t>o</w:t>
      </w:r>
      <w:r w:rsidRPr="00B54795">
        <w:rPr>
          <w:rFonts w:cs="Times New Roman"/>
          <w:szCs w:val="24"/>
        </w:rPr>
        <w:t xml:space="preserve"> </w:t>
      </w:r>
      <w:r w:rsidR="00BF5884">
        <w:rPr>
          <w:rFonts w:cs="Times New Roman"/>
          <w:szCs w:val="24"/>
        </w:rPr>
        <w:t>anseio</w:t>
      </w:r>
      <w:r w:rsidRPr="00B54795">
        <w:rPr>
          <w:rFonts w:cs="Times New Roman"/>
          <w:szCs w:val="24"/>
        </w:rPr>
        <w:t xml:space="preserve"> de produzir mudanças reais. Constroem-se interesses comuns através de diálogos e de discussões que permitem encontrar consensos e chegar até um nível de decisão e de ação.</w:t>
      </w:r>
      <w:r>
        <w:rPr>
          <w:rFonts w:cs="Times New Roman"/>
          <w:szCs w:val="24"/>
        </w:rPr>
        <w:t xml:space="preserve"> </w:t>
      </w:r>
    </w:p>
    <w:p w:rsidR="008168EB" w:rsidRDefault="006C50D4" w:rsidP="00B54795">
      <w:pPr>
        <w:pStyle w:val="PargrafodaLista"/>
        <w:autoSpaceDE w:val="0"/>
        <w:autoSpaceDN w:val="0"/>
        <w:adjustRightInd w:val="0"/>
        <w:spacing w:before="100" w:beforeAutospacing="1" w:after="100" w:afterAutospacing="1"/>
        <w:ind w:left="0"/>
        <w:rPr>
          <w:rFonts w:cs="Times New Roman"/>
          <w:szCs w:val="24"/>
        </w:rPr>
      </w:pPr>
      <w:r w:rsidRPr="00653D5D">
        <w:rPr>
          <w:rFonts w:eastAsia="Times New Roman" w:cs="Times New Roman"/>
          <w:szCs w:val="24"/>
          <w:lang w:eastAsia="pt-BR"/>
        </w:rPr>
        <w:t xml:space="preserve">No que concerne ao problema do fundamento dos direitos fundamentais, este é dado como resolvido, não que este seja um problema inexistente, mas cuja </w:t>
      </w:r>
      <w:r w:rsidRPr="00BF651D">
        <w:rPr>
          <w:rFonts w:eastAsia="Times New Roman" w:cs="Times New Roman"/>
          <w:szCs w:val="24"/>
          <w:lang w:eastAsia="pt-BR"/>
        </w:rPr>
        <w:t xml:space="preserve">solução já não </w:t>
      </w:r>
      <w:r w:rsidRPr="00653D5D">
        <w:rPr>
          <w:rFonts w:eastAsia="Times New Roman" w:cs="Times New Roman"/>
          <w:szCs w:val="24"/>
          <w:lang w:eastAsia="pt-BR"/>
        </w:rPr>
        <w:t xml:space="preserve">se deve mais </w:t>
      </w:r>
      <w:r w:rsidRPr="00BF651D">
        <w:rPr>
          <w:rFonts w:eastAsia="Times New Roman" w:cs="Times New Roman"/>
          <w:szCs w:val="24"/>
          <w:lang w:eastAsia="pt-BR"/>
        </w:rPr>
        <w:t>preocupar</w:t>
      </w:r>
      <w:r w:rsidRPr="00653D5D">
        <w:rPr>
          <w:rFonts w:eastAsia="Times New Roman" w:cs="Times New Roman"/>
          <w:szCs w:val="24"/>
          <w:lang w:eastAsia="pt-BR"/>
        </w:rPr>
        <w:t xml:space="preserve">. O problema mais urgente é o de garantir esses direitos, de como efetivá-los. Isto se dá justamente porque, apesar dos direitos fundamentais estarem elencados na Carta Magna, não são efetivados. </w:t>
      </w:r>
      <w:r w:rsidR="008168EB" w:rsidRPr="00653D5D">
        <w:rPr>
          <w:rFonts w:cs="Times New Roman"/>
          <w:szCs w:val="24"/>
        </w:rPr>
        <w:t>A Constituição Federal de 1988 foi a primeira a conferir a devida importância à saúde, trata</w:t>
      </w:r>
      <w:r w:rsidR="00BF5884">
        <w:rPr>
          <w:rFonts w:cs="Times New Roman"/>
          <w:szCs w:val="24"/>
        </w:rPr>
        <w:t xml:space="preserve">ndo-a, como direito fundamental e que por sua vez são tidos como </w:t>
      </w:r>
      <w:r w:rsidR="008168EB" w:rsidRPr="00653D5D">
        <w:rPr>
          <w:rFonts w:cs="Times New Roman"/>
          <w:szCs w:val="24"/>
        </w:rPr>
        <w:t xml:space="preserve">cláusula pétrea. Tal direito fundamental está elencado no art. 6º, </w:t>
      </w:r>
      <w:r w:rsidR="008168EB" w:rsidRPr="00653D5D">
        <w:rPr>
          <w:rFonts w:cs="Times New Roman"/>
          <w:i/>
          <w:iCs/>
          <w:szCs w:val="24"/>
        </w:rPr>
        <w:t>caput</w:t>
      </w:r>
      <w:r w:rsidR="008168EB" w:rsidRPr="00653D5D">
        <w:rPr>
          <w:rFonts w:cs="Times New Roman"/>
          <w:szCs w:val="24"/>
        </w:rPr>
        <w:t>, da Constituição Federal e reconhece a saúde como um direito fundamental social, ao lado da educação, da moradia, do lazer, dentre outros. Os direitos fundamentais (</w:t>
      </w:r>
      <w:r w:rsidR="00BF5884">
        <w:rPr>
          <w:rFonts w:cs="Times New Roman"/>
          <w:szCs w:val="24"/>
        </w:rPr>
        <w:t xml:space="preserve">sociais, </w:t>
      </w:r>
      <w:r w:rsidR="008168EB" w:rsidRPr="00653D5D">
        <w:rPr>
          <w:rFonts w:cs="Times New Roman"/>
          <w:szCs w:val="24"/>
        </w:rPr>
        <w:t>individuais</w:t>
      </w:r>
      <w:r w:rsidR="00BF5884">
        <w:rPr>
          <w:rFonts w:cs="Times New Roman"/>
          <w:szCs w:val="24"/>
        </w:rPr>
        <w:t xml:space="preserve"> e</w:t>
      </w:r>
      <w:r w:rsidR="008168EB" w:rsidRPr="00653D5D">
        <w:rPr>
          <w:rFonts w:cs="Times New Roman"/>
          <w:szCs w:val="24"/>
        </w:rPr>
        <w:t xml:space="preserve"> coletivos) gozam de aplicabilidade direita e imediata, conforme dispõe o §1º do art. 5º da C</w:t>
      </w:r>
      <w:r w:rsidR="00BF5884">
        <w:rPr>
          <w:rFonts w:cs="Times New Roman"/>
          <w:szCs w:val="24"/>
        </w:rPr>
        <w:t xml:space="preserve">onstituição </w:t>
      </w:r>
      <w:r w:rsidR="008168EB" w:rsidRPr="00653D5D">
        <w:rPr>
          <w:rFonts w:cs="Times New Roman"/>
          <w:szCs w:val="24"/>
        </w:rPr>
        <w:t>F</w:t>
      </w:r>
      <w:r w:rsidR="00BF5884">
        <w:rPr>
          <w:rFonts w:cs="Times New Roman"/>
          <w:szCs w:val="24"/>
        </w:rPr>
        <w:t>ederal</w:t>
      </w:r>
      <w:r w:rsidR="008168EB" w:rsidRPr="00653D5D">
        <w:rPr>
          <w:rFonts w:cs="Times New Roman"/>
          <w:szCs w:val="24"/>
        </w:rPr>
        <w:t xml:space="preserve">. Logo, não são e jamais poderiam ser meras promessas do legislador, exonerado de qualquer efetividade. </w:t>
      </w:r>
      <w:r w:rsidR="00653D5D" w:rsidRPr="00653D5D">
        <w:rPr>
          <w:rFonts w:cs="Times New Roman"/>
          <w:szCs w:val="24"/>
        </w:rPr>
        <w:t xml:space="preserve">Ao lado da Constituição Federal há também a legislação infraconstitucional como a Lei do SUS e o Estatuto do Idoso. </w:t>
      </w:r>
    </w:p>
    <w:p w:rsidR="00B54795" w:rsidRDefault="006C50D4" w:rsidP="00B54795">
      <w:pPr>
        <w:pStyle w:val="PargrafodaLista"/>
        <w:autoSpaceDE w:val="0"/>
        <w:autoSpaceDN w:val="0"/>
        <w:adjustRightInd w:val="0"/>
        <w:spacing w:before="100" w:beforeAutospacing="1" w:after="100" w:afterAutospacing="1"/>
        <w:ind w:left="0"/>
        <w:rPr>
          <w:rStyle w:val="nfase"/>
          <w:i w:val="0"/>
        </w:rPr>
      </w:pPr>
      <w:r>
        <w:rPr>
          <w:rFonts w:eastAsia="Times New Roman" w:cs="Times New Roman"/>
          <w:szCs w:val="24"/>
          <w:lang w:eastAsia="pt-BR"/>
        </w:rPr>
        <w:t>Há, portanto</w:t>
      </w:r>
      <w:r w:rsidR="001E622B">
        <w:rPr>
          <w:rFonts w:eastAsia="Times New Roman" w:cs="Times New Roman"/>
          <w:szCs w:val="24"/>
          <w:lang w:eastAsia="pt-BR"/>
        </w:rPr>
        <w:t>,</w:t>
      </w:r>
      <w:r>
        <w:rPr>
          <w:rFonts w:eastAsia="Times New Roman" w:cs="Times New Roman"/>
          <w:szCs w:val="24"/>
          <w:lang w:eastAsia="pt-BR"/>
        </w:rPr>
        <w:t xml:space="preserve"> uma omissão de políticas públicas </w:t>
      </w:r>
      <w:r w:rsidR="001E622B">
        <w:rPr>
          <w:rFonts w:eastAsia="Times New Roman" w:cs="Times New Roman"/>
          <w:szCs w:val="24"/>
          <w:lang w:eastAsia="pt-BR"/>
        </w:rPr>
        <w:t>por parte do Poder Legislativo, e</w:t>
      </w:r>
      <w:r w:rsidR="00BF5884">
        <w:rPr>
          <w:rFonts w:eastAsia="Times New Roman" w:cs="Times New Roman"/>
          <w:szCs w:val="24"/>
          <w:lang w:eastAsia="pt-BR"/>
        </w:rPr>
        <w:t xml:space="preserve"> é por isso que</w:t>
      </w:r>
      <w:r w:rsidR="001E622B">
        <w:rPr>
          <w:rFonts w:eastAsia="Times New Roman" w:cs="Times New Roman"/>
          <w:szCs w:val="24"/>
          <w:lang w:eastAsia="pt-BR"/>
        </w:rPr>
        <w:t xml:space="preserve"> muitas das vezes </w:t>
      </w:r>
      <w:r w:rsidR="001E622B" w:rsidRPr="001E622B">
        <w:rPr>
          <w:rStyle w:val="nfase"/>
          <w:i w:val="0"/>
        </w:rPr>
        <w:t>o judiciário é chamado para resolver</w:t>
      </w:r>
      <w:r w:rsidR="001E622B">
        <w:rPr>
          <w:rStyle w:val="nfase"/>
          <w:i w:val="0"/>
        </w:rPr>
        <w:t xml:space="preserve"> esses problemas</w:t>
      </w:r>
      <w:r w:rsidR="001E622B" w:rsidRPr="001E622B">
        <w:rPr>
          <w:rStyle w:val="nfase"/>
          <w:i w:val="0"/>
        </w:rPr>
        <w:t xml:space="preserve"> sob uma forma liminar.</w:t>
      </w:r>
      <w:r w:rsidR="001E622B">
        <w:rPr>
          <w:rStyle w:val="nfase"/>
          <w:i w:val="0"/>
        </w:rPr>
        <w:t xml:space="preserve"> </w:t>
      </w:r>
    </w:p>
    <w:p w:rsidR="008168EB" w:rsidRPr="00653D5D" w:rsidRDefault="00653D5D" w:rsidP="00D02DFF">
      <w:pPr>
        <w:pStyle w:val="PargrafodaLista"/>
        <w:numPr>
          <w:ilvl w:val="0"/>
          <w:numId w:val="1"/>
        </w:numPr>
        <w:autoSpaceDE w:val="0"/>
        <w:autoSpaceDN w:val="0"/>
        <w:adjustRightInd w:val="0"/>
        <w:spacing w:after="0"/>
        <w:ind w:left="1491" w:hanging="357"/>
        <w:rPr>
          <w:rStyle w:val="nfase"/>
          <w:b/>
          <w:i w:val="0"/>
        </w:rPr>
      </w:pPr>
      <w:r w:rsidRPr="00653D5D">
        <w:rPr>
          <w:rStyle w:val="nfase"/>
          <w:b/>
          <w:i w:val="0"/>
        </w:rPr>
        <w:t xml:space="preserve">A esfera pública </w:t>
      </w:r>
    </w:p>
    <w:p w:rsidR="00B54795" w:rsidRPr="008C0D25" w:rsidRDefault="00653D5D" w:rsidP="00D02DFF">
      <w:pPr>
        <w:autoSpaceDE w:val="0"/>
        <w:autoSpaceDN w:val="0"/>
        <w:adjustRightInd w:val="0"/>
        <w:spacing w:after="0"/>
        <w:rPr>
          <w:rFonts w:cs="Times New Roman"/>
          <w:szCs w:val="24"/>
        </w:rPr>
      </w:pPr>
      <w:r w:rsidRPr="008C0D25">
        <w:rPr>
          <w:rFonts w:cs="Times New Roman"/>
          <w:szCs w:val="24"/>
        </w:rPr>
        <w:t>Esfera pública é o espaço de organização da sociedade civil onde se encontr</w:t>
      </w:r>
      <w:r w:rsidR="00577F61">
        <w:rPr>
          <w:rFonts w:cs="Times New Roman"/>
          <w:szCs w:val="24"/>
        </w:rPr>
        <w:t>am todos os níveis da sociedade.</w:t>
      </w:r>
      <w:r w:rsidRPr="008C0D25">
        <w:rPr>
          <w:rFonts w:cs="Times New Roman"/>
          <w:szCs w:val="24"/>
        </w:rPr>
        <w:t xml:space="preserve"> </w:t>
      </w:r>
      <w:r w:rsidR="00B54795" w:rsidRPr="008C0D25">
        <w:rPr>
          <w:rFonts w:cs="Times New Roman"/>
          <w:szCs w:val="24"/>
        </w:rPr>
        <w:t>Esta esfera</w:t>
      </w:r>
      <w:r w:rsidRPr="008C0D25">
        <w:rPr>
          <w:rFonts w:cs="Times New Roman"/>
          <w:szCs w:val="24"/>
        </w:rPr>
        <w:t xml:space="preserve"> absorve</w:t>
      </w:r>
      <w:r w:rsidR="00B54795" w:rsidRPr="008C0D25">
        <w:rPr>
          <w:rFonts w:cs="Times New Roman"/>
          <w:szCs w:val="24"/>
        </w:rPr>
        <w:t xml:space="preserve"> </w:t>
      </w:r>
      <w:r w:rsidR="008C0D25" w:rsidRPr="008C0D25">
        <w:rPr>
          <w:rFonts w:cs="Times New Roman"/>
          <w:szCs w:val="24"/>
        </w:rPr>
        <w:t>“</w:t>
      </w:r>
      <w:r w:rsidR="00B54795" w:rsidRPr="008C0D25">
        <w:rPr>
          <w:rFonts w:cs="Times New Roman"/>
          <w:szCs w:val="24"/>
        </w:rPr>
        <w:t>todos os discursos, as visões de mundo e as interpretações que adquirem visibilidade e expressão pública</w:t>
      </w:r>
      <w:r w:rsidR="008C0D25" w:rsidRPr="008C0D25">
        <w:rPr>
          <w:rFonts w:cs="Times New Roman"/>
          <w:szCs w:val="24"/>
        </w:rPr>
        <w:t>”</w:t>
      </w:r>
      <w:r w:rsidR="00B54795" w:rsidRPr="008C0D25">
        <w:rPr>
          <w:rFonts w:cs="Times New Roman"/>
          <w:szCs w:val="24"/>
        </w:rPr>
        <w:t>.</w:t>
      </w:r>
      <w:r w:rsidR="008C0D25" w:rsidRPr="008C0D25">
        <w:rPr>
          <w:rFonts w:cs="Times New Roman"/>
          <w:szCs w:val="24"/>
        </w:rPr>
        <w:t xml:space="preserve"> </w:t>
      </w:r>
      <w:r w:rsidR="008C0D25" w:rsidRPr="008C0D25">
        <w:rPr>
          <w:rStyle w:val="Refdenotadefim"/>
          <w:rFonts w:cs="Times New Roman"/>
          <w:szCs w:val="24"/>
        </w:rPr>
        <w:endnoteReference w:id="1"/>
      </w:r>
    </w:p>
    <w:p w:rsidR="00B54795" w:rsidRPr="008C0D25" w:rsidRDefault="008C0D25" w:rsidP="008C0D25">
      <w:pPr>
        <w:autoSpaceDE w:val="0"/>
        <w:autoSpaceDN w:val="0"/>
        <w:adjustRightInd w:val="0"/>
        <w:rPr>
          <w:rFonts w:cs="Times New Roman"/>
          <w:szCs w:val="24"/>
        </w:rPr>
      </w:pPr>
      <w:r w:rsidRPr="008C0D25">
        <w:rPr>
          <w:rFonts w:cs="Times New Roman"/>
          <w:szCs w:val="24"/>
        </w:rPr>
        <w:t xml:space="preserve">Assim </w:t>
      </w:r>
      <w:r w:rsidR="00B54795" w:rsidRPr="008C0D25">
        <w:rPr>
          <w:rFonts w:cs="Times New Roman"/>
          <w:szCs w:val="24"/>
        </w:rPr>
        <w:t>os atores problematiza</w:t>
      </w:r>
      <w:r w:rsidRPr="008C0D25">
        <w:rPr>
          <w:rFonts w:cs="Times New Roman"/>
          <w:szCs w:val="24"/>
        </w:rPr>
        <w:t>m</w:t>
      </w:r>
      <w:r w:rsidR="00B54795" w:rsidRPr="008C0D25">
        <w:rPr>
          <w:rFonts w:cs="Times New Roman"/>
          <w:szCs w:val="24"/>
        </w:rPr>
        <w:t xml:space="preserve"> o conteúdo </w:t>
      </w:r>
      <w:r w:rsidRPr="008C0D25">
        <w:rPr>
          <w:rFonts w:cs="Times New Roman"/>
          <w:szCs w:val="24"/>
        </w:rPr>
        <w:t>absorvido s</w:t>
      </w:r>
      <w:r w:rsidR="00B54795" w:rsidRPr="008C0D25">
        <w:rPr>
          <w:rFonts w:cs="Times New Roman"/>
          <w:szCs w:val="24"/>
        </w:rPr>
        <w:t>e</w:t>
      </w:r>
      <w:r w:rsidRPr="008C0D25">
        <w:rPr>
          <w:rFonts w:cs="Times New Roman"/>
          <w:szCs w:val="24"/>
        </w:rPr>
        <w:t xml:space="preserve">ndo capazes de </w:t>
      </w:r>
      <w:r w:rsidR="00B54795" w:rsidRPr="008C0D25">
        <w:rPr>
          <w:rFonts w:cs="Times New Roman"/>
          <w:szCs w:val="24"/>
        </w:rPr>
        <w:t xml:space="preserve">formular estratégias para o seu enfrentamento. </w:t>
      </w:r>
      <w:r w:rsidRPr="008C0D25">
        <w:rPr>
          <w:rFonts w:cs="Times New Roman"/>
          <w:szCs w:val="24"/>
        </w:rPr>
        <w:t>Sob uma</w:t>
      </w:r>
      <w:r w:rsidR="00B54795" w:rsidRPr="008C0D25">
        <w:rPr>
          <w:rFonts w:cs="Times New Roman"/>
          <w:szCs w:val="24"/>
        </w:rPr>
        <w:t xml:space="preserve"> perspectiva democrática habermasiana, </w:t>
      </w:r>
      <w:r w:rsidRPr="008C0D25">
        <w:rPr>
          <w:rFonts w:cs="Times New Roman"/>
          <w:szCs w:val="24"/>
        </w:rPr>
        <w:t xml:space="preserve">tem por </w:t>
      </w:r>
      <w:r w:rsidR="00577F61">
        <w:rPr>
          <w:rFonts w:cs="Times New Roman"/>
          <w:szCs w:val="24"/>
        </w:rPr>
        <w:t>função</w:t>
      </w:r>
      <w:r w:rsidR="00B54795" w:rsidRPr="008C0D25">
        <w:rPr>
          <w:rFonts w:cs="Times New Roman"/>
          <w:szCs w:val="24"/>
        </w:rPr>
        <w:t xml:space="preserve"> reforç</w:t>
      </w:r>
      <w:r w:rsidRPr="008C0D25">
        <w:rPr>
          <w:rFonts w:cs="Times New Roman"/>
          <w:szCs w:val="24"/>
        </w:rPr>
        <w:t>ar os problemas</w:t>
      </w:r>
      <w:r w:rsidR="00B54795" w:rsidRPr="008C0D25">
        <w:rPr>
          <w:rFonts w:cs="Times New Roman"/>
          <w:szCs w:val="24"/>
        </w:rPr>
        <w:t xml:space="preserve">, tematizá-los, problematizá-los e dramatizá-los, </w:t>
      </w:r>
      <w:r w:rsidRPr="008C0D25">
        <w:rPr>
          <w:rFonts w:cs="Times New Roman"/>
          <w:szCs w:val="24"/>
        </w:rPr>
        <w:t xml:space="preserve">de maneira </w:t>
      </w:r>
      <w:r w:rsidR="00B54795" w:rsidRPr="008C0D25">
        <w:rPr>
          <w:rFonts w:cs="Times New Roman"/>
          <w:szCs w:val="24"/>
        </w:rPr>
        <w:t xml:space="preserve">eficaz e </w:t>
      </w:r>
      <w:r w:rsidRPr="008C0D25">
        <w:rPr>
          <w:rFonts w:cs="Times New Roman"/>
          <w:szCs w:val="24"/>
        </w:rPr>
        <w:t>convincente</w:t>
      </w:r>
      <w:r w:rsidR="00B54795" w:rsidRPr="008C0D25">
        <w:rPr>
          <w:rFonts w:cs="Times New Roman"/>
          <w:szCs w:val="24"/>
        </w:rPr>
        <w:t>, para que</w:t>
      </w:r>
      <w:r w:rsidRPr="008C0D25">
        <w:rPr>
          <w:rFonts w:cs="Times New Roman"/>
          <w:szCs w:val="24"/>
        </w:rPr>
        <w:t xml:space="preserve"> assim estes</w:t>
      </w:r>
      <w:r w:rsidR="00B54795" w:rsidRPr="008C0D25">
        <w:rPr>
          <w:rFonts w:cs="Times New Roman"/>
          <w:szCs w:val="24"/>
        </w:rPr>
        <w:t xml:space="preserve"> sejam assumidos e elaborados pelo complexo parlamentar.</w:t>
      </w:r>
    </w:p>
    <w:p w:rsidR="008C0D25" w:rsidRDefault="008C0D25" w:rsidP="008C0D25">
      <w:pPr>
        <w:autoSpaceDE w:val="0"/>
        <w:autoSpaceDN w:val="0"/>
        <w:adjustRightInd w:val="0"/>
        <w:rPr>
          <w:rFonts w:cs="Times New Roman"/>
          <w:szCs w:val="24"/>
        </w:rPr>
      </w:pPr>
      <w:r w:rsidRPr="008C0D25">
        <w:rPr>
          <w:rFonts w:cs="Times New Roman"/>
          <w:szCs w:val="24"/>
        </w:rPr>
        <w:t xml:space="preserve">Pela esfera pública, são direcionadas as expectativas de participação ampla e plural na ânsia de produzir mudanças reais. Constroem-se interesses comuns através de </w:t>
      </w:r>
      <w:r w:rsidRPr="008C0D25">
        <w:rPr>
          <w:rFonts w:cs="Times New Roman"/>
          <w:szCs w:val="24"/>
        </w:rPr>
        <w:lastRenderedPageBreak/>
        <w:t xml:space="preserve">diálogos e de discussões que permitem encontrar consensos e chegar até um nível de decisão e de ação. </w:t>
      </w:r>
      <w:r w:rsidRPr="008C0D25">
        <w:rPr>
          <w:rStyle w:val="Refdenotadefim"/>
          <w:rFonts w:cs="Times New Roman"/>
          <w:szCs w:val="24"/>
        </w:rPr>
        <w:endnoteReference w:id="2"/>
      </w:r>
    </w:p>
    <w:p w:rsidR="00577F61" w:rsidRPr="00D02DFF" w:rsidRDefault="00577F61" w:rsidP="00577F61">
      <w:pPr>
        <w:pStyle w:val="PargrafodaLista"/>
        <w:numPr>
          <w:ilvl w:val="0"/>
          <w:numId w:val="1"/>
        </w:numPr>
        <w:autoSpaceDE w:val="0"/>
        <w:autoSpaceDN w:val="0"/>
        <w:adjustRightInd w:val="0"/>
        <w:spacing w:before="100" w:beforeAutospacing="1" w:after="0"/>
        <w:rPr>
          <w:rFonts w:eastAsia="Times New Roman" w:cs="Times New Roman"/>
          <w:b/>
          <w:i/>
          <w:szCs w:val="24"/>
          <w:lang w:eastAsia="pt-BR"/>
        </w:rPr>
      </w:pPr>
      <w:r w:rsidRPr="00D02DFF">
        <w:rPr>
          <w:rFonts w:cs="Times New Roman"/>
          <w:b/>
          <w:szCs w:val="24"/>
        </w:rPr>
        <w:t>A efetivação do direito à saúde mediante intervenção do Poder Judiciário</w:t>
      </w:r>
    </w:p>
    <w:p w:rsidR="00577F61" w:rsidRPr="0075705C" w:rsidRDefault="00577F61" w:rsidP="00577F61">
      <w:pPr>
        <w:pStyle w:val="PargrafodaLista"/>
        <w:autoSpaceDE w:val="0"/>
        <w:autoSpaceDN w:val="0"/>
        <w:adjustRightInd w:val="0"/>
        <w:spacing w:before="0" w:after="0"/>
        <w:ind w:left="0"/>
        <w:rPr>
          <w:rFonts w:cs="Times New Roman"/>
          <w:szCs w:val="24"/>
        </w:rPr>
      </w:pPr>
      <w:r w:rsidRPr="0075705C">
        <w:rPr>
          <w:rFonts w:cs="Times New Roman"/>
          <w:szCs w:val="24"/>
        </w:rPr>
        <w:t xml:space="preserve">O paciente pode pleitear de diversas formas a assistência a saúde perante o Poder Judiciário. Frequentemente são utilizados: a ação civil pública, disciplinada pela Lei n. 7347/85; o mandado de segurança; e as ações condenatórias de obrigação e fazer ou de obrigação de dar.  </w:t>
      </w:r>
    </w:p>
    <w:p w:rsidR="00577F61" w:rsidRPr="0075705C" w:rsidRDefault="00577F61" w:rsidP="00577F61">
      <w:pPr>
        <w:pStyle w:val="PargrafodaLista"/>
        <w:autoSpaceDE w:val="0"/>
        <w:autoSpaceDN w:val="0"/>
        <w:adjustRightInd w:val="0"/>
        <w:spacing w:before="0" w:after="0"/>
        <w:ind w:left="0"/>
        <w:rPr>
          <w:rFonts w:cs="Times New Roman"/>
          <w:szCs w:val="24"/>
        </w:rPr>
      </w:pPr>
      <w:r w:rsidRPr="0075705C">
        <w:rPr>
          <w:rFonts w:cs="Times New Roman"/>
          <w:szCs w:val="24"/>
        </w:rPr>
        <w:t xml:space="preserve">Porém a maioria das pessoas não tem aptidão para reconhecer um direito e propor uma ação. Primeiramente há questão de reconhecer a existência de um direito juridicamente exigível. Para muitas (senão a maior parte das pessoas) das pessoas falta o conhecimento jurídico básico para propor tais ações. </w:t>
      </w:r>
    </w:p>
    <w:p w:rsidR="00577F61" w:rsidRPr="0075705C" w:rsidRDefault="00577F61" w:rsidP="00577F61">
      <w:pPr>
        <w:pStyle w:val="PargrafodaLista"/>
        <w:autoSpaceDE w:val="0"/>
        <w:autoSpaceDN w:val="0"/>
        <w:adjustRightInd w:val="0"/>
        <w:spacing w:line="240" w:lineRule="auto"/>
        <w:ind w:left="2268" w:firstLine="0"/>
        <w:rPr>
          <w:rFonts w:cs="Times New Roman"/>
          <w:sz w:val="20"/>
          <w:szCs w:val="20"/>
        </w:rPr>
      </w:pPr>
      <w:r w:rsidRPr="0075705C">
        <w:rPr>
          <w:rFonts w:cs="Times New Roman"/>
          <w:sz w:val="20"/>
          <w:szCs w:val="20"/>
        </w:rPr>
        <w:t>Ademais, as pessoas têm limitados conhecimentos a respeito da maneira de ajuizar uma demanda. (...)</w:t>
      </w:r>
    </w:p>
    <w:p w:rsidR="00577F61" w:rsidRDefault="00577F61" w:rsidP="00577F61">
      <w:pPr>
        <w:pStyle w:val="PargrafodaLista"/>
        <w:autoSpaceDE w:val="0"/>
        <w:autoSpaceDN w:val="0"/>
        <w:adjustRightInd w:val="0"/>
        <w:spacing w:line="240" w:lineRule="auto"/>
        <w:ind w:left="2268" w:firstLine="0"/>
        <w:rPr>
          <w:rFonts w:cs="Times New Roman"/>
          <w:sz w:val="20"/>
          <w:szCs w:val="20"/>
        </w:rPr>
      </w:pPr>
      <w:r w:rsidRPr="0075705C">
        <w:rPr>
          <w:rFonts w:cs="Times New Roman"/>
          <w:sz w:val="20"/>
          <w:szCs w:val="20"/>
        </w:rPr>
        <w:t>Na medida em que o conhecimento daquilo que está disponível constitui pré-requisito da solução do problema da necessidade jurídica não atendida, é preciso fazer muito mais para aumentar o grau de conhecimento do público a respeito dos meios disponíveis e de como utilizá-los</w:t>
      </w:r>
      <w:r>
        <w:rPr>
          <w:rFonts w:cs="Times New Roman"/>
          <w:sz w:val="20"/>
          <w:szCs w:val="20"/>
        </w:rPr>
        <w:t xml:space="preserve">. </w:t>
      </w:r>
      <w:r>
        <w:rPr>
          <w:rStyle w:val="Refdenotadefim"/>
          <w:rFonts w:cs="Times New Roman"/>
          <w:sz w:val="20"/>
          <w:szCs w:val="20"/>
        </w:rPr>
        <w:endnoteReference w:id="3"/>
      </w:r>
    </w:p>
    <w:p w:rsidR="00577F61" w:rsidRDefault="00577F61" w:rsidP="00577F61">
      <w:pPr>
        <w:pStyle w:val="PargrafodaLista"/>
        <w:autoSpaceDE w:val="0"/>
        <w:autoSpaceDN w:val="0"/>
        <w:adjustRightInd w:val="0"/>
        <w:spacing w:line="240" w:lineRule="auto"/>
        <w:ind w:left="2268" w:firstLine="0"/>
        <w:rPr>
          <w:rFonts w:cs="Times New Roman"/>
          <w:sz w:val="20"/>
          <w:szCs w:val="20"/>
        </w:rPr>
      </w:pPr>
    </w:p>
    <w:p w:rsidR="00B54795" w:rsidRPr="008C0D25" w:rsidRDefault="008C0D25" w:rsidP="008C0D25">
      <w:pPr>
        <w:pStyle w:val="PargrafodaLista"/>
        <w:numPr>
          <w:ilvl w:val="0"/>
          <w:numId w:val="1"/>
        </w:numPr>
        <w:autoSpaceDE w:val="0"/>
        <w:autoSpaceDN w:val="0"/>
        <w:adjustRightInd w:val="0"/>
        <w:rPr>
          <w:b/>
          <w:iCs/>
        </w:rPr>
      </w:pPr>
      <w:r w:rsidRPr="008C0D25">
        <w:rPr>
          <w:rFonts w:eastAsia="Times New Roman" w:cs="Times New Roman"/>
          <w:b/>
          <w:szCs w:val="24"/>
          <w:lang w:eastAsia="pt-BR"/>
        </w:rPr>
        <w:t>Direito Fundamental à saúde sob a óptica da Constituição Federal.</w:t>
      </w:r>
    </w:p>
    <w:p w:rsidR="008752E6" w:rsidRDefault="004A564D" w:rsidP="004A564D">
      <w:pPr>
        <w:pStyle w:val="PargrafodaLista"/>
        <w:autoSpaceDE w:val="0"/>
        <w:autoSpaceDN w:val="0"/>
        <w:adjustRightInd w:val="0"/>
        <w:ind w:left="0"/>
        <w:rPr>
          <w:rFonts w:cs="Times New Roman"/>
          <w:szCs w:val="24"/>
        </w:rPr>
      </w:pPr>
      <w:r w:rsidRPr="004A564D">
        <w:rPr>
          <w:rFonts w:cs="Times New Roman"/>
          <w:szCs w:val="24"/>
        </w:rPr>
        <w:t>A Constituição</w:t>
      </w:r>
      <w:r>
        <w:rPr>
          <w:rFonts w:cs="Times New Roman"/>
          <w:szCs w:val="24"/>
        </w:rPr>
        <w:t xml:space="preserve"> Federal </w:t>
      </w:r>
      <w:r w:rsidRPr="004A564D">
        <w:rPr>
          <w:rFonts w:cs="Times New Roman"/>
          <w:szCs w:val="24"/>
        </w:rPr>
        <w:t xml:space="preserve">de 1988 foi a primeira a </w:t>
      </w:r>
      <w:r>
        <w:rPr>
          <w:rFonts w:cs="Times New Roman"/>
          <w:szCs w:val="24"/>
        </w:rPr>
        <w:t>outorga</w:t>
      </w:r>
      <w:r w:rsidRPr="004A564D">
        <w:rPr>
          <w:rFonts w:cs="Times New Roman"/>
          <w:szCs w:val="24"/>
        </w:rPr>
        <w:t>r a devid</w:t>
      </w:r>
      <w:r>
        <w:rPr>
          <w:rFonts w:cs="Times New Roman"/>
          <w:szCs w:val="24"/>
        </w:rPr>
        <w:t>a importância à saúde, estabelecendo-a</w:t>
      </w:r>
      <w:r w:rsidRPr="004A564D">
        <w:rPr>
          <w:rFonts w:cs="Times New Roman"/>
          <w:szCs w:val="24"/>
        </w:rPr>
        <w:t xml:space="preserve"> como </w:t>
      </w:r>
      <w:r>
        <w:rPr>
          <w:rFonts w:cs="Times New Roman"/>
          <w:szCs w:val="24"/>
        </w:rPr>
        <w:t xml:space="preserve">um </w:t>
      </w:r>
      <w:r w:rsidRPr="004A564D">
        <w:rPr>
          <w:rFonts w:cs="Times New Roman"/>
          <w:szCs w:val="24"/>
        </w:rPr>
        <w:t>direito fundamental. O</w:t>
      </w:r>
      <w:r>
        <w:rPr>
          <w:rFonts w:cs="Times New Roman"/>
          <w:szCs w:val="24"/>
        </w:rPr>
        <w:t xml:space="preserve"> </w:t>
      </w:r>
      <w:r w:rsidRPr="004A564D">
        <w:rPr>
          <w:rFonts w:cs="Times New Roman"/>
          <w:szCs w:val="24"/>
        </w:rPr>
        <w:t xml:space="preserve">art. 6º, </w:t>
      </w:r>
      <w:r w:rsidRPr="004A564D">
        <w:rPr>
          <w:rFonts w:cs="Times New Roman"/>
          <w:i/>
          <w:iCs/>
          <w:szCs w:val="24"/>
        </w:rPr>
        <w:t>caput</w:t>
      </w:r>
      <w:r w:rsidRPr="004A564D">
        <w:rPr>
          <w:rFonts w:cs="Times New Roman"/>
          <w:szCs w:val="24"/>
        </w:rPr>
        <w:t>, da Constituição Federal</w:t>
      </w:r>
      <w:r w:rsidR="00724F69">
        <w:rPr>
          <w:rFonts w:cs="Times New Roman"/>
          <w:szCs w:val="24"/>
        </w:rPr>
        <w:t xml:space="preserve"> é </w:t>
      </w:r>
      <w:r w:rsidRPr="004A564D">
        <w:rPr>
          <w:rFonts w:cs="Times New Roman"/>
          <w:szCs w:val="24"/>
        </w:rPr>
        <w:t xml:space="preserve">o </w:t>
      </w:r>
      <w:r w:rsidR="00724F69">
        <w:rPr>
          <w:rFonts w:cs="Times New Roman"/>
          <w:szCs w:val="24"/>
        </w:rPr>
        <w:t>incumbido</w:t>
      </w:r>
      <w:r w:rsidRPr="004A564D">
        <w:rPr>
          <w:rFonts w:cs="Times New Roman"/>
          <w:szCs w:val="24"/>
        </w:rPr>
        <w:t xml:space="preserve"> por reconhecer a saúde com</w:t>
      </w:r>
      <w:r w:rsidR="00724F69">
        <w:rPr>
          <w:rFonts w:cs="Times New Roman"/>
          <w:szCs w:val="24"/>
        </w:rPr>
        <w:t xml:space="preserve">o um direito fundamental social. </w:t>
      </w:r>
    </w:p>
    <w:p w:rsidR="008752E6" w:rsidRDefault="008752E6" w:rsidP="008752E6">
      <w:pPr>
        <w:pStyle w:val="PargrafodaLista"/>
        <w:autoSpaceDE w:val="0"/>
        <w:autoSpaceDN w:val="0"/>
        <w:adjustRightInd w:val="0"/>
        <w:spacing w:line="240" w:lineRule="auto"/>
        <w:ind w:left="2268" w:firstLine="0"/>
        <w:rPr>
          <w:sz w:val="20"/>
          <w:szCs w:val="20"/>
        </w:rPr>
      </w:pPr>
      <w:bookmarkStart w:id="0" w:name="6"/>
      <w:r w:rsidRPr="008752E6">
        <w:rPr>
          <w:rStyle w:val="Forte"/>
          <w:sz w:val="20"/>
          <w:szCs w:val="20"/>
        </w:rPr>
        <w:t>Art. 6º.</w:t>
      </w:r>
      <w:bookmarkEnd w:id="0"/>
      <w:r w:rsidRPr="008752E6">
        <w:rPr>
          <w:sz w:val="20"/>
          <w:szCs w:val="20"/>
        </w:rPr>
        <w:t xml:space="preserve"> São direitos sociais a educação, a saúde, a alimentação, o trabalho, a moradia, o lazer, a segurança, a previdência social, a proteção à maternidade e à infância, a assistência aos desamparados, na forma desta Constituição. (Redação dada pela Emenda Constitucional nº 64, de 2010)</w:t>
      </w:r>
      <w:r>
        <w:rPr>
          <w:sz w:val="20"/>
          <w:szCs w:val="20"/>
        </w:rPr>
        <w:t xml:space="preserve"> </w:t>
      </w:r>
      <w:r>
        <w:rPr>
          <w:rStyle w:val="Refdenotadefim"/>
          <w:sz w:val="20"/>
          <w:szCs w:val="20"/>
        </w:rPr>
        <w:endnoteReference w:id="4"/>
      </w:r>
    </w:p>
    <w:p w:rsidR="008752E6" w:rsidRPr="008752E6" w:rsidRDefault="008752E6" w:rsidP="008752E6">
      <w:pPr>
        <w:pStyle w:val="PargrafodaLista"/>
        <w:autoSpaceDE w:val="0"/>
        <w:autoSpaceDN w:val="0"/>
        <w:adjustRightInd w:val="0"/>
        <w:spacing w:line="240" w:lineRule="auto"/>
        <w:ind w:left="2268" w:firstLine="0"/>
        <w:rPr>
          <w:rFonts w:cs="Times New Roman"/>
          <w:sz w:val="20"/>
          <w:szCs w:val="20"/>
        </w:rPr>
      </w:pPr>
    </w:p>
    <w:p w:rsidR="008752E6" w:rsidRDefault="00724F69" w:rsidP="008752E6">
      <w:pPr>
        <w:pStyle w:val="PargrafodaLista"/>
        <w:autoSpaceDE w:val="0"/>
        <w:autoSpaceDN w:val="0"/>
        <w:adjustRightInd w:val="0"/>
        <w:ind w:left="0"/>
      </w:pPr>
      <w:r>
        <w:rPr>
          <w:rFonts w:cs="Times New Roman"/>
          <w:szCs w:val="24"/>
        </w:rPr>
        <w:t xml:space="preserve">Neste mesmo parâmetro estão estabelecidos também </w:t>
      </w:r>
      <w:r w:rsidR="004A564D" w:rsidRPr="004A564D">
        <w:rPr>
          <w:rFonts w:cs="Times New Roman"/>
          <w:szCs w:val="24"/>
        </w:rPr>
        <w:t>o</w:t>
      </w:r>
      <w:r>
        <w:rPr>
          <w:rFonts w:cs="Times New Roman"/>
          <w:szCs w:val="24"/>
        </w:rPr>
        <w:t>s direitos à</w:t>
      </w:r>
      <w:r w:rsidR="004A564D" w:rsidRPr="004A564D">
        <w:rPr>
          <w:rFonts w:cs="Times New Roman"/>
          <w:szCs w:val="24"/>
        </w:rPr>
        <w:t xml:space="preserve"> educação, </w:t>
      </w:r>
      <w:r>
        <w:rPr>
          <w:rFonts w:cs="Times New Roman"/>
          <w:szCs w:val="24"/>
        </w:rPr>
        <w:t>à</w:t>
      </w:r>
      <w:r w:rsidR="004A564D" w:rsidRPr="004A564D">
        <w:rPr>
          <w:rFonts w:cs="Times New Roman"/>
          <w:szCs w:val="24"/>
        </w:rPr>
        <w:t xml:space="preserve"> moradia, o lazer, dentre outros.</w:t>
      </w:r>
      <w:r w:rsidR="008752E6">
        <w:rPr>
          <w:rFonts w:cs="Times New Roman"/>
          <w:szCs w:val="24"/>
        </w:rPr>
        <w:t xml:space="preserve"> </w:t>
      </w:r>
      <w:r>
        <w:rPr>
          <w:rFonts w:cs="Times New Roman"/>
          <w:szCs w:val="24"/>
        </w:rPr>
        <w:t>Os direitos fundamentais (</w:t>
      </w:r>
      <w:r w:rsidRPr="004A564D">
        <w:rPr>
          <w:rFonts w:cs="Times New Roman"/>
          <w:szCs w:val="24"/>
        </w:rPr>
        <w:t>individuais</w:t>
      </w:r>
      <w:r>
        <w:rPr>
          <w:rFonts w:cs="Times New Roman"/>
          <w:szCs w:val="24"/>
        </w:rPr>
        <w:t>,</w:t>
      </w:r>
      <w:r w:rsidRPr="004A564D">
        <w:rPr>
          <w:rFonts w:cs="Times New Roman"/>
          <w:szCs w:val="24"/>
        </w:rPr>
        <w:t xml:space="preserve"> coletivos</w:t>
      </w:r>
      <w:r w:rsidR="004A564D" w:rsidRPr="004A564D">
        <w:rPr>
          <w:rFonts w:cs="Times New Roman"/>
          <w:szCs w:val="24"/>
        </w:rPr>
        <w:t xml:space="preserve"> e sociais</w:t>
      </w:r>
      <w:r>
        <w:rPr>
          <w:rFonts w:cs="Times New Roman"/>
          <w:szCs w:val="24"/>
        </w:rPr>
        <w:t>)</w:t>
      </w:r>
      <w:r w:rsidR="004A564D" w:rsidRPr="004A564D">
        <w:rPr>
          <w:rFonts w:cs="Times New Roman"/>
          <w:szCs w:val="24"/>
        </w:rPr>
        <w:t xml:space="preserve"> conforme disposto no §1º do art. 5º da Constituição</w:t>
      </w:r>
      <w:r>
        <w:rPr>
          <w:rFonts w:cs="Times New Roman"/>
          <w:szCs w:val="24"/>
        </w:rPr>
        <w:t>,</w:t>
      </w:r>
      <w:r>
        <w:t xml:space="preserve"> têm aplicação imediata.</w:t>
      </w:r>
    </w:p>
    <w:p w:rsidR="00B44CF5" w:rsidRPr="00B44CF5" w:rsidRDefault="00B44CF5" w:rsidP="00B44CF5">
      <w:pPr>
        <w:pStyle w:val="PargrafodaLista"/>
        <w:autoSpaceDE w:val="0"/>
        <w:autoSpaceDN w:val="0"/>
        <w:adjustRightInd w:val="0"/>
        <w:spacing w:line="240" w:lineRule="auto"/>
        <w:ind w:left="2268" w:firstLine="0"/>
        <w:rPr>
          <w:sz w:val="20"/>
          <w:szCs w:val="20"/>
        </w:rPr>
      </w:pPr>
      <w:bookmarkStart w:id="1" w:name="5"/>
      <w:r w:rsidRPr="00B44CF5">
        <w:rPr>
          <w:rStyle w:val="Forte"/>
          <w:sz w:val="20"/>
          <w:szCs w:val="20"/>
        </w:rPr>
        <w:t>Art. 5º.</w:t>
      </w:r>
      <w:bookmarkEnd w:id="1"/>
      <w:r>
        <w:rPr>
          <w:sz w:val="20"/>
          <w:szCs w:val="20"/>
        </w:rPr>
        <w:t xml:space="preserve"> </w:t>
      </w:r>
      <w:r w:rsidRPr="00B44CF5">
        <w:rPr>
          <w:sz w:val="20"/>
          <w:szCs w:val="20"/>
        </w:rPr>
        <w:t>Todos são iguais perante a lei, sem distinção de qualquer natureza, garantindo-se aos brasileiros e aos estrangeiros residentes no País a inviolabilidade do direito à vida, à liberdade, à igualdade, à segurança e à propriedade, nos termos seguintes:</w:t>
      </w:r>
    </w:p>
    <w:p w:rsidR="00B44CF5" w:rsidRPr="00B44CF5" w:rsidRDefault="00B44CF5" w:rsidP="00B44CF5">
      <w:pPr>
        <w:pStyle w:val="PargrafodaLista"/>
        <w:autoSpaceDE w:val="0"/>
        <w:autoSpaceDN w:val="0"/>
        <w:adjustRightInd w:val="0"/>
        <w:spacing w:line="240" w:lineRule="auto"/>
        <w:ind w:left="2268" w:firstLine="0"/>
        <w:rPr>
          <w:sz w:val="20"/>
          <w:szCs w:val="20"/>
        </w:rPr>
      </w:pPr>
      <w:r w:rsidRPr="00B44CF5">
        <w:rPr>
          <w:sz w:val="20"/>
          <w:szCs w:val="20"/>
        </w:rPr>
        <w:t>§ 1º – As normas definidoras dos direitos e garantias fundamentais têm aplicação imediata.</w:t>
      </w:r>
      <w:r>
        <w:rPr>
          <w:sz w:val="20"/>
          <w:szCs w:val="20"/>
        </w:rPr>
        <w:t xml:space="preserve"> </w:t>
      </w:r>
      <w:r>
        <w:rPr>
          <w:rStyle w:val="Refdenotadefim"/>
          <w:sz w:val="20"/>
          <w:szCs w:val="20"/>
        </w:rPr>
        <w:endnoteReference w:id="5"/>
      </w:r>
    </w:p>
    <w:p w:rsidR="008752E6" w:rsidRDefault="008752E6" w:rsidP="008752E6">
      <w:pPr>
        <w:pStyle w:val="PargrafodaLista"/>
        <w:autoSpaceDE w:val="0"/>
        <w:autoSpaceDN w:val="0"/>
        <w:adjustRightInd w:val="0"/>
        <w:ind w:left="0"/>
      </w:pPr>
    </w:p>
    <w:p w:rsidR="004A564D" w:rsidRPr="004A564D" w:rsidRDefault="004A564D" w:rsidP="008752E6">
      <w:pPr>
        <w:pStyle w:val="PargrafodaLista"/>
        <w:autoSpaceDE w:val="0"/>
        <w:autoSpaceDN w:val="0"/>
        <w:adjustRightInd w:val="0"/>
        <w:ind w:left="0"/>
        <w:rPr>
          <w:rFonts w:cs="Times New Roman"/>
          <w:szCs w:val="24"/>
        </w:rPr>
      </w:pPr>
      <w:r w:rsidRPr="004A564D">
        <w:rPr>
          <w:rFonts w:cs="Times New Roman"/>
          <w:szCs w:val="24"/>
        </w:rPr>
        <w:t xml:space="preserve"> </w:t>
      </w:r>
      <w:r w:rsidR="00724F69" w:rsidRPr="004A564D">
        <w:rPr>
          <w:rFonts w:cs="Times New Roman"/>
          <w:szCs w:val="24"/>
        </w:rPr>
        <w:t>L</w:t>
      </w:r>
      <w:r w:rsidRPr="004A564D">
        <w:rPr>
          <w:rFonts w:cs="Times New Roman"/>
          <w:szCs w:val="24"/>
        </w:rPr>
        <w:t>ogo</w:t>
      </w:r>
      <w:r w:rsidR="00724F69">
        <w:rPr>
          <w:rFonts w:cs="Times New Roman"/>
          <w:szCs w:val="24"/>
        </w:rPr>
        <w:t>, não são</w:t>
      </w:r>
      <w:r w:rsidRPr="004A564D">
        <w:rPr>
          <w:rFonts w:cs="Times New Roman"/>
          <w:szCs w:val="24"/>
        </w:rPr>
        <w:t xml:space="preserve"> e </w:t>
      </w:r>
      <w:r w:rsidR="00724F69">
        <w:rPr>
          <w:rFonts w:cs="Times New Roman"/>
          <w:szCs w:val="24"/>
        </w:rPr>
        <w:t>nem</w:t>
      </w:r>
      <w:r w:rsidRPr="004A564D">
        <w:rPr>
          <w:rFonts w:cs="Times New Roman"/>
          <w:szCs w:val="24"/>
        </w:rPr>
        <w:t xml:space="preserve"> </w:t>
      </w:r>
      <w:r w:rsidR="00724F69">
        <w:rPr>
          <w:rFonts w:cs="Times New Roman"/>
          <w:szCs w:val="24"/>
        </w:rPr>
        <w:t>p</w:t>
      </w:r>
      <w:r w:rsidRPr="004A564D">
        <w:rPr>
          <w:rFonts w:cs="Times New Roman"/>
          <w:szCs w:val="24"/>
        </w:rPr>
        <w:t>oderiam ser</w:t>
      </w:r>
      <w:r w:rsidR="00724F69">
        <w:rPr>
          <w:rFonts w:cs="Times New Roman"/>
          <w:szCs w:val="24"/>
        </w:rPr>
        <w:t xml:space="preserve">, </w:t>
      </w:r>
      <w:r w:rsidRPr="004A564D">
        <w:rPr>
          <w:rFonts w:cs="Times New Roman"/>
          <w:szCs w:val="24"/>
        </w:rPr>
        <w:t xml:space="preserve">meras promessas do </w:t>
      </w:r>
      <w:r w:rsidR="00724F69">
        <w:rPr>
          <w:rFonts w:cs="Times New Roman"/>
          <w:szCs w:val="24"/>
        </w:rPr>
        <w:t>legislador</w:t>
      </w:r>
      <w:r w:rsidRPr="004A564D">
        <w:rPr>
          <w:rFonts w:cs="Times New Roman"/>
          <w:szCs w:val="24"/>
        </w:rPr>
        <w:t xml:space="preserve">, destituídas de qualquer efetividade. </w:t>
      </w:r>
      <w:r w:rsidR="00724F69">
        <w:rPr>
          <w:rFonts w:cs="Times New Roman"/>
          <w:szCs w:val="24"/>
        </w:rPr>
        <w:t>“</w:t>
      </w:r>
      <w:r w:rsidRPr="004A564D">
        <w:rPr>
          <w:rFonts w:cs="Times New Roman"/>
          <w:szCs w:val="24"/>
        </w:rPr>
        <w:t>O Estado precisa encontrar uma forma de harmonizar o caráter prestacional dos direitos sociais com os investimentos em políticas públicas que esses direitos demandam para serem implementados</w:t>
      </w:r>
      <w:r w:rsidR="00724F69">
        <w:rPr>
          <w:rFonts w:cs="Times New Roman"/>
          <w:szCs w:val="24"/>
        </w:rPr>
        <w:t>”</w:t>
      </w:r>
      <w:r w:rsidRPr="004A564D">
        <w:rPr>
          <w:rFonts w:cs="Times New Roman"/>
          <w:szCs w:val="24"/>
        </w:rPr>
        <w:t>.</w:t>
      </w:r>
      <w:r w:rsidR="00724F69">
        <w:rPr>
          <w:rStyle w:val="Refdenotadefim"/>
          <w:rFonts w:cs="Times New Roman"/>
          <w:szCs w:val="24"/>
        </w:rPr>
        <w:endnoteReference w:id="6"/>
      </w:r>
      <w:r w:rsidRPr="004A564D">
        <w:rPr>
          <w:rFonts w:cs="Times New Roman"/>
          <w:szCs w:val="24"/>
        </w:rPr>
        <w:t xml:space="preserve"> </w:t>
      </w:r>
    </w:p>
    <w:p w:rsidR="003E7F69" w:rsidRDefault="00C820DB" w:rsidP="003E7F69">
      <w:pPr>
        <w:pStyle w:val="PargrafodaLista"/>
        <w:autoSpaceDE w:val="0"/>
        <w:autoSpaceDN w:val="0"/>
        <w:adjustRightInd w:val="0"/>
        <w:ind w:left="0"/>
        <w:rPr>
          <w:rFonts w:cs="Times New Roman"/>
          <w:szCs w:val="24"/>
        </w:rPr>
      </w:pPr>
      <w:r>
        <w:rPr>
          <w:rFonts w:cs="Times New Roman"/>
          <w:szCs w:val="24"/>
        </w:rPr>
        <w:lastRenderedPageBreak/>
        <w:t xml:space="preserve">Destarte, outra </w:t>
      </w:r>
      <w:r w:rsidR="004A564D" w:rsidRPr="004A564D">
        <w:rPr>
          <w:rFonts w:cs="Times New Roman"/>
          <w:szCs w:val="24"/>
        </w:rPr>
        <w:t xml:space="preserve">característica </w:t>
      </w:r>
      <w:r>
        <w:rPr>
          <w:rFonts w:cs="Times New Roman"/>
          <w:szCs w:val="24"/>
        </w:rPr>
        <w:t xml:space="preserve">que </w:t>
      </w:r>
      <w:r w:rsidR="004A564D" w:rsidRPr="004A564D">
        <w:rPr>
          <w:rFonts w:cs="Times New Roman"/>
          <w:szCs w:val="24"/>
        </w:rPr>
        <w:t>norte</w:t>
      </w:r>
      <w:r>
        <w:rPr>
          <w:rFonts w:cs="Times New Roman"/>
          <w:szCs w:val="24"/>
        </w:rPr>
        <w:t>i</w:t>
      </w:r>
      <w:r w:rsidR="004A564D" w:rsidRPr="004A564D">
        <w:rPr>
          <w:rFonts w:cs="Times New Roman"/>
          <w:szCs w:val="24"/>
        </w:rPr>
        <w:t>a o direito à saúde na Constituição Federal</w:t>
      </w:r>
      <w:r>
        <w:rPr>
          <w:rFonts w:cs="Times New Roman"/>
          <w:szCs w:val="24"/>
        </w:rPr>
        <w:t xml:space="preserve"> são os princípios estabelecidos sob uma leitura sistematizada nos artigos 194, 196 e 198 da CF. Já o artigo 199 e </w:t>
      </w:r>
      <w:r w:rsidRPr="00C820DB">
        <w:rPr>
          <w:rFonts w:cs="Times New Roman"/>
          <w:szCs w:val="24"/>
        </w:rPr>
        <w:t>§§</w:t>
      </w:r>
      <w:r>
        <w:rPr>
          <w:rFonts w:cs="Times New Roman"/>
          <w:szCs w:val="24"/>
        </w:rPr>
        <w:t xml:space="preserve"> </w:t>
      </w:r>
      <w:r w:rsidR="00CE796C">
        <w:rPr>
          <w:rFonts w:cs="Times New Roman"/>
          <w:szCs w:val="24"/>
        </w:rPr>
        <w:t>dispõem sobre a atuação complementar da iniciativa privada em relação à assistência dada pelo SUS (Sistema Único de Saúde). Na sequência do rol dos artigos que tratam da saúde, temos o art. 200, sendo este responsável por elencar as competências do SUS.</w:t>
      </w:r>
    </w:p>
    <w:p w:rsidR="003E7F69" w:rsidRDefault="00CE796C" w:rsidP="003E7F69">
      <w:pPr>
        <w:pStyle w:val="PargrafodaLista"/>
        <w:autoSpaceDE w:val="0"/>
        <w:autoSpaceDN w:val="0"/>
        <w:adjustRightInd w:val="0"/>
        <w:ind w:left="0"/>
        <w:rPr>
          <w:rFonts w:cs="Times New Roman"/>
          <w:szCs w:val="24"/>
        </w:rPr>
      </w:pPr>
      <w:r w:rsidRPr="00CE796C">
        <w:rPr>
          <w:rFonts w:cs="Times New Roman"/>
          <w:szCs w:val="24"/>
        </w:rPr>
        <w:t>Diante da análise dos principais dispositivos constitucionais que tratam da saúde, conclui-se que, mesmo que o tratamento dado pelo legislador constituinte não seja eficaz, o detalhamento e estabelecimento desses artigos constitucionais sobre o tema apontam para uma preocupação que em Constituições anteriores não fora demonstrada.</w:t>
      </w:r>
    </w:p>
    <w:p w:rsidR="004A564D" w:rsidRPr="003E7F69" w:rsidRDefault="00CE796C" w:rsidP="003E7F69">
      <w:pPr>
        <w:autoSpaceDE w:val="0"/>
        <w:autoSpaceDN w:val="0"/>
        <w:adjustRightInd w:val="0"/>
        <w:spacing w:before="0" w:after="0"/>
        <w:rPr>
          <w:rFonts w:cs="Times New Roman"/>
          <w:szCs w:val="24"/>
        </w:rPr>
      </w:pPr>
      <w:r>
        <w:rPr>
          <w:rFonts w:cs="Times New Roman"/>
          <w:szCs w:val="24"/>
        </w:rPr>
        <w:t xml:space="preserve">Daí surge o paradoxo. Será </w:t>
      </w:r>
      <w:r w:rsidR="003E7F69">
        <w:rPr>
          <w:rFonts w:cs="Times New Roman"/>
          <w:szCs w:val="24"/>
        </w:rPr>
        <w:t>que “</w:t>
      </w:r>
      <w:r w:rsidR="004A564D" w:rsidRPr="003E7F69">
        <w:rPr>
          <w:rFonts w:cs="Times New Roman"/>
          <w:szCs w:val="24"/>
        </w:rPr>
        <w:t>tais normas são o bastante para obrigar o Estado a fornecer tratamentos/medicamentos a quem deles precisar, efetivando a Constituição?</w:t>
      </w:r>
      <w:r w:rsidR="003E7F69">
        <w:rPr>
          <w:rFonts w:cs="Times New Roman"/>
          <w:szCs w:val="24"/>
        </w:rPr>
        <w:t xml:space="preserve">” </w:t>
      </w:r>
      <w:r w:rsidR="003E7F69">
        <w:rPr>
          <w:rStyle w:val="Refdenotadefim"/>
          <w:rFonts w:cs="Times New Roman"/>
          <w:szCs w:val="24"/>
        </w:rPr>
        <w:endnoteReference w:id="7"/>
      </w:r>
    </w:p>
    <w:p w:rsidR="008C0D25" w:rsidRPr="003E7F69" w:rsidRDefault="003E7F69" w:rsidP="003E7F69">
      <w:pPr>
        <w:pStyle w:val="PargrafodaLista"/>
        <w:numPr>
          <w:ilvl w:val="0"/>
          <w:numId w:val="1"/>
        </w:numPr>
        <w:autoSpaceDE w:val="0"/>
        <w:autoSpaceDN w:val="0"/>
        <w:adjustRightInd w:val="0"/>
        <w:ind w:left="0" w:firstLine="1134"/>
        <w:rPr>
          <w:b/>
          <w:iCs/>
        </w:rPr>
      </w:pPr>
      <w:r w:rsidRPr="003E7F69">
        <w:rPr>
          <w:rFonts w:eastAsia="Times New Roman" w:cs="Times New Roman"/>
          <w:b/>
          <w:szCs w:val="24"/>
          <w:lang w:eastAsia="pt-BR"/>
        </w:rPr>
        <w:t xml:space="preserve">Direito Fundamental à saúde sob a óptica da </w:t>
      </w:r>
      <w:r w:rsidRPr="003E7F69">
        <w:rPr>
          <w:rFonts w:cs="Times New Roman"/>
          <w:b/>
          <w:szCs w:val="24"/>
        </w:rPr>
        <w:t>legislação infraconstitucional: a Lei do SUS e o Estatuto do Idoso.</w:t>
      </w:r>
    </w:p>
    <w:p w:rsidR="003E7F69" w:rsidRPr="003E7F69" w:rsidRDefault="003E7F69" w:rsidP="003E7F69">
      <w:pPr>
        <w:pStyle w:val="PargrafodaLista"/>
        <w:autoSpaceDE w:val="0"/>
        <w:autoSpaceDN w:val="0"/>
        <w:adjustRightInd w:val="0"/>
        <w:ind w:left="0"/>
        <w:rPr>
          <w:rFonts w:cs="Times New Roman"/>
          <w:szCs w:val="24"/>
        </w:rPr>
      </w:pPr>
      <w:r w:rsidRPr="003E7F69">
        <w:rPr>
          <w:rFonts w:cs="Times New Roman"/>
          <w:szCs w:val="24"/>
        </w:rPr>
        <w:t xml:space="preserve">A </w:t>
      </w:r>
      <w:r w:rsidRPr="003E7F69">
        <w:rPr>
          <w:rFonts w:cs="Times New Roman"/>
          <w:i/>
          <w:szCs w:val="24"/>
        </w:rPr>
        <w:t>Lei Orgânica da Saúde, Lei n. 8.080/90</w:t>
      </w:r>
      <w:r w:rsidRPr="003E7F69">
        <w:rPr>
          <w:rFonts w:cs="Times New Roman"/>
          <w:szCs w:val="24"/>
        </w:rPr>
        <w:t>, regulamenta os artigos 196 e seguintes da Constituição Federal e dispõe nos artigos 6º, inciso I, alínea "d" e 7º, incisos I e II:</w:t>
      </w:r>
    </w:p>
    <w:p w:rsidR="003E7F69" w:rsidRPr="003E7F69" w:rsidRDefault="003E7F69" w:rsidP="003E7F69">
      <w:pPr>
        <w:pStyle w:val="PargrafodaLista"/>
        <w:autoSpaceDE w:val="0"/>
        <w:autoSpaceDN w:val="0"/>
        <w:adjustRightInd w:val="0"/>
        <w:spacing w:line="240" w:lineRule="auto"/>
        <w:ind w:left="2268" w:firstLine="0"/>
        <w:rPr>
          <w:rFonts w:cs="Times New Roman"/>
          <w:sz w:val="20"/>
          <w:szCs w:val="20"/>
        </w:rPr>
      </w:pPr>
      <w:r w:rsidRPr="003E7F69">
        <w:rPr>
          <w:rFonts w:cs="Times New Roman"/>
          <w:b/>
          <w:sz w:val="20"/>
          <w:szCs w:val="20"/>
        </w:rPr>
        <w:t>Art. 6º.</w:t>
      </w:r>
      <w:r w:rsidRPr="003E7F69">
        <w:rPr>
          <w:rFonts w:cs="Times New Roman"/>
          <w:sz w:val="20"/>
          <w:szCs w:val="20"/>
        </w:rPr>
        <w:t xml:space="preserve"> Estão incluídas ainda no campo de atuação do Sistema Único de Saúde (SUS):</w:t>
      </w:r>
    </w:p>
    <w:p w:rsidR="003E7F69" w:rsidRPr="003E7F69" w:rsidRDefault="003E7F69" w:rsidP="003E7F69">
      <w:pPr>
        <w:pStyle w:val="PargrafodaLista"/>
        <w:autoSpaceDE w:val="0"/>
        <w:autoSpaceDN w:val="0"/>
        <w:adjustRightInd w:val="0"/>
        <w:spacing w:line="240" w:lineRule="auto"/>
        <w:ind w:left="2268" w:firstLine="0"/>
        <w:rPr>
          <w:rFonts w:cs="Times New Roman"/>
          <w:sz w:val="20"/>
          <w:szCs w:val="20"/>
        </w:rPr>
      </w:pPr>
      <w:r w:rsidRPr="003E7F69">
        <w:rPr>
          <w:rFonts w:cs="Times New Roman"/>
          <w:sz w:val="20"/>
          <w:szCs w:val="20"/>
        </w:rPr>
        <w:t>I - a execução de ações:</w:t>
      </w:r>
    </w:p>
    <w:p w:rsidR="003E7F69" w:rsidRPr="003E7F69" w:rsidRDefault="003E7F69" w:rsidP="003E7F69">
      <w:pPr>
        <w:pStyle w:val="PargrafodaLista"/>
        <w:autoSpaceDE w:val="0"/>
        <w:autoSpaceDN w:val="0"/>
        <w:adjustRightInd w:val="0"/>
        <w:spacing w:line="240" w:lineRule="auto"/>
        <w:ind w:left="2268" w:firstLine="0"/>
        <w:rPr>
          <w:rFonts w:cs="Times New Roman"/>
          <w:sz w:val="20"/>
          <w:szCs w:val="20"/>
        </w:rPr>
      </w:pPr>
      <w:r w:rsidRPr="003E7F69">
        <w:rPr>
          <w:rFonts w:cs="Times New Roman"/>
          <w:sz w:val="20"/>
          <w:szCs w:val="20"/>
        </w:rPr>
        <w:t>d) de assistência terapêutica integral, inclusive farmacêutica;</w:t>
      </w:r>
    </w:p>
    <w:p w:rsidR="003E7F69" w:rsidRDefault="003E7F69" w:rsidP="003E7F69">
      <w:pPr>
        <w:pStyle w:val="PargrafodaLista"/>
        <w:autoSpaceDE w:val="0"/>
        <w:autoSpaceDN w:val="0"/>
        <w:adjustRightInd w:val="0"/>
        <w:spacing w:line="240" w:lineRule="auto"/>
        <w:ind w:left="2268" w:firstLine="0"/>
        <w:rPr>
          <w:rFonts w:cs="Times New Roman"/>
          <w:sz w:val="20"/>
          <w:szCs w:val="20"/>
        </w:rPr>
      </w:pPr>
    </w:p>
    <w:p w:rsidR="003E7F69" w:rsidRPr="003E7F69" w:rsidRDefault="003E7F69" w:rsidP="003E7F69">
      <w:pPr>
        <w:pStyle w:val="PargrafodaLista"/>
        <w:autoSpaceDE w:val="0"/>
        <w:autoSpaceDN w:val="0"/>
        <w:adjustRightInd w:val="0"/>
        <w:spacing w:line="240" w:lineRule="auto"/>
        <w:ind w:left="2268" w:firstLine="0"/>
        <w:rPr>
          <w:rFonts w:cs="Times New Roman"/>
          <w:sz w:val="20"/>
          <w:szCs w:val="20"/>
        </w:rPr>
      </w:pPr>
      <w:r w:rsidRPr="003E7F69">
        <w:rPr>
          <w:rFonts w:cs="Times New Roman"/>
          <w:b/>
          <w:sz w:val="20"/>
          <w:szCs w:val="20"/>
        </w:rPr>
        <w:t>Art. 7º</w:t>
      </w:r>
      <w:r w:rsidRPr="003E7F69">
        <w:rPr>
          <w:rFonts w:cs="Times New Roman"/>
          <w:i/>
          <w:sz w:val="20"/>
          <w:szCs w:val="20"/>
        </w:rPr>
        <w:t>.</w:t>
      </w:r>
      <w:r w:rsidRPr="003E7F69">
        <w:rPr>
          <w:rFonts w:cs="Times New Roman"/>
          <w:sz w:val="20"/>
          <w:szCs w:val="20"/>
        </w:rPr>
        <w:t xml:space="preserve"> As ações e serviços públicos de saúde e os serviços privados contratados ou conveniados que integram o Sistema Único de Saúde (SUS) são desenvolvidos de acordo com as diretrizes previstas no artigo 198 da Constituição Federal, obedecendo ainda aos seguintes princípios:</w:t>
      </w:r>
    </w:p>
    <w:p w:rsidR="003E7F69" w:rsidRPr="003E7F69" w:rsidRDefault="003E7F69" w:rsidP="003E7F69">
      <w:pPr>
        <w:pStyle w:val="PargrafodaLista"/>
        <w:autoSpaceDE w:val="0"/>
        <w:autoSpaceDN w:val="0"/>
        <w:adjustRightInd w:val="0"/>
        <w:spacing w:line="240" w:lineRule="auto"/>
        <w:ind w:left="2268" w:firstLine="0"/>
        <w:rPr>
          <w:rFonts w:cs="Times New Roman"/>
          <w:sz w:val="20"/>
          <w:szCs w:val="20"/>
        </w:rPr>
      </w:pPr>
      <w:r w:rsidRPr="003E7F69">
        <w:rPr>
          <w:rFonts w:cs="Times New Roman"/>
          <w:sz w:val="20"/>
          <w:szCs w:val="20"/>
        </w:rPr>
        <w:t>I - universalidade de acesso aos serviços de saúde em todos os níveis de assistência;</w:t>
      </w:r>
    </w:p>
    <w:p w:rsidR="003E7F69" w:rsidRDefault="003E7F69" w:rsidP="003E7F69">
      <w:pPr>
        <w:pStyle w:val="PargrafodaLista"/>
        <w:autoSpaceDE w:val="0"/>
        <w:autoSpaceDN w:val="0"/>
        <w:adjustRightInd w:val="0"/>
        <w:spacing w:line="240" w:lineRule="auto"/>
        <w:ind w:left="2268" w:firstLine="0"/>
        <w:rPr>
          <w:rFonts w:cs="Times New Roman"/>
          <w:sz w:val="20"/>
          <w:szCs w:val="20"/>
        </w:rPr>
      </w:pPr>
      <w:r w:rsidRPr="003E7F69">
        <w:rPr>
          <w:rFonts w:cs="Times New Roman"/>
          <w:sz w:val="20"/>
          <w:szCs w:val="20"/>
        </w:rPr>
        <w:t>II - integralidade de assistência, entendida como conjunto articulado e contínuo das ações e serviços preventivos e curativos, individuais e coletivos, exigidos para cada caso em todos os níveis de complexidade do sistema;</w:t>
      </w:r>
      <w:r>
        <w:rPr>
          <w:rFonts w:cs="Times New Roman"/>
          <w:sz w:val="20"/>
          <w:szCs w:val="20"/>
        </w:rPr>
        <w:t xml:space="preserve"> </w:t>
      </w:r>
      <w:r>
        <w:rPr>
          <w:rStyle w:val="Refdenotadefim"/>
          <w:rFonts w:cs="Times New Roman"/>
          <w:sz w:val="20"/>
          <w:szCs w:val="20"/>
        </w:rPr>
        <w:endnoteReference w:id="8"/>
      </w:r>
    </w:p>
    <w:p w:rsidR="003E7F69" w:rsidRPr="003E7F69" w:rsidRDefault="003E7F69" w:rsidP="003E7F69">
      <w:pPr>
        <w:pStyle w:val="PargrafodaLista"/>
        <w:autoSpaceDE w:val="0"/>
        <w:autoSpaceDN w:val="0"/>
        <w:adjustRightInd w:val="0"/>
        <w:spacing w:line="240" w:lineRule="auto"/>
        <w:ind w:left="2268" w:firstLine="0"/>
        <w:rPr>
          <w:rFonts w:cs="Times New Roman"/>
          <w:sz w:val="20"/>
          <w:szCs w:val="20"/>
        </w:rPr>
      </w:pPr>
    </w:p>
    <w:p w:rsidR="003E7F69" w:rsidRPr="003E7F69" w:rsidRDefault="003E7F69" w:rsidP="003E7F69">
      <w:pPr>
        <w:pStyle w:val="PargrafodaLista"/>
        <w:autoSpaceDE w:val="0"/>
        <w:autoSpaceDN w:val="0"/>
        <w:adjustRightInd w:val="0"/>
        <w:ind w:left="0"/>
        <w:rPr>
          <w:rFonts w:cs="Times New Roman"/>
          <w:szCs w:val="24"/>
        </w:rPr>
      </w:pPr>
      <w:r w:rsidRPr="003E7F69">
        <w:rPr>
          <w:rFonts w:cs="Times New Roman"/>
          <w:szCs w:val="24"/>
        </w:rPr>
        <w:t xml:space="preserve">Pouco tempo antes da edição da Lei n. 8.080/90, </w:t>
      </w:r>
      <w:proofErr w:type="gramStart"/>
      <w:r w:rsidRPr="003E7F69">
        <w:rPr>
          <w:rFonts w:cs="Times New Roman"/>
          <w:szCs w:val="24"/>
        </w:rPr>
        <w:t>o ECA</w:t>
      </w:r>
      <w:proofErr w:type="gramEnd"/>
      <w:r w:rsidRPr="003E7F69">
        <w:rPr>
          <w:rFonts w:cs="Times New Roman"/>
          <w:szCs w:val="24"/>
        </w:rPr>
        <w:t xml:space="preserve"> – Estatuto da Criança e do Adolescente já previa no §2º do seu art. 11:</w:t>
      </w:r>
    </w:p>
    <w:p w:rsidR="003E7F69" w:rsidRPr="003E7F69" w:rsidRDefault="003E7F69" w:rsidP="003E7F69">
      <w:pPr>
        <w:pStyle w:val="PargrafodaLista"/>
        <w:autoSpaceDE w:val="0"/>
        <w:autoSpaceDN w:val="0"/>
        <w:adjustRightInd w:val="0"/>
        <w:spacing w:line="240" w:lineRule="auto"/>
        <w:ind w:left="2268" w:firstLine="0"/>
        <w:rPr>
          <w:rFonts w:cs="Times New Roman"/>
          <w:sz w:val="20"/>
          <w:szCs w:val="20"/>
        </w:rPr>
      </w:pPr>
      <w:r w:rsidRPr="003E7F69">
        <w:rPr>
          <w:rFonts w:cs="Times New Roman"/>
          <w:b/>
          <w:sz w:val="20"/>
          <w:szCs w:val="20"/>
        </w:rPr>
        <w:t>Art. 11.</w:t>
      </w:r>
      <w:r w:rsidRPr="003E7F69">
        <w:rPr>
          <w:rFonts w:cs="Times New Roman"/>
          <w:sz w:val="20"/>
          <w:szCs w:val="20"/>
        </w:rPr>
        <w:t xml:space="preserve"> É assegurado atendimento integral à saúde da criança e do adolescente, por intermédio do Sistema Único de Saúde, garantido o acesso universal e igualitário às ações e serviços para promoção, proteção e recuperação da saúde.</w:t>
      </w:r>
    </w:p>
    <w:p w:rsidR="003E7F69" w:rsidRDefault="003E7F69" w:rsidP="003E7F69">
      <w:pPr>
        <w:pStyle w:val="PargrafodaLista"/>
        <w:autoSpaceDE w:val="0"/>
        <w:autoSpaceDN w:val="0"/>
        <w:adjustRightInd w:val="0"/>
        <w:spacing w:line="240" w:lineRule="auto"/>
        <w:ind w:left="2268" w:firstLine="0"/>
        <w:rPr>
          <w:rFonts w:cs="Times New Roman"/>
          <w:sz w:val="20"/>
          <w:szCs w:val="20"/>
        </w:rPr>
      </w:pPr>
      <w:r w:rsidRPr="003E7F69">
        <w:rPr>
          <w:rFonts w:cs="Times New Roman"/>
          <w:sz w:val="20"/>
          <w:szCs w:val="20"/>
        </w:rPr>
        <w:t>§ 2º</w:t>
      </w:r>
      <w:r>
        <w:rPr>
          <w:rFonts w:cs="Times New Roman"/>
          <w:sz w:val="20"/>
          <w:szCs w:val="20"/>
        </w:rPr>
        <w:t xml:space="preserve"> -</w:t>
      </w:r>
      <w:r w:rsidRPr="003E7F69">
        <w:rPr>
          <w:rFonts w:cs="Times New Roman"/>
          <w:sz w:val="20"/>
          <w:szCs w:val="20"/>
        </w:rPr>
        <w:t xml:space="preserve"> Incumbe ao poder público fornecer gratuitamente àqueles que necessitarem os medicamentos, próteses e outros recursos relativos ao tratamento, habilitação ou reabilitação.</w:t>
      </w:r>
      <w:r>
        <w:rPr>
          <w:rFonts w:cs="Times New Roman"/>
          <w:sz w:val="20"/>
          <w:szCs w:val="20"/>
        </w:rPr>
        <w:t xml:space="preserve"> </w:t>
      </w:r>
      <w:r>
        <w:rPr>
          <w:rStyle w:val="Refdenotadefim"/>
          <w:rFonts w:cs="Times New Roman"/>
          <w:sz w:val="20"/>
          <w:szCs w:val="20"/>
        </w:rPr>
        <w:endnoteReference w:id="9"/>
      </w:r>
    </w:p>
    <w:p w:rsidR="00BF725E" w:rsidRPr="003E7F69" w:rsidRDefault="00BF725E" w:rsidP="003E7F69">
      <w:pPr>
        <w:pStyle w:val="PargrafodaLista"/>
        <w:autoSpaceDE w:val="0"/>
        <w:autoSpaceDN w:val="0"/>
        <w:adjustRightInd w:val="0"/>
        <w:spacing w:line="240" w:lineRule="auto"/>
        <w:ind w:left="2268" w:firstLine="0"/>
        <w:rPr>
          <w:rFonts w:cs="Times New Roman"/>
          <w:sz w:val="20"/>
          <w:szCs w:val="20"/>
        </w:rPr>
      </w:pPr>
    </w:p>
    <w:p w:rsidR="003E7F69" w:rsidRPr="003E7F69" w:rsidRDefault="003E7F69" w:rsidP="003E7F69">
      <w:pPr>
        <w:pStyle w:val="PargrafodaLista"/>
        <w:autoSpaceDE w:val="0"/>
        <w:autoSpaceDN w:val="0"/>
        <w:adjustRightInd w:val="0"/>
        <w:ind w:left="0"/>
        <w:rPr>
          <w:rFonts w:cs="Times New Roman"/>
          <w:szCs w:val="24"/>
        </w:rPr>
      </w:pPr>
      <w:r w:rsidRPr="003E7F69">
        <w:rPr>
          <w:rFonts w:cs="Times New Roman"/>
          <w:szCs w:val="24"/>
        </w:rPr>
        <w:t>Em 1º de outubro de 2003 foi editada a Lei n. 1</w:t>
      </w:r>
      <w:r w:rsidR="00BF725E">
        <w:rPr>
          <w:rFonts w:cs="Times New Roman"/>
          <w:szCs w:val="24"/>
        </w:rPr>
        <w:t>0</w:t>
      </w:r>
      <w:r w:rsidRPr="003E7F69">
        <w:rPr>
          <w:rFonts w:cs="Times New Roman"/>
          <w:szCs w:val="24"/>
        </w:rPr>
        <w:t>.741, Estatuto do Idoso, que dispõe:</w:t>
      </w:r>
    </w:p>
    <w:p w:rsidR="003E7F69" w:rsidRPr="003E7F69" w:rsidRDefault="009452F4" w:rsidP="003E7F69">
      <w:pPr>
        <w:pStyle w:val="PargrafodaLista"/>
        <w:autoSpaceDE w:val="0"/>
        <w:autoSpaceDN w:val="0"/>
        <w:adjustRightInd w:val="0"/>
        <w:spacing w:line="240" w:lineRule="auto"/>
        <w:ind w:left="2268" w:firstLine="0"/>
        <w:rPr>
          <w:rFonts w:cs="Times New Roman"/>
          <w:sz w:val="20"/>
          <w:szCs w:val="20"/>
        </w:rPr>
      </w:pPr>
      <w:r w:rsidRPr="009452F4">
        <w:rPr>
          <w:rFonts w:cs="Times New Roman"/>
          <w:b/>
          <w:sz w:val="20"/>
          <w:szCs w:val="20"/>
        </w:rPr>
        <w:t xml:space="preserve">Art. </w:t>
      </w:r>
      <w:r w:rsidR="003E7F69" w:rsidRPr="009452F4">
        <w:rPr>
          <w:rFonts w:cs="Times New Roman"/>
          <w:b/>
          <w:sz w:val="20"/>
          <w:szCs w:val="20"/>
        </w:rPr>
        <w:t>15.</w:t>
      </w:r>
      <w:r w:rsidR="003E7F69" w:rsidRPr="003E7F69">
        <w:rPr>
          <w:rFonts w:cs="Times New Roman"/>
          <w:sz w:val="20"/>
          <w:szCs w:val="20"/>
        </w:rPr>
        <w:t xml:space="preserve"> É assegurada a atenção integral à saúde do idoso, por intermédio do Sistema Único de Saúde – SUS, garantindo-lhe o acesso universal e igualitário, em </w:t>
      </w:r>
      <w:r w:rsidR="003E7F69" w:rsidRPr="003E7F69">
        <w:rPr>
          <w:rFonts w:cs="Times New Roman"/>
          <w:sz w:val="20"/>
          <w:szCs w:val="20"/>
        </w:rPr>
        <w:lastRenderedPageBreak/>
        <w:t>conjunto articulado e contínuo das ações e serviços, para a prevenção, promoção, proteção e recuperação da saúde, incluindo a atenção especial às doenças que afetam preferencialmente os idosos.</w:t>
      </w:r>
    </w:p>
    <w:p w:rsidR="003E7F69" w:rsidRDefault="003E7F69" w:rsidP="003E7F69">
      <w:pPr>
        <w:pStyle w:val="PargrafodaLista"/>
        <w:autoSpaceDE w:val="0"/>
        <w:autoSpaceDN w:val="0"/>
        <w:adjustRightInd w:val="0"/>
        <w:spacing w:line="240" w:lineRule="auto"/>
        <w:ind w:left="2268" w:firstLine="0"/>
        <w:rPr>
          <w:rFonts w:cs="Times New Roman"/>
          <w:sz w:val="20"/>
          <w:szCs w:val="20"/>
        </w:rPr>
      </w:pPr>
      <w:r w:rsidRPr="009452F4">
        <w:rPr>
          <w:rFonts w:cs="Times New Roman"/>
          <w:sz w:val="20"/>
          <w:szCs w:val="20"/>
        </w:rPr>
        <w:t>§ 2º</w:t>
      </w:r>
      <w:r w:rsidRPr="003E7F69">
        <w:rPr>
          <w:rFonts w:cs="Times New Roman"/>
          <w:i/>
          <w:sz w:val="20"/>
          <w:szCs w:val="20"/>
        </w:rPr>
        <w:t xml:space="preserve"> </w:t>
      </w:r>
      <w:r w:rsidRPr="003E7F69">
        <w:rPr>
          <w:rFonts w:cs="Times New Roman"/>
          <w:sz w:val="20"/>
          <w:szCs w:val="20"/>
        </w:rPr>
        <w:t>Incumbe ao Poder Público fornecer aos idosos, gratuitamente, medicamentos, especialmente os de uso continuado, assim como próteses, órteses e outros recursos relativos ao tratament</w:t>
      </w:r>
      <w:r w:rsidR="00BF725E">
        <w:rPr>
          <w:rFonts w:cs="Times New Roman"/>
          <w:sz w:val="20"/>
          <w:szCs w:val="20"/>
        </w:rPr>
        <w:t xml:space="preserve">o, habilitação ou reabilitação. </w:t>
      </w:r>
      <w:r w:rsidR="00BF725E">
        <w:rPr>
          <w:rStyle w:val="Refdenotadefim"/>
          <w:rFonts w:cs="Times New Roman"/>
          <w:sz w:val="20"/>
          <w:szCs w:val="20"/>
        </w:rPr>
        <w:endnoteReference w:id="10"/>
      </w:r>
    </w:p>
    <w:p w:rsidR="009452F4" w:rsidRPr="003E7F69" w:rsidRDefault="009452F4" w:rsidP="00947DD7">
      <w:pPr>
        <w:pStyle w:val="PargrafodaLista"/>
        <w:autoSpaceDE w:val="0"/>
        <w:autoSpaceDN w:val="0"/>
        <w:adjustRightInd w:val="0"/>
        <w:spacing w:after="0" w:line="240" w:lineRule="auto"/>
        <w:ind w:left="2268" w:firstLine="0"/>
        <w:rPr>
          <w:rFonts w:cs="Times New Roman"/>
          <w:sz w:val="20"/>
          <w:szCs w:val="20"/>
        </w:rPr>
      </w:pPr>
    </w:p>
    <w:p w:rsidR="003E7F69" w:rsidRDefault="003E7F69" w:rsidP="0075705C">
      <w:pPr>
        <w:autoSpaceDE w:val="0"/>
        <w:autoSpaceDN w:val="0"/>
        <w:adjustRightInd w:val="0"/>
        <w:spacing w:after="0"/>
        <w:rPr>
          <w:rFonts w:cs="Times New Roman"/>
          <w:szCs w:val="24"/>
        </w:rPr>
      </w:pPr>
      <w:r w:rsidRPr="009452F4">
        <w:rPr>
          <w:rFonts w:cs="Times New Roman"/>
          <w:szCs w:val="24"/>
        </w:rPr>
        <w:t>Vê-se, portanto, que a legislação infraconstitucional garante expressamente não só a assistência farmacêutica,</w:t>
      </w:r>
      <w:r w:rsidR="009452F4">
        <w:rPr>
          <w:rFonts w:cs="Times New Roman"/>
          <w:szCs w:val="24"/>
        </w:rPr>
        <w:t xml:space="preserve"> como também o fornecimento de insumos terapêuticos</w:t>
      </w:r>
      <w:r w:rsidR="009452F4" w:rsidRPr="009452F4">
        <w:rPr>
          <w:rFonts w:cs="Times New Roman"/>
          <w:szCs w:val="24"/>
        </w:rPr>
        <w:t xml:space="preserve"> (tais como órteses, próteses, cadeiras</w:t>
      </w:r>
      <w:r w:rsidR="009452F4">
        <w:rPr>
          <w:rFonts w:cs="Times New Roman"/>
          <w:szCs w:val="24"/>
        </w:rPr>
        <w:t xml:space="preserve"> </w:t>
      </w:r>
      <w:r w:rsidR="009452F4" w:rsidRPr="009452F4">
        <w:rPr>
          <w:rFonts w:cs="Times New Roman"/>
          <w:szCs w:val="24"/>
        </w:rPr>
        <w:t>de rodas, marcapassos, etc.). Neste último caso, a previsão legal destina-se</w:t>
      </w:r>
      <w:r w:rsidR="009452F4">
        <w:rPr>
          <w:rFonts w:cs="Times New Roman"/>
          <w:szCs w:val="24"/>
        </w:rPr>
        <w:t xml:space="preserve"> </w:t>
      </w:r>
      <w:r w:rsidR="009452F4" w:rsidRPr="009452F4">
        <w:rPr>
          <w:rFonts w:cs="Times New Roman"/>
          <w:szCs w:val="24"/>
        </w:rPr>
        <w:t>tão só às crianças, adolescentes e idosos, que por explícita previsão</w:t>
      </w:r>
      <w:r w:rsidR="009452F4">
        <w:rPr>
          <w:rFonts w:cs="Times New Roman"/>
          <w:szCs w:val="24"/>
        </w:rPr>
        <w:t xml:space="preserve"> </w:t>
      </w:r>
      <w:r w:rsidR="009452F4" w:rsidRPr="009452F4">
        <w:rPr>
          <w:rFonts w:cs="Times New Roman"/>
          <w:szCs w:val="24"/>
        </w:rPr>
        <w:t>constitucional possuem tratamento prioritário em nossa sociedade.</w:t>
      </w:r>
    </w:p>
    <w:p w:rsidR="0075705C" w:rsidRDefault="0075705C" w:rsidP="0075705C">
      <w:pPr>
        <w:pStyle w:val="PargrafodaLista"/>
        <w:numPr>
          <w:ilvl w:val="0"/>
          <w:numId w:val="1"/>
        </w:numPr>
        <w:autoSpaceDE w:val="0"/>
        <w:autoSpaceDN w:val="0"/>
        <w:adjustRightInd w:val="0"/>
        <w:rPr>
          <w:rFonts w:cs="Times New Roman"/>
          <w:b/>
          <w:szCs w:val="24"/>
        </w:rPr>
      </w:pPr>
      <w:r w:rsidRPr="0075705C">
        <w:rPr>
          <w:rFonts w:cs="Times New Roman"/>
          <w:b/>
          <w:szCs w:val="24"/>
        </w:rPr>
        <w:t xml:space="preserve">Conclusão </w:t>
      </w:r>
    </w:p>
    <w:p w:rsidR="0075705C" w:rsidRDefault="0075705C" w:rsidP="0075705C">
      <w:pPr>
        <w:pStyle w:val="PargrafodaLista"/>
        <w:autoSpaceDE w:val="0"/>
        <w:autoSpaceDN w:val="0"/>
        <w:adjustRightInd w:val="0"/>
        <w:ind w:left="0"/>
        <w:rPr>
          <w:rFonts w:cs="Times New Roman"/>
          <w:szCs w:val="24"/>
        </w:rPr>
      </w:pPr>
      <w:r>
        <w:rPr>
          <w:rFonts w:cs="Times New Roman"/>
          <w:szCs w:val="24"/>
        </w:rPr>
        <w:t xml:space="preserve">No que concerne sobre a efetivação de direitos fundamentais pelo Poder Judiciário, a </w:t>
      </w:r>
      <w:r w:rsidRPr="0075705C">
        <w:rPr>
          <w:rFonts w:cs="Times New Roman"/>
          <w:szCs w:val="24"/>
        </w:rPr>
        <w:t xml:space="preserve">discussão não deve </w:t>
      </w:r>
      <w:r>
        <w:rPr>
          <w:rFonts w:cs="Times New Roman"/>
          <w:szCs w:val="24"/>
        </w:rPr>
        <w:t xml:space="preserve">focar </w:t>
      </w:r>
      <w:r w:rsidRPr="0075705C">
        <w:rPr>
          <w:rFonts w:cs="Times New Roman"/>
          <w:szCs w:val="24"/>
        </w:rPr>
        <w:t xml:space="preserve">no fato de se saber se </w:t>
      </w:r>
      <w:r w:rsidR="00EE5237" w:rsidRPr="0075705C">
        <w:rPr>
          <w:rFonts w:cs="Times New Roman"/>
          <w:szCs w:val="24"/>
        </w:rPr>
        <w:t>os juízes têm</w:t>
      </w:r>
      <w:r w:rsidRPr="0075705C">
        <w:rPr>
          <w:rFonts w:cs="Times New Roman"/>
          <w:szCs w:val="24"/>
        </w:rPr>
        <w:t xml:space="preserve"> ou não legitimidade para proferir tais decisões contra o Poder Público</w:t>
      </w:r>
      <w:r>
        <w:rPr>
          <w:rFonts w:cs="Times New Roman"/>
          <w:szCs w:val="24"/>
        </w:rPr>
        <w:t>, ou se deve ou não intervir na omissão de políticas públicas no lugar do Poder Legislativo</w:t>
      </w:r>
      <w:r w:rsidRPr="0075705C">
        <w:rPr>
          <w:rFonts w:cs="Times New Roman"/>
          <w:szCs w:val="24"/>
        </w:rPr>
        <w:t xml:space="preserve">. </w:t>
      </w:r>
    </w:p>
    <w:p w:rsidR="00EE5237" w:rsidRDefault="00EE5237" w:rsidP="00EE5237">
      <w:pPr>
        <w:autoSpaceDE w:val="0"/>
        <w:autoSpaceDN w:val="0"/>
        <w:adjustRightInd w:val="0"/>
        <w:rPr>
          <w:rFonts w:cs="Times New Roman"/>
          <w:szCs w:val="24"/>
        </w:rPr>
      </w:pPr>
      <w:r>
        <w:rPr>
          <w:rFonts w:cs="Times New Roman"/>
          <w:szCs w:val="24"/>
        </w:rPr>
        <w:t>A esfera publica deve ser o palco de discussões sobre o tema para que assim chegue-se a</w:t>
      </w:r>
      <w:r w:rsidRPr="008C0D25">
        <w:rPr>
          <w:rFonts w:cs="Times New Roman"/>
          <w:szCs w:val="24"/>
        </w:rPr>
        <w:t xml:space="preserve"> consensos e </w:t>
      </w:r>
      <w:r>
        <w:rPr>
          <w:rFonts w:cs="Times New Roman"/>
          <w:szCs w:val="24"/>
        </w:rPr>
        <w:t>a</w:t>
      </w:r>
      <w:r w:rsidRPr="008C0D25">
        <w:rPr>
          <w:rFonts w:cs="Times New Roman"/>
          <w:szCs w:val="24"/>
        </w:rPr>
        <w:t xml:space="preserve"> um nível de decisão e de ação.</w:t>
      </w:r>
    </w:p>
    <w:p w:rsidR="006C50D4" w:rsidRDefault="00EE5237" w:rsidP="00EE5237">
      <w:pPr>
        <w:pStyle w:val="PargrafodaLista"/>
        <w:ind w:left="0"/>
        <w:rPr>
          <w:rFonts w:eastAsia="Times New Roman" w:cs="Times New Roman"/>
          <w:szCs w:val="24"/>
          <w:lang w:eastAsia="pt-BR"/>
        </w:rPr>
      </w:pPr>
      <w:r w:rsidRPr="00EE5237">
        <w:rPr>
          <w:rFonts w:cs="Times New Roman"/>
          <w:szCs w:val="24"/>
        </w:rPr>
        <w:t xml:space="preserve">Deste modo o Poder Público deve oferecer à </w:t>
      </w:r>
      <w:proofErr w:type="gramStart"/>
      <w:r w:rsidRPr="00EE5237">
        <w:rPr>
          <w:rFonts w:cs="Times New Roman"/>
          <w:szCs w:val="24"/>
        </w:rPr>
        <w:t>sociedade meios efetivos</w:t>
      </w:r>
      <w:proofErr w:type="gramEnd"/>
      <w:r w:rsidRPr="00EE5237">
        <w:rPr>
          <w:rFonts w:cs="Times New Roman"/>
          <w:szCs w:val="24"/>
        </w:rPr>
        <w:t xml:space="preserve"> para que se tenha acesso a saúde e medicamentos. Isto porque, mesmo que o judiciário seja uma forma das pessoas conseguirem efetivar seus direitos, </w:t>
      </w:r>
      <w:r w:rsidRPr="00EE5237">
        <w:rPr>
          <w:rStyle w:val="nfase"/>
          <w:i w:val="0"/>
        </w:rPr>
        <w:t xml:space="preserve">não é o esquema mais apropriado para as questões de políticas públicas, </w:t>
      </w:r>
      <w:r>
        <w:rPr>
          <w:rStyle w:val="nfase"/>
          <w:i w:val="0"/>
        </w:rPr>
        <w:t xml:space="preserve">este pode ter uma participação, mas </w:t>
      </w:r>
      <w:r w:rsidRPr="00EE5237">
        <w:rPr>
          <w:rStyle w:val="nfase"/>
          <w:i w:val="0"/>
        </w:rPr>
        <w:t xml:space="preserve">uma participação complementar. </w:t>
      </w:r>
    </w:p>
    <w:p w:rsidR="004F2205" w:rsidRPr="008752E6" w:rsidRDefault="00774E98" w:rsidP="008752E6">
      <w:pPr>
        <w:pStyle w:val="PargrafodaLista"/>
        <w:autoSpaceDE w:val="0"/>
        <w:autoSpaceDN w:val="0"/>
        <w:adjustRightInd w:val="0"/>
        <w:spacing w:before="100" w:beforeAutospacing="1" w:after="100" w:afterAutospacing="1"/>
        <w:ind w:left="0"/>
        <w:rPr>
          <w:rFonts w:cs="Times New Roman"/>
          <w:szCs w:val="24"/>
        </w:rPr>
      </w:pPr>
      <w:r>
        <w:rPr>
          <w:rFonts w:eastAsia="Times New Roman" w:cs="Times New Roman"/>
          <w:szCs w:val="24"/>
          <w:lang w:eastAsia="pt-BR"/>
        </w:rPr>
        <w:t>É de grande importância também relembrar que a saúde não é só dever do Estado, como também da família, da sociedade. O poder público e a sociedade devem agir com solidariedade e responsabilidade, caso contrário a saúde não passará de mera promessa do legislador constituinte elencada em nossa Constituição Federal.</w:t>
      </w:r>
      <w:r w:rsidR="00012F94">
        <w:rPr>
          <w:rFonts w:eastAsia="Times New Roman" w:cs="Times New Roman"/>
          <w:szCs w:val="24"/>
          <w:lang w:eastAsia="pt-BR"/>
        </w:rPr>
        <w:t xml:space="preserve"> Reconhece-se, portanto, que os direitos fundamentais detêm uma perspectiva utópica em que a luta pela universalização e efetivação desses direitos acarreta na formulação, implementação e execução de programas</w:t>
      </w:r>
      <w:proofErr w:type="gramStart"/>
      <w:r w:rsidR="00012F94">
        <w:rPr>
          <w:rFonts w:eastAsia="Times New Roman" w:cs="Times New Roman"/>
          <w:szCs w:val="24"/>
          <w:lang w:eastAsia="pt-BR"/>
        </w:rPr>
        <w:t xml:space="preserve">  </w:t>
      </w:r>
      <w:proofErr w:type="gramEnd"/>
      <w:r w:rsidR="00012F94">
        <w:rPr>
          <w:rFonts w:eastAsia="Times New Roman" w:cs="Times New Roman"/>
          <w:szCs w:val="24"/>
          <w:lang w:eastAsia="pt-BR"/>
        </w:rPr>
        <w:t>emancipatórios.</w:t>
      </w:r>
      <w:r w:rsidR="008752E6">
        <w:rPr>
          <w:rFonts w:eastAsia="Times New Roman" w:cs="Times New Roman"/>
          <w:szCs w:val="24"/>
          <w:lang w:eastAsia="pt-BR"/>
        </w:rPr>
        <w:t xml:space="preserve"> </w:t>
      </w:r>
      <w:r w:rsidR="00012F94">
        <w:rPr>
          <w:rFonts w:cs="Times New Roman"/>
          <w:szCs w:val="24"/>
        </w:rPr>
        <w:t xml:space="preserve">Evidentemente que </w:t>
      </w:r>
      <w:r w:rsidR="008752E6">
        <w:rPr>
          <w:rFonts w:cs="Times New Roman"/>
          <w:szCs w:val="24"/>
        </w:rPr>
        <w:t xml:space="preserve">para </w:t>
      </w:r>
      <w:r w:rsidR="00012F94">
        <w:rPr>
          <w:rFonts w:cs="Times New Roman"/>
          <w:szCs w:val="24"/>
        </w:rPr>
        <w:t xml:space="preserve">o direito à saúde, </w:t>
      </w:r>
      <w:r w:rsidR="008752E6">
        <w:rPr>
          <w:rFonts w:cs="Times New Roman"/>
          <w:szCs w:val="24"/>
        </w:rPr>
        <w:t>essa favorável utopia constitucional da máxima eficácia dos direitos fundamentais passa a ter cunho emergencial. Devendo destacar a saúde</w:t>
      </w:r>
      <w:r w:rsidR="008752E6" w:rsidRPr="008752E6">
        <w:rPr>
          <w:rFonts w:cs="Times New Roman"/>
          <w:szCs w:val="24"/>
        </w:rPr>
        <w:t>, de maneira acertada, como um dos cânones do direito a vida e considerando-a como um dos conteúdos que compõem a dignidade da pessoa humana.</w:t>
      </w:r>
    </w:p>
    <w:p w:rsidR="00EE5237" w:rsidRDefault="00EE5237"/>
    <w:p w:rsidR="00EE5237" w:rsidRPr="00EE5237" w:rsidRDefault="00EE5237" w:rsidP="004650D8">
      <w:pPr>
        <w:tabs>
          <w:tab w:val="right" w:pos="9071"/>
        </w:tabs>
        <w:ind w:firstLine="0"/>
        <w:jc w:val="center"/>
        <w:rPr>
          <w:b/>
          <w:szCs w:val="24"/>
        </w:rPr>
      </w:pPr>
      <w:r w:rsidRPr="00EE5237">
        <w:rPr>
          <w:b/>
          <w:szCs w:val="24"/>
        </w:rPr>
        <w:lastRenderedPageBreak/>
        <w:t>REFERÊNCIA</w:t>
      </w:r>
    </w:p>
    <w:sectPr w:rsidR="00EE5237" w:rsidRPr="00EE5237" w:rsidSect="00B514AB">
      <w:footnotePr>
        <w:numFmt w:val="chicago"/>
      </w:footnotePr>
      <w:endnotePr>
        <w:numFmt w:val="decimal"/>
      </w:endnotePr>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730" w:rsidRDefault="00F73730" w:rsidP="00AF540B">
      <w:pPr>
        <w:spacing w:before="0" w:after="0" w:line="240" w:lineRule="auto"/>
      </w:pPr>
      <w:r>
        <w:separator/>
      </w:r>
    </w:p>
  </w:endnote>
  <w:endnote w:type="continuationSeparator" w:id="0">
    <w:p w:rsidR="00F73730" w:rsidRDefault="00F73730" w:rsidP="00AF540B">
      <w:pPr>
        <w:spacing w:before="0" w:after="0" w:line="240" w:lineRule="auto"/>
      </w:pPr>
      <w:r>
        <w:continuationSeparator/>
      </w:r>
    </w:p>
  </w:endnote>
  <w:endnote w:id="1">
    <w:p w:rsidR="008C0D25" w:rsidRDefault="008C0D25" w:rsidP="0015285F">
      <w:pPr>
        <w:autoSpaceDE w:val="0"/>
        <w:autoSpaceDN w:val="0"/>
        <w:adjustRightInd w:val="0"/>
        <w:spacing w:line="240" w:lineRule="auto"/>
        <w:ind w:left="142" w:hanging="142"/>
        <w:jc w:val="left"/>
      </w:pPr>
      <w:r w:rsidRPr="00BF725E">
        <w:rPr>
          <w:rStyle w:val="Refdenotadefim"/>
          <w:b/>
          <w:szCs w:val="24"/>
        </w:rPr>
        <w:endnoteRef/>
      </w:r>
      <w:r w:rsidR="004A564D" w:rsidRPr="004A564D">
        <w:rPr>
          <w:sz w:val="20"/>
          <w:szCs w:val="20"/>
        </w:rPr>
        <w:t xml:space="preserve"> </w:t>
      </w:r>
      <w:r w:rsidR="004A564D" w:rsidRPr="004A564D">
        <w:rPr>
          <w:rFonts w:cs="Times New Roman"/>
          <w:sz w:val="20"/>
          <w:szCs w:val="20"/>
        </w:rPr>
        <w:t xml:space="preserve">HABERMAS, Jürgen. </w:t>
      </w:r>
      <w:r w:rsidR="004A564D" w:rsidRPr="004A564D">
        <w:rPr>
          <w:rFonts w:cs="Times New Roman"/>
          <w:b/>
          <w:iCs/>
          <w:sz w:val="20"/>
          <w:szCs w:val="20"/>
        </w:rPr>
        <w:t>Direito e democracia: entre facticidade e validade</w:t>
      </w:r>
      <w:r w:rsidR="004A564D" w:rsidRPr="004A564D">
        <w:rPr>
          <w:rFonts w:cs="Times New Roman"/>
          <w:i/>
          <w:iCs/>
          <w:sz w:val="20"/>
          <w:szCs w:val="20"/>
        </w:rPr>
        <w:t xml:space="preserve">. </w:t>
      </w:r>
      <w:r w:rsidR="004A564D" w:rsidRPr="004A564D">
        <w:rPr>
          <w:rFonts w:cs="Times New Roman"/>
          <w:sz w:val="20"/>
          <w:szCs w:val="20"/>
        </w:rPr>
        <w:t xml:space="preserve">Rio de Janeiro: Tempo Brasileiro, </w:t>
      </w:r>
      <w:proofErr w:type="gramStart"/>
      <w:r w:rsidR="004A564D" w:rsidRPr="004A564D">
        <w:rPr>
          <w:rFonts w:cs="Times New Roman"/>
          <w:sz w:val="20"/>
          <w:szCs w:val="20"/>
        </w:rPr>
        <w:t>2</w:t>
      </w:r>
      <w:proofErr w:type="gramEnd"/>
      <w:r w:rsidR="004A564D" w:rsidRPr="004A564D">
        <w:rPr>
          <w:rFonts w:cs="Times New Roman"/>
          <w:sz w:val="20"/>
          <w:szCs w:val="20"/>
        </w:rPr>
        <w:t xml:space="preserve"> vols., 1997.</w:t>
      </w:r>
      <w:r>
        <w:t xml:space="preserve"> </w:t>
      </w:r>
    </w:p>
  </w:endnote>
  <w:endnote w:id="2">
    <w:p w:rsidR="008C0D25" w:rsidRDefault="008C0D25" w:rsidP="0015285F">
      <w:pPr>
        <w:pStyle w:val="Textodenotadefim"/>
        <w:spacing w:before="240" w:after="240"/>
        <w:ind w:left="142" w:hanging="142"/>
        <w:jc w:val="left"/>
      </w:pPr>
      <w:r w:rsidRPr="00BF725E">
        <w:rPr>
          <w:rStyle w:val="Refdenotadefim"/>
          <w:b/>
          <w:sz w:val="24"/>
          <w:szCs w:val="24"/>
        </w:rPr>
        <w:endnoteRef/>
      </w:r>
      <w:r>
        <w:t xml:space="preserve"> </w:t>
      </w:r>
      <w:r w:rsidR="004A564D">
        <w:t>I</w:t>
      </w:r>
      <w:r w:rsidR="00B44CF5">
        <w:t>bi</w:t>
      </w:r>
      <w:r w:rsidR="004A564D">
        <w:t xml:space="preserve">d. </w:t>
      </w:r>
    </w:p>
  </w:endnote>
  <w:endnote w:id="3">
    <w:p w:rsidR="00B44CF5" w:rsidRDefault="00577F61" w:rsidP="00B44CF5">
      <w:pPr>
        <w:autoSpaceDE w:val="0"/>
        <w:autoSpaceDN w:val="0"/>
        <w:adjustRightInd w:val="0"/>
        <w:spacing w:line="240" w:lineRule="auto"/>
        <w:ind w:left="142" w:hanging="142"/>
        <w:jc w:val="left"/>
      </w:pPr>
      <w:r w:rsidRPr="00BF725E">
        <w:rPr>
          <w:rStyle w:val="Refdenotadefim"/>
          <w:b/>
          <w:sz w:val="20"/>
          <w:szCs w:val="20"/>
        </w:rPr>
        <w:endnoteRef/>
      </w:r>
      <w:r w:rsidRPr="00BF725E">
        <w:rPr>
          <w:sz w:val="20"/>
          <w:szCs w:val="20"/>
        </w:rPr>
        <w:t xml:space="preserve"> </w:t>
      </w:r>
      <w:r w:rsidRPr="00BF725E">
        <w:rPr>
          <w:rFonts w:cs="Times New Roman"/>
          <w:sz w:val="20"/>
          <w:szCs w:val="20"/>
        </w:rPr>
        <w:t xml:space="preserve">CAPPELLETTI, Mauro; GARTH, </w:t>
      </w:r>
      <w:proofErr w:type="spellStart"/>
      <w:r w:rsidRPr="00BF725E">
        <w:rPr>
          <w:rFonts w:cs="Times New Roman"/>
          <w:sz w:val="20"/>
          <w:szCs w:val="20"/>
        </w:rPr>
        <w:t>Bryant</w:t>
      </w:r>
      <w:proofErr w:type="spellEnd"/>
      <w:r w:rsidRPr="00BF725E">
        <w:rPr>
          <w:rFonts w:cs="Times New Roman"/>
          <w:sz w:val="20"/>
          <w:szCs w:val="20"/>
        </w:rPr>
        <w:t xml:space="preserve">. </w:t>
      </w:r>
      <w:r w:rsidRPr="00BF725E">
        <w:rPr>
          <w:rFonts w:cs="Times New Roman"/>
          <w:b/>
          <w:bCs/>
          <w:sz w:val="20"/>
          <w:szCs w:val="20"/>
        </w:rPr>
        <w:t>Acesso à justiça</w:t>
      </w:r>
      <w:r w:rsidRPr="00BF725E">
        <w:rPr>
          <w:rFonts w:cs="Times New Roman"/>
          <w:sz w:val="20"/>
          <w:szCs w:val="20"/>
        </w:rPr>
        <w:t>. Porto Alegre: Fabris, 1988.</w:t>
      </w:r>
    </w:p>
  </w:endnote>
  <w:endnote w:id="4">
    <w:p w:rsidR="008752E6" w:rsidRDefault="008752E6" w:rsidP="00B44CF5">
      <w:pPr>
        <w:autoSpaceDE w:val="0"/>
        <w:autoSpaceDN w:val="0"/>
        <w:adjustRightInd w:val="0"/>
        <w:spacing w:before="240" w:line="240" w:lineRule="auto"/>
        <w:ind w:left="142" w:hanging="142"/>
        <w:jc w:val="left"/>
      </w:pPr>
      <w:r w:rsidRPr="00B44CF5">
        <w:rPr>
          <w:rStyle w:val="Refdenotadefim"/>
          <w:b/>
        </w:rPr>
        <w:endnoteRef/>
      </w:r>
      <w:r>
        <w:t xml:space="preserve"> </w:t>
      </w:r>
      <w:r w:rsidR="00B44CF5" w:rsidRPr="00B44CF5">
        <w:rPr>
          <w:rFonts w:cs="Times New Roman"/>
          <w:sz w:val="20"/>
          <w:szCs w:val="20"/>
        </w:rPr>
        <w:t xml:space="preserve">BRASIL. Constituição (1988). </w:t>
      </w:r>
      <w:r w:rsidR="00B44CF5" w:rsidRPr="00B44CF5">
        <w:rPr>
          <w:rFonts w:cs="Times New Roman"/>
          <w:b/>
          <w:sz w:val="20"/>
          <w:szCs w:val="20"/>
        </w:rPr>
        <w:t>Constituição da República Federativa do Brasil</w:t>
      </w:r>
      <w:r w:rsidR="00B44CF5" w:rsidRPr="00B44CF5">
        <w:rPr>
          <w:rFonts w:cs="Times New Roman"/>
          <w:sz w:val="20"/>
          <w:szCs w:val="20"/>
        </w:rPr>
        <w:t>. Disponível em:&lt;http://www.planalto.gov.br/ccivil_03/constituicao/constitui%C3%A7ao.htm&gt;. Acesso em: 13 mar. 2011.</w:t>
      </w:r>
    </w:p>
  </w:endnote>
  <w:endnote w:id="5">
    <w:p w:rsidR="00B44CF5" w:rsidRDefault="00B44CF5" w:rsidP="00B44CF5">
      <w:pPr>
        <w:pStyle w:val="SemEspaamento"/>
        <w:spacing w:before="240" w:after="240"/>
        <w:ind w:left="142" w:hanging="142"/>
      </w:pPr>
      <w:r w:rsidRPr="00B44CF5">
        <w:rPr>
          <w:rStyle w:val="Refdenotadefim"/>
          <w:b/>
        </w:rPr>
        <w:endnoteRef/>
      </w:r>
      <w:r w:rsidRPr="00B44CF5">
        <w:rPr>
          <w:b/>
        </w:rPr>
        <w:t xml:space="preserve"> </w:t>
      </w:r>
      <w:proofErr w:type="spellStart"/>
      <w:proofErr w:type="gramStart"/>
      <w:r w:rsidRPr="00B44CF5">
        <w:rPr>
          <w:sz w:val="20"/>
          <w:szCs w:val="20"/>
        </w:rPr>
        <w:t>Ibid</w:t>
      </w:r>
      <w:proofErr w:type="spellEnd"/>
      <w:proofErr w:type="gramEnd"/>
    </w:p>
  </w:endnote>
  <w:endnote w:id="6">
    <w:p w:rsidR="00C820DB" w:rsidRDefault="00724F69" w:rsidP="0015285F">
      <w:pPr>
        <w:pStyle w:val="Textodenotadefim"/>
        <w:spacing w:before="240" w:after="240"/>
        <w:ind w:left="142" w:hanging="142"/>
        <w:jc w:val="left"/>
      </w:pPr>
      <w:r w:rsidRPr="00BF725E">
        <w:rPr>
          <w:rStyle w:val="Refdenotadefim"/>
          <w:b/>
          <w:sz w:val="24"/>
          <w:szCs w:val="24"/>
        </w:rPr>
        <w:endnoteRef/>
      </w:r>
      <w:r>
        <w:t xml:space="preserve"> </w:t>
      </w:r>
      <w:r w:rsidR="00C820DB" w:rsidRPr="005669CA">
        <w:rPr>
          <w:rFonts w:cs="Times New Roman"/>
          <w:szCs w:val="24"/>
        </w:rPr>
        <w:t xml:space="preserve">GANDINI, João Agnaldo </w:t>
      </w:r>
      <w:proofErr w:type="spellStart"/>
      <w:r w:rsidR="00C820DB" w:rsidRPr="005669CA">
        <w:rPr>
          <w:rFonts w:cs="Times New Roman"/>
          <w:szCs w:val="24"/>
        </w:rPr>
        <w:t>Donizeti</w:t>
      </w:r>
      <w:proofErr w:type="spellEnd"/>
      <w:r w:rsidR="00C820DB" w:rsidRPr="005669CA">
        <w:rPr>
          <w:rFonts w:cs="Times New Roman"/>
          <w:szCs w:val="24"/>
        </w:rPr>
        <w:t xml:space="preserve">; BARIONE, Samantha Ferreira; SOUSA, André Evangelista de. </w:t>
      </w:r>
      <w:r w:rsidR="00C820DB" w:rsidRPr="005669CA">
        <w:rPr>
          <w:rStyle w:val="z3988"/>
          <w:rFonts w:cs="Times New Roman"/>
          <w:b/>
          <w:szCs w:val="24"/>
        </w:rPr>
        <w:t>A judicialização do direito à saúde: a obtenção de atendimento médico, medicamentos e insumos terapêuticos por via judicial: critérios e experiências</w:t>
      </w:r>
      <w:r w:rsidR="00C820DB" w:rsidRPr="005669CA">
        <w:rPr>
          <w:rStyle w:val="z3988"/>
          <w:rFonts w:cs="Times New Roman"/>
          <w:szCs w:val="24"/>
        </w:rPr>
        <w:t xml:space="preserve">. </w:t>
      </w:r>
      <w:r w:rsidR="00C820DB" w:rsidRPr="005669CA">
        <w:rPr>
          <w:rFonts w:cs="Times New Roman"/>
          <w:szCs w:val="24"/>
        </w:rPr>
        <w:t>Disponível em: &lt;http://bdjur.stj.gov.br/xmlui/handle/2011/16694&gt;. Acesso em: 17 mar. 2011.</w:t>
      </w:r>
    </w:p>
  </w:endnote>
  <w:endnote w:id="7">
    <w:p w:rsidR="003E7F69" w:rsidRDefault="003E7F69" w:rsidP="0015285F">
      <w:pPr>
        <w:pStyle w:val="Textodenotadefim"/>
        <w:spacing w:before="240" w:after="240"/>
        <w:ind w:left="142" w:hanging="142"/>
      </w:pPr>
      <w:r w:rsidRPr="00BF725E">
        <w:rPr>
          <w:rStyle w:val="Refdenotadefim"/>
          <w:b/>
          <w:sz w:val="24"/>
          <w:szCs w:val="24"/>
        </w:rPr>
        <w:endnoteRef/>
      </w:r>
      <w:r>
        <w:t xml:space="preserve"> I</w:t>
      </w:r>
      <w:r w:rsidR="00B44CF5">
        <w:t>bi</w:t>
      </w:r>
      <w:r>
        <w:t>d</w:t>
      </w:r>
      <w:r w:rsidR="00B44CF5">
        <w:t>.</w:t>
      </w:r>
    </w:p>
  </w:endnote>
  <w:endnote w:id="8">
    <w:p w:rsidR="003E7F69" w:rsidRDefault="003E7F69" w:rsidP="0015285F">
      <w:pPr>
        <w:autoSpaceDE w:val="0"/>
        <w:autoSpaceDN w:val="0"/>
        <w:adjustRightInd w:val="0"/>
        <w:spacing w:line="240" w:lineRule="auto"/>
        <w:ind w:left="142" w:hanging="142"/>
        <w:jc w:val="left"/>
      </w:pPr>
      <w:r w:rsidRPr="00BF725E">
        <w:rPr>
          <w:rStyle w:val="Refdenotadefim"/>
          <w:b/>
          <w:szCs w:val="24"/>
        </w:rPr>
        <w:endnoteRef/>
      </w:r>
      <w:r w:rsidR="00EE5237" w:rsidRPr="00EE5237">
        <w:rPr>
          <w:sz w:val="20"/>
          <w:szCs w:val="20"/>
        </w:rPr>
        <w:t xml:space="preserve"> </w:t>
      </w:r>
      <w:r w:rsidR="00EE5237" w:rsidRPr="00EE5237">
        <w:rPr>
          <w:rFonts w:cs="Times New Roman"/>
          <w:sz w:val="20"/>
          <w:szCs w:val="20"/>
        </w:rPr>
        <w:t xml:space="preserve">BRASIL. </w:t>
      </w:r>
      <w:r w:rsidR="00EE5237" w:rsidRPr="00EE5237">
        <w:rPr>
          <w:rStyle w:val="Forte"/>
          <w:rFonts w:cs="Times New Roman"/>
          <w:sz w:val="20"/>
          <w:szCs w:val="20"/>
        </w:rPr>
        <w:t>Lei N</w:t>
      </w:r>
      <w:r w:rsidR="00EE5237" w:rsidRPr="00EE5237">
        <w:rPr>
          <w:rStyle w:val="Forte"/>
          <w:rFonts w:cs="Times New Roman"/>
          <w:sz w:val="20"/>
          <w:szCs w:val="20"/>
          <w:vertAlign w:val="superscript"/>
        </w:rPr>
        <w:t>o</w:t>
      </w:r>
      <w:r w:rsidR="00EE5237" w:rsidRPr="00EE5237">
        <w:rPr>
          <w:rStyle w:val="Forte"/>
          <w:rFonts w:cs="Times New Roman"/>
          <w:sz w:val="20"/>
          <w:szCs w:val="20"/>
        </w:rPr>
        <w:t xml:space="preserve"> 8.080, de 19 de setembro de 1990.</w:t>
      </w:r>
      <w:r w:rsidR="00EE5237" w:rsidRPr="00EE5237">
        <w:rPr>
          <w:rFonts w:cs="Times New Roman"/>
          <w:sz w:val="20"/>
          <w:szCs w:val="20"/>
        </w:rPr>
        <w:t xml:space="preserve"> Dispõe sobre as condições para a promoção, proteção e recuperação da saúde, a organização e o funcionamento dos serviços correspondentes e dá outras providências. </w:t>
      </w:r>
      <w:r w:rsidR="00EE5237" w:rsidRPr="00EE5237">
        <w:rPr>
          <w:rFonts w:cs="Times New Roman"/>
          <w:b/>
          <w:sz w:val="20"/>
          <w:szCs w:val="20"/>
        </w:rPr>
        <w:t>Congresso Nacional</w:t>
      </w:r>
      <w:r w:rsidR="00EE5237" w:rsidRPr="00EE5237">
        <w:rPr>
          <w:rFonts w:cs="Times New Roman"/>
          <w:sz w:val="20"/>
          <w:szCs w:val="20"/>
        </w:rPr>
        <w:t>, Brasília, DF. Disponível em: &lt;</w:t>
      </w:r>
      <w:r w:rsidR="00EE5237" w:rsidRPr="00EE5237">
        <w:rPr>
          <w:sz w:val="20"/>
          <w:szCs w:val="20"/>
        </w:rPr>
        <w:t xml:space="preserve"> </w:t>
      </w:r>
      <w:r w:rsidR="00EE5237" w:rsidRPr="00EE5237">
        <w:rPr>
          <w:rFonts w:cs="Times New Roman"/>
          <w:sz w:val="20"/>
          <w:szCs w:val="20"/>
        </w:rPr>
        <w:t>http://www.planalto.gov.br/ccivil/leis/l8080.htm&gt;. Acesso em: 13 mar. 2011.</w:t>
      </w:r>
      <w:r>
        <w:t xml:space="preserve"> </w:t>
      </w:r>
    </w:p>
  </w:endnote>
  <w:endnote w:id="9">
    <w:p w:rsidR="00BF725E" w:rsidRPr="00BF725E" w:rsidRDefault="003E7F69" w:rsidP="00B44CF5">
      <w:pPr>
        <w:pStyle w:val="Textodenotadefim"/>
        <w:spacing w:before="240"/>
        <w:ind w:left="142" w:hanging="142"/>
        <w:jc w:val="left"/>
        <w:rPr>
          <w:b/>
        </w:rPr>
      </w:pPr>
      <w:r w:rsidRPr="00BF725E">
        <w:rPr>
          <w:rStyle w:val="Refdenotadefim"/>
          <w:b/>
        </w:rPr>
        <w:endnoteRef/>
      </w:r>
      <w:r w:rsidR="00BF725E">
        <w:rPr>
          <w:b/>
        </w:rPr>
        <w:t xml:space="preserve"> </w:t>
      </w:r>
      <w:r w:rsidR="00BF725E" w:rsidRPr="00EE5237">
        <w:rPr>
          <w:rFonts w:cs="Times New Roman"/>
        </w:rPr>
        <w:t xml:space="preserve">BRASIL. </w:t>
      </w:r>
      <w:r w:rsidR="00BF725E" w:rsidRPr="00EE5237">
        <w:rPr>
          <w:rStyle w:val="Forte"/>
          <w:rFonts w:cs="Times New Roman"/>
        </w:rPr>
        <w:t>Lei N</w:t>
      </w:r>
      <w:r w:rsidR="00BF725E" w:rsidRPr="00EE5237">
        <w:rPr>
          <w:rStyle w:val="Forte"/>
          <w:rFonts w:cs="Times New Roman"/>
          <w:vertAlign w:val="superscript"/>
        </w:rPr>
        <w:t>o</w:t>
      </w:r>
      <w:r w:rsidR="00BF725E" w:rsidRPr="00EE5237">
        <w:rPr>
          <w:rStyle w:val="Forte"/>
          <w:rFonts w:cs="Times New Roman"/>
        </w:rPr>
        <w:t xml:space="preserve"> 8.0</w:t>
      </w:r>
      <w:r w:rsidR="00BF725E">
        <w:rPr>
          <w:rStyle w:val="Forte"/>
          <w:rFonts w:cs="Times New Roman"/>
        </w:rPr>
        <w:t>69</w:t>
      </w:r>
      <w:r w:rsidR="00BF725E" w:rsidRPr="00EE5237">
        <w:rPr>
          <w:rStyle w:val="Forte"/>
          <w:rFonts w:cs="Times New Roman"/>
        </w:rPr>
        <w:t>, de 1</w:t>
      </w:r>
      <w:r w:rsidR="00BF725E">
        <w:rPr>
          <w:rStyle w:val="Forte"/>
          <w:rFonts w:cs="Times New Roman"/>
        </w:rPr>
        <w:t>3</w:t>
      </w:r>
      <w:r w:rsidR="00BF725E" w:rsidRPr="00EE5237">
        <w:rPr>
          <w:rStyle w:val="Forte"/>
          <w:rFonts w:cs="Times New Roman"/>
        </w:rPr>
        <w:t xml:space="preserve"> de </w:t>
      </w:r>
      <w:r w:rsidR="00BF725E">
        <w:rPr>
          <w:rStyle w:val="Forte"/>
          <w:rFonts w:cs="Times New Roman"/>
        </w:rPr>
        <w:t>julho</w:t>
      </w:r>
      <w:r w:rsidR="00BF725E" w:rsidRPr="00EE5237">
        <w:rPr>
          <w:rStyle w:val="Forte"/>
          <w:rFonts w:cs="Times New Roman"/>
        </w:rPr>
        <w:t xml:space="preserve"> de 1990.</w:t>
      </w:r>
      <w:r w:rsidR="00BF725E" w:rsidRPr="00EE5237">
        <w:rPr>
          <w:rFonts w:cs="Times New Roman"/>
        </w:rPr>
        <w:t xml:space="preserve"> </w:t>
      </w:r>
      <w:r w:rsidR="00BF725E" w:rsidRPr="00BF725E">
        <w:rPr>
          <w:rFonts w:cs="Times New Roman"/>
        </w:rPr>
        <w:t>Dispõe sobre o Estatuto da Criança e do Adolescente e dá outras providências.</w:t>
      </w:r>
      <w:r w:rsidR="00BF725E" w:rsidRPr="00EE5237">
        <w:rPr>
          <w:rFonts w:cs="Times New Roman"/>
        </w:rPr>
        <w:t xml:space="preserve"> </w:t>
      </w:r>
      <w:r w:rsidR="00BF725E" w:rsidRPr="00EE5237">
        <w:rPr>
          <w:rFonts w:cs="Times New Roman"/>
          <w:b/>
        </w:rPr>
        <w:t>Congresso Nacional</w:t>
      </w:r>
      <w:r w:rsidR="00BF725E">
        <w:rPr>
          <w:rFonts w:cs="Times New Roman"/>
        </w:rPr>
        <w:t xml:space="preserve">, Brasília, DF. Disponível em: </w:t>
      </w:r>
      <w:r w:rsidR="00BF725E" w:rsidRPr="00EE5237">
        <w:rPr>
          <w:rFonts w:cs="Times New Roman"/>
        </w:rPr>
        <w:t>&lt;</w:t>
      </w:r>
      <w:r w:rsidR="00BF725E" w:rsidRPr="00BF725E">
        <w:rPr>
          <w:rFonts w:cs="Times New Roman"/>
        </w:rPr>
        <w:t>http://www.planalto.gov.br/ccivil_03/Leis/L8069.htm</w:t>
      </w:r>
      <w:r w:rsidR="00BF725E" w:rsidRPr="00EE5237">
        <w:rPr>
          <w:rFonts w:cs="Times New Roman"/>
        </w:rPr>
        <w:t>&gt;. Acesso em: 13 mar. 2011.</w:t>
      </w:r>
    </w:p>
  </w:endnote>
  <w:endnote w:id="10">
    <w:p w:rsidR="00210EC3" w:rsidRDefault="00BF725E" w:rsidP="00210EC3">
      <w:pPr>
        <w:autoSpaceDE w:val="0"/>
        <w:autoSpaceDN w:val="0"/>
        <w:adjustRightInd w:val="0"/>
        <w:spacing w:before="240" w:after="0" w:line="240" w:lineRule="auto"/>
        <w:ind w:left="142" w:hanging="142"/>
        <w:jc w:val="left"/>
        <w:rPr>
          <w:rStyle w:val="hlhilite"/>
          <w:rFonts w:ascii="Arial" w:hAnsi="Arial" w:cs="Arial"/>
          <w:color w:val="000000"/>
        </w:rPr>
      </w:pPr>
      <w:r w:rsidRPr="00BF725E">
        <w:rPr>
          <w:rStyle w:val="Refdenotadefim"/>
          <w:b/>
          <w:szCs w:val="24"/>
        </w:rPr>
        <w:endnoteRef/>
      </w:r>
      <w:r>
        <w:rPr>
          <w:b/>
          <w:szCs w:val="24"/>
        </w:rPr>
        <w:t xml:space="preserve"> </w:t>
      </w:r>
      <w:r w:rsidRPr="00BF725E">
        <w:rPr>
          <w:rFonts w:cs="Times New Roman"/>
          <w:sz w:val="20"/>
          <w:szCs w:val="20"/>
        </w:rPr>
        <w:t xml:space="preserve">BRASIL. </w:t>
      </w:r>
      <w:r w:rsidRPr="00BF725E">
        <w:rPr>
          <w:rStyle w:val="Forte"/>
          <w:rFonts w:cs="Times New Roman"/>
          <w:sz w:val="20"/>
          <w:szCs w:val="20"/>
        </w:rPr>
        <w:t>Lei N</w:t>
      </w:r>
      <w:r w:rsidRPr="00BF725E">
        <w:rPr>
          <w:rStyle w:val="Forte"/>
          <w:rFonts w:cs="Times New Roman"/>
          <w:sz w:val="20"/>
          <w:szCs w:val="20"/>
          <w:vertAlign w:val="superscript"/>
        </w:rPr>
        <w:t>o</w:t>
      </w:r>
      <w:r w:rsidRPr="00BF725E">
        <w:rPr>
          <w:rStyle w:val="Forte"/>
          <w:rFonts w:cs="Times New Roman"/>
          <w:sz w:val="20"/>
          <w:szCs w:val="20"/>
        </w:rPr>
        <w:t xml:space="preserve"> 10.741, de </w:t>
      </w:r>
      <w:proofErr w:type="gramStart"/>
      <w:r w:rsidRPr="00BF725E">
        <w:rPr>
          <w:rStyle w:val="Forte"/>
          <w:rFonts w:cs="Times New Roman"/>
          <w:sz w:val="20"/>
          <w:szCs w:val="20"/>
        </w:rPr>
        <w:t>1</w:t>
      </w:r>
      <w:proofErr w:type="gramEnd"/>
      <w:r w:rsidRPr="00BF725E">
        <w:rPr>
          <w:rStyle w:val="Forte"/>
          <w:rFonts w:cs="Times New Roman"/>
          <w:sz w:val="20"/>
          <w:szCs w:val="20"/>
        </w:rPr>
        <w:t xml:space="preserve"> de outubro de 2003.</w:t>
      </w:r>
      <w:r w:rsidRPr="00BF725E">
        <w:rPr>
          <w:rFonts w:cs="Times New Roman"/>
          <w:sz w:val="20"/>
          <w:szCs w:val="20"/>
        </w:rPr>
        <w:t xml:space="preserve"> Dispõe sobre o Estatuto do Idoso e dá outras providências. </w:t>
      </w:r>
      <w:r w:rsidRPr="00BF725E">
        <w:rPr>
          <w:rFonts w:cs="Times New Roman"/>
          <w:b/>
          <w:sz w:val="20"/>
          <w:szCs w:val="20"/>
        </w:rPr>
        <w:t>Congresso Nacional</w:t>
      </w:r>
      <w:r w:rsidRPr="00BF725E">
        <w:rPr>
          <w:rFonts w:cs="Times New Roman"/>
          <w:sz w:val="20"/>
          <w:szCs w:val="20"/>
        </w:rPr>
        <w:t>, Brasília, DF. Disponível em: &lt;</w:t>
      </w:r>
      <w:proofErr w:type="gramStart"/>
      <w:r w:rsidRPr="00BF725E">
        <w:rPr>
          <w:rFonts w:cs="Times New Roman"/>
          <w:sz w:val="20"/>
          <w:szCs w:val="20"/>
        </w:rPr>
        <w:t>http://www.planalto.gov.br/ccivil_03/Leis/2003/L10.</w:t>
      </w:r>
      <w:proofErr w:type="gramEnd"/>
      <w:r w:rsidRPr="00BF725E">
        <w:rPr>
          <w:rFonts w:cs="Times New Roman"/>
          <w:sz w:val="20"/>
          <w:szCs w:val="20"/>
        </w:rPr>
        <w:t>741.htm&gt;. Acesso em: 13 mar. 2011.</w:t>
      </w:r>
    </w:p>
    <w:p w:rsidR="00210EC3" w:rsidRPr="00210EC3" w:rsidRDefault="00210EC3" w:rsidP="00210EC3">
      <w:pPr>
        <w:spacing w:before="240" w:line="240" w:lineRule="auto"/>
        <w:ind w:left="142" w:firstLine="0"/>
        <w:rPr>
          <w:rFonts w:cs="Times New Roman"/>
          <w:color w:val="000000"/>
          <w:sz w:val="20"/>
          <w:szCs w:val="20"/>
        </w:rPr>
      </w:pPr>
      <w:r w:rsidRPr="00210EC3">
        <w:rPr>
          <w:rStyle w:val="hlhilite"/>
          <w:rFonts w:eastAsia="Calibri" w:cs="Times New Roman"/>
          <w:color w:val="000000"/>
          <w:sz w:val="20"/>
          <w:szCs w:val="20"/>
        </w:rPr>
        <w:t>NORBERTO</w:t>
      </w:r>
      <w:r w:rsidRPr="00210EC3">
        <w:rPr>
          <w:rFonts w:eastAsia="Calibri" w:cs="Times New Roman"/>
          <w:color w:val="000000"/>
          <w:sz w:val="20"/>
          <w:szCs w:val="20"/>
        </w:rPr>
        <w:t>, Bobbi</w:t>
      </w:r>
      <w:r w:rsidRPr="00210EC3">
        <w:rPr>
          <w:rStyle w:val="hlhilite"/>
          <w:rFonts w:eastAsia="Calibri" w:cs="Times New Roman"/>
          <w:color w:val="000000"/>
          <w:sz w:val="20"/>
          <w:szCs w:val="20"/>
        </w:rPr>
        <w:t>o</w:t>
      </w:r>
      <w:r w:rsidRPr="00210EC3">
        <w:rPr>
          <w:rFonts w:eastAsia="Calibri" w:cs="Times New Roman"/>
          <w:color w:val="000000"/>
          <w:sz w:val="20"/>
          <w:szCs w:val="20"/>
        </w:rPr>
        <w:t xml:space="preserve">, </w:t>
      </w:r>
      <w:r w:rsidRPr="00210EC3">
        <w:rPr>
          <w:rFonts w:eastAsia="Calibri" w:cs="Times New Roman"/>
          <w:b/>
          <w:color w:val="000000"/>
          <w:sz w:val="20"/>
          <w:szCs w:val="20"/>
        </w:rPr>
        <w:t>A Era dos Direitos</w:t>
      </w:r>
      <w:r w:rsidRPr="00210EC3">
        <w:rPr>
          <w:rFonts w:eastAsia="Calibri" w:cs="Times New Roman"/>
          <w:color w:val="000000"/>
          <w:sz w:val="20"/>
          <w:szCs w:val="20"/>
        </w:rPr>
        <w:t>, Rio de Janeiro, Ed. Campos, 2004.</w:t>
      </w:r>
    </w:p>
    <w:p w:rsidR="008752E6" w:rsidRPr="00034915" w:rsidRDefault="008752E6" w:rsidP="00210EC3">
      <w:pPr>
        <w:spacing w:before="240"/>
        <w:ind w:left="142" w:firstLine="0"/>
        <w:rPr>
          <w:rFonts w:cs="Times New Roman"/>
          <w:sz w:val="20"/>
          <w:szCs w:val="20"/>
        </w:rPr>
      </w:pPr>
      <w:r w:rsidRPr="00034915">
        <w:rPr>
          <w:rFonts w:cs="Times New Roman"/>
          <w:sz w:val="20"/>
          <w:szCs w:val="20"/>
        </w:rPr>
        <w:t xml:space="preserve">SADADELL, Ana Lúcia. </w:t>
      </w:r>
      <w:r w:rsidRPr="00034915">
        <w:rPr>
          <w:rFonts w:cs="Times New Roman"/>
          <w:b/>
          <w:bCs/>
          <w:sz w:val="20"/>
          <w:szCs w:val="20"/>
        </w:rPr>
        <w:t>Manual de sociologia jurídica: introdução a uma leitura externa do direito</w:t>
      </w:r>
      <w:r w:rsidRPr="00034915">
        <w:rPr>
          <w:rFonts w:cs="Times New Roman"/>
          <w:sz w:val="20"/>
          <w:szCs w:val="20"/>
        </w:rPr>
        <w:t>. São Paulo: Revista dos Tribunais, 2000.</w:t>
      </w:r>
    </w:p>
    <w:p w:rsidR="008752E6" w:rsidRDefault="008752E6" w:rsidP="00210EC3">
      <w:pPr>
        <w:autoSpaceDE w:val="0"/>
        <w:autoSpaceDN w:val="0"/>
        <w:adjustRightInd w:val="0"/>
        <w:spacing w:before="240" w:line="240" w:lineRule="auto"/>
        <w:ind w:left="142" w:firstLine="0"/>
        <w:jc w:val="left"/>
        <w:rPr>
          <w:rFonts w:cs="Times New Roman"/>
          <w:sz w:val="20"/>
          <w:szCs w:val="20"/>
        </w:rPr>
      </w:pPr>
      <w:r w:rsidRPr="00034915">
        <w:rPr>
          <w:rFonts w:cs="Times New Roman"/>
          <w:sz w:val="20"/>
          <w:szCs w:val="20"/>
        </w:rPr>
        <w:t xml:space="preserve">SARLET, </w:t>
      </w:r>
      <w:proofErr w:type="spellStart"/>
      <w:r w:rsidRPr="00034915">
        <w:rPr>
          <w:rFonts w:cs="Times New Roman"/>
          <w:sz w:val="20"/>
          <w:szCs w:val="20"/>
        </w:rPr>
        <w:t>Ingo</w:t>
      </w:r>
      <w:proofErr w:type="spellEnd"/>
      <w:r w:rsidRPr="00034915">
        <w:rPr>
          <w:rFonts w:cs="Times New Roman"/>
          <w:sz w:val="20"/>
          <w:szCs w:val="20"/>
        </w:rPr>
        <w:t xml:space="preserve"> Wolfgang. </w:t>
      </w:r>
      <w:r w:rsidRPr="00034915">
        <w:rPr>
          <w:rFonts w:cs="Times New Roman"/>
          <w:b/>
          <w:iCs/>
          <w:sz w:val="20"/>
          <w:szCs w:val="20"/>
        </w:rPr>
        <w:t>A eficácia dos direitos fundamentais</w:t>
      </w:r>
      <w:r w:rsidRPr="00034915">
        <w:rPr>
          <w:rFonts w:cs="Times New Roman"/>
          <w:sz w:val="20"/>
          <w:szCs w:val="20"/>
        </w:rPr>
        <w:t>. Porto Alegre: Livraria do Advogado Editora, 2004.</w:t>
      </w:r>
    </w:p>
    <w:p w:rsidR="00B44CF5" w:rsidRPr="00210EC3" w:rsidRDefault="00210EC3" w:rsidP="00210EC3">
      <w:pPr>
        <w:autoSpaceDE w:val="0"/>
        <w:autoSpaceDN w:val="0"/>
        <w:adjustRightInd w:val="0"/>
        <w:spacing w:before="240" w:after="240" w:line="240" w:lineRule="auto"/>
        <w:ind w:left="142" w:firstLine="0"/>
        <w:rPr>
          <w:rFonts w:cs="Times New Roman"/>
          <w:sz w:val="20"/>
          <w:szCs w:val="20"/>
        </w:rPr>
      </w:pPr>
      <w:r w:rsidRPr="00210EC3">
        <w:rPr>
          <w:sz w:val="20"/>
          <w:szCs w:val="20"/>
        </w:rPr>
        <w:t xml:space="preserve">FELIX, Renan Paes. Direitos Fundamentais e sua eficácia no âmbito das relações privadas. </w:t>
      </w:r>
      <w:proofErr w:type="gramStart"/>
      <w:r w:rsidRPr="00210EC3">
        <w:rPr>
          <w:b/>
          <w:bCs/>
          <w:sz w:val="20"/>
          <w:szCs w:val="20"/>
        </w:rPr>
        <w:t>Revista Juristas</w:t>
      </w:r>
      <w:proofErr w:type="gramEnd"/>
      <w:r w:rsidRPr="00210EC3">
        <w:rPr>
          <w:sz w:val="20"/>
          <w:szCs w:val="20"/>
        </w:rPr>
        <w:t>, João Pessoa, a.III, n.92, 19/09/2006. Disponível em: &lt;http://www.juristas.com.br/mod_revistas.asp?</w:t>
      </w:r>
      <w:proofErr w:type="gramStart"/>
      <w:r w:rsidRPr="00210EC3">
        <w:rPr>
          <w:sz w:val="20"/>
          <w:szCs w:val="20"/>
        </w:rPr>
        <w:t>ic</w:t>
      </w:r>
      <w:proofErr w:type="gramEnd"/>
      <w:r w:rsidRPr="00210EC3">
        <w:rPr>
          <w:sz w:val="20"/>
          <w:szCs w:val="20"/>
        </w:rPr>
        <w:t>=37&gt;. Acesso em 18 mar. 2011.</w:t>
      </w:r>
    </w:p>
    <w:p w:rsidR="008752E6" w:rsidRPr="00034915" w:rsidRDefault="008752E6" w:rsidP="0015285F">
      <w:pPr>
        <w:autoSpaceDE w:val="0"/>
        <w:autoSpaceDN w:val="0"/>
        <w:adjustRightInd w:val="0"/>
        <w:spacing w:before="0" w:after="0" w:line="240" w:lineRule="auto"/>
        <w:ind w:left="142" w:hanging="142"/>
        <w:jc w:val="left"/>
        <w:rPr>
          <w:b/>
          <w:sz w:val="20"/>
          <w:szCs w:val="20"/>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730" w:rsidRDefault="00F73730" w:rsidP="00AF540B">
      <w:pPr>
        <w:spacing w:before="0" w:after="0" w:line="240" w:lineRule="auto"/>
      </w:pPr>
      <w:r>
        <w:separator/>
      </w:r>
    </w:p>
  </w:footnote>
  <w:footnote w:type="continuationSeparator" w:id="0">
    <w:p w:rsidR="00F73730" w:rsidRDefault="00F73730" w:rsidP="00AF540B">
      <w:pPr>
        <w:spacing w:before="0" w:after="0" w:line="240" w:lineRule="auto"/>
      </w:pPr>
      <w:r>
        <w:continuationSeparator/>
      </w:r>
    </w:p>
  </w:footnote>
  <w:footnote w:id="1">
    <w:p w:rsidR="00AF540B" w:rsidRPr="006C0ECC" w:rsidRDefault="00AF540B" w:rsidP="00653D5D">
      <w:pPr>
        <w:pStyle w:val="Ttulo5"/>
        <w:spacing w:before="0" w:beforeAutospacing="0" w:after="0" w:afterAutospacing="0"/>
        <w:ind w:left="284" w:hanging="284"/>
        <w:jc w:val="both"/>
        <w:rPr>
          <w:b w:val="0"/>
        </w:rPr>
      </w:pPr>
      <w:r w:rsidRPr="006C0ECC">
        <w:rPr>
          <w:rStyle w:val="Refdenotaderodap"/>
          <w:sz w:val="24"/>
          <w:szCs w:val="24"/>
        </w:rPr>
        <w:footnoteRef/>
      </w:r>
      <w:r w:rsidRPr="006C0ECC">
        <w:rPr>
          <w:sz w:val="24"/>
          <w:szCs w:val="24"/>
        </w:rPr>
        <w:t xml:space="preserve"> </w:t>
      </w:r>
      <w:r>
        <w:rPr>
          <w:szCs w:val="24"/>
        </w:rPr>
        <w:t xml:space="preserve">  </w:t>
      </w:r>
      <w:r w:rsidRPr="006C0ECC">
        <w:rPr>
          <w:b w:val="0"/>
        </w:rPr>
        <w:t>Paper apresentado como requisito parcial para aprovação da disciplina de Sociologia Jurídica do curso de Direito da Unidade de Ensino Superior Dom Bosco ministrada pela professora mestra em Direito, Adriana Biller Aparício.</w:t>
      </w:r>
    </w:p>
  </w:footnote>
  <w:footnote w:id="2">
    <w:p w:rsidR="004650D8" w:rsidRPr="00AF540B" w:rsidRDefault="004650D8" w:rsidP="004650D8">
      <w:pPr>
        <w:pStyle w:val="Textodenotaderodap"/>
        <w:ind w:left="284" w:hanging="284"/>
      </w:pPr>
      <w:r w:rsidRPr="00AF540B">
        <w:rPr>
          <w:rStyle w:val="Refdenotaderodap"/>
          <w:b/>
          <w:sz w:val="24"/>
          <w:szCs w:val="24"/>
        </w:rPr>
        <w:t>**</w:t>
      </w:r>
      <w:r w:rsidRPr="006C0ECC">
        <w:rPr>
          <w:sz w:val="24"/>
          <w:szCs w:val="24"/>
        </w:rPr>
        <w:t xml:space="preserve"> </w:t>
      </w:r>
      <w:r>
        <w:t xml:space="preserve">   </w:t>
      </w:r>
      <w:r w:rsidRPr="00AF540B">
        <w:rPr>
          <w:rStyle w:val="Ttulo5Char"/>
          <w:rFonts w:eastAsiaTheme="minorHAnsi"/>
          <w:b w:val="0"/>
        </w:rPr>
        <w:t>Acadêmica do 3º período do curso de Direito da Unidade de Ensino Superior Dom Bosco.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766C5"/>
    <w:multiLevelType w:val="hybridMultilevel"/>
    <w:tmpl w:val="15526194"/>
    <w:lvl w:ilvl="0" w:tplc="DA688076">
      <w:start w:val="1"/>
      <w:numFmt w:val="decimal"/>
      <w:lvlText w:val="%1."/>
      <w:lvlJc w:val="left"/>
      <w:pPr>
        <w:ind w:left="1494" w:hanging="360"/>
      </w:pPr>
      <w:rPr>
        <w:rFonts w:eastAsia="Times New Roman" w:hint="default"/>
        <w:b/>
        <w:i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numFmt w:val="chicago"/>
    <w:footnote w:id="-1"/>
    <w:footnote w:id="0"/>
  </w:footnotePr>
  <w:endnotePr>
    <w:numFmt w:val="decimal"/>
    <w:endnote w:id="-1"/>
    <w:endnote w:id="0"/>
  </w:endnotePr>
  <w:compat/>
  <w:rsids>
    <w:rsidRoot w:val="00AF540B"/>
    <w:rsid w:val="000114C1"/>
    <w:rsid w:val="00012F94"/>
    <w:rsid w:val="00034915"/>
    <w:rsid w:val="00075541"/>
    <w:rsid w:val="000832CE"/>
    <w:rsid w:val="0015285F"/>
    <w:rsid w:val="00156566"/>
    <w:rsid w:val="001947F4"/>
    <w:rsid w:val="001D3EB8"/>
    <w:rsid w:val="001E622B"/>
    <w:rsid w:val="00210EC3"/>
    <w:rsid w:val="0026167F"/>
    <w:rsid w:val="0037467F"/>
    <w:rsid w:val="003E2C1B"/>
    <w:rsid w:val="003E7F69"/>
    <w:rsid w:val="00436792"/>
    <w:rsid w:val="004550EE"/>
    <w:rsid w:val="004650D8"/>
    <w:rsid w:val="004A564D"/>
    <w:rsid w:val="004F2205"/>
    <w:rsid w:val="00577F61"/>
    <w:rsid w:val="006002D9"/>
    <w:rsid w:val="006516F5"/>
    <w:rsid w:val="00653D5D"/>
    <w:rsid w:val="006C50D4"/>
    <w:rsid w:val="00724F69"/>
    <w:rsid w:val="0075705C"/>
    <w:rsid w:val="00774E98"/>
    <w:rsid w:val="008168EB"/>
    <w:rsid w:val="00841DA4"/>
    <w:rsid w:val="008752E6"/>
    <w:rsid w:val="008C0D25"/>
    <w:rsid w:val="0090799D"/>
    <w:rsid w:val="009452F4"/>
    <w:rsid w:val="00947DD7"/>
    <w:rsid w:val="00AF540B"/>
    <w:rsid w:val="00B44CF5"/>
    <w:rsid w:val="00B514AB"/>
    <w:rsid w:val="00B54795"/>
    <w:rsid w:val="00BF5884"/>
    <w:rsid w:val="00BF725E"/>
    <w:rsid w:val="00C31926"/>
    <w:rsid w:val="00C820DB"/>
    <w:rsid w:val="00CE796C"/>
    <w:rsid w:val="00D02DFF"/>
    <w:rsid w:val="00D966B7"/>
    <w:rsid w:val="00DF51BA"/>
    <w:rsid w:val="00E54CCD"/>
    <w:rsid w:val="00E735E6"/>
    <w:rsid w:val="00EC7E2A"/>
    <w:rsid w:val="00EE5237"/>
    <w:rsid w:val="00F73730"/>
    <w:rsid w:val="00FB12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20" w:after="120"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40B"/>
    <w:rPr>
      <w:rFonts w:ascii="Times New Roman" w:hAnsi="Times New Roman"/>
      <w:sz w:val="24"/>
    </w:rPr>
  </w:style>
  <w:style w:type="paragraph" w:styleId="Ttulo5">
    <w:name w:val="heading 5"/>
    <w:basedOn w:val="Normal"/>
    <w:link w:val="Ttulo5Char"/>
    <w:uiPriority w:val="9"/>
    <w:qFormat/>
    <w:rsid w:val="00AF540B"/>
    <w:pPr>
      <w:spacing w:before="100" w:beforeAutospacing="1" w:after="100" w:afterAutospacing="1" w:line="240" w:lineRule="auto"/>
      <w:ind w:firstLine="0"/>
      <w:jc w:val="left"/>
      <w:outlineLvl w:val="4"/>
    </w:pPr>
    <w:rPr>
      <w:rFonts w:eastAsia="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AF540B"/>
    <w:rPr>
      <w:rFonts w:ascii="Times New Roman" w:eastAsia="Times New Roman" w:hAnsi="Times New Roman" w:cs="Times New Roman"/>
      <w:b/>
      <w:bCs/>
      <w:sz w:val="20"/>
      <w:szCs w:val="20"/>
      <w:lang w:eastAsia="pt-BR"/>
    </w:rPr>
  </w:style>
  <w:style w:type="paragraph" w:styleId="Textodenotaderodap">
    <w:name w:val="footnote text"/>
    <w:basedOn w:val="Normal"/>
    <w:link w:val="TextodenotaderodapChar"/>
    <w:uiPriority w:val="99"/>
    <w:semiHidden/>
    <w:unhideWhenUsed/>
    <w:rsid w:val="00AF540B"/>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F540B"/>
    <w:rPr>
      <w:rFonts w:ascii="Times New Roman" w:hAnsi="Times New Roman"/>
      <w:sz w:val="20"/>
      <w:szCs w:val="20"/>
    </w:rPr>
  </w:style>
  <w:style w:type="character" w:styleId="Refdenotaderodap">
    <w:name w:val="footnote reference"/>
    <w:basedOn w:val="Fontepargpadro"/>
    <w:uiPriority w:val="99"/>
    <w:semiHidden/>
    <w:unhideWhenUsed/>
    <w:rsid w:val="00AF540B"/>
    <w:rPr>
      <w:vertAlign w:val="superscript"/>
    </w:rPr>
  </w:style>
  <w:style w:type="paragraph" w:styleId="PargrafodaLista">
    <w:name w:val="List Paragraph"/>
    <w:basedOn w:val="Normal"/>
    <w:uiPriority w:val="34"/>
    <w:qFormat/>
    <w:rsid w:val="00AF540B"/>
    <w:pPr>
      <w:ind w:left="720"/>
      <w:contextualSpacing/>
    </w:pPr>
  </w:style>
  <w:style w:type="character" w:customStyle="1" w:styleId="hps">
    <w:name w:val="hps"/>
    <w:basedOn w:val="Fontepargpadro"/>
    <w:rsid w:val="003E2C1B"/>
  </w:style>
  <w:style w:type="character" w:styleId="nfase">
    <w:name w:val="Emphasis"/>
    <w:basedOn w:val="Fontepargpadro"/>
    <w:uiPriority w:val="20"/>
    <w:qFormat/>
    <w:rsid w:val="001E622B"/>
    <w:rPr>
      <w:i/>
      <w:iCs/>
    </w:rPr>
  </w:style>
  <w:style w:type="paragraph" w:styleId="Textodenotadefim">
    <w:name w:val="endnote text"/>
    <w:basedOn w:val="Normal"/>
    <w:link w:val="TextodenotadefimChar"/>
    <w:uiPriority w:val="99"/>
    <w:semiHidden/>
    <w:unhideWhenUsed/>
    <w:rsid w:val="008C0D25"/>
    <w:pPr>
      <w:spacing w:before="0" w:after="0" w:line="240" w:lineRule="auto"/>
    </w:pPr>
    <w:rPr>
      <w:sz w:val="20"/>
      <w:szCs w:val="20"/>
    </w:rPr>
  </w:style>
  <w:style w:type="character" w:customStyle="1" w:styleId="TextodenotadefimChar">
    <w:name w:val="Texto de nota de fim Char"/>
    <w:basedOn w:val="Fontepargpadro"/>
    <w:link w:val="Textodenotadefim"/>
    <w:uiPriority w:val="99"/>
    <w:semiHidden/>
    <w:rsid w:val="008C0D25"/>
    <w:rPr>
      <w:rFonts w:ascii="Times New Roman" w:hAnsi="Times New Roman"/>
      <w:sz w:val="20"/>
      <w:szCs w:val="20"/>
    </w:rPr>
  </w:style>
  <w:style w:type="character" w:styleId="Refdenotadefim">
    <w:name w:val="endnote reference"/>
    <w:basedOn w:val="Fontepargpadro"/>
    <w:uiPriority w:val="99"/>
    <w:semiHidden/>
    <w:unhideWhenUsed/>
    <w:rsid w:val="008C0D25"/>
    <w:rPr>
      <w:vertAlign w:val="superscript"/>
    </w:rPr>
  </w:style>
  <w:style w:type="character" w:customStyle="1" w:styleId="z3988">
    <w:name w:val="z3988"/>
    <w:basedOn w:val="Fontepargpadro"/>
    <w:rsid w:val="00C820DB"/>
  </w:style>
  <w:style w:type="character" w:styleId="Forte">
    <w:name w:val="Strong"/>
    <w:basedOn w:val="Fontepargpadro"/>
    <w:uiPriority w:val="22"/>
    <w:qFormat/>
    <w:rsid w:val="00EE5237"/>
    <w:rPr>
      <w:b/>
      <w:bCs/>
    </w:rPr>
  </w:style>
  <w:style w:type="paragraph" w:styleId="SemEspaamento">
    <w:name w:val="No Spacing"/>
    <w:uiPriority w:val="1"/>
    <w:qFormat/>
    <w:rsid w:val="00B44CF5"/>
    <w:pPr>
      <w:spacing w:before="0" w:after="0" w:line="240" w:lineRule="auto"/>
    </w:pPr>
    <w:rPr>
      <w:rFonts w:ascii="Times New Roman" w:hAnsi="Times New Roman"/>
      <w:sz w:val="24"/>
    </w:rPr>
  </w:style>
  <w:style w:type="character" w:customStyle="1" w:styleId="hlhilite">
    <w:name w:val="hl hilite"/>
    <w:basedOn w:val="Fontepargpadro"/>
    <w:rsid w:val="00210E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C823B-B40C-4E59-8C1D-4408AB66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Pages>
  <Words>2031</Words>
  <Characters>10971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pc</Company>
  <LinksUpToDate>false</LinksUpToDate>
  <CharactersWithSpaces>12977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pc</cp:lastModifiedBy>
  <cp:revision>5</cp:revision>
  <dcterms:created xsi:type="dcterms:W3CDTF">2011-05-17T13:06:00Z</dcterms:created>
  <dcterms:modified xsi:type="dcterms:W3CDTF">2015-05-15T18:56:00Z</dcterms:modified>
</cp:coreProperties>
</file>