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D77" w:rsidRPr="00F24D77" w:rsidRDefault="00F24D77" w:rsidP="00F24D77">
      <w:pPr>
        <w:spacing w:after="0" w:line="360" w:lineRule="auto"/>
        <w:jc w:val="center"/>
        <w:rPr>
          <w:rFonts w:ascii="Arial" w:hAnsi="Arial" w:cs="Arial"/>
          <w:b/>
          <w:color w:val="000000" w:themeColor="text1"/>
          <w:sz w:val="24"/>
          <w:szCs w:val="24"/>
        </w:rPr>
      </w:pPr>
      <w:bookmarkStart w:id="0" w:name="_GoBack"/>
      <w:bookmarkEnd w:id="0"/>
      <w:r w:rsidRPr="00F24D77">
        <w:rPr>
          <w:rFonts w:ascii="Arial" w:hAnsi="Arial" w:cs="Arial"/>
          <w:b/>
          <w:color w:val="000000" w:themeColor="text1"/>
          <w:sz w:val="24"/>
          <w:szCs w:val="24"/>
        </w:rPr>
        <w:t>OXÍMETRO E OXIGENAÇÃO SANGUÍNEA: ANÁLISE EM PRATICANTES REGULARES DE MUSCULAÇÃO NA ACADEMIA WAVE DE ITAPEMA</w:t>
      </w:r>
    </w:p>
    <w:p w:rsidR="00691E81" w:rsidRDefault="00691E81" w:rsidP="00691E81">
      <w:pPr>
        <w:jc w:val="center"/>
        <w:rPr>
          <w:rFonts w:ascii="Arial" w:hAnsi="Arial" w:cs="Arial"/>
          <w:b/>
          <w:sz w:val="24"/>
          <w:szCs w:val="24"/>
        </w:rPr>
      </w:pPr>
    </w:p>
    <w:p w:rsidR="003018F9" w:rsidRDefault="003018F9" w:rsidP="00B6654B">
      <w:pPr>
        <w:pStyle w:val="ABNT-Autoria14pt"/>
        <w:jc w:val="right"/>
        <w:rPr>
          <w:rFonts w:cs="Arial"/>
          <w:b w:val="0"/>
          <w:caps w:val="0"/>
          <w:sz w:val="24"/>
        </w:rPr>
      </w:pPr>
      <w:r>
        <w:rPr>
          <w:rFonts w:cs="Arial"/>
          <w:b w:val="0"/>
          <w:caps w:val="0"/>
          <w:sz w:val="24"/>
        </w:rPr>
        <w:t>Bruno Henrique Schmidt Weber</w:t>
      </w:r>
      <w:r w:rsidRPr="003018F9">
        <w:rPr>
          <w:rStyle w:val="Refdenotaderodap"/>
          <w:rFonts w:cs="Arial"/>
          <w:b w:val="0"/>
          <w:caps w:val="0"/>
          <w:sz w:val="24"/>
        </w:rPr>
        <w:footnoteReference w:customMarkFollows="1" w:id="1"/>
        <w:sym w:font="Symbol" w:char="F02A"/>
      </w:r>
    </w:p>
    <w:p w:rsidR="003018F9" w:rsidRDefault="001A1E51" w:rsidP="00B6654B">
      <w:pPr>
        <w:pStyle w:val="ABNT-Autoria14pt"/>
        <w:jc w:val="right"/>
        <w:rPr>
          <w:rFonts w:cs="Arial"/>
          <w:b w:val="0"/>
          <w:caps w:val="0"/>
          <w:sz w:val="24"/>
        </w:rPr>
      </w:pPr>
      <w:r>
        <w:rPr>
          <w:rFonts w:cs="Arial"/>
          <w:b w:val="0"/>
          <w:caps w:val="0"/>
          <w:color w:val="000000"/>
          <w:sz w:val="24"/>
        </w:rPr>
        <w:t>Douglas Manoel d</w:t>
      </w:r>
      <w:r w:rsidRPr="001A1E51">
        <w:rPr>
          <w:rFonts w:cs="Arial"/>
          <w:b w:val="0"/>
          <w:caps w:val="0"/>
          <w:color w:val="000000"/>
          <w:sz w:val="24"/>
        </w:rPr>
        <w:t>e Oliveira</w:t>
      </w:r>
      <w:r w:rsidR="003018F9" w:rsidRPr="003018F9">
        <w:rPr>
          <w:rStyle w:val="Refdenotaderodap"/>
          <w:rFonts w:cs="Arial"/>
          <w:b w:val="0"/>
          <w:caps w:val="0"/>
          <w:sz w:val="24"/>
        </w:rPr>
        <w:footnoteReference w:customMarkFollows="1" w:id="2"/>
        <w:sym w:font="Symbol" w:char="F02A"/>
      </w:r>
      <w:r w:rsidR="003018F9" w:rsidRPr="003018F9">
        <w:rPr>
          <w:rStyle w:val="Refdenotaderodap"/>
          <w:rFonts w:cs="Arial"/>
          <w:b w:val="0"/>
          <w:caps w:val="0"/>
          <w:sz w:val="24"/>
        </w:rPr>
        <w:sym w:font="Symbol" w:char="F02A"/>
      </w:r>
    </w:p>
    <w:p w:rsidR="001A21F8" w:rsidRDefault="001A21F8" w:rsidP="001B2D8D">
      <w:pPr>
        <w:pStyle w:val="ABNT-Autoria14pt"/>
        <w:rPr>
          <w:rFonts w:cs="Arial"/>
          <w:b w:val="0"/>
          <w:sz w:val="24"/>
        </w:rPr>
      </w:pPr>
    </w:p>
    <w:p w:rsidR="00691E81" w:rsidRDefault="00691E81" w:rsidP="001B2D8D">
      <w:pPr>
        <w:spacing w:line="240" w:lineRule="auto"/>
        <w:rPr>
          <w:rFonts w:ascii="Arial" w:hAnsi="Arial" w:cs="Arial"/>
          <w:b/>
          <w:sz w:val="24"/>
          <w:szCs w:val="24"/>
        </w:rPr>
      </w:pPr>
      <w:r w:rsidRPr="00691E81">
        <w:rPr>
          <w:rFonts w:ascii="Arial" w:hAnsi="Arial" w:cs="Arial"/>
          <w:b/>
          <w:sz w:val="24"/>
          <w:szCs w:val="24"/>
        </w:rPr>
        <w:t>RESUMO</w:t>
      </w:r>
    </w:p>
    <w:p w:rsidR="00FF52A5" w:rsidRPr="00407665" w:rsidRDefault="00FF52A5" w:rsidP="00FF52A5">
      <w:pPr>
        <w:jc w:val="both"/>
        <w:rPr>
          <w:rFonts w:ascii="Arial" w:hAnsi="Arial" w:cs="Arial"/>
          <w:sz w:val="24"/>
          <w:szCs w:val="24"/>
        </w:rPr>
      </w:pPr>
      <w:r w:rsidRPr="00407665">
        <w:rPr>
          <w:rFonts w:ascii="Arial" w:hAnsi="Arial" w:cs="Arial"/>
          <w:sz w:val="24"/>
          <w:szCs w:val="24"/>
        </w:rPr>
        <w:t>A utilização de aparelh</w:t>
      </w:r>
      <w:r>
        <w:rPr>
          <w:rFonts w:ascii="Arial" w:hAnsi="Arial" w:cs="Arial"/>
          <w:sz w:val="24"/>
          <w:szCs w:val="24"/>
        </w:rPr>
        <w:t>os pode</w:t>
      </w:r>
      <w:r w:rsidRPr="00407665">
        <w:rPr>
          <w:rFonts w:ascii="Arial" w:hAnsi="Arial" w:cs="Arial"/>
          <w:sz w:val="24"/>
          <w:szCs w:val="24"/>
        </w:rPr>
        <w:t xml:space="preserve"> nos dar um feedback muito positivo sobre as condições físicas e de saúde dos sujeitos, verificando ainda se a zona de treinamento está correta, já que a percepção de esforço é subjetiva. Este estudo de pesquisa de campo tem como </w:t>
      </w:r>
      <w:r w:rsidRPr="00407665">
        <w:rPr>
          <w:rFonts w:ascii="Arial" w:hAnsi="Arial" w:cs="Arial"/>
          <w:color w:val="000000" w:themeColor="text1"/>
          <w:sz w:val="24"/>
          <w:szCs w:val="24"/>
        </w:rPr>
        <w:t>objetivo geral, desvelar se há diferença de saturação da oxigenação sanguínea, na aferição entre membros inferiores e superiores, no momento pré e</w:t>
      </w:r>
      <w:r>
        <w:rPr>
          <w:rFonts w:ascii="Arial" w:hAnsi="Arial" w:cs="Arial"/>
          <w:color w:val="000000" w:themeColor="text1"/>
          <w:sz w:val="24"/>
          <w:szCs w:val="24"/>
        </w:rPr>
        <w:t xml:space="preserve"> pós exercício aeróbi</w:t>
      </w:r>
      <w:r w:rsidRPr="00407665">
        <w:rPr>
          <w:rFonts w:ascii="Arial" w:hAnsi="Arial" w:cs="Arial"/>
          <w:color w:val="000000" w:themeColor="text1"/>
          <w:sz w:val="24"/>
          <w:szCs w:val="24"/>
        </w:rPr>
        <w:t xml:space="preserve">o. Participaram desta pesquisa 15 indivíduos, sendo 13 mulheres e 2 homens. </w:t>
      </w:r>
      <w:r>
        <w:rPr>
          <w:rFonts w:ascii="Arial" w:hAnsi="Arial" w:cs="Arial"/>
          <w:color w:val="000000" w:themeColor="text1"/>
          <w:sz w:val="24"/>
          <w:szCs w:val="24"/>
        </w:rPr>
        <w:t xml:space="preserve">Os resultados mostram uma parcela o aumento das concentrações de oxigênio após o teste, e outra, a diminuição deste. O aumento pode ser explicado pela treinabilidade e pela </w:t>
      </w:r>
      <w:r w:rsidR="00EA3FFF">
        <w:rPr>
          <w:rFonts w:ascii="Arial" w:hAnsi="Arial" w:cs="Arial"/>
          <w:color w:val="000000" w:themeColor="text1"/>
          <w:sz w:val="24"/>
          <w:szCs w:val="24"/>
        </w:rPr>
        <w:t xml:space="preserve">maior solicitação </w:t>
      </w:r>
      <w:r>
        <w:rPr>
          <w:rFonts w:ascii="Arial" w:hAnsi="Arial" w:cs="Arial"/>
          <w:color w:val="000000" w:themeColor="text1"/>
          <w:sz w:val="24"/>
          <w:szCs w:val="24"/>
        </w:rPr>
        <w:t xml:space="preserve">dos músculos de membros inferiores, já a diminuição parece estar vinculada à utilização do esmalte, no qual impedem parcialmente a passagem das luzes infravermelha e vermelha do oxímetro, que através destes é realizado a conversão em números. </w:t>
      </w:r>
    </w:p>
    <w:p w:rsidR="00691E81" w:rsidRDefault="00F24D77" w:rsidP="00691E81">
      <w:pPr>
        <w:rPr>
          <w:rFonts w:ascii="Arial" w:hAnsi="Arial" w:cs="Arial"/>
          <w:sz w:val="24"/>
          <w:szCs w:val="24"/>
        </w:rPr>
      </w:pPr>
      <w:r>
        <w:rPr>
          <w:rFonts w:ascii="Arial" w:hAnsi="Arial" w:cs="Arial"/>
          <w:sz w:val="24"/>
          <w:szCs w:val="24"/>
        </w:rPr>
        <w:t>Palavras-chave: Princípios de treinamento. Treinamento aeróbio. Oxímetro</w:t>
      </w:r>
      <w:r w:rsidR="00B9091C">
        <w:rPr>
          <w:rFonts w:ascii="Arial" w:hAnsi="Arial" w:cs="Arial"/>
          <w:sz w:val="24"/>
          <w:szCs w:val="24"/>
        </w:rPr>
        <w:t>.</w:t>
      </w:r>
    </w:p>
    <w:p w:rsidR="00F5087F" w:rsidRDefault="00F5087F" w:rsidP="00691E81">
      <w:pPr>
        <w:rPr>
          <w:rFonts w:ascii="Arial" w:hAnsi="Arial" w:cs="Arial"/>
          <w:sz w:val="24"/>
          <w:szCs w:val="24"/>
        </w:rPr>
      </w:pPr>
    </w:p>
    <w:p w:rsidR="00F5087F" w:rsidRDefault="00F5087F" w:rsidP="00026F70">
      <w:pPr>
        <w:pStyle w:val="PargrafodaLista"/>
        <w:numPr>
          <w:ilvl w:val="0"/>
          <w:numId w:val="3"/>
        </w:numPr>
        <w:ind w:left="0" w:hanging="11"/>
        <w:rPr>
          <w:rFonts w:ascii="Arial" w:hAnsi="Arial" w:cs="Arial"/>
          <w:b/>
          <w:sz w:val="24"/>
          <w:szCs w:val="24"/>
        </w:rPr>
      </w:pPr>
      <w:r w:rsidRPr="00026F70">
        <w:rPr>
          <w:rFonts w:ascii="Arial" w:hAnsi="Arial" w:cs="Arial"/>
          <w:b/>
          <w:sz w:val="24"/>
          <w:szCs w:val="24"/>
        </w:rPr>
        <w:t>INTRODUÇÃO</w:t>
      </w:r>
    </w:p>
    <w:p w:rsidR="00026F70" w:rsidRPr="00026F70" w:rsidRDefault="00026F70" w:rsidP="00026F70">
      <w:pPr>
        <w:pStyle w:val="PargrafodaLista"/>
        <w:ind w:left="0"/>
        <w:rPr>
          <w:rFonts w:ascii="Arial" w:hAnsi="Arial" w:cs="Arial"/>
          <w:b/>
          <w:sz w:val="24"/>
          <w:szCs w:val="24"/>
        </w:rPr>
      </w:pPr>
    </w:p>
    <w:p w:rsidR="00026F70" w:rsidRPr="00026F70" w:rsidRDefault="00026F70" w:rsidP="00026F70">
      <w:pPr>
        <w:pStyle w:val="PargrafodaLista"/>
        <w:spacing w:after="0"/>
        <w:rPr>
          <w:rFonts w:ascii="Arial" w:hAnsi="Arial" w:cs="Arial"/>
          <w:b/>
          <w:sz w:val="24"/>
          <w:szCs w:val="24"/>
        </w:rPr>
      </w:pPr>
    </w:p>
    <w:p w:rsidR="00026F70" w:rsidRDefault="008A013B" w:rsidP="00026F70">
      <w:pPr>
        <w:spacing w:after="0" w:line="360" w:lineRule="auto"/>
        <w:ind w:firstLine="708"/>
        <w:jc w:val="both"/>
        <w:rPr>
          <w:rFonts w:ascii="Arial" w:hAnsi="Arial" w:cs="Arial"/>
          <w:sz w:val="24"/>
          <w:szCs w:val="24"/>
        </w:rPr>
      </w:pPr>
      <w:r>
        <w:rPr>
          <w:rFonts w:ascii="Arial" w:hAnsi="Arial" w:cs="Arial"/>
          <w:sz w:val="24"/>
          <w:szCs w:val="24"/>
        </w:rPr>
        <w:t>A Educação F</w:t>
      </w:r>
      <w:r w:rsidR="00026F70">
        <w:rPr>
          <w:rFonts w:ascii="Arial" w:hAnsi="Arial" w:cs="Arial"/>
          <w:sz w:val="24"/>
          <w:szCs w:val="24"/>
        </w:rPr>
        <w:t xml:space="preserve">ísica é uma área </w:t>
      </w:r>
      <w:r>
        <w:rPr>
          <w:rFonts w:ascii="Arial" w:hAnsi="Arial" w:cs="Arial"/>
          <w:sz w:val="24"/>
          <w:szCs w:val="24"/>
        </w:rPr>
        <w:t>das Ciências da S</w:t>
      </w:r>
      <w:r w:rsidR="00F1461D">
        <w:rPr>
          <w:rFonts w:ascii="Arial" w:hAnsi="Arial" w:cs="Arial"/>
          <w:sz w:val="24"/>
          <w:szCs w:val="24"/>
        </w:rPr>
        <w:t xml:space="preserve">aúde </w:t>
      </w:r>
      <w:r w:rsidR="00026F70">
        <w:rPr>
          <w:rFonts w:ascii="Arial" w:hAnsi="Arial" w:cs="Arial"/>
          <w:sz w:val="24"/>
          <w:szCs w:val="24"/>
        </w:rPr>
        <w:t xml:space="preserve">que vem aos poucos ganhando seu </w:t>
      </w:r>
      <w:r>
        <w:rPr>
          <w:rFonts w:ascii="Arial" w:hAnsi="Arial" w:cs="Arial"/>
          <w:sz w:val="24"/>
          <w:szCs w:val="24"/>
        </w:rPr>
        <w:t>espaço e reconhecimento</w:t>
      </w:r>
      <w:r w:rsidR="00026F70">
        <w:rPr>
          <w:rFonts w:ascii="Arial" w:hAnsi="Arial" w:cs="Arial"/>
          <w:sz w:val="24"/>
          <w:szCs w:val="24"/>
        </w:rPr>
        <w:t xml:space="preserve"> devido ao seu “engatinhamento” no processo de evolução dos estudos, baseando-se em ciências mães e utilizando como carta na manga, alguns equipamentos para seus objetivos.</w:t>
      </w:r>
    </w:p>
    <w:p w:rsidR="00026F70" w:rsidRDefault="00026F70" w:rsidP="00026F70">
      <w:pPr>
        <w:spacing w:after="0" w:line="360" w:lineRule="auto"/>
        <w:ind w:firstLine="709"/>
        <w:jc w:val="both"/>
        <w:rPr>
          <w:rFonts w:ascii="Arial" w:hAnsi="Arial" w:cs="Arial"/>
          <w:sz w:val="24"/>
          <w:szCs w:val="24"/>
        </w:rPr>
      </w:pPr>
      <w:r>
        <w:rPr>
          <w:rFonts w:ascii="Arial" w:hAnsi="Arial" w:cs="Arial"/>
          <w:sz w:val="24"/>
          <w:szCs w:val="24"/>
        </w:rPr>
        <w:t xml:space="preserve">A utilização de </w:t>
      </w:r>
      <w:r w:rsidR="00F1461D">
        <w:rPr>
          <w:rFonts w:ascii="Arial" w:hAnsi="Arial" w:cs="Arial"/>
          <w:sz w:val="24"/>
          <w:szCs w:val="24"/>
        </w:rPr>
        <w:t xml:space="preserve">determinados </w:t>
      </w:r>
      <w:r>
        <w:rPr>
          <w:rFonts w:ascii="Arial" w:hAnsi="Arial" w:cs="Arial"/>
          <w:sz w:val="24"/>
          <w:szCs w:val="24"/>
        </w:rPr>
        <w:t xml:space="preserve">equipamentos científicos torna-se essencial </w:t>
      </w:r>
      <w:r w:rsidR="00F1461D">
        <w:rPr>
          <w:rFonts w:ascii="Arial" w:hAnsi="Arial" w:cs="Arial"/>
          <w:sz w:val="24"/>
          <w:szCs w:val="24"/>
        </w:rPr>
        <w:t>atualmente</w:t>
      </w:r>
      <w:r>
        <w:rPr>
          <w:rFonts w:ascii="Arial" w:hAnsi="Arial" w:cs="Arial"/>
          <w:sz w:val="24"/>
          <w:szCs w:val="24"/>
        </w:rPr>
        <w:t>, e podemos observar o quanto isto vem gerando descobertas positivas para o homem. Entretanto, manter a visão holística é relevante, pois preconiza a tentar explicar por vários ângulos, determinadas situações, e consequentemente resultados.</w:t>
      </w:r>
    </w:p>
    <w:p w:rsidR="00026F70" w:rsidRPr="00561EBD" w:rsidRDefault="00026F70" w:rsidP="00561EBD">
      <w:pPr>
        <w:spacing w:after="0" w:line="360" w:lineRule="auto"/>
        <w:ind w:firstLine="708"/>
        <w:jc w:val="both"/>
        <w:rPr>
          <w:rFonts w:ascii="Arial" w:hAnsi="Arial" w:cs="Arial"/>
          <w:sz w:val="24"/>
          <w:szCs w:val="24"/>
        </w:rPr>
      </w:pPr>
      <w:r>
        <w:rPr>
          <w:rFonts w:ascii="Arial" w:hAnsi="Arial" w:cs="Arial"/>
          <w:sz w:val="24"/>
          <w:szCs w:val="24"/>
        </w:rPr>
        <w:t xml:space="preserve">Neste trabalho de estágio, é de suma importância abordar o treinamento aeróbio, pois este melhora condições cardiorrespiratória e cardiovascular, além de </w:t>
      </w:r>
      <w:r>
        <w:rPr>
          <w:rFonts w:ascii="Arial" w:hAnsi="Arial" w:cs="Arial"/>
          <w:sz w:val="24"/>
          <w:szCs w:val="24"/>
        </w:rPr>
        <w:lastRenderedPageBreak/>
        <w:t xml:space="preserve">uma melhora e </w:t>
      </w:r>
      <w:r w:rsidR="00F1461D">
        <w:rPr>
          <w:rFonts w:ascii="Arial" w:hAnsi="Arial" w:cs="Arial"/>
          <w:sz w:val="24"/>
          <w:szCs w:val="24"/>
        </w:rPr>
        <w:t xml:space="preserve">relevante </w:t>
      </w:r>
      <w:r>
        <w:rPr>
          <w:rFonts w:ascii="Arial" w:hAnsi="Arial" w:cs="Arial"/>
          <w:sz w:val="24"/>
          <w:szCs w:val="24"/>
        </w:rPr>
        <w:t xml:space="preserve">estabilização crônica na pressão diastólica e sistólica, </w:t>
      </w:r>
      <w:r w:rsidR="00D1019A">
        <w:rPr>
          <w:rFonts w:ascii="Arial" w:hAnsi="Arial" w:cs="Arial"/>
          <w:sz w:val="24"/>
          <w:szCs w:val="24"/>
        </w:rPr>
        <w:t xml:space="preserve">servindo ainda como </w:t>
      </w:r>
      <w:r>
        <w:rPr>
          <w:rFonts w:ascii="Arial" w:hAnsi="Arial" w:cs="Arial"/>
          <w:sz w:val="24"/>
          <w:szCs w:val="24"/>
        </w:rPr>
        <w:t xml:space="preserve">tratamento de alguns problemas respiratórios. </w:t>
      </w:r>
      <w:r w:rsidR="00561EBD">
        <w:rPr>
          <w:rFonts w:ascii="Arial" w:hAnsi="Arial" w:cs="Arial"/>
          <w:sz w:val="24"/>
          <w:szCs w:val="24"/>
        </w:rPr>
        <w:t xml:space="preserve">Além deste, explicaremos brevemente os princípios do treinamento, pois </w:t>
      </w:r>
      <w:r w:rsidR="00561EBD">
        <w:rPr>
          <w:rFonts w:ascii="Arial" w:hAnsi="Arial" w:cs="Arial"/>
          <w:color w:val="000000" w:themeColor="text1"/>
          <w:sz w:val="24"/>
          <w:szCs w:val="24"/>
        </w:rPr>
        <w:t xml:space="preserve">pautar estes conceitos serão essenciais nas abordagens das conclusões a seguir através da </w:t>
      </w:r>
      <w:r w:rsidR="00F1461D">
        <w:rPr>
          <w:rFonts w:ascii="Arial" w:hAnsi="Arial" w:cs="Arial"/>
          <w:color w:val="000000" w:themeColor="text1"/>
          <w:sz w:val="24"/>
          <w:szCs w:val="24"/>
        </w:rPr>
        <w:t>a</w:t>
      </w:r>
      <w:r w:rsidR="00561EBD">
        <w:rPr>
          <w:rFonts w:ascii="Arial" w:hAnsi="Arial" w:cs="Arial"/>
          <w:color w:val="000000" w:themeColor="text1"/>
          <w:sz w:val="24"/>
          <w:szCs w:val="24"/>
        </w:rPr>
        <w:t>nálise</w:t>
      </w:r>
      <w:r w:rsidR="00FD7610">
        <w:rPr>
          <w:rFonts w:ascii="Arial" w:hAnsi="Arial" w:cs="Arial"/>
          <w:color w:val="000000" w:themeColor="text1"/>
          <w:sz w:val="24"/>
          <w:szCs w:val="24"/>
        </w:rPr>
        <w:t xml:space="preserve"> </w:t>
      </w:r>
      <w:r w:rsidR="00561EBD">
        <w:rPr>
          <w:rFonts w:ascii="Arial" w:hAnsi="Arial" w:cs="Arial"/>
          <w:color w:val="000000" w:themeColor="text1"/>
          <w:sz w:val="24"/>
          <w:szCs w:val="24"/>
        </w:rPr>
        <w:t>d</w:t>
      </w:r>
      <w:r w:rsidRPr="00C75964">
        <w:rPr>
          <w:rFonts w:ascii="Arial" w:hAnsi="Arial" w:cs="Arial"/>
          <w:color w:val="000000" w:themeColor="text1"/>
          <w:sz w:val="24"/>
          <w:szCs w:val="24"/>
        </w:rPr>
        <w:t>a oxigenação sanguínea em praticantes regulares de musculação na</w:t>
      </w:r>
      <w:r w:rsidR="00561EBD">
        <w:rPr>
          <w:rFonts w:ascii="Arial" w:hAnsi="Arial" w:cs="Arial"/>
          <w:color w:val="000000" w:themeColor="text1"/>
          <w:sz w:val="24"/>
          <w:szCs w:val="24"/>
        </w:rPr>
        <w:t xml:space="preserve"> academia Wave de Itapema. Neste estudo temos</w:t>
      </w:r>
      <w:r w:rsidRPr="00C75964">
        <w:rPr>
          <w:rFonts w:ascii="Arial" w:hAnsi="Arial" w:cs="Arial"/>
          <w:color w:val="000000" w:themeColor="text1"/>
          <w:sz w:val="24"/>
          <w:szCs w:val="24"/>
        </w:rPr>
        <w:t xml:space="preserve"> como problema de pesquisa: </w:t>
      </w:r>
      <w:r>
        <w:rPr>
          <w:rFonts w:ascii="Arial" w:hAnsi="Arial" w:cs="Arial"/>
          <w:color w:val="000000" w:themeColor="text1"/>
          <w:sz w:val="24"/>
          <w:szCs w:val="24"/>
        </w:rPr>
        <w:t>o</w:t>
      </w:r>
      <w:r w:rsidRPr="00C75964">
        <w:rPr>
          <w:rFonts w:ascii="Arial" w:hAnsi="Arial" w:cs="Arial"/>
          <w:color w:val="000000" w:themeColor="text1"/>
          <w:sz w:val="24"/>
          <w:szCs w:val="24"/>
        </w:rPr>
        <w:t xml:space="preserve">s níveis de saturação da oxigenação sanguínea distinguem-se quando aferidos em membros superiores e membros inferiores, no </w:t>
      </w:r>
      <w:r w:rsidR="00FD7610">
        <w:rPr>
          <w:rFonts w:ascii="Arial" w:hAnsi="Arial" w:cs="Arial"/>
          <w:color w:val="000000" w:themeColor="text1"/>
          <w:sz w:val="24"/>
          <w:szCs w:val="24"/>
        </w:rPr>
        <w:t xml:space="preserve">momento </w:t>
      </w:r>
      <w:r w:rsidRPr="00C75964">
        <w:rPr>
          <w:rFonts w:ascii="Arial" w:hAnsi="Arial" w:cs="Arial"/>
          <w:color w:val="000000" w:themeColor="text1"/>
          <w:sz w:val="24"/>
          <w:szCs w:val="24"/>
        </w:rPr>
        <w:t>pré e</w:t>
      </w:r>
      <w:r>
        <w:rPr>
          <w:rFonts w:ascii="Arial" w:hAnsi="Arial" w:cs="Arial"/>
          <w:color w:val="000000" w:themeColor="text1"/>
          <w:sz w:val="24"/>
          <w:szCs w:val="24"/>
        </w:rPr>
        <w:t xml:space="preserve"> pós exercício aeróbico</w:t>
      </w:r>
      <w:r w:rsidRPr="00C75964">
        <w:rPr>
          <w:rFonts w:ascii="Arial" w:hAnsi="Arial" w:cs="Arial"/>
          <w:color w:val="000000" w:themeColor="text1"/>
          <w:sz w:val="24"/>
          <w:szCs w:val="24"/>
        </w:rPr>
        <w:t>?</w:t>
      </w:r>
    </w:p>
    <w:p w:rsidR="00026F70" w:rsidRPr="009B43E9" w:rsidRDefault="00026F70" w:rsidP="00026F70">
      <w:pPr>
        <w:spacing w:after="0" w:line="360" w:lineRule="auto"/>
        <w:ind w:firstLine="708"/>
        <w:jc w:val="both"/>
        <w:rPr>
          <w:rFonts w:ascii="Arial" w:hAnsi="Arial" w:cs="Arial"/>
          <w:sz w:val="24"/>
          <w:szCs w:val="24"/>
        </w:rPr>
      </w:pPr>
      <w:r>
        <w:rPr>
          <w:rFonts w:ascii="Arial" w:hAnsi="Arial" w:cs="Arial"/>
          <w:sz w:val="24"/>
          <w:szCs w:val="24"/>
        </w:rPr>
        <w:t xml:space="preserve">Para ter um acompanhamento correto dessa frequência cardíaca </w:t>
      </w:r>
      <w:r w:rsidR="00BC128C">
        <w:rPr>
          <w:rFonts w:ascii="Arial" w:hAnsi="Arial" w:cs="Arial"/>
          <w:sz w:val="24"/>
          <w:szCs w:val="24"/>
        </w:rPr>
        <w:t xml:space="preserve">e do nível de oxigenação sanguínea </w:t>
      </w:r>
      <w:r>
        <w:rPr>
          <w:rFonts w:ascii="Arial" w:hAnsi="Arial" w:cs="Arial"/>
          <w:sz w:val="24"/>
          <w:szCs w:val="24"/>
        </w:rPr>
        <w:t xml:space="preserve">usamos em nossa pesquisa um aparelho oxímetro, </w:t>
      </w:r>
      <w:r w:rsidR="00BC128C">
        <w:rPr>
          <w:rFonts w:ascii="Arial" w:hAnsi="Arial" w:cs="Arial"/>
          <w:sz w:val="24"/>
          <w:szCs w:val="24"/>
        </w:rPr>
        <w:t>que</w:t>
      </w:r>
      <w:r>
        <w:rPr>
          <w:rFonts w:ascii="Arial" w:hAnsi="Arial" w:cs="Arial"/>
          <w:sz w:val="24"/>
          <w:szCs w:val="24"/>
        </w:rPr>
        <w:t xml:space="preserve"> além de verificar a oxigenação sanguínea, também verifica a frequência cardíaca, nos auxiliando assim, em alguns resultados, que por sua vez, levantam algumas questões sobre o mesmo.</w:t>
      </w:r>
    </w:p>
    <w:p w:rsidR="00026F70" w:rsidRDefault="00026F70" w:rsidP="009F27FE">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Nosso objetivo geral é desvelar se há diferença de saturação da oxigenação sanguínea, na aferição entre membros inferiores e superiores, no momento</w:t>
      </w:r>
      <w:r w:rsidR="00F1461D">
        <w:rPr>
          <w:rFonts w:ascii="Arial" w:hAnsi="Arial" w:cs="Arial"/>
          <w:color w:val="000000" w:themeColor="text1"/>
          <w:sz w:val="24"/>
          <w:szCs w:val="24"/>
        </w:rPr>
        <w:t xml:space="preserve"> pré e</w:t>
      </w:r>
      <w:r>
        <w:rPr>
          <w:rFonts w:ascii="Arial" w:hAnsi="Arial" w:cs="Arial"/>
          <w:color w:val="000000" w:themeColor="text1"/>
          <w:sz w:val="24"/>
          <w:szCs w:val="24"/>
        </w:rPr>
        <w:t xml:space="preserve"> pós exercício aeróbico. Todavia, destacamos que a literatura pesquisada não abordo</w:t>
      </w:r>
      <w:r w:rsidR="00FD7610">
        <w:rPr>
          <w:rFonts w:ascii="Arial" w:hAnsi="Arial" w:cs="Arial"/>
          <w:color w:val="000000" w:themeColor="text1"/>
          <w:sz w:val="24"/>
          <w:szCs w:val="24"/>
        </w:rPr>
        <w:t>u este assunto, tornando escassa</w:t>
      </w:r>
      <w:r>
        <w:rPr>
          <w:rFonts w:ascii="Arial" w:hAnsi="Arial" w:cs="Arial"/>
          <w:color w:val="000000" w:themeColor="text1"/>
          <w:sz w:val="24"/>
          <w:szCs w:val="24"/>
        </w:rPr>
        <w:t xml:space="preserve"> nossas fundamentações a respeito do tema. Para chegar às devidas conclusões, nossos objetivos específicos vão desde a análise dos níveis</w:t>
      </w:r>
      <w:r w:rsidR="003E4F77">
        <w:rPr>
          <w:rFonts w:ascii="Arial" w:hAnsi="Arial" w:cs="Arial"/>
          <w:color w:val="000000" w:themeColor="text1"/>
          <w:sz w:val="24"/>
          <w:szCs w:val="24"/>
        </w:rPr>
        <w:t xml:space="preserve"> de oxigenação sanguínea</w:t>
      </w:r>
      <w:r>
        <w:rPr>
          <w:rFonts w:ascii="Arial" w:hAnsi="Arial" w:cs="Arial"/>
          <w:color w:val="000000" w:themeColor="text1"/>
          <w:sz w:val="24"/>
          <w:szCs w:val="24"/>
        </w:rPr>
        <w:t>, tabula</w:t>
      </w:r>
      <w:r w:rsidR="003E4F77">
        <w:rPr>
          <w:rFonts w:ascii="Arial" w:hAnsi="Arial" w:cs="Arial"/>
          <w:color w:val="000000" w:themeColor="text1"/>
          <w:sz w:val="24"/>
          <w:szCs w:val="24"/>
        </w:rPr>
        <w:t>ção</w:t>
      </w:r>
      <w:r w:rsidR="00AE0A49">
        <w:rPr>
          <w:rFonts w:ascii="Arial" w:hAnsi="Arial" w:cs="Arial"/>
          <w:color w:val="000000" w:themeColor="text1"/>
          <w:sz w:val="24"/>
          <w:szCs w:val="24"/>
        </w:rPr>
        <w:t xml:space="preserve"> </w:t>
      </w:r>
      <w:r w:rsidR="003E4F77">
        <w:rPr>
          <w:rFonts w:ascii="Arial" w:hAnsi="Arial" w:cs="Arial"/>
          <w:color w:val="000000" w:themeColor="text1"/>
          <w:sz w:val="24"/>
          <w:szCs w:val="24"/>
        </w:rPr>
        <w:t>d</w:t>
      </w:r>
      <w:r>
        <w:rPr>
          <w:rFonts w:ascii="Arial" w:hAnsi="Arial" w:cs="Arial"/>
          <w:color w:val="000000" w:themeColor="text1"/>
          <w:sz w:val="24"/>
          <w:szCs w:val="24"/>
        </w:rPr>
        <w:t>os dados e verificar se há diferença ou não nessas aferições, e por fim, triangular a teoria e a prática, elucidando as variáveis e limitações que permeiam o presente estudo para melhor entendimento e reflexão.</w:t>
      </w:r>
    </w:p>
    <w:p w:rsidR="00074041" w:rsidRDefault="00074041" w:rsidP="00561EBD">
      <w:pPr>
        <w:spacing w:after="0" w:line="360" w:lineRule="auto"/>
        <w:jc w:val="both"/>
        <w:rPr>
          <w:rFonts w:ascii="Arial" w:hAnsi="Arial" w:cs="Arial"/>
          <w:color w:val="000000" w:themeColor="text1"/>
          <w:sz w:val="24"/>
          <w:szCs w:val="24"/>
        </w:rPr>
      </w:pPr>
    </w:p>
    <w:p w:rsidR="00677553" w:rsidRDefault="00074041" w:rsidP="00677553">
      <w:pPr>
        <w:pStyle w:val="PargrafodaLista"/>
        <w:numPr>
          <w:ilvl w:val="0"/>
          <w:numId w:val="3"/>
        </w:numPr>
        <w:spacing w:after="0" w:line="360" w:lineRule="auto"/>
        <w:ind w:left="0" w:firstLine="0"/>
        <w:jc w:val="both"/>
        <w:rPr>
          <w:rFonts w:ascii="Arial" w:hAnsi="Arial" w:cs="Arial"/>
          <w:b/>
          <w:color w:val="000000" w:themeColor="text1"/>
          <w:sz w:val="24"/>
          <w:szCs w:val="24"/>
        </w:rPr>
      </w:pPr>
      <w:r w:rsidRPr="00074041">
        <w:rPr>
          <w:rFonts w:ascii="Arial" w:hAnsi="Arial" w:cs="Arial"/>
          <w:b/>
          <w:color w:val="000000" w:themeColor="text1"/>
          <w:sz w:val="24"/>
          <w:szCs w:val="24"/>
        </w:rPr>
        <w:t>REVISÃO DA LITERATURA</w:t>
      </w:r>
    </w:p>
    <w:p w:rsidR="00677553" w:rsidRDefault="00677553" w:rsidP="00677553">
      <w:pPr>
        <w:pStyle w:val="PargrafodaLista"/>
        <w:spacing w:after="0" w:line="360" w:lineRule="auto"/>
        <w:ind w:left="0"/>
        <w:jc w:val="both"/>
        <w:rPr>
          <w:rFonts w:ascii="Arial" w:hAnsi="Arial" w:cs="Arial"/>
          <w:b/>
          <w:color w:val="000000" w:themeColor="text1"/>
          <w:sz w:val="24"/>
          <w:szCs w:val="24"/>
        </w:rPr>
      </w:pPr>
    </w:p>
    <w:p w:rsidR="00074041" w:rsidRPr="00074041" w:rsidRDefault="009579CD" w:rsidP="00074041">
      <w:pPr>
        <w:rPr>
          <w:rFonts w:ascii="Arial" w:hAnsi="Arial" w:cs="Arial"/>
          <w:b/>
          <w:sz w:val="24"/>
          <w:szCs w:val="24"/>
        </w:rPr>
      </w:pPr>
      <w:r>
        <w:rPr>
          <w:rFonts w:ascii="Arial" w:hAnsi="Arial" w:cs="Arial"/>
          <w:b/>
          <w:sz w:val="24"/>
          <w:szCs w:val="24"/>
        </w:rPr>
        <w:t xml:space="preserve">2.1 </w:t>
      </w:r>
      <w:r w:rsidR="00074041" w:rsidRPr="00074041">
        <w:rPr>
          <w:rFonts w:ascii="Arial" w:hAnsi="Arial" w:cs="Arial"/>
          <w:b/>
          <w:sz w:val="24"/>
          <w:szCs w:val="24"/>
        </w:rPr>
        <w:t>Princípios do treinamento com exercícios</w:t>
      </w:r>
    </w:p>
    <w:p w:rsidR="00074041" w:rsidRPr="00074041" w:rsidRDefault="00074041" w:rsidP="009579CD">
      <w:pPr>
        <w:spacing w:after="0" w:line="360" w:lineRule="auto"/>
        <w:ind w:firstLine="708"/>
        <w:jc w:val="both"/>
        <w:rPr>
          <w:rFonts w:ascii="Arial" w:hAnsi="Arial" w:cs="Arial"/>
          <w:sz w:val="24"/>
          <w:szCs w:val="24"/>
        </w:rPr>
      </w:pPr>
      <w:r w:rsidRPr="00074041">
        <w:rPr>
          <w:rFonts w:ascii="Arial" w:hAnsi="Arial" w:cs="Arial"/>
          <w:sz w:val="24"/>
          <w:szCs w:val="24"/>
        </w:rPr>
        <w:t>O objetivo principal do treinamento com exercícios continua sendo a estimulação das adaptações estruturais e funcionais para aprimorar o desempenho em tarefas físicas específicas. Estas adaptações, por sua vez, torna necessário o incremento de programas minuciosamente planejados nas mais diversas variáveis, seja frequência e duração das sessões de trabalho, tipo de treinamento, velocidade, intensidade, duração e repetição da atividade e intervalos de repouso. Estes são alguns dos princípios fisiológicos e variáveis comuns para aprimorar o desempenho nas mais diversas atividades físicas. (MCARDLE; KATCH; KATCH, 2011, p.466)</w:t>
      </w:r>
    </w:p>
    <w:p w:rsidR="00074041" w:rsidRPr="00074041" w:rsidRDefault="00074041" w:rsidP="009579CD">
      <w:pPr>
        <w:spacing w:after="0" w:line="360" w:lineRule="auto"/>
        <w:ind w:firstLine="708"/>
        <w:jc w:val="both"/>
        <w:rPr>
          <w:rFonts w:ascii="Arial" w:hAnsi="Arial" w:cs="Arial"/>
          <w:color w:val="000000"/>
          <w:sz w:val="24"/>
          <w:szCs w:val="24"/>
        </w:rPr>
      </w:pPr>
      <w:r w:rsidRPr="00074041">
        <w:rPr>
          <w:rFonts w:ascii="Arial" w:hAnsi="Arial" w:cs="Arial"/>
          <w:color w:val="000000"/>
          <w:sz w:val="24"/>
          <w:szCs w:val="24"/>
        </w:rPr>
        <w:lastRenderedPageBreak/>
        <w:t xml:space="preserve">De acordo </w:t>
      </w:r>
      <w:r w:rsidRPr="00074041">
        <w:rPr>
          <w:rFonts w:ascii="Arial" w:hAnsi="Arial" w:cs="Arial"/>
          <w:sz w:val="24"/>
          <w:szCs w:val="24"/>
        </w:rPr>
        <w:t xml:space="preserve">com Lussac (2008), </w:t>
      </w:r>
      <w:r w:rsidRPr="00074041">
        <w:rPr>
          <w:rFonts w:ascii="Arial" w:hAnsi="Arial" w:cs="Arial"/>
          <w:color w:val="000000"/>
          <w:sz w:val="24"/>
          <w:szCs w:val="24"/>
        </w:rPr>
        <w:t>Tubino (1984) aponta cinco princípios do treinamento, que são: o Princípio da Individualidade Biológica, o Princípio da Adaptação, o Princípio da Sobrecarga, o Princípio da Continuidade e o Princípio da Interdependência Volume-Intensidade. Porém, “Antes de passar ao estudo de cada princípio, é importante enfatizar que os 5 princípios se inter-relacionam em todas as suas aplicações.” (TUBINO, 1984, p. 99, citado por LUSSAC, 2008).</w:t>
      </w:r>
    </w:p>
    <w:p w:rsidR="00074041" w:rsidRPr="00074041" w:rsidRDefault="00074041" w:rsidP="009579CD">
      <w:pPr>
        <w:spacing w:after="0" w:line="360" w:lineRule="auto"/>
        <w:ind w:firstLine="708"/>
        <w:jc w:val="both"/>
        <w:rPr>
          <w:rFonts w:ascii="Arial" w:hAnsi="Arial" w:cs="Arial"/>
          <w:sz w:val="24"/>
          <w:szCs w:val="24"/>
        </w:rPr>
      </w:pPr>
      <w:r w:rsidRPr="00074041">
        <w:rPr>
          <w:rFonts w:ascii="Arial" w:hAnsi="Arial" w:cs="Arial"/>
          <w:color w:val="000000"/>
          <w:sz w:val="24"/>
          <w:szCs w:val="24"/>
        </w:rPr>
        <w:t xml:space="preserve">Basicamente, o Princípio da Individualidade Biológica </w:t>
      </w:r>
      <w:r w:rsidRPr="00074041">
        <w:rPr>
          <w:rFonts w:ascii="Arial" w:hAnsi="Arial" w:cs="Arial"/>
          <w:color w:val="000000"/>
          <w:sz w:val="24"/>
          <w:szCs w:val="24"/>
          <w:shd w:val="clear" w:color="auto" w:fill="FFFFFF"/>
        </w:rPr>
        <w:t>é “o fenômeno que explica a variabilidade entre elementos da mesma espécie, o que faz que com que não existam pessoas iguais entre si” (TUBINO, 1984, p. 100, citado por LUSSAC, 2008) e que nem todos os indivíduos respondem de maneira igual ou semelhante a um determinado estímulo de treinamento. (</w:t>
      </w:r>
      <w:r w:rsidRPr="00074041">
        <w:rPr>
          <w:rFonts w:ascii="Arial" w:hAnsi="Arial" w:cs="Arial"/>
          <w:sz w:val="24"/>
          <w:szCs w:val="24"/>
        </w:rPr>
        <w:t>MCARDLE; KATCH; KATCH, 2011, p.468)</w:t>
      </w:r>
    </w:p>
    <w:p w:rsidR="00074041" w:rsidRPr="00074041" w:rsidRDefault="00074041" w:rsidP="009579CD">
      <w:pPr>
        <w:spacing w:after="0" w:line="360" w:lineRule="auto"/>
        <w:ind w:firstLine="708"/>
        <w:jc w:val="both"/>
        <w:rPr>
          <w:rFonts w:ascii="Arial" w:hAnsi="Arial" w:cs="Arial"/>
          <w:sz w:val="24"/>
          <w:szCs w:val="24"/>
        </w:rPr>
      </w:pPr>
      <w:r w:rsidRPr="00074041">
        <w:rPr>
          <w:rFonts w:ascii="Arial" w:hAnsi="Arial" w:cs="Arial"/>
          <w:sz w:val="24"/>
          <w:szCs w:val="24"/>
        </w:rPr>
        <w:t xml:space="preserve">No caso do Princípio da Adaptação, </w:t>
      </w:r>
      <w:r w:rsidRPr="00074041">
        <w:rPr>
          <w:rFonts w:ascii="Arial" w:hAnsi="Arial" w:cs="Arial"/>
          <w:color w:val="000000"/>
          <w:sz w:val="24"/>
          <w:szCs w:val="24"/>
          <w:shd w:val="clear" w:color="auto" w:fill="FFFFFF"/>
        </w:rPr>
        <w:t>de acordo com Weineck (1991), em apontamento de Lussac (2008), a adaptação é a lei mais universal e importante da vida. Adaptações biológicas apresentam-se como mudanças funcionais e estruturais em quase todos os sistemas. Sob “adaptações biológicas no esporte”, entendem-se as alterações dos órgãos e sistemas funcionais, que aparecem em decorrência das atividades psicofísicas e esportivas (WEINECK, 1991, citado por LUSSAC, 2008)</w:t>
      </w:r>
    </w:p>
    <w:p w:rsidR="00074041" w:rsidRPr="00074041" w:rsidRDefault="00074041" w:rsidP="009579CD">
      <w:pPr>
        <w:spacing w:after="0" w:line="360" w:lineRule="auto"/>
        <w:ind w:firstLine="708"/>
        <w:jc w:val="both"/>
        <w:rPr>
          <w:rFonts w:ascii="Arial" w:hAnsi="Arial" w:cs="Arial"/>
          <w:color w:val="000000"/>
          <w:sz w:val="24"/>
          <w:szCs w:val="24"/>
        </w:rPr>
      </w:pPr>
      <w:r w:rsidRPr="00074041">
        <w:rPr>
          <w:rFonts w:ascii="Arial" w:hAnsi="Arial" w:cs="Arial"/>
          <w:color w:val="000000"/>
          <w:sz w:val="24"/>
          <w:szCs w:val="24"/>
        </w:rPr>
        <w:t xml:space="preserve">O Princípio da Sobrecarga, de acordo com </w:t>
      </w:r>
      <w:r w:rsidRPr="00074041">
        <w:rPr>
          <w:rFonts w:ascii="Arial" w:hAnsi="Arial" w:cs="Arial"/>
          <w:sz w:val="24"/>
          <w:szCs w:val="24"/>
        </w:rPr>
        <w:t>Mcardle, Katch e Katch (2011, p.467) é a aplicação regular de uma sobrecarga na forma de um exercício específico, que aprimore a função fisiológica para induzir uma resposta ao treinamento. Realizado em intensidades acima dos níveis normais, estimulam adaptações altamente específicas, para que o corpo funcione com maior eficácia à demanda.</w:t>
      </w:r>
    </w:p>
    <w:p w:rsidR="00074041" w:rsidRPr="00074041" w:rsidRDefault="00074041" w:rsidP="009579CD">
      <w:pPr>
        <w:spacing w:after="0" w:line="360" w:lineRule="auto"/>
        <w:ind w:firstLine="708"/>
        <w:jc w:val="both"/>
        <w:rPr>
          <w:rFonts w:ascii="Arial" w:hAnsi="Arial" w:cs="Arial"/>
          <w:color w:val="000000"/>
          <w:sz w:val="24"/>
          <w:szCs w:val="24"/>
        </w:rPr>
      </w:pPr>
      <w:r w:rsidRPr="00074041">
        <w:rPr>
          <w:rFonts w:ascii="Arial" w:hAnsi="Arial" w:cs="Arial"/>
          <w:color w:val="000000"/>
          <w:sz w:val="24"/>
          <w:szCs w:val="24"/>
        </w:rPr>
        <w:t xml:space="preserve">É importante destacar o Princípio da Continuidade ou Reversibilidade, este que está intimamente ligado ao Princípio da Adaptação, pois para que se tenha uma condição de aptidão desejável, faz-se necessário a continuidade regular da atividade, o que em contrapartida, o destreinamento ocorre rapidamente quando uma pessoa encerra sua participação na atividade física regular. </w:t>
      </w:r>
    </w:p>
    <w:p w:rsidR="00074041" w:rsidRPr="00273B68" w:rsidRDefault="00074041" w:rsidP="009579CD">
      <w:pPr>
        <w:pStyle w:val="PargrafodaLista"/>
        <w:spacing w:after="0" w:line="240" w:lineRule="auto"/>
        <w:ind w:left="2268"/>
        <w:jc w:val="both"/>
        <w:rPr>
          <w:rFonts w:ascii="Arial" w:hAnsi="Arial" w:cs="Arial"/>
          <w:sz w:val="20"/>
          <w:szCs w:val="24"/>
        </w:rPr>
      </w:pPr>
      <w:r w:rsidRPr="00273B68">
        <w:rPr>
          <w:rFonts w:ascii="Arial" w:hAnsi="Arial" w:cs="Arial"/>
          <w:color w:val="000000"/>
          <w:sz w:val="20"/>
          <w:szCs w:val="24"/>
        </w:rPr>
        <w:t xml:space="preserve">“Apenas 1 ou 2 semanas de destreinamento acarretam uma redução na capacidade tanto metabólica quanto de realizar o exercício, com muitos aprimoramentos induzidos pelo treinamento sendo perdidos completamente dentro de alguns meses.” </w:t>
      </w:r>
      <w:r w:rsidRPr="00273B68">
        <w:rPr>
          <w:rFonts w:ascii="Arial" w:hAnsi="Arial" w:cs="Arial"/>
          <w:sz w:val="20"/>
          <w:szCs w:val="24"/>
        </w:rPr>
        <w:t>(MCARDLE; KATCH; KATCH, 2011, p.468)</w:t>
      </w:r>
    </w:p>
    <w:p w:rsidR="00074041" w:rsidRPr="00074041" w:rsidRDefault="00074041" w:rsidP="00074041">
      <w:pPr>
        <w:pStyle w:val="PargrafodaLista"/>
        <w:spacing w:after="0" w:line="240" w:lineRule="auto"/>
        <w:jc w:val="both"/>
        <w:rPr>
          <w:rFonts w:ascii="Arial" w:hAnsi="Arial" w:cs="Arial"/>
          <w:szCs w:val="24"/>
        </w:rPr>
      </w:pPr>
    </w:p>
    <w:p w:rsidR="00074041" w:rsidRPr="00074041" w:rsidRDefault="00074041" w:rsidP="00074041">
      <w:pPr>
        <w:pStyle w:val="PargrafodaLista"/>
        <w:spacing w:after="0" w:line="240" w:lineRule="auto"/>
        <w:jc w:val="both"/>
        <w:rPr>
          <w:rFonts w:ascii="Arial" w:hAnsi="Arial" w:cs="Arial"/>
          <w:color w:val="000000"/>
          <w:szCs w:val="24"/>
        </w:rPr>
      </w:pPr>
    </w:p>
    <w:p w:rsidR="00074041" w:rsidRPr="00A157FC" w:rsidRDefault="00074041" w:rsidP="009579CD">
      <w:pPr>
        <w:pStyle w:val="NormalWeb"/>
        <w:shd w:val="clear" w:color="auto" w:fill="FFFFFF"/>
        <w:spacing w:before="0" w:beforeAutospacing="0" w:after="0" w:afterAutospacing="0" w:line="360" w:lineRule="auto"/>
        <w:ind w:firstLine="708"/>
        <w:jc w:val="both"/>
        <w:rPr>
          <w:rFonts w:ascii="Arial" w:hAnsi="Arial" w:cs="Arial"/>
          <w:color w:val="000000"/>
        </w:rPr>
      </w:pPr>
      <w:r w:rsidRPr="00A157FC">
        <w:rPr>
          <w:rFonts w:ascii="Arial" w:hAnsi="Arial" w:cs="Arial"/>
          <w:color w:val="000000"/>
        </w:rPr>
        <w:t xml:space="preserve">O Princípio da Interdependência Volume-Intensidade está intimamente ligado ao da sobrecarga também, “pois o aumento das cargas de trabalho é um dos fatores </w:t>
      </w:r>
      <w:r w:rsidRPr="00A157FC">
        <w:rPr>
          <w:rFonts w:ascii="Arial" w:hAnsi="Arial" w:cs="Arial"/>
          <w:color w:val="000000"/>
        </w:rPr>
        <w:lastRenderedPageBreak/>
        <w:t xml:space="preserve">que melhora a performance. Este aumento ocorrerá por conta do volume e devido à intensidade.” (LUSSAC, 2008) </w:t>
      </w:r>
    </w:p>
    <w:p w:rsidR="00074041" w:rsidRDefault="00074041" w:rsidP="009579CD">
      <w:pPr>
        <w:pStyle w:val="NormalWeb"/>
        <w:shd w:val="clear" w:color="auto" w:fill="FFFFFF"/>
        <w:spacing w:before="0" w:beforeAutospacing="0" w:after="0" w:afterAutospacing="0" w:line="360" w:lineRule="auto"/>
        <w:ind w:firstLine="708"/>
        <w:jc w:val="both"/>
        <w:rPr>
          <w:rFonts w:ascii="Arial" w:hAnsi="Arial" w:cs="Arial"/>
          <w:color w:val="000000"/>
        </w:rPr>
      </w:pPr>
      <w:r w:rsidRPr="00A157FC">
        <w:rPr>
          <w:rFonts w:ascii="Arial" w:hAnsi="Arial" w:cs="Arial"/>
          <w:color w:val="000000"/>
        </w:rPr>
        <w:t>Para Tubino (1984) citado por Lussac (2008), afirma-se que os êxitos de atletas de alto rendimento, independente do esporte, estão referenciados a uma grande quantidade (volume) e uma alta qualificação (intensidade) no trabalho, sendo que as variáveis de volume e intensidade deverão sempre estar adequadas as fases de treinamento, seguindo uma orientação de proporcionalidade inversa. “Na maioria das vezes, o aumento dos estímulos de uma dessas duas variáveis é acompanhado da diminuição da abordagem em treinamento da outra” (TUBINO, 1984, p.110, citado por LUSSAC, 2008).</w:t>
      </w:r>
    </w:p>
    <w:p w:rsidR="00074041" w:rsidRPr="0098529F" w:rsidRDefault="00074041" w:rsidP="009579CD">
      <w:pPr>
        <w:pStyle w:val="NormalWeb"/>
        <w:shd w:val="clear" w:color="auto" w:fill="FFFFFF"/>
        <w:spacing w:before="0" w:beforeAutospacing="0" w:after="0" w:afterAutospacing="0" w:line="360" w:lineRule="auto"/>
        <w:ind w:firstLine="708"/>
        <w:jc w:val="both"/>
        <w:rPr>
          <w:rFonts w:ascii="Arial" w:hAnsi="Arial" w:cs="Arial"/>
          <w:color w:val="000000"/>
        </w:rPr>
      </w:pPr>
      <w:r w:rsidRPr="0098529F">
        <w:rPr>
          <w:rFonts w:ascii="Arial" w:hAnsi="Arial" w:cs="Arial"/>
          <w:color w:val="000000"/>
        </w:rPr>
        <w:t>Atualizando o elenco dos cinco princípios preconizados por Tubino, Estélio Dantas incluiu mais um: O Princípio da Especificidade (DANTAS, 1995). Este associa a preocupação em adequar o treinamento do segmento corporal ao sistema energético e ao gesto esportivo, utilizados na</w:t>
      </w:r>
      <w:r w:rsidRPr="0098529F">
        <w:rPr>
          <w:rStyle w:val="apple-converted-space"/>
          <w:rFonts w:ascii="Arial" w:hAnsi="Arial" w:cs="Arial"/>
          <w:color w:val="000000"/>
        </w:rPr>
        <w:t> </w:t>
      </w:r>
      <w:r w:rsidRPr="0098529F">
        <w:rPr>
          <w:rFonts w:ascii="Arial" w:hAnsi="Arial" w:cs="Arial"/>
          <w:iCs/>
          <w:color w:val="000000"/>
        </w:rPr>
        <w:t>performance</w:t>
      </w:r>
      <w:r w:rsidRPr="0098529F">
        <w:rPr>
          <w:rFonts w:ascii="Arial" w:hAnsi="Arial" w:cs="Arial"/>
          <w:color w:val="000000"/>
        </w:rPr>
        <w:t>. Podemos dizer que este princípio sempre esteve intrínseco em todo o treinamento esportivo, desde o mais rústico nas práticas utilitárias, mas tê-lo como princípio norteador e como um dos parâmetros que devem ser levados em consideração é essencial ao estudo e planejamento crítico. (LUSSAC, 2008)</w:t>
      </w:r>
    </w:p>
    <w:p w:rsidR="00074041" w:rsidRPr="00273B68" w:rsidRDefault="00074041" w:rsidP="00DA3195">
      <w:pPr>
        <w:pStyle w:val="NormalWeb"/>
        <w:spacing w:before="0" w:beforeAutospacing="0" w:after="0" w:afterAutospacing="0"/>
        <w:ind w:left="2268"/>
        <w:jc w:val="both"/>
        <w:rPr>
          <w:rFonts w:ascii="Arial" w:hAnsi="Arial" w:cs="Arial"/>
          <w:i/>
          <w:iCs/>
          <w:color w:val="000000"/>
          <w:sz w:val="20"/>
          <w:szCs w:val="22"/>
          <w:shd w:val="clear" w:color="auto" w:fill="FFFFFF"/>
        </w:rPr>
      </w:pPr>
      <w:r w:rsidRPr="00273B68">
        <w:rPr>
          <w:rFonts w:ascii="Arial" w:hAnsi="Arial" w:cs="Arial"/>
          <w:iCs/>
          <w:color w:val="000000"/>
          <w:sz w:val="20"/>
          <w:szCs w:val="22"/>
          <w:shd w:val="clear" w:color="auto" w:fill="FFFFFF"/>
        </w:rPr>
        <w:t>“O princípio da especificidade é aquele que impõe, como ponto essencial, que o treinamento deve ser montado sobre os requisitos específicos da</w:t>
      </w:r>
      <w:r w:rsidRPr="00273B68">
        <w:rPr>
          <w:rStyle w:val="apple-converted-space"/>
          <w:rFonts w:ascii="Arial" w:hAnsi="Arial" w:cs="Arial"/>
          <w:iCs/>
          <w:color w:val="000000"/>
          <w:sz w:val="20"/>
          <w:szCs w:val="22"/>
          <w:shd w:val="clear" w:color="auto" w:fill="FFFFFF"/>
        </w:rPr>
        <w:t> </w:t>
      </w:r>
      <w:r w:rsidRPr="00273B68">
        <w:rPr>
          <w:rFonts w:ascii="Arial" w:hAnsi="Arial" w:cs="Arial"/>
          <w:bCs/>
          <w:iCs/>
          <w:color w:val="000000"/>
          <w:sz w:val="20"/>
          <w:szCs w:val="22"/>
          <w:shd w:val="clear" w:color="auto" w:fill="FFFFFF"/>
        </w:rPr>
        <w:t>performance</w:t>
      </w:r>
      <w:r w:rsidRPr="00273B68">
        <w:rPr>
          <w:rStyle w:val="apple-converted-space"/>
          <w:rFonts w:ascii="Arial" w:hAnsi="Arial" w:cs="Arial"/>
          <w:iCs/>
          <w:color w:val="000000"/>
          <w:sz w:val="20"/>
          <w:szCs w:val="22"/>
          <w:shd w:val="clear" w:color="auto" w:fill="FFFFFF"/>
        </w:rPr>
        <w:t> </w:t>
      </w:r>
      <w:r w:rsidRPr="00273B68">
        <w:rPr>
          <w:rFonts w:ascii="Arial" w:hAnsi="Arial" w:cs="Arial"/>
          <w:iCs/>
          <w:color w:val="000000"/>
          <w:sz w:val="20"/>
          <w:szCs w:val="22"/>
          <w:shd w:val="clear" w:color="auto" w:fill="FFFFFF"/>
        </w:rPr>
        <w:t>desportiva, em termos de qualidade física interveniente, sistema energético preponderante, segmento corporal e coordenações psicomotoras utilizados” (DANTAS, 1995, p. 50, citado por LUSSAC, 2008).</w:t>
      </w:r>
    </w:p>
    <w:p w:rsidR="00DA3195" w:rsidRDefault="00DA3195" w:rsidP="00DA3195">
      <w:pPr>
        <w:pStyle w:val="NormalWeb"/>
        <w:shd w:val="clear" w:color="auto" w:fill="FFFFFF"/>
        <w:spacing w:before="0" w:beforeAutospacing="0" w:after="0" w:afterAutospacing="0" w:line="360" w:lineRule="auto"/>
        <w:jc w:val="both"/>
        <w:rPr>
          <w:rFonts w:ascii="Arial" w:hAnsi="Arial" w:cs="Arial"/>
        </w:rPr>
      </w:pPr>
    </w:p>
    <w:p w:rsidR="00074041" w:rsidRPr="00A6230F" w:rsidRDefault="00074041" w:rsidP="00DA3195">
      <w:pPr>
        <w:pStyle w:val="NormalWeb"/>
        <w:shd w:val="clear" w:color="auto" w:fill="FFFFFF"/>
        <w:spacing w:before="0" w:beforeAutospacing="0" w:after="0" w:afterAutospacing="0" w:line="360" w:lineRule="auto"/>
        <w:ind w:firstLine="708"/>
        <w:jc w:val="both"/>
        <w:rPr>
          <w:rFonts w:ascii="Arial" w:hAnsi="Arial" w:cs="Arial"/>
        </w:rPr>
      </w:pPr>
      <w:r w:rsidRPr="00A6230F">
        <w:rPr>
          <w:rFonts w:ascii="Arial" w:hAnsi="Arial" w:cs="Arial"/>
        </w:rPr>
        <w:t xml:space="preserve">A especificidade do treinamento com exercícios refere-se a adaptações nas funções metabólicas e fisiológicas que dependem do tipo e da modalidade de sobrecarga imposta. Um estresse com exercícios anaeróbios específicos (ex.: treinamento de força-potência) induz adaptações específicas de força-potência; o estresse de um exercício de </w:t>
      </w:r>
      <w:r w:rsidRPr="004E30B5">
        <w:rPr>
          <w:rFonts w:ascii="Arial" w:hAnsi="Arial" w:cs="Arial"/>
          <w:i/>
        </w:rPr>
        <w:t>endurance</w:t>
      </w:r>
      <w:r w:rsidRPr="00A6230F">
        <w:rPr>
          <w:rFonts w:ascii="Arial" w:hAnsi="Arial" w:cs="Arial"/>
        </w:rPr>
        <w:t xml:space="preserve"> específico induz adaptações específicas do sistema aeróbico. Entretanto, o princípio da especificidade vai muito além dessa demarcação. (MCARDLE; KATCH; KATCH, 2011, p.467)</w:t>
      </w:r>
    </w:p>
    <w:p w:rsidR="00074041" w:rsidRDefault="00074041" w:rsidP="00273B68">
      <w:pPr>
        <w:pStyle w:val="NormalWeb"/>
        <w:shd w:val="clear" w:color="auto" w:fill="FFFFFF"/>
        <w:spacing w:before="0" w:beforeAutospacing="0" w:after="0" w:afterAutospacing="0"/>
        <w:ind w:left="2268"/>
        <w:jc w:val="both"/>
        <w:rPr>
          <w:rFonts w:ascii="Arial" w:hAnsi="Arial" w:cs="Arial"/>
          <w:sz w:val="20"/>
        </w:rPr>
      </w:pPr>
      <w:r w:rsidRPr="00273B68">
        <w:rPr>
          <w:rFonts w:ascii="Arial" w:hAnsi="Arial" w:cs="Arial"/>
          <w:sz w:val="20"/>
        </w:rPr>
        <w:t>A avaliação mais apropriada do desempenho esporte-específico ocorre quando a mensuração laboratorial simula mais intimamente a atividade esportiva real e/ou utiliza a massa muscular exigida pelo esporte. Isto implica dizer que o exercício específico desencadeia adaptações específicas destinadas a promover efeitos específicos do treinamento, e pode ser exposto de uma maneira mais fácil de lembrar: especificidade refere-se a Adaptações Específicas às Demandas (AEDI). (i</w:t>
      </w:r>
      <w:r w:rsidR="00273B68" w:rsidRPr="00273B68">
        <w:rPr>
          <w:rFonts w:ascii="Arial" w:hAnsi="Arial" w:cs="Arial"/>
          <w:sz w:val="20"/>
        </w:rPr>
        <w:t>b</w:t>
      </w:r>
      <w:r w:rsidRPr="00273B68">
        <w:rPr>
          <w:rFonts w:ascii="Arial" w:hAnsi="Arial" w:cs="Arial"/>
          <w:sz w:val="20"/>
        </w:rPr>
        <w:t>dem)</w:t>
      </w:r>
    </w:p>
    <w:p w:rsidR="00273B68" w:rsidRDefault="00273B68" w:rsidP="00273B68">
      <w:pPr>
        <w:pStyle w:val="NormalWeb"/>
        <w:shd w:val="clear" w:color="auto" w:fill="FFFFFF"/>
        <w:spacing w:before="0" w:beforeAutospacing="0" w:after="0" w:afterAutospacing="0"/>
        <w:ind w:left="2268"/>
        <w:jc w:val="both"/>
        <w:rPr>
          <w:rFonts w:ascii="Arial" w:hAnsi="Arial" w:cs="Arial"/>
          <w:sz w:val="20"/>
        </w:rPr>
      </w:pPr>
    </w:p>
    <w:p w:rsidR="00273B68" w:rsidRPr="00273B68" w:rsidRDefault="00273B68" w:rsidP="00273B68">
      <w:pPr>
        <w:pStyle w:val="NormalWeb"/>
        <w:shd w:val="clear" w:color="auto" w:fill="FFFFFF"/>
        <w:spacing w:before="0" w:beforeAutospacing="0" w:after="0" w:afterAutospacing="0"/>
        <w:ind w:left="2268"/>
        <w:jc w:val="both"/>
        <w:rPr>
          <w:rFonts w:ascii="Arial" w:hAnsi="Arial" w:cs="Arial"/>
          <w:sz w:val="20"/>
        </w:rPr>
      </w:pPr>
    </w:p>
    <w:p w:rsidR="00074041" w:rsidRPr="00A6230F" w:rsidRDefault="00074041" w:rsidP="008A5A0A">
      <w:pPr>
        <w:pStyle w:val="NormalWeb"/>
        <w:shd w:val="clear" w:color="auto" w:fill="FFFFFF"/>
        <w:spacing w:before="0" w:beforeAutospacing="0" w:after="0" w:afterAutospacing="0" w:line="360" w:lineRule="auto"/>
        <w:ind w:firstLine="708"/>
        <w:jc w:val="both"/>
        <w:rPr>
          <w:rFonts w:ascii="Arial" w:hAnsi="Arial" w:cs="Arial"/>
        </w:rPr>
      </w:pPr>
      <w:r w:rsidRPr="00A6230F">
        <w:rPr>
          <w:rFonts w:ascii="Arial" w:hAnsi="Arial" w:cs="Arial"/>
        </w:rPr>
        <w:lastRenderedPageBreak/>
        <w:t xml:space="preserve">Ao treinar para atividades aeróbias específicas tipo ciclismo, natação, remo ou corrida, a sobrecarga deve primeiramente solicitar os músculos apropriados exigidos pela atividade e, segundo, proporcionar um exercício em um nível suficiente para sobrecarregar o sistema cardiovascular. (MCARDLE; KATCH; KATCH, 2011, p.468) Pesquisas apontam que as adaptações ocorrem mais provavelmente dentro da musculatura ativa e não no sistema circulatório central, isoladamente. </w:t>
      </w:r>
    </w:p>
    <w:p w:rsidR="001D05D8" w:rsidRDefault="00074041" w:rsidP="005E0E26">
      <w:pPr>
        <w:pStyle w:val="NormalWeb"/>
        <w:shd w:val="clear" w:color="auto" w:fill="FFFFFF"/>
        <w:spacing w:before="0" w:beforeAutospacing="0" w:after="0" w:afterAutospacing="0" w:line="360" w:lineRule="auto"/>
        <w:ind w:firstLine="708"/>
        <w:jc w:val="both"/>
        <w:rPr>
          <w:rFonts w:ascii="Arial" w:hAnsi="Arial" w:cs="Arial"/>
        </w:rPr>
      </w:pPr>
      <w:r w:rsidRPr="00A6230F">
        <w:rPr>
          <w:rFonts w:ascii="Arial" w:hAnsi="Arial" w:cs="Arial"/>
        </w:rPr>
        <w:t xml:space="preserve">A sobrecarga imposta a grupos musculares específicos com o treinamento de </w:t>
      </w:r>
      <w:r w:rsidRPr="00025934">
        <w:rPr>
          <w:rFonts w:ascii="Arial" w:hAnsi="Arial" w:cs="Arial"/>
          <w:i/>
        </w:rPr>
        <w:t>endurance</w:t>
      </w:r>
      <w:r w:rsidR="00734478">
        <w:rPr>
          <w:rFonts w:ascii="Arial" w:hAnsi="Arial" w:cs="Arial"/>
        </w:rPr>
        <w:t xml:space="preserve"> </w:t>
      </w:r>
      <w:r>
        <w:rPr>
          <w:rFonts w:ascii="Arial" w:hAnsi="Arial" w:cs="Arial"/>
        </w:rPr>
        <w:t>aumenta</w:t>
      </w:r>
      <w:r w:rsidRPr="00A6230F">
        <w:rPr>
          <w:rFonts w:ascii="Arial" w:hAnsi="Arial" w:cs="Arial"/>
        </w:rPr>
        <w:t xml:space="preserve"> o desempenho nos exercícios e a potência aeróbica por facilitar o transporte de oxigênio e a utilização de oxigênio ao nível local dos músculos treinados. As adaptações metabólicas locais fazem aumentar a capacidade dos músculos treinados de gerarem ATP aerobicamente antes do início do acúmulo de lactato. A especificidade da melhora aeróbica pode resultar também no maior fluxo sanguíneo regional nos tecidos ativos em virtude de (1) aumento da microcirculação, (2) distribuição mais efetiva do débito cardíaco ou (3) o efeito combinado de ambos os fatores. Seja qual for o mecanismo, essas adaptações ocorrem somente nos músculos treinados especificamente e tornam-se evidentes somente no exercício que ativa essa </w:t>
      </w:r>
      <w:r w:rsidR="005E0E26" w:rsidRPr="00A6230F">
        <w:rPr>
          <w:rFonts w:ascii="Arial" w:hAnsi="Arial" w:cs="Arial"/>
        </w:rPr>
        <w:t>musculatura. (</w:t>
      </w:r>
      <w:r w:rsidRPr="00A6230F">
        <w:rPr>
          <w:rFonts w:ascii="Arial" w:hAnsi="Arial" w:cs="Arial"/>
        </w:rPr>
        <w:t>MCARDLE; KATCH; KATCH, 2011, p.468)</w:t>
      </w:r>
    </w:p>
    <w:p w:rsidR="005E0E26" w:rsidRPr="005E0E26" w:rsidRDefault="005E0E26" w:rsidP="005E0E26">
      <w:pPr>
        <w:pStyle w:val="NormalWeb"/>
        <w:shd w:val="clear" w:color="auto" w:fill="FFFFFF"/>
        <w:spacing w:before="0" w:beforeAutospacing="0" w:after="0" w:afterAutospacing="0" w:line="360" w:lineRule="auto"/>
        <w:ind w:firstLine="708"/>
        <w:jc w:val="both"/>
        <w:rPr>
          <w:rFonts w:ascii="Arial" w:hAnsi="Arial" w:cs="Arial"/>
        </w:rPr>
      </w:pPr>
    </w:p>
    <w:p w:rsidR="001D05D8" w:rsidRDefault="001D05D8" w:rsidP="00677553">
      <w:pPr>
        <w:rPr>
          <w:rFonts w:ascii="Arial" w:hAnsi="Arial" w:cs="Arial"/>
          <w:b/>
          <w:sz w:val="24"/>
          <w:szCs w:val="24"/>
        </w:rPr>
      </w:pPr>
      <w:r>
        <w:rPr>
          <w:rFonts w:ascii="Arial" w:hAnsi="Arial" w:cs="Arial"/>
          <w:b/>
          <w:sz w:val="24"/>
          <w:szCs w:val="24"/>
        </w:rPr>
        <w:t>2.2 Tr</w:t>
      </w:r>
      <w:r w:rsidRPr="00074041">
        <w:rPr>
          <w:rFonts w:ascii="Arial" w:hAnsi="Arial" w:cs="Arial"/>
          <w:b/>
          <w:sz w:val="24"/>
          <w:szCs w:val="24"/>
        </w:rPr>
        <w:t>einamento aeróbio</w:t>
      </w:r>
    </w:p>
    <w:p w:rsidR="00074041" w:rsidRPr="00677553" w:rsidRDefault="00074041" w:rsidP="009579CD">
      <w:pPr>
        <w:spacing w:after="0" w:line="360" w:lineRule="auto"/>
        <w:ind w:firstLine="708"/>
        <w:jc w:val="both"/>
        <w:rPr>
          <w:rFonts w:ascii="Arial" w:hAnsi="Arial" w:cs="Arial"/>
          <w:b/>
          <w:sz w:val="24"/>
          <w:szCs w:val="24"/>
        </w:rPr>
      </w:pPr>
      <w:r w:rsidRPr="00074041">
        <w:rPr>
          <w:rFonts w:ascii="Arial" w:hAnsi="Arial" w:cs="Arial"/>
          <w:sz w:val="24"/>
          <w:szCs w:val="24"/>
        </w:rPr>
        <w:t>O treinamento aeróbio além de toda questão de espaço, local adequado, equipamentos de qualidade e uma boa prescrição também necessita de algumas combinações fisiológicas como componentes básicos: frequência cardíaca, duração e intensidade dos esforços físicos.</w:t>
      </w:r>
    </w:p>
    <w:p w:rsidR="00074041" w:rsidRPr="00074041" w:rsidRDefault="00C52654" w:rsidP="009579CD">
      <w:pPr>
        <w:spacing w:after="0" w:line="360" w:lineRule="auto"/>
        <w:ind w:firstLine="708"/>
        <w:jc w:val="both"/>
        <w:rPr>
          <w:rFonts w:ascii="Arial" w:hAnsi="Arial" w:cs="Arial"/>
          <w:sz w:val="24"/>
          <w:szCs w:val="24"/>
        </w:rPr>
      </w:pPr>
      <w:r>
        <w:rPr>
          <w:rFonts w:ascii="Arial" w:hAnsi="Arial" w:cs="Arial"/>
          <w:sz w:val="24"/>
          <w:szCs w:val="24"/>
        </w:rPr>
        <w:t>O volume</w:t>
      </w:r>
      <w:r w:rsidR="00074041" w:rsidRPr="00074041">
        <w:rPr>
          <w:rFonts w:ascii="Arial" w:hAnsi="Arial" w:cs="Arial"/>
          <w:sz w:val="24"/>
          <w:szCs w:val="24"/>
        </w:rPr>
        <w:t xml:space="preserve"> conhecid</w:t>
      </w:r>
      <w:r>
        <w:rPr>
          <w:rFonts w:ascii="Arial" w:hAnsi="Arial" w:cs="Arial"/>
          <w:sz w:val="24"/>
          <w:szCs w:val="24"/>
        </w:rPr>
        <w:t>o como tempo/duração</w:t>
      </w:r>
      <w:r w:rsidR="00074041" w:rsidRPr="00074041">
        <w:rPr>
          <w:rFonts w:ascii="Arial" w:hAnsi="Arial" w:cs="Arial"/>
          <w:sz w:val="24"/>
          <w:szCs w:val="24"/>
        </w:rPr>
        <w:t xml:space="preserve"> e a intensidade conhecida como velocidade, formam uma unidade indivisível, condicionando</w:t>
      </w:r>
      <w:r w:rsidR="00E031CF">
        <w:rPr>
          <w:rFonts w:ascii="Arial" w:hAnsi="Arial" w:cs="Arial"/>
          <w:sz w:val="24"/>
          <w:szCs w:val="24"/>
        </w:rPr>
        <w:t xml:space="preserve"> uma à outra. O ajuste entre eles é o</w:t>
      </w:r>
      <w:r w:rsidR="00074041" w:rsidRPr="00074041">
        <w:rPr>
          <w:rFonts w:ascii="Arial" w:hAnsi="Arial" w:cs="Arial"/>
          <w:sz w:val="24"/>
          <w:szCs w:val="24"/>
        </w:rPr>
        <w:t xml:space="preserve"> que determina </w:t>
      </w:r>
      <w:r w:rsidR="00E031CF">
        <w:rPr>
          <w:rFonts w:ascii="Arial" w:hAnsi="Arial" w:cs="Arial"/>
          <w:sz w:val="24"/>
          <w:szCs w:val="24"/>
        </w:rPr>
        <w:t>o nível e o</w:t>
      </w:r>
      <w:r w:rsidR="00074041" w:rsidRPr="00074041">
        <w:rPr>
          <w:rFonts w:ascii="Arial" w:hAnsi="Arial" w:cs="Arial"/>
          <w:sz w:val="24"/>
          <w:szCs w:val="24"/>
        </w:rPr>
        <w:t xml:space="preserve"> tipo de exercícios que estaremos </w:t>
      </w:r>
      <w:r w:rsidR="00E031CF">
        <w:rPr>
          <w:rFonts w:ascii="Arial" w:hAnsi="Arial" w:cs="Arial"/>
          <w:sz w:val="24"/>
          <w:szCs w:val="24"/>
        </w:rPr>
        <w:t>realizando</w:t>
      </w:r>
      <w:r w:rsidR="00074041" w:rsidRPr="00074041">
        <w:rPr>
          <w:rFonts w:ascii="Arial" w:hAnsi="Arial" w:cs="Arial"/>
          <w:sz w:val="24"/>
          <w:szCs w:val="24"/>
        </w:rPr>
        <w:t>. Por exemplo, os de intensidade mais baixa tendem a ser de maior duração, portanto com predomínio aeróbio, segundo Guedes &amp; Guedes (1998).</w:t>
      </w:r>
    </w:p>
    <w:p w:rsidR="00074041" w:rsidRPr="00074041" w:rsidRDefault="00074041" w:rsidP="009579CD">
      <w:pPr>
        <w:spacing w:after="0" w:line="360" w:lineRule="auto"/>
        <w:ind w:firstLine="708"/>
        <w:jc w:val="both"/>
        <w:rPr>
          <w:rFonts w:ascii="Arial" w:hAnsi="Arial" w:cs="Arial"/>
          <w:sz w:val="24"/>
          <w:szCs w:val="24"/>
        </w:rPr>
      </w:pPr>
      <w:r w:rsidRPr="00074041">
        <w:rPr>
          <w:rFonts w:ascii="Arial" w:hAnsi="Arial" w:cs="Arial"/>
          <w:sz w:val="24"/>
          <w:szCs w:val="24"/>
        </w:rPr>
        <w:t>Para Hollmannn</w:t>
      </w:r>
      <w:r w:rsidR="0018299A">
        <w:rPr>
          <w:rFonts w:ascii="Arial" w:hAnsi="Arial" w:cs="Arial"/>
          <w:sz w:val="24"/>
          <w:szCs w:val="24"/>
        </w:rPr>
        <w:t xml:space="preserve"> </w:t>
      </w:r>
      <w:r w:rsidRPr="00074041">
        <w:rPr>
          <w:rFonts w:ascii="Arial" w:hAnsi="Arial" w:cs="Arial"/>
          <w:sz w:val="24"/>
          <w:szCs w:val="24"/>
        </w:rPr>
        <w:t>&amp;</w:t>
      </w:r>
      <w:r w:rsidR="0018299A">
        <w:rPr>
          <w:rFonts w:ascii="Arial" w:hAnsi="Arial" w:cs="Arial"/>
          <w:sz w:val="24"/>
          <w:szCs w:val="24"/>
        </w:rPr>
        <w:t xml:space="preserve"> </w:t>
      </w:r>
      <w:r w:rsidRPr="00074041">
        <w:rPr>
          <w:rFonts w:ascii="Arial" w:hAnsi="Arial" w:cs="Arial"/>
          <w:sz w:val="24"/>
          <w:szCs w:val="24"/>
        </w:rPr>
        <w:t xml:space="preserve">Hettinger (1983), a atividade física aeróbia deve apresentar um esforço de longa duração e intensidade </w:t>
      </w:r>
      <w:r w:rsidR="00123BFE">
        <w:rPr>
          <w:rFonts w:ascii="Arial" w:hAnsi="Arial" w:cs="Arial"/>
          <w:sz w:val="24"/>
          <w:szCs w:val="24"/>
        </w:rPr>
        <w:t>baixa/</w:t>
      </w:r>
      <w:r w:rsidRPr="00074041">
        <w:rPr>
          <w:rFonts w:ascii="Arial" w:hAnsi="Arial" w:cs="Arial"/>
          <w:sz w:val="24"/>
          <w:szCs w:val="24"/>
        </w:rPr>
        <w:t xml:space="preserve">moderada. Lopes (1987) e Fetter (1994), afirmam que a intensidade, a frequência semanal e a duração das sessões e o tipo de programa influenciam diretamente no efeito do treinamento aeróbio, entretanto, Lopes (1987) sugere que não há diferenças significativas em treinamento continuo e treinamento com intervalos de dias, em relação aos benefícios </w:t>
      </w:r>
      <w:r w:rsidRPr="00074041">
        <w:rPr>
          <w:rFonts w:ascii="Arial" w:hAnsi="Arial" w:cs="Arial"/>
          <w:sz w:val="24"/>
          <w:szCs w:val="24"/>
        </w:rPr>
        <w:lastRenderedPageBreak/>
        <w:t>cardiorrespiratórios. Grunelwald</w:t>
      </w:r>
      <w:r w:rsidR="00123BFE">
        <w:rPr>
          <w:rFonts w:ascii="Arial" w:hAnsi="Arial" w:cs="Arial"/>
          <w:sz w:val="24"/>
          <w:szCs w:val="24"/>
        </w:rPr>
        <w:t xml:space="preserve"> </w:t>
      </w:r>
      <w:r w:rsidRPr="00074041">
        <w:rPr>
          <w:rFonts w:ascii="Arial" w:hAnsi="Arial" w:cs="Arial"/>
          <w:sz w:val="24"/>
          <w:szCs w:val="24"/>
        </w:rPr>
        <w:t>&amp;</w:t>
      </w:r>
      <w:r w:rsidR="00123BFE">
        <w:rPr>
          <w:rFonts w:ascii="Arial" w:hAnsi="Arial" w:cs="Arial"/>
          <w:sz w:val="24"/>
          <w:szCs w:val="24"/>
        </w:rPr>
        <w:t xml:space="preserve"> </w:t>
      </w:r>
      <w:r w:rsidRPr="00074041">
        <w:rPr>
          <w:rFonts w:ascii="Arial" w:hAnsi="Arial" w:cs="Arial"/>
          <w:sz w:val="24"/>
          <w:szCs w:val="24"/>
        </w:rPr>
        <w:t xml:space="preserve">Wollzenmuller (1984), entendem por treinamento aeróbio a capacidade de poder executar um trabalho muscular durante um longo período, sem apresentar consideráveis sinais de fadiga. </w:t>
      </w:r>
    </w:p>
    <w:p w:rsidR="00074041" w:rsidRPr="00074041" w:rsidRDefault="00074041" w:rsidP="009579CD">
      <w:pPr>
        <w:spacing w:after="0" w:line="360" w:lineRule="auto"/>
        <w:ind w:firstLine="708"/>
        <w:jc w:val="both"/>
        <w:rPr>
          <w:rFonts w:ascii="Arial" w:hAnsi="Arial" w:cs="Arial"/>
          <w:sz w:val="24"/>
          <w:szCs w:val="24"/>
        </w:rPr>
      </w:pPr>
      <w:r w:rsidRPr="00074041">
        <w:rPr>
          <w:rFonts w:ascii="Arial" w:hAnsi="Arial" w:cs="Arial"/>
          <w:sz w:val="24"/>
          <w:szCs w:val="24"/>
        </w:rPr>
        <w:t xml:space="preserve">Segundo Cooper (1978 e 1982), sugere que o treinamento aeróbico ocorra no mínimo 3 vezes por semana, mas se possível 4 vezes por semana. Entretanto a </w:t>
      </w:r>
      <w:r w:rsidRPr="00E409A9">
        <w:rPr>
          <w:rFonts w:ascii="Arial" w:hAnsi="Arial" w:cs="Arial"/>
          <w:i/>
          <w:sz w:val="24"/>
          <w:szCs w:val="24"/>
        </w:rPr>
        <w:t>American College</w:t>
      </w:r>
      <w:r w:rsidR="00E409A9" w:rsidRPr="00E409A9">
        <w:rPr>
          <w:rFonts w:ascii="Arial" w:hAnsi="Arial" w:cs="Arial"/>
          <w:i/>
          <w:sz w:val="24"/>
          <w:szCs w:val="24"/>
        </w:rPr>
        <w:t xml:space="preserve"> </w:t>
      </w:r>
      <w:r w:rsidRPr="00E409A9">
        <w:rPr>
          <w:rFonts w:ascii="Arial" w:hAnsi="Arial" w:cs="Arial"/>
          <w:i/>
          <w:sz w:val="24"/>
          <w:szCs w:val="24"/>
        </w:rPr>
        <w:t>of Sport Medicine</w:t>
      </w:r>
      <w:r w:rsidRPr="00074041">
        <w:rPr>
          <w:rFonts w:ascii="Arial" w:hAnsi="Arial" w:cs="Arial"/>
          <w:sz w:val="24"/>
          <w:szCs w:val="24"/>
        </w:rPr>
        <w:t xml:space="preserve"> (1980), recomenda uma frequência de treinamento de 3 a 5 dias por semana. Segundo Polloc</w:t>
      </w:r>
      <w:r>
        <w:rPr>
          <w:rFonts w:ascii="Arial" w:hAnsi="Arial" w:cs="Arial"/>
          <w:sz w:val="24"/>
          <w:szCs w:val="24"/>
        </w:rPr>
        <w:t>k (1993), o treinamento aeróbio</w:t>
      </w:r>
      <w:r w:rsidRPr="00074041">
        <w:rPr>
          <w:rFonts w:ascii="Arial" w:hAnsi="Arial" w:cs="Arial"/>
          <w:sz w:val="24"/>
          <w:szCs w:val="24"/>
        </w:rPr>
        <w:t xml:space="preserve"> feito 2 vezes por semana com uma carga de 30% superior do que um treinamento de 3 vezes por semana, não difere em relação ao ganho de VO</w:t>
      </w:r>
      <w:r w:rsidRPr="00074041">
        <w:rPr>
          <w:rFonts w:ascii="Arial" w:hAnsi="Arial" w:cs="Arial"/>
          <w:sz w:val="24"/>
          <w:szCs w:val="24"/>
          <w:vertAlign w:val="subscript"/>
        </w:rPr>
        <w:t>2</w:t>
      </w:r>
      <w:r w:rsidR="00A907B1">
        <w:rPr>
          <w:rFonts w:ascii="Arial" w:hAnsi="Arial" w:cs="Arial"/>
          <w:sz w:val="24"/>
          <w:szCs w:val="24"/>
          <w:vertAlign w:val="subscript"/>
        </w:rPr>
        <w:t xml:space="preserve"> </w:t>
      </w:r>
      <w:r w:rsidR="00A907B1">
        <w:rPr>
          <w:rFonts w:ascii="Arial" w:hAnsi="Arial" w:cs="Arial"/>
          <w:sz w:val="24"/>
          <w:szCs w:val="24"/>
        </w:rPr>
        <w:t xml:space="preserve">máximo </w:t>
      </w:r>
      <w:r w:rsidRPr="00074041">
        <w:rPr>
          <w:rFonts w:ascii="Arial" w:hAnsi="Arial" w:cs="Arial"/>
          <w:sz w:val="24"/>
          <w:szCs w:val="24"/>
        </w:rPr>
        <w:t xml:space="preserve">de uma pessoa, entretanto com o treinamento feito 2 vezes por semana não se obtêm perdas na composição corporal. Para indivíduos com insuficiência cardíaca, Rondon (2000), afirma que o treino deve ser feito apenas 3 vezes por semana em dias intercalados para uma melhor recuperação do organismo. </w:t>
      </w:r>
    </w:p>
    <w:p w:rsidR="00074041" w:rsidRPr="00074041" w:rsidRDefault="00074041" w:rsidP="009579CD">
      <w:pPr>
        <w:spacing w:after="0" w:line="360" w:lineRule="auto"/>
        <w:ind w:firstLine="708"/>
        <w:jc w:val="both"/>
        <w:rPr>
          <w:rFonts w:ascii="Arial" w:hAnsi="Arial" w:cs="Arial"/>
          <w:sz w:val="24"/>
          <w:szCs w:val="24"/>
        </w:rPr>
      </w:pPr>
      <w:r w:rsidRPr="00074041">
        <w:rPr>
          <w:rFonts w:ascii="Arial" w:hAnsi="Arial" w:cs="Arial"/>
          <w:sz w:val="24"/>
          <w:szCs w:val="24"/>
        </w:rPr>
        <w:t xml:space="preserve">A </w:t>
      </w:r>
      <w:r w:rsidRPr="00561EBD">
        <w:rPr>
          <w:rFonts w:ascii="Arial" w:hAnsi="Arial" w:cs="Arial"/>
          <w:i/>
          <w:sz w:val="24"/>
          <w:szCs w:val="24"/>
        </w:rPr>
        <w:t>American College</w:t>
      </w:r>
      <w:r w:rsidR="00561EBD" w:rsidRPr="00561EBD">
        <w:rPr>
          <w:rFonts w:ascii="Arial" w:hAnsi="Arial" w:cs="Arial"/>
          <w:i/>
          <w:sz w:val="24"/>
          <w:szCs w:val="24"/>
        </w:rPr>
        <w:t xml:space="preserve"> </w:t>
      </w:r>
      <w:r w:rsidRPr="00561EBD">
        <w:rPr>
          <w:rFonts w:ascii="Arial" w:hAnsi="Arial" w:cs="Arial"/>
          <w:i/>
          <w:sz w:val="24"/>
          <w:szCs w:val="24"/>
        </w:rPr>
        <w:t>of Sport Medicine</w:t>
      </w:r>
      <w:r w:rsidRPr="00074041">
        <w:rPr>
          <w:rFonts w:ascii="Arial" w:hAnsi="Arial" w:cs="Arial"/>
          <w:sz w:val="24"/>
          <w:szCs w:val="24"/>
        </w:rPr>
        <w:t xml:space="preserve"> (1980), recomenda uma duração de 15 a 60 minutos contínuos. Mcardle, Katch</w:t>
      </w:r>
      <w:r w:rsidR="00FF52A5">
        <w:rPr>
          <w:rFonts w:ascii="Arial" w:hAnsi="Arial" w:cs="Arial"/>
          <w:sz w:val="24"/>
          <w:szCs w:val="24"/>
        </w:rPr>
        <w:t xml:space="preserve"> </w:t>
      </w:r>
      <w:r w:rsidRPr="00074041">
        <w:rPr>
          <w:rFonts w:ascii="Arial" w:hAnsi="Arial" w:cs="Arial"/>
          <w:sz w:val="24"/>
          <w:szCs w:val="24"/>
        </w:rPr>
        <w:t>&amp;</w:t>
      </w:r>
      <w:r w:rsidR="00FF52A5">
        <w:rPr>
          <w:rFonts w:ascii="Arial" w:hAnsi="Arial" w:cs="Arial"/>
          <w:sz w:val="24"/>
          <w:szCs w:val="24"/>
        </w:rPr>
        <w:t xml:space="preserve"> </w:t>
      </w:r>
      <w:r w:rsidRPr="00074041">
        <w:rPr>
          <w:rFonts w:ascii="Arial" w:hAnsi="Arial" w:cs="Arial"/>
          <w:sz w:val="24"/>
          <w:szCs w:val="24"/>
        </w:rPr>
        <w:t xml:space="preserve">Katch (1998), afirma que o treino não precisa ultrapassar 30 minutos. Pollock (1993), descreve que o treino pode ser de 20 a 30 minutos. Entretanto, Cosenza (2001), afirma que em seus estudos na literatura encontrou como um bom volume de atividade aeróbica uma faixa de 40 a 45 minutos contínuos. Pacientes com insuficiência cardíaca devem começar com 15 minutos e progressivamente a 30 e 40 minutos, afirma Rondon (2000). </w:t>
      </w:r>
      <w:r w:rsidRPr="008055FB">
        <w:rPr>
          <w:rFonts w:ascii="Arial" w:hAnsi="Arial" w:cs="Arial"/>
          <w:i/>
          <w:sz w:val="24"/>
          <w:szCs w:val="24"/>
        </w:rPr>
        <w:t>American College</w:t>
      </w:r>
      <w:r w:rsidR="008055FB" w:rsidRPr="008055FB">
        <w:rPr>
          <w:rFonts w:ascii="Arial" w:hAnsi="Arial" w:cs="Arial"/>
          <w:i/>
          <w:sz w:val="24"/>
          <w:szCs w:val="24"/>
        </w:rPr>
        <w:t xml:space="preserve"> </w:t>
      </w:r>
      <w:r w:rsidRPr="008055FB">
        <w:rPr>
          <w:rFonts w:ascii="Arial" w:hAnsi="Arial" w:cs="Arial"/>
          <w:i/>
          <w:sz w:val="24"/>
          <w:szCs w:val="24"/>
        </w:rPr>
        <w:t>of Sport Medicine</w:t>
      </w:r>
      <w:r w:rsidRPr="00074041">
        <w:rPr>
          <w:rFonts w:ascii="Arial" w:hAnsi="Arial" w:cs="Arial"/>
          <w:sz w:val="24"/>
          <w:szCs w:val="24"/>
        </w:rPr>
        <w:t xml:space="preserve"> (1980), recomenda uma frequência cardíaca de 60% a 90% da FC máxima ou 50% a 85% do VO</w:t>
      </w:r>
      <w:r w:rsidRPr="00074041">
        <w:rPr>
          <w:rFonts w:ascii="Arial" w:hAnsi="Arial" w:cs="Arial"/>
          <w:sz w:val="24"/>
          <w:szCs w:val="24"/>
          <w:vertAlign w:val="subscript"/>
        </w:rPr>
        <w:t>2</w:t>
      </w:r>
      <w:r w:rsidR="00506317">
        <w:rPr>
          <w:rFonts w:ascii="Arial" w:hAnsi="Arial" w:cs="Arial"/>
          <w:sz w:val="24"/>
          <w:szCs w:val="24"/>
          <w:vertAlign w:val="subscript"/>
        </w:rPr>
        <w:t xml:space="preserve"> </w:t>
      </w:r>
      <w:r w:rsidRPr="00074041">
        <w:rPr>
          <w:rFonts w:ascii="Arial" w:hAnsi="Arial" w:cs="Arial"/>
          <w:sz w:val="24"/>
          <w:szCs w:val="24"/>
        </w:rPr>
        <w:t xml:space="preserve">máx. </w:t>
      </w:r>
    </w:p>
    <w:p w:rsidR="00074041" w:rsidRPr="00074041" w:rsidRDefault="00074041" w:rsidP="009579CD">
      <w:pPr>
        <w:spacing w:after="0" w:line="360" w:lineRule="auto"/>
        <w:ind w:firstLine="708"/>
        <w:jc w:val="both"/>
        <w:rPr>
          <w:rFonts w:ascii="Arial" w:hAnsi="Arial" w:cs="Arial"/>
          <w:sz w:val="24"/>
          <w:szCs w:val="24"/>
        </w:rPr>
      </w:pPr>
      <w:r w:rsidRPr="00074041">
        <w:rPr>
          <w:rFonts w:ascii="Arial" w:hAnsi="Arial" w:cs="Arial"/>
          <w:sz w:val="24"/>
          <w:szCs w:val="24"/>
        </w:rPr>
        <w:t>Sendo assim a importância do treinamento aeróbio p</w:t>
      </w:r>
      <w:r w:rsidR="002568FF">
        <w:rPr>
          <w:rFonts w:ascii="Arial" w:hAnsi="Arial" w:cs="Arial"/>
          <w:sz w:val="24"/>
          <w:szCs w:val="24"/>
        </w:rPr>
        <w:t>a</w:t>
      </w:r>
      <w:r w:rsidRPr="00074041">
        <w:rPr>
          <w:rFonts w:ascii="Arial" w:hAnsi="Arial" w:cs="Arial"/>
          <w:sz w:val="24"/>
          <w:szCs w:val="24"/>
        </w:rPr>
        <w:t xml:space="preserve">ra pessoas </w:t>
      </w:r>
      <w:r w:rsidR="002568FF">
        <w:rPr>
          <w:rFonts w:ascii="Arial" w:hAnsi="Arial" w:cs="Arial"/>
          <w:sz w:val="24"/>
          <w:szCs w:val="24"/>
        </w:rPr>
        <w:t>em treinamento, seja visando a saúde ou não, é de grande importância, ma</w:t>
      </w:r>
      <w:r w:rsidRPr="00074041">
        <w:rPr>
          <w:rFonts w:ascii="Arial" w:hAnsi="Arial" w:cs="Arial"/>
          <w:sz w:val="24"/>
          <w:szCs w:val="24"/>
        </w:rPr>
        <w:t xml:space="preserve">s nem sempre isso acaba sendo feito corretamente. Portanto, a aproximação do exercício físico aeróbico se inicia com o nível de condicionamento físico atual e progride gradualmente até patamares mais elevados. Desse modo, a primeira coisa que devemos fazer é estabelecer esforços físicos envolvendo intensidade, duração, frequência e o tipo </w:t>
      </w:r>
      <w:r w:rsidR="00250315">
        <w:rPr>
          <w:rFonts w:ascii="Arial" w:hAnsi="Arial" w:cs="Arial"/>
          <w:sz w:val="24"/>
          <w:szCs w:val="24"/>
        </w:rPr>
        <w:t>de fonte energética sendo utilizada, muitas vezes sendo controlada pela</w:t>
      </w:r>
      <w:r w:rsidRPr="00074041">
        <w:rPr>
          <w:rFonts w:ascii="Arial" w:hAnsi="Arial" w:cs="Arial"/>
          <w:sz w:val="24"/>
          <w:szCs w:val="24"/>
        </w:rPr>
        <w:t xml:space="preserve"> frequência cardíaca ou pelo consumo de oxigênio máximo. </w:t>
      </w:r>
    </w:p>
    <w:p w:rsidR="00EA3FFF" w:rsidRDefault="00EA3FFF" w:rsidP="00074041">
      <w:pPr>
        <w:rPr>
          <w:rFonts w:ascii="Arial" w:hAnsi="Arial" w:cs="Arial"/>
          <w:b/>
          <w:sz w:val="24"/>
          <w:szCs w:val="24"/>
        </w:rPr>
      </w:pPr>
    </w:p>
    <w:p w:rsidR="00EA3FFF" w:rsidRDefault="00EA3FFF" w:rsidP="00074041">
      <w:pPr>
        <w:rPr>
          <w:rFonts w:ascii="Arial" w:hAnsi="Arial" w:cs="Arial"/>
          <w:b/>
          <w:sz w:val="24"/>
          <w:szCs w:val="24"/>
        </w:rPr>
      </w:pPr>
    </w:p>
    <w:p w:rsidR="00EA3FFF" w:rsidRDefault="00EA3FFF" w:rsidP="00074041">
      <w:pPr>
        <w:rPr>
          <w:rFonts w:ascii="Arial" w:hAnsi="Arial" w:cs="Arial"/>
          <w:b/>
          <w:sz w:val="24"/>
          <w:szCs w:val="24"/>
        </w:rPr>
      </w:pPr>
    </w:p>
    <w:p w:rsidR="00EA3FFF" w:rsidRDefault="001D05D8" w:rsidP="00EA3FFF">
      <w:pPr>
        <w:rPr>
          <w:rFonts w:ascii="Arial" w:hAnsi="Arial" w:cs="Arial"/>
          <w:b/>
          <w:sz w:val="24"/>
          <w:szCs w:val="24"/>
        </w:rPr>
      </w:pPr>
      <w:r>
        <w:rPr>
          <w:rFonts w:ascii="Arial" w:hAnsi="Arial" w:cs="Arial"/>
          <w:b/>
          <w:sz w:val="24"/>
          <w:szCs w:val="24"/>
        </w:rPr>
        <w:lastRenderedPageBreak/>
        <w:t>2.3 S</w:t>
      </w:r>
      <w:r w:rsidRPr="00074041">
        <w:rPr>
          <w:rFonts w:ascii="Arial" w:hAnsi="Arial" w:cs="Arial"/>
          <w:b/>
          <w:sz w:val="24"/>
          <w:szCs w:val="24"/>
        </w:rPr>
        <w:t xml:space="preserve">aturação do </w:t>
      </w:r>
      <w:r w:rsidR="00E950F7" w:rsidRPr="00074041">
        <w:rPr>
          <w:rFonts w:ascii="Arial" w:hAnsi="Arial" w:cs="Arial"/>
          <w:b/>
          <w:sz w:val="24"/>
          <w:szCs w:val="24"/>
        </w:rPr>
        <w:t>oxigênio</w:t>
      </w:r>
      <w:r w:rsidRPr="00074041">
        <w:rPr>
          <w:rFonts w:ascii="Arial" w:hAnsi="Arial" w:cs="Arial"/>
          <w:b/>
          <w:sz w:val="24"/>
          <w:szCs w:val="24"/>
        </w:rPr>
        <w:t xml:space="preserve"> sanguíneo e oxímetro</w:t>
      </w:r>
    </w:p>
    <w:p w:rsidR="00074041" w:rsidRPr="00EA3FFF" w:rsidRDefault="00074041" w:rsidP="00EA3FFF">
      <w:pPr>
        <w:spacing w:after="0" w:line="360" w:lineRule="auto"/>
        <w:ind w:firstLine="708"/>
        <w:jc w:val="both"/>
        <w:rPr>
          <w:rFonts w:ascii="Arial" w:hAnsi="Arial" w:cs="Arial"/>
          <w:b/>
          <w:sz w:val="24"/>
          <w:szCs w:val="24"/>
        </w:rPr>
      </w:pPr>
      <w:r w:rsidRPr="00074041">
        <w:rPr>
          <w:rFonts w:ascii="Arial" w:hAnsi="Arial" w:cs="Arial"/>
          <w:sz w:val="24"/>
          <w:szCs w:val="24"/>
        </w:rPr>
        <w:t xml:space="preserve">A saturação do oxigênio sanguíneo nos diz a porcentagem de oxigênio que </w:t>
      </w:r>
      <w:r w:rsidR="00017889">
        <w:rPr>
          <w:rFonts w:ascii="Arial" w:hAnsi="Arial" w:cs="Arial"/>
          <w:sz w:val="24"/>
          <w:szCs w:val="24"/>
        </w:rPr>
        <w:t xml:space="preserve">está </w:t>
      </w:r>
      <w:r w:rsidR="008C7261">
        <w:rPr>
          <w:rFonts w:ascii="Arial" w:hAnsi="Arial" w:cs="Arial"/>
          <w:sz w:val="24"/>
          <w:szCs w:val="24"/>
        </w:rPr>
        <w:t>presente no sangue</w:t>
      </w:r>
      <w:r w:rsidRPr="00074041">
        <w:rPr>
          <w:rFonts w:ascii="Arial" w:hAnsi="Arial" w:cs="Arial"/>
          <w:sz w:val="24"/>
          <w:szCs w:val="24"/>
        </w:rPr>
        <w:t xml:space="preserve">. </w:t>
      </w:r>
      <w:r w:rsidR="006822DF">
        <w:rPr>
          <w:rFonts w:ascii="Arial" w:hAnsi="Arial" w:cs="Arial"/>
          <w:sz w:val="24"/>
          <w:szCs w:val="24"/>
        </w:rPr>
        <w:t>Através deste indicativo, podemos</w:t>
      </w:r>
      <w:r w:rsidRPr="00074041">
        <w:rPr>
          <w:rFonts w:ascii="Arial" w:hAnsi="Arial" w:cs="Arial"/>
          <w:sz w:val="24"/>
          <w:szCs w:val="24"/>
        </w:rPr>
        <w:t xml:space="preserve"> avaliar a eficiência </w:t>
      </w:r>
      <w:r w:rsidR="00017889">
        <w:rPr>
          <w:rFonts w:ascii="Arial" w:hAnsi="Arial" w:cs="Arial"/>
          <w:sz w:val="24"/>
          <w:szCs w:val="24"/>
        </w:rPr>
        <w:t xml:space="preserve">que as </w:t>
      </w:r>
      <w:r w:rsidRPr="00074041">
        <w:rPr>
          <w:rFonts w:ascii="Arial" w:hAnsi="Arial" w:cs="Arial"/>
          <w:sz w:val="24"/>
          <w:szCs w:val="24"/>
        </w:rPr>
        <w:t xml:space="preserve">pessoas </w:t>
      </w:r>
      <w:r w:rsidR="00017889">
        <w:rPr>
          <w:rFonts w:ascii="Arial" w:hAnsi="Arial" w:cs="Arial"/>
          <w:sz w:val="24"/>
          <w:szCs w:val="24"/>
        </w:rPr>
        <w:t>tem em relação</w:t>
      </w:r>
      <w:r w:rsidRPr="00074041">
        <w:rPr>
          <w:rFonts w:ascii="Arial" w:hAnsi="Arial" w:cs="Arial"/>
          <w:sz w:val="24"/>
          <w:szCs w:val="24"/>
        </w:rPr>
        <w:t xml:space="preserve"> </w:t>
      </w:r>
      <w:r w:rsidR="00017889">
        <w:rPr>
          <w:rFonts w:ascii="Arial" w:hAnsi="Arial" w:cs="Arial"/>
          <w:sz w:val="24"/>
          <w:szCs w:val="24"/>
        </w:rPr>
        <w:t>ao</w:t>
      </w:r>
      <w:r w:rsidR="006822DF">
        <w:rPr>
          <w:rFonts w:ascii="Arial" w:hAnsi="Arial" w:cs="Arial"/>
          <w:sz w:val="24"/>
          <w:szCs w:val="24"/>
        </w:rPr>
        <w:t xml:space="preserve"> oxigênio </w:t>
      </w:r>
      <w:r w:rsidR="00017889">
        <w:rPr>
          <w:rFonts w:ascii="Arial" w:hAnsi="Arial" w:cs="Arial"/>
          <w:sz w:val="24"/>
          <w:szCs w:val="24"/>
        </w:rPr>
        <w:t xml:space="preserve">e exercício físico, </w:t>
      </w:r>
      <w:r w:rsidR="006822DF">
        <w:rPr>
          <w:rFonts w:ascii="Arial" w:hAnsi="Arial" w:cs="Arial"/>
          <w:sz w:val="24"/>
          <w:szCs w:val="24"/>
        </w:rPr>
        <w:t xml:space="preserve">e por conseguinte, </w:t>
      </w:r>
      <w:r w:rsidR="00017889">
        <w:rPr>
          <w:rFonts w:ascii="Arial" w:hAnsi="Arial" w:cs="Arial"/>
          <w:sz w:val="24"/>
          <w:szCs w:val="24"/>
        </w:rPr>
        <w:t xml:space="preserve">verificar </w:t>
      </w:r>
      <w:r w:rsidR="006822DF">
        <w:rPr>
          <w:rFonts w:ascii="Arial" w:hAnsi="Arial" w:cs="Arial"/>
          <w:sz w:val="24"/>
          <w:szCs w:val="24"/>
        </w:rPr>
        <w:t xml:space="preserve">sua treinabilidade. Este indicativo de </w:t>
      </w:r>
      <w:r w:rsidRPr="00074041">
        <w:rPr>
          <w:rFonts w:ascii="Arial" w:hAnsi="Arial" w:cs="Arial"/>
          <w:sz w:val="24"/>
          <w:szCs w:val="24"/>
        </w:rPr>
        <w:t xml:space="preserve">oxigênio no sangue pode ser alterado devido </w:t>
      </w:r>
      <w:r w:rsidR="00017889">
        <w:rPr>
          <w:rFonts w:ascii="Arial" w:hAnsi="Arial" w:cs="Arial"/>
          <w:sz w:val="24"/>
          <w:szCs w:val="24"/>
        </w:rPr>
        <w:t>a</w:t>
      </w:r>
      <w:r w:rsidRPr="00074041">
        <w:rPr>
          <w:rFonts w:ascii="Arial" w:hAnsi="Arial" w:cs="Arial"/>
          <w:sz w:val="24"/>
          <w:szCs w:val="24"/>
        </w:rPr>
        <w:t>o treino que a pessoa</w:t>
      </w:r>
      <w:r w:rsidR="006822DF">
        <w:rPr>
          <w:rFonts w:ascii="Arial" w:hAnsi="Arial" w:cs="Arial"/>
          <w:sz w:val="24"/>
          <w:szCs w:val="24"/>
        </w:rPr>
        <w:t xml:space="preserve"> ou o atleta estiver executando. Quant</w:t>
      </w:r>
      <w:r w:rsidRPr="00074041">
        <w:rPr>
          <w:rFonts w:ascii="Arial" w:hAnsi="Arial" w:cs="Arial"/>
          <w:sz w:val="24"/>
          <w:szCs w:val="24"/>
        </w:rPr>
        <w:t>o maior for a intensidade do exercício, menor será o PH sanguíneo, fazendo com o que a afinidade da hemoglobina para o oxigênio seja reduzida.</w:t>
      </w:r>
    </w:p>
    <w:p w:rsidR="00074041" w:rsidRPr="00074041" w:rsidRDefault="00074041" w:rsidP="00EA3FFF">
      <w:pPr>
        <w:spacing w:after="0" w:line="360" w:lineRule="auto"/>
        <w:ind w:firstLine="708"/>
        <w:jc w:val="both"/>
        <w:rPr>
          <w:rFonts w:ascii="Arial" w:hAnsi="Arial" w:cs="Arial"/>
          <w:sz w:val="24"/>
          <w:szCs w:val="24"/>
        </w:rPr>
      </w:pPr>
      <w:r w:rsidRPr="00074041">
        <w:rPr>
          <w:rFonts w:ascii="Arial" w:hAnsi="Arial" w:cs="Arial"/>
          <w:sz w:val="24"/>
          <w:szCs w:val="24"/>
        </w:rPr>
        <w:t xml:space="preserve">Cada molécula de hemoglobina tem quatro </w:t>
      </w:r>
      <w:r w:rsidRPr="006822DF">
        <w:rPr>
          <w:rFonts w:ascii="Arial" w:hAnsi="Arial" w:cs="Arial"/>
          <w:i/>
          <w:sz w:val="24"/>
          <w:szCs w:val="24"/>
        </w:rPr>
        <w:t>links</w:t>
      </w:r>
      <w:r w:rsidRPr="00074041">
        <w:rPr>
          <w:rFonts w:ascii="Arial" w:hAnsi="Arial" w:cs="Arial"/>
          <w:sz w:val="24"/>
          <w:szCs w:val="24"/>
        </w:rPr>
        <w:t xml:space="preserve"> disponíveis para combinar com a molécula de oxigênio, sendo assim conhecido como saturação periférica de oxigênio (SaO2 quando medido no sangue arterial) o que é realmente chamado de SpO2 porque é medido na periferia do corpo humano, por exem</w:t>
      </w:r>
      <w:r w:rsidR="00017889">
        <w:rPr>
          <w:rFonts w:ascii="Arial" w:hAnsi="Arial" w:cs="Arial"/>
          <w:sz w:val="24"/>
          <w:szCs w:val="24"/>
        </w:rPr>
        <w:t>plo pelo dedo. Essas medições Sp</w:t>
      </w:r>
      <w:r w:rsidRPr="00074041">
        <w:rPr>
          <w:rFonts w:ascii="Arial" w:hAnsi="Arial" w:cs="Arial"/>
          <w:sz w:val="24"/>
          <w:szCs w:val="24"/>
        </w:rPr>
        <w:t xml:space="preserve">O2 são muitos úteis para que médicos e educadores físicos tenham mais um </w:t>
      </w:r>
      <w:r w:rsidRPr="0042247C">
        <w:rPr>
          <w:rFonts w:ascii="Arial" w:hAnsi="Arial" w:cs="Arial"/>
          <w:i/>
          <w:sz w:val="24"/>
          <w:szCs w:val="24"/>
        </w:rPr>
        <w:t>feedback</w:t>
      </w:r>
      <w:r w:rsidRPr="00074041">
        <w:rPr>
          <w:rFonts w:ascii="Arial" w:hAnsi="Arial" w:cs="Arial"/>
          <w:sz w:val="24"/>
          <w:szCs w:val="24"/>
        </w:rPr>
        <w:t xml:space="preserve"> de seus clientes. Pessoas que possuem algumas condições patológicas e insuficiências respiratórias precisam ter uma atenção especial em se</w:t>
      </w:r>
      <w:r w:rsidR="00752F5D">
        <w:rPr>
          <w:rFonts w:ascii="Arial" w:hAnsi="Arial" w:cs="Arial"/>
          <w:sz w:val="24"/>
          <w:szCs w:val="24"/>
        </w:rPr>
        <w:t>u nível de saturação sanguínea, pois a</w:t>
      </w:r>
      <w:r w:rsidR="00752F5D" w:rsidRPr="00074041">
        <w:rPr>
          <w:rFonts w:ascii="Arial" w:hAnsi="Arial" w:cs="Arial"/>
          <w:sz w:val="24"/>
          <w:szCs w:val="24"/>
        </w:rPr>
        <w:t xml:space="preserve"> falta de oxigênio no sangue pode ter relações a um treino de alta intensidade que ocasionará a uma hiperventilação feita de forma errada ou inadequada. (MUCCI, 2004).</w:t>
      </w:r>
    </w:p>
    <w:p w:rsidR="00074041" w:rsidRDefault="00074041" w:rsidP="009579CD">
      <w:pPr>
        <w:pStyle w:val="NormalWeb"/>
        <w:shd w:val="clear" w:color="auto" w:fill="FFFFFF"/>
        <w:spacing w:before="0" w:beforeAutospacing="0" w:after="0" w:afterAutospacing="0" w:line="360" w:lineRule="auto"/>
        <w:ind w:firstLine="708"/>
        <w:jc w:val="both"/>
        <w:rPr>
          <w:rFonts w:ascii="Arial" w:hAnsi="Arial" w:cs="Arial"/>
        </w:rPr>
      </w:pPr>
      <w:r w:rsidRPr="00110F47">
        <w:rPr>
          <w:rFonts w:ascii="Arial" w:hAnsi="Arial" w:cs="Arial"/>
        </w:rPr>
        <w:t xml:space="preserve">Neste contexto, entra um aparelho tão útil neste procedimento quanto prático e funcional: o oxímetro. O oxímetro </w:t>
      </w:r>
      <w:r w:rsidRPr="00110F47">
        <w:rPr>
          <w:rFonts w:ascii="Arial" w:hAnsi="Arial" w:cs="Arial"/>
          <w:shd w:val="clear" w:color="auto" w:fill="FFFFFF"/>
        </w:rPr>
        <w:t xml:space="preserve">é um aparelho não invasivo, que não causa dor nenhuma, </w:t>
      </w:r>
      <w:r>
        <w:rPr>
          <w:rFonts w:ascii="Arial" w:hAnsi="Arial" w:cs="Arial"/>
          <w:shd w:val="clear" w:color="auto" w:fill="FFFFFF"/>
        </w:rPr>
        <w:t xml:space="preserve">que mede a quantidade de </w:t>
      </w:r>
      <w:r w:rsidRPr="00110F47">
        <w:rPr>
          <w:rFonts w:ascii="Arial" w:hAnsi="Arial" w:cs="Arial"/>
          <w:shd w:val="clear" w:color="auto" w:fill="FFFFFF"/>
        </w:rPr>
        <w:t xml:space="preserve">oxigênio no sangue. Para isto basta colocar o </w:t>
      </w:r>
      <w:r w:rsidRPr="00110F47">
        <w:rPr>
          <w:rFonts w:ascii="Arial" w:hAnsi="Arial" w:cs="Arial"/>
        </w:rPr>
        <w:t xml:space="preserve">dedo no dispositivo que parece um pregador e, em segundos, o resultado está pronto. </w:t>
      </w:r>
      <w:r w:rsidRPr="009579CD">
        <w:rPr>
          <w:rStyle w:val="Forte"/>
          <w:rFonts w:ascii="Arial" w:hAnsi="Arial" w:cs="Arial"/>
          <w:b w:val="0"/>
        </w:rPr>
        <w:t>Sua função principal é verificar a cor do sangue</w:t>
      </w:r>
      <w:r w:rsidR="007A0B59">
        <w:rPr>
          <w:rStyle w:val="Forte"/>
          <w:rFonts w:ascii="Arial" w:hAnsi="Arial" w:cs="Arial"/>
          <w:b w:val="0"/>
        </w:rPr>
        <w:t xml:space="preserve"> e traduzir a saturação do oxigênio em números</w:t>
      </w:r>
      <w:r w:rsidRPr="009579CD">
        <w:rPr>
          <w:rStyle w:val="Forte"/>
          <w:rFonts w:ascii="Arial" w:hAnsi="Arial" w:cs="Arial"/>
          <w:b w:val="0"/>
        </w:rPr>
        <w:t>.</w:t>
      </w:r>
      <w:r w:rsidRPr="00110F47">
        <w:rPr>
          <w:rStyle w:val="apple-converted-space"/>
          <w:rFonts w:ascii="Arial" w:hAnsi="Arial" w:cs="Arial"/>
        </w:rPr>
        <w:t> </w:t>
      </w:r>
      <w:r w:rsidRPr="00110F47">
        <w:rPr>
          <w:rFonts w:ascii="Arial" w:hAnsi="Arial" w:cs="Arial"/>
        </w:rPr>
        <w:t> Ele mostra quando há muito oxigênio dissolvido no sangue, fica</w:t>
      </w:r>
      <w:r w:rsidR="0042247C">
        <w:rPr>
          <w:rFonts w:ascii="Arial" w:hAnsi="Arial" w:cs="Arial"/>
        </w:rPr>
        <w:t>ndo</w:t>
      </w:r>
      <w:r w:rsidRPr="00110F47">
        <w:rPr>
          <w:rFonts w:ascii="Arial" w:hAnsi="Arial" w:cs="Arial"/>
        </w:rPr>
        <w:t xml:space="preserve"> </w:t>
      </w:r>
      <w:r w:rsidR="0042247C">
        <w:rPr>
          <w:rFonts w:ascii="Arial" w:hAnsi="Arial" w:cs="Arial"/>
        </w:rPr>
        <w:t xml:space="preserve">com </w:t>
      </w:r>
      <w:r w:rsidRPr="00110F47">
        <w:rPr>
          <w:rFonts w:ascii="Arial" w:hAnsi="Arial" w:cs="Arial"/>
        </w:rPr>
        <w:t xml:space="preserve">uma cor mais </w:t>
      </w:r>
      <w:r w:rsidRPr="00F4619F">
        <w:rPr>
          <w:rFonts w:ascii="Arial" w:hAnsi="Arial" w:cs="Arial"/>
        </w:rPr>
        <w:t>avermelhada. Quando há menos oxigênio, fica m</w:t>
      </w:r>
      <w:r w:rsidR="0042247C">
        <w:rPr>
          <w:rFonts w:ascii="Arial" w:hAnsi="Arial" w:cs="Arial"/>
        </w:rPr>
        <w:t>ais</w:t>
      </w:r>
      <w:r w:rsidRPr="00F4619F">
        <w:rPr>
          <w:rFonts w:ascii="Arial" w:hAnsi="Arial" w:cs="Arial"/>
        </w:rPr>
        <w:t xml:space="preserve"> azulado.</w:t>
      </w:r>
    </w:p>
    <w:p w:rsidR="00074041" w:rsidRPr="00F4619F" w:rsidRDefault="00074041" w:rsidP="009579CD">
      <w:pPr>
        <w:pStyle w:val="NormalWeb"/>
        <w:shd w:val="clear" w:color="auto" w:fill="FFFFFF"/>
        <w:spacing w:before="0" w:beforeAutospacing="0" w:after="0" w:afterAutospacing="0" w:line="360" w:lineRule="auto"/>
        <w:ind w:firstLine="708"/>
        <w:jc w:val="both"/>
        <w:rPr>
          <w:rFonts w:ascii="Arial" w:hAnsi="Arial" w:cs="Arial"/>
        </w:rPr>
      </w:pPr>
      <w:r w:rsidRPr="009579CD">
        <w:rPr>
          <w:rStyle w:val="Forte"/>
          <w:rFonts w:ascii="Arial" w:hAnsi="Arial" w:cs="Arial"/>
          <w:b w:val="0"/>
        </w:rPr>
        <w:t>O</w:t>
      </w:r>
      <w:r w:rsidRPr="009579CD">
        <w:rPr>
          <w:rFonts w:ascii="Arial" w:hAnsi="Arial" w:cs="Arial"/>
        </w:rPr>
        <w:t xml:space="preserve"> aparelho age como uma lanterna que dispõe de dois tipos de luzes diferentes para</w:t>
      </w:r>
      <w:r w:rsidRPr="00F4619F">
        <w:rPr>
          <w:rFonts w:ascii="Arial" w:hAnsi="Arial" w:cs="Arial"/>
        </w:rPr>
        <w:t xml:space="preserve"> iluminar a ponta do dedo que está fixada no pregador</w:t>
      </w:r>
      <w:r w:rsidR="00126679">
        <w:rPr>
          <w:rFonts w:ascii="Arial" w:hAnsi="Arial" w:cs="Arial"/>
        </w:rPr>
        <w:t xml:space="preserve">: </w:t>
      </w:r>
      <w:r w:rsidR="007A0B59">
        <w:rPr>
          <w:rFonts w:ascii="Arial" w:hAnsi="Arial" w:cs="Arial"/>
        </w:rPr>
        <w:t xml:space="preserve">uma </w:t>
      </w:r>
      <w:r w:rsidR="008C7261">
        <w:rPr>
          <w:rFonts w:ascii="Arial" w:hAnsi="Arial" w:cs="Arial"/>
        </w:rPr>
        <w:t>o infravermelho e a outra vermelha</w:t>
      </w:r>
      <w:r w:rsidRPr="00F4619F">
        <w:rPr>
          <w:rFonts w:ascii="Arial" w:hAnsi="Arial" w:cs="Arial"/>
        </w:rPr>
        <w:t>. A luz emitida pelo oxímetro é forte o suficiente para iluminar o sangue que está no interior dos vasos sanguíneos, sob a pele.</w:t>
      </w:r>
    </w:p>
    <w:p w:rsidR="00074041" w:rsidRPr="00F4619F" w:rsidRDefault="00074041" w:rsidP="009579CD">
      <w:pPr>
        <w:pStyle w:val="NormalWeb"/>
        <w:shd w:val="clear" w:color="auto" w:fill="FFFFFF"/>
        <w:spacing w:before="0" w:beforeAutospacing="0" w:after="0" w:afterAutospacing="0" w:line="360" w:lineRule="auto"/>
        <w:ind w:firstLine="708"/>
        <w:jc w:val="both"/>
        <w:rPr>
          <w:rFonts w:ascii="Arial" w:hAnsi="Arial" w:cs="Arial"/>
        </w:rPr>
      </w:pPr>
      <w:r w:rsidRPr="009579CD">
        <w:rPr>
          <w:rStyle w:val="Forte"/>
          <w:rFonts w:ascii="Arial" w:hAnsi="Arial" w:cs="Arial"/>
          <w:b w:val="0"/>
        </w:rPr>
        <w:t>O oxímetro enxerga o infravermelho.</w:t>
      </w:r>
      <w:r w:rsidRPr="00F4619F">
        <w:rPr>
          <w:rStyle w:val="apple-converted-space"/>
          <w:rFonts w:ascii="Arial" w:hAnsi="Arial" w:cs="Arial"/>
        </w:rPr>
        <w:t> </w:t>
      </w:r>
      <w:r w:rsidRPr="00F4619F">
        <w:rPr>
          <w:rFonts w:ascii="Arial" w:hAnsi="Arial" w:cs="Arial"/>
        </w:rPr>
        <w:t>Sendo que uma luz do aparelho é vermelha e a outra não tem cor (infravermelho</w:t>
      </w:r>
      <w:r>
        <w:rPr>
          <w:rFonts w:ascii="Arial" w:hAnsi="Arial" w:cs="Arial"/>
        </w:rPr>
        <w:t xml:space="preserve">). </w:t>
      </w:r>
      <w:r w:rsidRPr="00F4619F">
        <w:rPr>
          <w:rFonts w:ascii="Arial" w:hAnsi="Arial" w:cs="Arial"/>
        </w:rPr>
        <w:t>Quando a luz infravermelha é mais absorvida, significa que o sangue tem bastante oxigenação, e quando há pouco oxigênio, é a luz vermelha que é absorvida. A partir desses dados, o aparelho converte a diferença de absorção entre as duas luzes em números que aparecem no visor.</w:t>
      </w:r>
    </w:p>
    <w:p w:rsidR="00074041" w:rsidRPr="00074041" w:rsidRDefault="00074041" w:rsidP="009579CD">
      <w:pPr>
        <w:spacing w:after="0" w:line="360" w:lineRule="auto"/>
        <w:ind w:firstLine="708"/>
        <w:jc w:val="both"/>
        <w:rPr>
          <w:rFonts w:ascii="Arial" w:hAnsi="Arial" w:cs="Arial"/>
          <w:sz w:val="24"/>
          <w:szCs w:val="24"/>
        </w:rPr>
      </w:pPr>
      <w:r w:rsidRPr="00074041">
        <w:rPr>
          <w:rFonts w:ascii="Arial" w:hAnsi="Arial" w:cs="Arial"/>
          <w:sz w:val="24"/>
          <w:szCs w:val="24"/>
        </w:rPr>
        <w:lastRenderedPageBreak/>
        <w:t xml:space="preserve">Ao medir a saturação de oxigênio estamos medindo a quantidade de oxigênio combinado com a hemoglobina, por isso que esta medida é uma medida relativa, não absoluta, </w:t>
      </w:r>
      <w:r w:rsidR="007A0B59">
        <w:rPr>
          <w:rFonts w:ascii="Arial" w:hAnsi="Arial" w:cs="Arial"/>
          <w:sz w:val="24"/>
          <w:szCs w:val="24"/>
        </w:rPr>
        <w:t>já que</w:t>
      </w:r>
      <w:r w:rsidRPr="00074041">
        <w:rPr>
          <w:rFonts w:ascii="Arial" w:hAnsi="Arial" w:cs="Arial"/>
          <w:sz w:val="24"/>
          <w:szCs w:val="24"/>
        </w:rPr>
        <w:t xml:space="preserve"> não indica a quantidade de oxigênio no fornecimento de sangue para os tecidos, mas a relação entre a quantidade de hemoglobina presente e a quantidade de hemoglobina combinada com oxigênio (oxi-hemoglona). Ele baseia-se na cor do sangue, que varia com o oxigênio saturado que é devido as propriedades ópticas do heme da molécula de hemoglobina, quando a molécula de hemoglobina libera o oxigênio, ela perde sua cor rosa, tornando-se mais vermelha azulada e não permitindo tanta luz. Sendo assim a saturação de oxigênio oxímetro de dedo determinada como espectrofotometria medida pelo seu infravermelho que analisa o “grau” de sangue azul na artéria. A partir disto podemos então afirmar que quando mais “sangue azul” temos em nossas artérias menor será o índice de oxigenação sanguínea em nosso corpo.</w:t>
      </w:r>
    </w:p>
    <w:p w:rsidR="00074041" w:rsidRPr="00074041" w:rsidRDefault="00074041" w:rsidP="009579CD">
      <w:pPr>
        <w:spacing w:after="0" w:line="360" w:lineRule="auto"/>
        <w:ind w:firstLine="708"/>
        <w:jc w:val="both"/>
        <w:rPr>
          <w:rFonts w:ascii="Arial" w:hAnsi="Arial" w:cs="Arial"/>
          <w:sz w:val="24"/>
          <w:szCs w:val="24"/>
          <w:lang w:val="pt-PT"/>
        </w:rPr>
      </w:pPr>
      <w:r w:rsidRPr="00074041">
        <w:rPr>
          <w:rFonts w:ascii="Arial" w:hAnsi="Arial" w:cs="Arial"/>
          <w:sz w:val="24"/>
          <w:szCs w:val="24"/>
        </w:rPr>
        <w:t>O</w:t>
      </w:r>
      <w:r w:rsidRPr="00074041">
        <w:rPr>
          <w:rStyle w:val="hps"/>
          <w:rFonts w:ascii="Arial" w:hAnsi="Arial" w:cs="Arial"/>
          <w:sz w:val="24"/>
          <w:szCs w:val="24"/>
          <w:lang w:val="pt-PT"/>
        </w:rPr>
        <w:t>s indivíduos com</w:t>
      </w:r>
      <w:r w:rsidR="007A0B59">
        <w:rPr>
          <w:rStyle w:val="hps"/>
          <w:rFonts w:ascii="Arial" w:hAnsi="Arial" w:cs="Arial"/>
          <w:sz w:val="24"/>
          <w:szCs w:val="24"/>
          <w:lang w:val="pt-PT"/>
        </w:rPr>
        <w:t xml:space="preserve"> </w:t>
      </w:r>
      <w:r w:rsidRPr="00074041">
        <w:rPr>
          <w:rStyle w:val="hps"/>
          <w:rFonts w:ascii="Arial" w:hAnsi="Arial" w:cs="Arial"/>
          <w:sz w:val="24"/>
          <w:szCs w:val="24"/>
          <w:lang w:val="pt-PT"/>
        </w:rPr>
        <w:t>menos aptidão</w:t>
      </w:r>
      <w:r w:rsidRPr="00074041">
        <w:rPr>
          <w:rFonts w:ascii="Arial" w:hAnsi="Arial" w:cs="Arial"/>
          <w:sz w:val="24"/>
          <w:szCs w:val="24"/>
          <w:lang w:val="pt-PT"/>
        </w:rPr>
        <w:t xml:space="preserve"> sofrem </w:t>
      </w:r>
      <w:r w:rsidRPr="00074041">
        <w:rPr>
          <w:rStyle w:val="hps"/>
          <w:rFonts w:ascii="Arial" w:hAnsi="Arial" w:cs="Arial"/>
          <w:sz w:val="24"/>
          <w:szCs w:val="24"/>
          <w:lang w:val="pt-PT"/>
        </w:rPr>
        <w:t>dessaturação de oxigênio</w:t>
      </w:r>
      <w:r w:rsidRPr="00074041">
        <w:rPr>
          <w:rFonts w:ascii="Arial" w:hAnsi="Arial" w:cs="Arial"/>
          <w:sz w:val="24"/>
          <w:szCs w:val="24"/>
          <w:lang w:val="pt-PT"/>
        </w:rPr>
        <w:t xml:space="preserve"> no </w:t>
      </w:r>
      <w:r w:rsidRPr="00074041">
        <w:rPr>
          <w:rStyle w:val="hps"/>
          <w:rFonts w:ascii="Arial" w:hAnsi="Arial" w:cs="Arial"/>
          <w:sz w:val="24"/>
          <w:szCs w:val="24"/>
          <w:lang w:val="pt-PT"/>
        </w:rPr>
        <w:t>exercício vigoroso</w:t>
      </w:r>
      <w:r w:rsidRPr="00074041">
        <w:rPr>
          <w:rFonts w:ascii="Arial" w:hAnsi="Arial" w:cs="Arial"/>
          <w:sz w:val="24"/>
          <w:szCs w:val="24"/>
          <w:lang w:val="pt-PT"/>
        </w:rPr>
        <w:t xml:space="preserve">. </w:t>
      </w:r>
      <w:r w:rsidRPr="00074041">
        <w:rPr>
          <w:rStyle w:val="hps"/>
          <w:rFonts w:ascii="Arial" w:hAnsi="Arial" w:cs="Arial"/>
          <w:sz w:val="24"/>
          <w:szCs w:val="24"/>
          <w:lang w:val="pt-PT"/>
        </w:rPr>
        <w:t>Concluindo que</w:t>
      </w:r>
      <w:r w:rsidR="007A0B59">
        <w:rPr>
          <w:rStyle w:val="hps"/>
          <w:rFonts w:ascii="Arial" w:hAnsi="Arial" w:cs="Arial"/>
          <w:sz w:val="24"/>
          <w:szCs w:val="24"/>
          <w:lang w:val="pt-PT"/>
        </w:rPr>
        <w:t xml:space="preserve"> </w:t>
      </w:r>
      <w:r w:rsidRPr="00074041">
        <w:rPr>
          <w:rStyle w:val="hps"/>
          <w:rFonts w:ascii="Arial" w:hAnsi="Arial" w:cs="Arial"/>
          <w:sz w:val="24"/>
          <w:szCs w:val="24"/>
          <w:lang w:val="pt-PT"/>
        </w:rPr>
        <w:t>dessaturação de oxigênio</w:t>
      </w:r>
      <w:r w:rsidR="007A0B59">
        <w:rPr>
          <w:rStyle w:val="hps"/>
          <w:rFonts w:ascii="Arial" w:hAnsi="Arial" w:cs="Arial"/>
          <w:sz w:val="24"/>
          <w:szCs w:val="24"/>
          <w:lang w:val="pt-PT"/>
        </w:rPr>
        <w:t xml:space="preserve"> </w:t>
      </w:r>
      <w:r w:rsidRPr="00074041">
        <w:rPr>
          <w:rStyle w:val="hps"/>
          <w:rFonts w:ascii="Arial" w:hAnsi="Arial" w:cs="Arial"/>
          <w:sz w:val="24"/>
          <w:szCs w:val="24"/>
          <w:lang w:val="pt-PT"/>
        </w:rPr>
        <w:t>está relacionada como valor de</w:t>
      </w:r>
      <w:r w:rsidR="006875BC">
        <w:rPr>
          <w:rStyle w:val="hps"/>
          <w:rFonts w:ascii="Arial" w:hAnsi="Arial" w:cs="Arial"/>
          <w:sz w:val="24"/>
          <w:szCs w:val="24"/>
          <w:lang w:val="pt-PT"/>
        </w:rPr>
        <w:t xml:space="preserve"> </w:t>
      </w:r>
      <w:r w:rsidRPr="00074041">
        <w:rPr>
          <w:rStyle w:val="hps"/>
          <w:rFonts w:ascii="Arial" w:hAnsi="Arial" w:cs="Arial"/>
          <w:sz w:val="24"/>
          <w:szCs w:val="24"/>
          <w:lang w:val="pt-PT"/>
        </w:rPr>
        <w:t>VO</w:t>
      </w:r>
      <w:r w:rsidRPr="00074041">
        <w:rPr>
          <w:rStyle w:val="hps"/>
          <w:rFonts w:ascii="Arial" w:hAnsi="Arial" w:cs="Arial"/>
          <w:sz w:val="24"/>
          <w:szCs w:val="24"/>
          <w:vertAlign w:val="subscript"/>
          <w:lang w:val="pt-PT"/>
        </w:rPr>
        <w:t>2</w:t>
      </w:r>
      <w:r w:rsidR="007A0B59">
        <w:rPr>
          <w:rStyle w:val="hps"/>
          <w:rFonts w:ascii="Arial" w:hAnsi="Arial" w:cs="Arial"/>
          <w:sz w:val="24"/>
          <w:szCs w:val="24"/>
          <w:vertAlign w:val="subscript"/>
          <w:lang w:val="pt-PT"/>
        </w:rPr>
        <w:t xml:space="preserve"> </w:t>
      </w:r>
      <w:r w:rsidRPr="00074041">
        <w:rPr>
          <w:rStyle w:val="hps"/>
          <w:rFonts w:ascii="Arial" w:hAnsi="Arial" w:cs="Arial"/>
          <w:sz w:val="24"/>
          <w:szCs w:val="24"/>
          <w:lang w:val="pt-PT"/>
        </w:rPr>
        <w:t>máx</w:t>
      </w:r>
      <w:r w:rsidR="007A0B59">
        <w:rPr>
          <w:rStyle w:val="hps"/>
          <w:rFonts w:ascii="Arial" w:hAnsi="Arial" w:cs="Arial"/>
          <w:sz w:val="24"/>
          <w:szCs w:val="24"/>
          <w:lang w:val="pt-PT"/>
        </w:rPr>
        <w:t xml:space="preserve">imo </w:t>
      </w:r>
      <w:r w:rsidRPr="00074041">
        <w:rPr>
          <w:rStyle w:val="hps"/>
          <w:rFonts w:ascii="Arial" w:hAnsi="Arial" w:cs="Arial"/>
          <w:sz w:val="24"/>
          <w:szCs w:val="24"/>
          <w:lang w:val="pt-PT"/>
        </w:rPr>
        <w:t>e</w:t>
      </w:r>
      <w:r w:rsidR="007A0B59">
        <w:rPr>
          <w:rStyle w:val="hps"/>
          <w:rFonts w:ascii="Arial" w:hAnsi="Arial" w:cs="Arial"/>
          <w:sz w:val="24"/>
          <w:szCs w:val="24"/>
          <w:lang w:val="pt-PT"/>
        </w:rPr>
        <w:t xml:space="preserve"> </w:t>
      </w:r>
      <w:r w:rsidRPr="00074041">
        <w:rPr>
          <w:rStyle w:val="hps"/>
          <w:rFonts w:ascii="Arial" w:hAnsi="Arial" w:cs="Arial"/>
          <w:sz w:val="24"/>
          <w:szCs w:val="24"/>
          <w:lang w:val="pt-PT"/>
        </w:rPr>
        <w:t>do nível de preparação</w:t>
      </w:r>
      <w:r w:rsidRPr="00074041">
        <w:rPr>
          <w:rFonts w:ascii="Arial" w:hAnsi="Arial" w:cs="Arial"/>
          <w:sz w:val="24"/>
          <w:szCs w:val="24"/>
          <w:lang w:val="pt-PT"/>
        </w:rPr>
        <w:t>. (</w:t>
      </w:r>
      <w:r w:rsidRPr="00074041">
        <w:rPr>
          <w:rStyle w:val="hps"/>
          <w:rFonts w:ascii="Arial" w:hAnsi="Arial" w:cs="Arial"/>
          <w:sz w:val="24"/>
          <w:szCs w:val="24"/>
          <w:lang w:val="pt-PT"/>
        </w:rPr>
        <w:t>MIYACHI, 1999).</w:t>
      </w:r>
    </w:p>
    <w:p w:rsidR="00677553" w:rsidRPr="00677553" w:rsidRDefault="00677553" w:rsidP="00074041">
      <w:pPr>
        <w:spacing w:after="0" w:line="360" w:lineRule="auto"/>
        <w:jc w:val="both"/>
        <w:rPr>
          <w:rFonts w:ascii="Arial" w:hAnsi="Arial" w:cs="Arial"/>
          <w:b/>
          <w:sz w:val="24"/>
          <w:szCs w:val="24"/>
        </w:rPr>
      </w:pPr>
    </w:p>
    <w:p w:rsidR="00677553" w:rsidRPr="00677553" w:rsidRDefault="00677553" w:rsidP="00677553">
      <w:pPr>
        <w:pStyle w:val="PargrafodaLista"/>
        <w:numPr>
          <w:ilvl w:val="0"/>
          <w:numId w:val="3"/>
        </w:numPr>
        <w:spacing w:after="0" w:line="360" w:lineRule="auto"/>
        <w:ind w:left="0" w:firstLine="0"/>
        <w:jc w:val="both"/>
        <w:rPr>
          <w:rFonts w:ascii="Arial" w:hAnsi="Arial" w:cs="Arial"/>
          <w:sz w:val="24"/>
          <w:szCs w:val="24"/>
        </w:rPr>
      </w:pPr>
      <w:r w:rsidRPr="00677553">
        <w:rPr>
          <w:rFonts w:ascii="Arial" w:hAnsi="Arial" w:cs="Arial"/>
          <w:b/>
          <w:sz w:val="24"/>
          <w:szCs w:val="24"/>
        </w:rPr>
        <w:t>METODOLOGIA</w:t>
      </w:r>
    </w:p>
    <w:p w:rsidR="00677553" w:rsidRDefault="00677553" w:rsidP="00677553">
      <w:pPr>
        <w:pStyle w:val="PargrafodaLista"/>
        <w:spacing w:after="0" w:line="360" w:lineRule="auto"/>
        <w:ind w:left="0"/>
        <w:jc w:val="both"/>
        <w:rPr>
          <w:rFonts w:ascii="Arial" w:hAnsi="Arial" w:cs="Arial"/>
          <w:b/>
          <w:sz w:val="24"/>
          <w:szCs w:val="24"/>
        </w:rPr>
      </w:pPr>
    </w:p>
    <w:p w:rsidR="00326E4C" w:rsidRDefault="00326E4C" w:rsidP="00326E4C">
      <w:pPr>
        <w:pStyle w:val="PargrafodaLista"/>
        <w:spacing w:after="0" w:line="360" w:lineRule="auto"/>
        <w:ind w:left="0" w:firstLine="708"/>
        <w:jc w:val="both"/>
        <w:rPr>
          <w:rFonts w:ascii="Arial" w:hAnsi="Arial" w:cs="Arial"/>
          <w:sz w:val="24"/>
          <w:szCs w:val="24"/>
        </w:rPr>
      </w:pPr>
      <w:r>
        <w:rPr>
          <w:rFonts w:ascii="Arial" w:hAnsi="Arial" w:cs="Arial"/>
          <w:sz w:val="24"/>
          <w:szCs w:val="24"/>
        </w:rPr>
        <w:t>Através do estágio supervisionado, foram realizadas 9 intervenções na Academia Wave de Itapema-SC, onde desempenhamos também nossa pesquisa de campo, com abordagem quantitativa e finalidade explicativa (já que nossa amostra de pesquisa é relativamente pequena: apenas 15 pessoas) na intenção de quantificar os fatos dados, para analisar e interpretar estes em forma de gráficos e tabelas, procurando elucidar e relacionar fenômenos que podem influenciar nos resultados, através de revisões bibliográficas que nos dessem base paras as discussões sobre o mesmo.</w:t>
      </w:r>
    </w:p>
    <w:p w:rsidR="00326E4C" w:rsidRPr="004204A2" w:rsidRDefault="00326E4C" w:rsidP="00326E4C">
      <w:pPr>
        <w:pStyle w:val="PargrafodaLista"/>
        <w:spacing w:after="0" w:line="360" w:lineRule="auto"/>
        <w:ind w:left="0" w:firstLine="708"/>
        <w:jc w:val="both"/>
        <w:rPr>
          <w:rFonts w:ascii="Arial" w:hAnsi="Arial" w:cs="Arial"/>
          <w:sz w:val="24"/>
          <w:szCs w:val="24"/>
        </w:rPr>
      </w:pPr>
      <w:r w:rsidRPr="004204A2">
        <w:rPr>
          <w:rFonts w:ascii="Arial" w:hAnsi="Arial" w:cs="Arial"/>
          <w:sz w:val="24"/>
          <w:szCs w:val="24"/>
        </w:rPr>
        <w:t>A pesquisa quantitativa tem suas r</w:t>
      </w:r>
      <w:r>
        <w:rPr>
          <w:rFonts w:ascii="Arial" w:hAnsi="Arial" w:cs="Arial"/>
          <w:sz w:val="24"/>
          <w:szCs w:val="24"/>
        </w:rPr>
        <w:t xml:space="preserve">aízes no pensamento positivista </w:t>
      </w:r>
      <w:r w:rsidRPr="004204A2">
        <w:rPr>
          <w:rFonts w:ascii="Arial" w:hAnsi="Arial" w:cs="Arial"/>
          <w:sz w:val="24"/>
          <w:szCs w:val="24"/>
        </w:rPr>
        <w:t>lógico,</w:t>
      </w:r>
      <w:r>
        <w:rPr>
          <w:rFonts w:ascii="Arial" w:hAnsi="Arial" w:cs="Arial"/>
          <w:sz w:val="24"/>
          <w:szCs w:val="24"/>
        </w:rPr>
        <w:t xml:space="preserve"> </w:t>
      </w:r>
      <w:r w:rsidRPr="004204A2">
        <w:rPr>
          <w:rFonts w:ascii="Arial" w:hAnsi="Arial" w:cs="Arial"/>
          <w:sz w:val="24"/>
          <w:szCs w:val="24"/>
        </w:rPr>
        <w:t>tende a enfatizar o raciocínio dedutivo, as regras da lógica e os atributos mensuráveis</w:t>
      </w:r>
      <w:r>
        <w:rPr>
          <w:rFonts w:ascii="Arial" w:hAnsi="Arial" w:cs="Arial"/>
          <w:sz w:val="24"/>
          <w:szCs w:val="24"/>
        </w:rPr>
        <w:t xml:space="preserve"> </w:t>
      </w:r>
      <w:r w:rsidRPr="004204A2">
        <w:rPr>
          <w:rFonts w:ascii="Arial" w:hAnsi="Arial" w:cs="Arial"/>
          <w:sz w:val="24"/>
          <w:szCs w:val="24"/>
        </w:rPr>
        <w:t>da experiência humana.</w:t>
      </w:r>
      <w:r w:rsidRPr="004204A2">
        <w:t xml:space="preserve"> </w:t>
      </w:r>
      <w:r w:rsidRPr="004204A2">
        <w:rPr>
          <w:rFonts w:ascii="Arial" w:hAnsi="Arial" w:cs="Arial"/>
          <w:sz w:val="24"/>
          <w:szCs w:val="24"/>
        </w:rPr>
        <w:t>(POLIT, BECKER</w:t>
      </w:r>
      <w:r>
        <w:rPr>
          <w:rFonts w:ascii="Arial" w:hAnsi="Arial" w:cs="Arial"/>
          <w:sz w:val="24"/>
          <w:szCs w:val="24"/>
        </w:rPr>
        <w:t xml:space="preserve"> &amp;</w:t>
      </w:r>
      <w:r w:rsidRPr="004204A2">
        <w:rPr>
          <w:rFonts w:ascii="Arial" w:hAnsi="Arial" w:cs="Arial"/>
          <w:sz w:val="24"/>
          <w:szCs w:val="24"/>
        </w:rPr>
        <w:t xml:space="preserve"> HUNGLER, 2004, p. 201, citado por </w:t>
      </w:r>
      <w:r>
        <w:rPr>
          <w:rFonts w:ascii="Arial" w:hAnsi="Arial" w:cs="Arial"/>
          <w:sz w:val="24"/>
          <w:szCs w:val="24"/>
        </w:rPr>
        <w:t>GERHARDT &amp; SILVEIRA, 2009, p.33</w:t>
      </w:r>
      <w:r w:rsidRPr="004204A2">
        <w:rPr>
          <w:rFonts w:ascii="Arial" w:hAnsi="Arial" w:cs="Arial"/>
          <w:sz w:val="24"/>
          <w:szCs w:val="24"/>
        </w:rPr>
        <w:t>)</w:t>
      </w:r>
    </w:p>
    <w:p w:rsidR="00326E4C" w:rsidRDefault="00326E4C" w:rsidP="00326E4C">
      <w:pPr>
        <w:pStyle w:val="PargrafodaLista"/>
        <w:spacing w:after="0" w:line="360" w:lineRule="auto"/>
        <w:ind w:left="0" w:firstLine="708"/>
        <w:jc w:val="both"/>
        <w:rPr>
          <w:rFonts w:ascii="Arial" w:hAnsi="Arial" w:cs="Arial"/>
          <w:sz w:val="24"/>
          <w:szCs w:val="24"/>
        </w:rPr>
      </w:pPr>
      <w:r>
        <w:rPr>
          <w:rFonts w:ascii="Arial" w:hAnsi="Arial" w:cs="Arial"/>
          <w:sz w:val="24"/>
          <w:szCs w:val="24"/>
        </w:rPr>
        <w:t xml:space="preserve">Das 9 intervenções que ocorreram no dia 03 de agosto de 2014 a 05 de novembro de 2014, no turno vespertino das 13:30 horas até as 17:00 horas, procuramos dar o auxílio na supervisão da sala de musculação juntamente com os outros professores. Em momentos oportunos com dias diferentes, realizamos a coleta </w:t>
      </w:r>
      <w:r>
        <w:rPr>
          <w:rFonts w:ascii="Arial" w:hAnsi="Arial" w:cs="Arial"/>
          <w:sz w:val="24"/>
          <w:szCs w:val="24"/>
        </w:rPr>
        <w:lastRenderedPageBreak/>
        <w:t xml:space="preserve">de dados através do oxímetro, e destas 9 intervenções apenas 5 foram necessárias para desenvolvermos o projeto e a coleta de dados de pesquisa. </w:t>
      </w:r>
    </w:p>
    <w:p w:rsidR="00326E4C" w:rsidRDefault="00326E4C" w:rsidP="00326E4C">
      <w:pPr>
        <w:pStyle w:val="PargrafodaLista"/>
        <w:spacing w:after="0" w:line="360" w:lineRule="auto"/>
        <w:ind w:left="0" w:firstLine="708"/>
        <w:jc w:val="both"/>
        <w:rPr>
          <w:rFonts w:ascii="Arial" w:hAnsi="Arial" w:cs="Arial"/>
          <w:sz w:val="24"/>
          <w:szCs w:val="24"/>
        </w:rPr>
      </w:pPr>
      <w:r>
        <w:rPr>
          <w:rFonts w:ascii="Arial" w:hAnsi="Arial" w:cs="Arial"/>
          <w:sz w:val="24"/>
          <w:szCs w:val="24"/>
        </w:rPr>
        <w:t>Para ter um acompanhamento semanalmente e controle melhor em relação à proposta da investigação, antes de cada intervenção fazia-se necessário ter os planos de ações em mãos, e ao final os relatórios para conseguirmos levantar os dados.</w:t>
      </w:r>
    </w:p>
    <w:p w:rsidR="00326E4C" w:rsidRPr="00326E4C" w:rsidRDefault="00326E4C" w:rsidP="00326E4C">
      <w:pPr>
        <w:spacing w:line="360" w:lineRule="auto"/>
        <w:ind w:firstLine="708"/>
        <w:jc w:val="both"/>
        <w:rPr>
          <w:rFonts w:ascii="Arial" w:hAnsi="Arial" w:cs="Arial"/>
          <w:sz w:val="24"/>
          <w:szCs w:val="24"/>
        </w:rPr>
      </w:pPr>
      <w:r w:rsidRPr="00A40594">
        <w:rPr>
          <w:rFonts w:ascii="Arial" w:hAnsi="Arial" w:cs="Arial"/>
          <w:sz w:val="24"/>
          <w:szCs w:val="24"/>
        </w:rPr>
        <w:t xml:space="preserve">Para Libâneo (1994) o plano de ação é certamente em detalhamento do plano de ensino, é uma especificação do mesmo. O detalhamento da aula é fundamental para obtermos uma qualidade de ensino e intervenção, sendo assim, o plano de ação torna-se indispensável, fato este que nos garantiu o suporte à continuidade na pesquisa </w:t>
      </w:r>
    </w:p>
    <w:p w:rsidR="00326E4C" w:rsidRPr="00572BB8" w:rsidRDefault="00326E4C" w:rsidP="00273B68">
      <w:pPr>
        <w:spacing w:after="0" w:line="360" w:lineRule="auto"/>
        <w:ind w:firstLine="708"/>
        <w:jc w:val="both"/>
        <w:rPr>
          <w:rFonts w:ascii="Arial" w:hAnsi="Arial" w:cs="Arial"/>
          <w:sz w:val="24"/>
          <w:szCs w:val="24"/>
        </w:rPr>
      </w:pPr>
      <w:r w:rsidRPr="00572BB8">
        <w:rPr>
          <w:rFonts w:ascii="Arial" w:hAnsi="Arial" w:cs="Arial"/>
          <w:sz w:val="24"/>
          <w:szCs w:val="24"/>
          <w:shd w:val="clear" w:color="auto" w:fill="FFFFFF"/>
        </w:rPr>
        <w:t xml:space="preserve">Utilizamos como instrumento para a coleta de dados o Oxímetro de Dedo More Fitness, modelo MF- 417 com faixa de medição de 35-99% do SpO2, com precisão de -2%, e a medida de intervalo referente ao pulso é de 30-240 BPM, com precisão de - 2 BPM. Este aparelho, segundo fontes que vendem o aparelho, está de acordo com a </w:t>
      </w:r>
      <w:r w:rsidRPr="00572BB8">
        <w:rPr>
          <w:rFonts w:ascii="Arial" w:hAnsi="Arial" w:cs="Arial"/>
          <w:bCs/>
          <w:sz w:val="24"/>
          <w:szCs w:val="24"/>
          <w:shd w:val="clear" w:color="auto" w:fill="FFFFFF"/>
        </w:rPr>
        <w:t>Diretiva 93/42/CEE de 14 de Junho de 1993</w:t>
      </w:r>
      <w:r>
        <w:rPr>
          <w:rFonts w:ascii="Arial" w:hAnsi="Arial" w:cs="Arial"/>
          <w:bCs/>
          <w:sz w:val="24"/>
          <w:szCs w:val="24"/>
          <w:shd w:val="clear" w:color="auto" w:fill="FFFFFF"/>
        </w:rPr>
        <w:t>, referente aos aparelhos médicos.</w:t>
      </w:r>
    </w:p>
    <w:p w:rsidR="00326E4C" w:rsidRPr="00C51E82" w:rsidRDefault="00326E4C" w:rsidP="00273B68">
      <w:pPr>
        <w:spacing w:after="0" w:line="360" w:lineRule="auto"/>
        <w:ind w:firstLine="708"/>
        <w:jc w:val="both"/>
        <w:rPr>
          <w:rFonts w:ascii="Arial" w:hAnsi="Arial" w:cs="Arial"/>
          <w:sz w:val="24"/>
          <w:szCs w:val="24"/>
        </w:rPr>
      </w:pPr>
      <w:r w:rsidRPr="00C51E82">
        <w:rPr>
          <w:rFonts w:ascii="Arial" w:hAnsi="Arial" w:cs="Arial"/>
          <w:sz w:val="24"/>
          <w:szCs w:val="24"/>
        </w:rPr>
        <w:t>Não usamos critérios na escolha da população</w:t>
      </w:r>
      <w:r>
        <w:rPr>
          <w:rFonts w:ascii="Arial" w:hAnsi="Arial" w:cs="Arial"/>
          <w:sz w:val="24"/>
          <w:szCs w:val="24"/>
        </w:rPr>
        <w:t>, seja</w:t>
      </w:r>
      <w:r w:rsidRPr="00C51E82">
        <w:rPr>
          <w:rFonts w:ascii="Arial" w:hAnsi="Arial" w:cs="Arial"/>
          <w:sz w:val="24"/>
          <w:szCs w:val="24"/>
        </w:rPr>
        <w:t xml:space="preserve"> por sexo, cor, etnia ou idade. Assim, o critério de inclusão é simplesmente de forma aleatória,</w:t>
      </w:r>
      <w:r>
        <w:rPr>
          <w:rFonts w:ascii="Arial" w:hAnsi="Arial" w:cs="Arial"/>
          <w:sz w:val="24"/>
          <w:szCs w:val="24"/>
        </w:rPr>
        <w:t xml:space="preserve"> </w:t>
      </w:r>
      <w:r w:rsidR="00245B73">
        <w:rPr>
          <w:rFonts w:ascii="Arial" w:hAnsi="Arial" w:cs="Arial"/>
          <w:sz w:val="24"/>
          <w:szCs w:val="24"/>
        </w:rPr>
        <w:t xml:space="preserve">entretanto, </w:t>
      </w:r>
      <w:r>
        <w:rPr>
          <w:rFonts w:ascii="Arial" w:hAnsi="Arial" w:cs="Arial"/>
          <w:sz w:val="24"/>
          <w:szCs w:val="24"/>
        </w:rPr>
        <w:t>convidamos</w:t>
      </w:r>
      <w:r w:rsidRPr="00C51E82">
        <w:rPr>
          <w:rFonts w:ascii="Arial" w:hAnsi="Arial" w:cs="Arial"/>
          <w:sz w:val="24"/>
          <w:szCs w:val="24"/>
        </w:rPr>
        <w:t xml:space="preserve"> </w:t>
      </w:r>
      <w:r w:rsidR="00245B73">
        <w:rPr>
          <w:rFonts w:ascii="Arial" w:hAnsi="Arial" w:cs="Arial"/>
          <w:sz w:val="24"/>
          <w:szCs w:val="24"/>
        </w:rPr>
        <w:t xml:space="preserve">apenas </w:t>
      </w:r>
      <w:r w:rsidRPr="00C51E82">
        <w:rPr>
          <w:rFonts w:ascii="Arial" w:hAnsi="Arial" w:cs="Arial"/>
          <w:sz w:val="24"/>
          <w:szCs w:val="24"/>
        </w:rPr>
        <w:t>os que fariam o aquecimento de cunho aeróbio de no mínimo 10 minutos.</w:t>
      </w:r>
    </w:p>
    <w:p w:rsidR="00326E4C" w:rsidRDefault="00326E4C" w:rsidP="00326E4C">
      <w:pPr>
        <w:spacing w:after="0" w:line="360" w:lineRule="auto"/>
        <w:ind w:firstLine="708"/>
        <w:jc w:val="both"/>
        <w:rPr>
          <w:rFonts w:ascii="Arial" w:hAnsi="Arial" w:cs="Arial"/>
          <w:sz w:val="24"/>
          <w:szCs w:val="24"/>
        </w:rPr>
      </w:pPr>
      <w:r>
        <w:rPr>
          <w:rFonts w:ascii="Arial" w:hAnsi="Arial" w:cs="Arial"/>
          <w:sz w:val="24"/>
          <w:szCs w:val="24"/>
        </w:rPr>
        <w:t xml:space="preserve">Para a elaboração do presente artigo, as informações referentes ao oxímetro utilizamos os sites nacionais e internacionais de venda do aparelho e de informações sobre seu uso. É relevante ressaltar que não encontramos nenhum presente estudo referente ao uso do oxímetro no exercício físico, tornando a pesquisa escassa, em relação à revisão referente ao nosso tema, objetivos e investigação, devendo assim, relacionar a literatura com as palavras chaves. Para as revisões da literatura, utilizamos a ferramenta de busca online do Google Acadêmico, pesquisando artigos através das palavras-chave: princípios de treinamento, treinamento aeróbio e oxímetro, com grande utilização da revista </w:t>
      </w:r>
      <w:r w:rsidRPr="009F0052">
        <w:rPr>
          <w:rFonts w:ascii="Arial" w:hAnsi="Arial" w:cs="Arial"/>
          <w:sz w:val="24"/>
          <w:szCs w:val="24"/>
        </w:rPr>
        <w:t>Efdeportes</w:t>
      </w:r>
      <w:r>
        <w:rPr>
          <w:rFonts w:ascii="Arial" w:hAnsi="Arial" w:cs="Arial"/>
          <w:sz w:val="24"/>
          <w:szCs w:val="24"/>
        </w:rPr>
        <w:t xml:space="preserve"> e o livro de fisiologia do exercício de MCardle, Katch&amp;Katch (2011). Não utilizamos critério de inclusão dos artigos por data, apenas os destacados por relevância e páginas em português, cujos temas condissessem com as palavras-chave do nosso presente estudo, o que nos redirecionou para os sites de revistas especializadas na área da Educação Física.</w:t>
      </w:r>
    </w:p>
    <w:p w:rsidR="008A3DF0" w:rsidRDefault="008A3DF0" w:rsidP="00C51E82">
      <w:pPr>
        <w:spacing w:line="360" w:lineRule="auto"/>
        <w:jc w:val="both"/>
        <w:rPr>
          <w:rFonts w:ascii="Arial" w:hAnsi="Arial" w:cs="Arial"/>
        </w:rPr>
      </w:pPr>
    </w:p>
    <w:p w:rsidR="009748A7" w:rsidRDefault="009748A7" w:rsidP="00C51E82">
      <w:pPr>
        <w:spacing w:line="360" w:lineRule="auto"/>
        <w:jc w:val="both"/>
        <w:rPr>
          <w:rFonts w:ascii="Arial" w:hAnsi="Arial" w:cs="Arial"/>
        </w:rPr>
      </w:pPr>
    </w:p>
    <w:p w:rsidR="009748A7" w:rsidRDefault="009748A7" w:rsidP="00C51E82">
      <w:pPr>
        <w:spacing w:line="360" w:lineRule="auto"/>
        <w:jc w:val="both"/>
        <w:rPr>
          <w:rFonts w:ascii="Arial" w:hAnsi="Arial" w:cs="Arial"/>
        </w:rPr>
      </w:pPr>
    </w:p>
    <w:p w:rsidR="008A3DF0" w:rsidRPr="00466AC4" w:rsidRDefault="007C7FFC" w:rsidP="007C7FFC">
      <w:pPr>
        <w:pStyle w:val="PargrafodaLista"/>
        <w:numPr>
          <w:ilvl w:val="0"/>
          <w:numId w:val="3"/>
        </w:numPr>
        <w:spacing w:line="360" w:lineRule="auto"/>
        <w:ind w:left="426" w:hanging="426"/>
        <w:jc w:val="both"/>
        <w:rPr>
          <w:rFonts w:ascii="Arial" w:hAnsi="Arial" w:cs="Arial"/>
          <w:b/>
          <w:sz w:val="24"/>
          <w:szCs w:val="24"/>
        </w:rPr>
      </w:pPr>
      <w:r>
        <w:rPr>
          <w:rFonts w:ascii="Arial" w:hAnsi="Arial" w:cs="Arial"/>
          <w:b/>
          <w:sz w:val="24"/>
          <w:szCs w:val="24"/>
        </w:rPr>
        <w:t xml:space="preserve">     </w:t>
      </w:r>
      <w:r w:rsidR="00466AC4" w:rsidRPr="00466AC4">
        <w:rPr>
          <w:rFonts w:ascii="Arial" w:hAnsi="Arial" w:cs="Arial"/>
          <w:b/>
          <w:sz w:val="24"/>
          <w:szCs w:val="24"/>
        </w:rPr>
        <w:t xml:space="preserve">APRESENTAÇÃO, </w:t>
      </w:r>
      <w:r w:rsidR="008A3DF0" w:rsidRPr="00466AC4">
        <w:rPr>
          <w:rFonts w:ascii="Arial" w:hAnsi="Arial" w:cs="Arial"/>
          <w:b/>
          <w:sz w:val="24"/>
          <w:szCs w:val="24"/>
        </w:rPr>
        <w:t>AN</w:t>
      </w:r>
      <w:r w:rsidR="001D05D8" w:rsidRPr="00466AC4">
        <w:rPr>
          <w:rFonts w:ascii="Arial" w:hAnsi="Arial" w:cs="Arial"/>
          <w:b/>
          <w:sz w:val="24"/>
          <w:szCs w:val="24"/>
        </w:rPr>
        <w:t>Á</w:t>
      </w:r>
      <w:r w:rsidR="008A3DF0" w:rsidRPr="00466AC4">
        <w:rPr>
          <w:rFonts w:ascii="Arial" w:hAnsi="Arial" w:cs="Arial"/>
          <w:b/>
          <w:sz w:val="24"/>
          <w:szCs w:val="24"/>
        </w:rPr>
        <w:t xml:space="preserve">LISE </w:t>
      </w:r>
      <w:r w:rsidR="003E4F77" w:rsidRPr="00466AC4">
        <w:rPr>
          <w:rFonts w:ascii="Arial" w:hAnsi="Arial" w:cs="Arial"/>
          <w:b/>
          <w:sz w:val="24"/>
          <w:szCs w:val="24"/>
        </w:rPr>
        <w:t>E DISCUSSÃO DOS</w:t>
      </w:r>
      <w:r w:rsidR="008A3DF0" w:rsidRPr="00466AC4">
        <w:rPr>
          <w:rFonts w:ascii="Arial" w:hAnsi="Arial" w:cs="Arial"/>
          <w:b/>
          <w:sz w:val="24"/>
          <w:szCs w:val="24"/>
        </w:rPr>
        <w:t xml:space="preserve"> DADOS</w:t>
      </w:r>
    </w:p>
    <w:p w:rsidR="009E7F16" w:rsidRPr="00466AC4" w:rsidRDefault="00466AC4" w:rsidP="00466AC4">
      <w:pPr>
        <w:spacing w:line="360" w:lineRule="auto"/>
        <w:rPr>
          <w:rFonts w:ascii="Arial" w:hAnsi="Arial" w:cs="Arial"/>
          <w:b/>
          <w:sz w:val="24"/>
          <w:szCs w:val="24"/>
        </w:rPr>
      </w:pPr>
      <w:r w:rsidRPr="00466AC4">
        <w:rPr>
          <w:rFonts w:ascii="Arial" w:hAnsi="Arial" w:cs="Arial"/>
          <w:b/>
          <w:sz w:val="24"/>
          <w:szCs w:val="24"/>
        </w:rPr>
        <w:t>4.1 Apresentação da pesquisa</w:t>
      </w:r>
    </w:p>
    <w:p w:rsidR="00C46150" w:rsidRPr="0056178A" w:rsidRDefault="0056178A" w:rsidP="0056178A">
      <w:pPr>
        <w:spacing w:line="360" w:lineRule="auto"/>
        <w:ind w:firstLine="709"/>
        <w:rPr>
          <w:rFonts w:ascii="Arial" w:hAnsi="Arial" w:cs="Arial"/>
          <w:sz w:val="24"/>
          <w:szCs w:val="24"/>
        </w:rPr>
      </w:pPr>
      <w:r w:rsidRPr="0056178A">
        <w:rPr>
          <w:rFonts w:ascii="Arial" w:hAnsi="Arial" w:cs="Arial"/>
          <w:sz w:val="24"/>
          <w:szCs w:val="24"/>
        </w:rPr>
        <w:t>Como dito anteriormente, nossa amostra foi de 15 pessoas, distribuídos da seguinte forma:</w:t>
      </w:r>
    </w:p>
    <w:tbl>
      <w:tblPr>
        <w:tblW w:w="4100" w:type="dxa"/>
        <w:jc w:val="center"/>
        <w:tblCellMar>
          <w:left w:w="70" w:type="dxa"/>
          <w:right w:w="70" w:type="dxa"/>
        </w:tblCellMar>
        <w:tblLook w:val="04A0" w:firstRow="1" w:lastRow="0" w:firstColumn="1" w:lastColumn="0" w:noHBand="0" w:noVBand="1"/>
      </w:tblPr>
      <w:tblGrid>
        <w:gridCol w:w="1581"/>
        <w:gridCol w:w="1505"/>
        <w:gridCol w:w="1275"/>
      </w:tblGrid>
      <w:tr w:rsidR="00087B9C" w:rsidRPr="00087B9C" w:rsidTr="0056178A">
        <w:trPr>
          <w:trHeight w:val="300"/>
          <w:jc w:val="center"/>
        </w:trPr>
        <w:tc>
          <w:tcPr>
            <w:tcW w:w="4100" w:type="dxa"/>
            <w:gridSpan w:val="3"/>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Amostra por idade</w:t>
            </w:r>
          </w:p>
        </w:tc>
      </w:tr>
      <w:tr w:rsidR="00087B9C" w:rsidRPr="00087B9C" w:rsidTr="0056178A">
        <w:trPr>
          <w:trHeight w:val="300"/>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087B9C" w:rsidRPr="000067F4" w:rsidRDefault="00D177C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Adolescentes</w:t>
            </w:r>
          </w:p>
        </w:tc>
        <w:tc>
          <w:tcPr>
            <w:tcW w:w="1505" w:type="dxa"/>
            <w:tcBorders>
              <w:top w:val="nil"/>
              <w:left w:val="nil"/>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Adultos</w:t>
            </w:r>
          </w:p>
        </w:tc>
        <w:tc>
          <w:tcPr>
            <w:tcW w:w="1275" w:type="dxa"/>
            <w:tcBorders>
              <w:top w:val="nil"/>
              <w:left w:val="nil"/>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Idosos</w:t>
            </w:r>
          </w:p>
        </w:tc>
      </w:tr>
      <w:tr w:rsidR="00087B9C" w:rsidRPr="00087B9C" w:rsidTr="0056178A">
        <w:trPr>
          <w:trHeight w:val="300"/>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2</w:t>
            </w:r>
          </w:p>
        </w:tc>
        <w:tc>
          <w:tcPr>
            <w:tcW w:w="1505" w:type="dxa"/>
            <w:tcBorders>
              <w:top w:val="nil"/>
              <w:left w:val="nil"/>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12</w:t>
            </w:r>
          </w:p>
        </w:tc>
        <w:tc>
          <w:tcPr>
            <w:tcW w:w="1275" w:type="dxa"/>
            <w:tcBorders>
              <w:top w:val="nil"/>
              <w:left w:val="nil"/>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1</w:t>
            </w:r>
          </w:p>
        </w:tc>
      </w:tr>
    </w:tbl>
    <w:p w:rsidR="0056178A" w:rsidRDefault="003D1DEC" w:rsidP="0020762B">
      <w:pPr>
        <w:pStyle w:val="NormalWeb"/>
        <w:spacing w:before="0" w:beforeAutospacing="0" w:after="0" w:afterAutospacing="0" w:line="360" w:lineRule="auto"/>
        <w:jc w:val="center"/>
        <w:rPr>
          <w:rFonts w:ascii="Arial" w:hAnsi="Arial" w:cs="Arial"/>
        </w:rPr>
      </w:pPr>
      <w:r w:rsidRPr="003D1DEC">
        <w:rPr>
          <w:rFonts w:ascii="Arial" w:hAnsi="Arial" w:cs="Arial"/>
        </w:rPr>
        <w:t>Tabela 1. Amostra por idade</w:t>
      </w:r>
    </w:p>
    <w:p w:rsidR="003D1DEC" w:rsidRPr="003D1DEC" w:rsidRDefault="003D1DEC" w:rsidP="003D1DEC">
      <w:pPr>
        <w:pStyle w:val="NormalWeb"/>
        <w:spacing w:before="0" w:beforeAutospacing="0" w:after="0" w:afterAutospacing="0" w:line="360" w:lineRule="auto"/>
        <w:rPr>
          <w:rFonts w:ascii="Arial" w:hAnsi="Arial" w:cs="Arial"/>
        </w:rPr>
      </w:pPr>
    </w:p>
    <w:p w:rsidR="005E270D" w:rsidRDefault="0056178A" w:rsidP="0056178A">
      <w:pPr>
        <w:pStyle w:val="NormalWeb"/>
        <w:spacing w:before="0" w:beforeAutospacing="0" w:after="0" w:afterAutospacing="0" w:line="360" w:lineRule="auto"/>
        <w:ind w:firstLine="708"/>
        <w:jc w:val="both"/>
        <w:rPr>
          <w:rFonts w:ascii="Arial" w:hAnsi="Arial" w:cs="Arial"/>
        </w:rPr>
      </w:pPr>
      <w:r>
        <w:rPr>
          <w:rFonts w:ascii="Arial" w:hAnsi="Arial" w:cs="Arial"/>
        </w:rPr>
        <w:t xml:space="preserve">A </w:t>
      </w:r>
      <w:r w:rsidR="00E538EB" w:rsidRPr="0056178A">
        <w:rPr>
          <w:rFonts w:ascii="Arial" w:hAnsi="Arial" w:cs="Arial"/>
        </w:rPr>
        <w:t xml:space="preserve">maioria </w:t>
      </w:r>
      <w:r>
        <w:rPr>
          <w:rFonts w:ascii="Arial" w:hAnsi="Arial" w:cs="Arial"/>
        </w:rPr>
        <w:t xml:space="preserve">da amostra é composta por </w:t>
      </w:r>
      <w:r w:rsidR="00E538EB" w:rsidRPr="0056178A">
        <w:rPr>
          <w:rFonts w:ascii="Arial" w:hAnsi="Arial" w:cs="Arial"/>
        </w:rPr>
        <w:t>adultos do sexo feminino</w:t>
      </w:r>
      <w:r>
        <w:rPr>
          <w:rFonts w:ascii="Arial" w:hAnsi="Arial" w:cs="Arial"/>
        </w:rPr>
        <w:t>, e pode ser justificado</w:t>
      </w:r>
      <w:r w:rsidR="00E538EB" w:rsidRPr="0056178A">
        <w:rPr>
          <w:rFonts w:ascii="Arial" w:hAnsi="Arial" w:cs="Arial"/>
        </w:rPr>
        <w:t xml:space="preserve"> pela tabela</w:t>
      </w:r>
      <w:r>
        <w:rPr>
          <w:rFonts w:ascii="Arial" w:hAnsi="Arial" w:cs="Arial"/>
        </w:rPr>
        <w:t xml:space="preserve"> </w:t>
      </w:r>
      <w:r w:rsidR="00EE4511" w:rsidRPr="0056178A">
        <w:rPr>
          <w:rFonts w:ascii="Arial" w:hAnsi="Arial" w:cs="Arial"/>
        </w:rPr>
        <w:t>abaixo</w:t>
      </w:r>
      <w:r w:rsidR="00EE4511">
        <w:rPr>
          <w:rFonts w:ascii="Arial" w:hAnsi="Arial" w:cs="Arial"/>
        </w:rPr>
        <w:t xml:space="preserve"> </w:t>
      </w:r>
      <w:r>
        <w:rPr>
          <w:rFonts w:ascii="Arial" w:hAnsi="Arial" w:cs="Arial"/>
        </w:rPr>
        <w:t>e</w:t>
      </w:r>
      <w:r w:rsidR="005226A8">
        <w:rPr>
          <w:rFonts w:ascii="Arial" w:hAnsi="Arial" w:cs="Arial"/>
        </w:rPr>
        <w:t xml:space="preserve"> sua</w:t>
      </w:r>
      <w:r>
        <w:rPr>
          <w:rFonts w:ascii="Arial" w:hAnsi="Arial" w:cs="Arial"/>
        </w:rPr>
        <w:t xml:space="preserve"> interpretação:</w:t>
      </w:r>
    </w:p>
    <w:p w:rsidR="0056178A" w:rsidRPr="0056178A" w:rsidRDefault="0056178A" w:rsidP="0056178A">
      <w:pPr>
        <w:pStyle w:val="NormalWeb"/>
        <w:spacing w:before="0" w:beforeAutospacing="0" w:after="0" w:afterAutospacing="0" w:line="360" w:lineRule="auto"/>
        <w:ind w:firstLine="708"/>
        <w:jc w:val="both"/>
        <w:rPr>
          <w:rFonts w:ascii="Arial" w:hAnsi="Arial" w:cs="Arial"/>
        </w:rPr>
      </w:pPr>
    </w:p>
    <w:tbl>
      <w:tblPr>
        <w:tblW w:w="3052" w:type="dxa"/>
        <w:jc w:val="center"/>
        <w:tblCellMar>
          <w:left w:w="70" w:type="dxa"/>
          <w:right w:w="70" w:type="dxa"/>
        </w:tblCellMar>
        <w:tblLook w:val="04A0" w:firstRow="1" w:lastRow="0" w:firstColumn="1" w:lastColumn="0" w:noHBand="0" w:noVBand="1"/>
      </w:tblPr>
      <w:tblGrid>
        <w:gridCol w:w="1555"/>
        <w:gridCol w:w="1497"/>
      </w:tblGrid>
      <w:tr w:rsidR="00087B9C" w:rsidRPr="00087B9C" w:rsidTr="003D1DEC">
        <w:trPr>
          <w:trHeight w:val="300"/>
          <w:jc w:val="center"/>
        </w:trPr>
        <w:tc>
          <w:tcPr>
            <w:tcW w:w="3052"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Amostra por sexo</w:t>
            </w:r>
          </w:p>
        </w:tc>
      </w:tr>
      <w:tr w:rsidR="00087B9C" w:rsidRPr="00087B9C" w:rsidTr="00235D53">
        <w:trPr>
          <w:trHeight w:val="300"/>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Masculino</w:t>
            </w:r>
          </w:p>
        </w:tc>
        <w:tc>
          <w:tcPr>
            <w:tcW w:w="1497" w:type="dxa"/>
            <w:tcBorders>
              <w:top w:val="nil"/>
              <w:left w:val="nil"/>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Feminino</w:t>
            </w:r>
          </w:p>
        </w:tc>
      </w:tr>
      <w:tr w:rsidR="00087B9C" w:rsidRPr="00087B9C" w:rsidTr="00235D53">
        <w:trPr>
          <w:trHeight w:val="300"/>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2</w:t>
            </w:r>
          </w:p>
        </w:tc>
        <w:tc>
          <w:tcPr>
            <w:tcW w:w="1497" w:type="dxa"/>
            <w:tcBorders>
              <w:top w:val="nil"/>
              <w:left w:val="nil"/>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13</w:t>
            </w:r>
          </w:p>
        </w:tc>
      </w:tr>
    </w:tbl>
    <w:p w:rsidR="0056178A" w:rsidRDefault="003D1DEC" w:rsidP="00C630E6">
      <w:pPr>
        <w:pStyle w:val="NormalWeb"/>
        <w:spacing w:before="0" w:beforeAutospacing="0" w:after="0" w:afterAutospacing="0" w:line="360" w:lineRule="auto"/>
        <w:jc w:val="both"/>
        <w:rPr>
          <w:rFonts w:ascii="Arial" w:hAnsi="Arial" w:cs="Arial"/>
        </w:rPr>
      </w:pPr>
      <w:r>
        <w:rPr>
          <w:rFonts w:ascii="Arial" w:hAnsi="Arial" w:cs="Arial"/>
          <w:b/>
          <w:color w:val="FF0000"/>
        </w:rPr>
        <w:t xml:space="preserve">                                             </w:t>
      </w:r>
      <w:r w:rsidRPr="003D1DEC">
        <w:rPr>
          <w:rFonts w:ascii="Arial" w:hAnsi="Arial" w:cs="Arial"/>
        </w:rPr>
        <w:t>Tabela 2. Amostra por sexo</w:t>
      </w:r>
    </w:p>
    <w:p w:rsidR="003D1DEC" w:rsidRPr="003D1DEC" w:rsidRDefault="003D1DEC" w:rsidP="00C630E6">
      <w:pPr>
        <w:pStyle w:val="NormalWeb"/>
        <w:spacing w:before="0" w:beforeAutospacing="0" w:after="0" w:afterAutospacing="0" w:line="360" w:lineRule="auto"/>
        <w:jc w:val="both"/>
        <w:rPr>
          <w:rFonts w:ascii="Arial" w:hAnsi="Arial" w:cs="Arial"/>
        </w:rPr>
      </w:pPr>
    </w:p>
    <w:p w:rsidR="00E538EB" w:rsidRDefault="0056178A" w:rsidP="0056178A">
      <w:pPr>
        <w:pStyle w:val="NormalWeb"/>
        <w:spacing w:before="0" w:beforeAutospacing="0" w:after="0" w:afterAutospacing="0" w:line="360" w:lineRule="auto"/>
        <w:ind w:firstLine="708"/>
        <w:jc w:val="both"/>
        <w:rPr>
          <w:rFonts w:ascii="Arial" w:hAnsi="Arial" w:cs="Arial"/>
        </w:rPr>
      </w:pPr>
      <w:r w:rsidRPr="009E7F16">
        <w:rPr>
          <w:rFonts w:ascii="Arial" w:hAnsi="Arial" w:cs="Arial"/>
        </w:rPr>
        <w:t>Aparentemente, nas quartas-feiras à tarde há uma grande movimentação de mulheres na academia à</w:t>
      </w:r>
      <w:r w:rsidR="00E538EB" w:rsidRPr="009E7F16">
        <w:rPr>
          <w:rFonts w:ascii="Arial" w:hAnsi="Arial" w:cs="Arial"/>
        </w:rPr>
        <w:t xml:space="preserve"> espera da aula de Zumba</w:t>
      </w:r>
      <w:r w:rsidRPr="009E7F16">
        <w:rPr>
          <w:rFonts w:ascii="Arial" w:hAnsi="Arial" w:cs="Arial"/>
        </w:rPr>
        <w:t>, o que pode evidenciar o maior número de mulheres em nossa pesquisa, já que também, a</w:t>
      </w:r>
      <w:r w:rsidR="00E538EB" w:rsidRPr="009E7F16">
        <w:rPr>
          <w:rFonts w:ascii="Arial" w:hAnsi="Arial" w:cs="Arial"/>
        </w:rPr>
        <w:t xml:space="preserve"> maioria dos homens estar</w:t>
      </w:r>
      <w:r w:rsidRPr="009E7F16">
        <w:rPr>
          <w:rFonts w:ascii="Arial" w:hAnsi="Arial" w:cs="Arial"/>
        </w:rPr>
        <w:t>iam</w:t>
      </w:r>
      <w:r w:rsidR="00E538EB" w:rsidRPr="009E7F16">
        <w:rPr>
          <w:rFonts w:ascii="Arial" w:hAnsi="Arial" w:cs="Arial"/>
        </w:rPr>
        <w:t xml:space="preserve"> trabalhando neste horário</w:t>
      </w:r>
      <w:r w:rsidRPr="009E7F16">
        <w:rPr>
          <w:rFonts w:ascii="Arial" w:hAnsi="Arial" w:cs="Arial"/>
        </w:rPr>
        <w:t>, e de acordo com nossa observação relatada</w:t>
      </w:r>
      <w:r w:rsidR="009E7F16" w:rsidRPr="009E7F16">
        <w:rPr>
          <w:rFonts w:ascii="Arial" w:hAnsi="Arial" w:cs="Arial"/>
        </w:rPr>
        <w:t>,</w:t>
      </w:r>
      <w:r w:rsidRPr="009E7F16">
        <w:rPr>
          <w:rFonts w:ascii="Arial" w:hAnsi="Arial" w:cs="Arial"/>
        </w:rPr>
        <w:t xml:space="preserve"> normalmente </w:t>
      </w:r>
      <w:r w:rsidR="00E538EB" w:rsidRPr="009E7F16">
        <w:rPr>
          <w:rFonts w:ascii="Arial" w:hAnsi="Arial" w:cs="Arial"/>
        </w:rPr>
        <w:t>aquecem com aparelhos específicos</w:t>
      </w:r>
      <w:r w:rsidR="009E7F16">
        <w:rPr>
          <w:rFonts w:ascii="Arial" w:hAnsi="Arial" w:cs="Arial"/>
        </w:rPr>
        <w:t>.</w:t>
      </w:r>
    </w:p>
    <w:p w:rsidR="009E7F16" w:rsidRPr="009E7F16" w:rsidRDefault="009E7F16" w:rsidP="0056178A">
      <w:pPr>
        <w:pStyle w:val="NormalWeb"/>
        <w:spacing w:before="0" w:beforeAutospacing="0" w:after="0" w:afterAutospacing="0" w:line="360" w:lineRule="auto"/>
        <w:ind w:firstLine="708"/>
        <w:jc w:val="both"/>
        <w:rPr>
          <w:rFonts w:ascii="Arial" w:hAnsi="Arial" w:cs="Arial"/>
        </w:rPr>
      </w:pPr>
    </w:p>
    <w:tbl>
      <w:tblPr>
        <w:tblW w:w="5881" w:type="dxa"/>
        <w:jc w:val="center"/>
        <w:tblCellMar>
          <w:left w:w="70" w:type="dxa"/>
          <w:right w:w="70" w:type="dxa"/>
        </w:tblCellMar>
        <w:tblLook w:val="04A0" w:firstRow="1" w:lastRow="0" w:firstColumn="1" w:lastColumn="0" w:noHBand="0" w:noVBand="1"/>
      </w:tblPr>
      <w:tblGrid>
        <w:gridCol w:w="1623"/>
        <w:gridCol w:w="1510"/>
        <w:gridCol w:w="2748"/>
      </w:tblGrid>
      <w:tr w:rsidR="00087B9C" w:rsidRPr="00087B9C" w:rsidTr="005226A8">
        <w:trPr>
          <w:trHeight w:val="300"/>
          <w:jc w:val="center"/>
        </w:trPr>
        <w:tc>
          <w:tcPr>
            <w:tcW w:w="5881" w:type="dxa"/>
            <w:gridSpan w:val="3"/>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Utilização dos aparelhos para aquecimento</w:t>
            </w:r>
          </w:p>
        </w:tc>
      </w:tr>
      <w:tr w:rsidR="00087B9C" w:rsidRPr="00087B9C" w:rsidTr="005226A8">
        <w:trPr>
          <w:trHeight w:val="300"/>
          <w:jc w:val="center"/>
        </w:trPr>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Elíptico</w:t>
            </w:r>
          </w:p>
        </w:tc>
        <w:tc>
          <w:tcPr>
            <w:tcW w:w="1510" w:type="dxa"/>
            <w:tcBorders>
              <w:top w:val="nil"/>
              <w:left w:val="nil"/>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Esteira</w:t>
            </w:r>
          </w:p>
        </w:tc>
        <w:tc>
          <w:tcPr>
            <w:tcW w:w="2748" w:type="dxa"/>
            <w:tcBorders>
              <w:top w:val="nil"/>
              <w:left w:val="nil"/>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Bicicleta ergométrica</w:t>
            </w:r>
          </w:p>
        </w:tc>
      </w:tr>
      <w:tr w:rsidR="00087B9C" w:rsidRPr="00087B9C" w:rsidTr="005226A8">
        <w:trPr>
          <w:trHeight w:val="300"/>
          <w:jc w:val="center"/>
        </w:trPr>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6</w:t>
            </w:r>
          </w:p>
        </w:tc>
        <w:tc>
          <w:tcPr>
            <w:tcW w:w="1510" w:type="dxa"/>
            <w:tcBorders>
              <w:top w:val="nil"/>
              <w:left w:val="nil"/>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5</w:t>
            </w:r>
          </w:p>
        </w:tc>
        <w:tc>
          <w:tcPr>
            <w:tcW w:w="2748" w:type="dxa"/>
            <w:tcBorders>
              <w:top w:val="nil"/>
              <w:left w:val="nil"/>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4</w:t>
            </w:r>
          </w:p>
        </w:tc>
      </w:tr>
    </w:tbl>
    <w:p w:rsidR="009E7F16" w:rsidRPr="003D1DEC" w:rsidRDefault="003D1DEC" w:rsidP="0020762B">
      <w:pPr>
        <w:pStyle w:val="NormalWeb"/>
        <w:spacing w:before="0" w:beforeAutospacing="0" w:after="0" w:afterAutospacing="0" w:line="360" w:lineRule="auto"/>
        <w:jc w:val="center"/>
        <w:rPr>
          <w:rFonts w:ascii="Arial" w:hAnsi="Arial" w:cs="Arial"/>
        </w:rPr>
      </w:pPr>
      <w:r w:rsidRPr="003D1DEC">
        <w:rPr>
          <w:rFonts w:ascii="Arial" w:hAnsi="Arial" w:cs="Arial"/>
        </w:rPr>
        <w:t>Tabela 3. Utilização dos aparelhos para aquecimento</w:t>
      </w:r>
    </w:p>
    <w:p w:rsidR="0020762B" w:rsidRDefault="0020762B" w:rsidP="009E7F16">
      <w:pPr>
        <w:pStyle w:val="NormalWeb"/>
        <w:spacing w:before="0" w:beforeAutospacing="0" w:after="0" w:afterAutospacing="0" w:line="360" w:lineRule="auto"/>
        <w:ind w:firstLine="708"/>
        <w:jc w:val="both"/>
        <w:rPr>
          <w:rFonts w:ascii="Arial" w:hAnsi="Arial" w:cs="Arial"/>
        </w:rPr>
      </w:pPr>
    </w:p>
    <w:p w:rsidR="00087B9C" w:rsidRDefault="009E7F16" w:rsidP="009E7F16">
      <w:pPr>
        <w:pStyle w:val="NormalWeb"/>
        <w:spacing w:before="0" w:beforeAutospacing="0" w:after="0" w:afterAutospacing="0" w:line="360" w:lineRule="auto"/>
        <w:ind w:firstLine="708"/>
        <w:jc w:val="both"/>
        <w:rPr>
          <w:rFonts w:ascii="Arial" w:hAnsi="Arial" w:cs="Arial"/>
        </w:rPr>
      </w:pPr>
      <w:r w:rsidRPr="009E7F16">
        <w:rPr>
          <w:rFonts w:ascii="Arial" w:hAnsi="Arial" w:cs="Arial"/>
        </w:rPr>
        <w:t xml:space="preserve">Segundo relatos de alguns participantes no </w:t>
      </w:r>
      <w:r w:rsidR="00FB300B">
        <w:rPr>
          <w:rFonts w:ascii="Arial" w:hAnsi="Arial" w:cs="Arial"/>
        </w:rPr>
        <w:t xml:space="preserve">campo de </w:t>
      </w:r>
      <w:r w:rsidRPr="009E7F16">
        <w:rPr>
          <w:rFonts w:ascii="Arial" w:hAnsi="Arial" w:cs="Arial"/>
        </w:rPr>
        <w:t>estágio (as participantes?), a maior u</w:t>
      </w:r>
      <w:r w:rsidR="00E538EB" w:rsidRPr="009E7F16">
        <w:rPr>
          <w:rFonts w:ascii="Arial" w:hAnsi="Arial" w:cs="Arial"/>
        </w:rPr>
        <w:t>tilizaçã</w:t>
      </w:r>
      <w:r w:rsidRPr="009E7F16">
        <w:rPr>
          <w:rFonts w:ascii="Arial" w:hAnsi="Arial" w:cs="Arial"/>
        </w:rPr>
        <w:t xml:space="preserve">o do elíptico e da esteira é devido ao acesso dos </w:t>
      </w:r>
      <w:r w:rsidR="00E538EB" w:rsidRPr="009E7F16">
        <w:rPr>
          <w:rFonts w:ascii="Arial" w:hAnsi="Arial" w:cs="Arial"/>
        </w:rPr>
        <w:t>aparelhos</w:t>
      </w:r>
      <w:r w:rsidRPr="009E7F16">
        <w:rPr>
          <w:rFonts w:ascii="Arial" w:hAnsi="Arial" w:cs="Arial"/>
        </w:rPr>
        <w:t>,</w:t>
      </w:r>
      <w:r w:rsidR="00E538EB" w:rsidRPr="009E7F16">
        <w:rPr>
          <w:rFonts w:ascii="Arial" w:hAnsi="Arial" w:cs="Arial"/>
        </w:rPr>
        <w:t xml:space="preserve"> </w:t>
      </w:r>
      <w:r w:rsidRPr="009E7F16">
        <w:rPr>
          <w:rFonts w:ascii="Arial" w:hAnsi="Arial" w:cs="Arial"/>
        </w:rPr>
        <w:t>ou seja, utilizam estes aparelhos pois não há esta disponibilidade na rua ou em casa.</w:t>
      </w:r>
    </w:p>
    <w:p w:rsidR="00F41794" w:rsidRDefault="00AF53A9" w:rsidP="00F41794">
      <w:pPr>
        <w:pStyle w:val="NormalWeb"/>
        <w:spacing w:before="0" w:beforeAutospacing="0" w:after="0" w:afterAutospacing="0" w:line="360" w:lineRule="auto"/>
        <w:ind w:firstLine="708"/>
        <w:jc w:val="both"/>
        <w:rPr>
          <w:rFonts w:ascii="Arial" w:hAnsi="Arial" w:cs="Arial"/>
        </w:rPr>
      </w:pPr>
      <w:r w:rsidRPr="00AF53A9">
        <w:rPr>
          <w:rFonts w:ascii="Arial" w:hAnsi="Arial" w:cs="Arial"/>
        </w:rPr>
        <w:lastRenderedPageBreak/>
        <w:t xml:space="preserve">Como nossa amostra carrega uma predominância feminina de classe média-alta, não poderíamos deixar de </w:t>
      </w:r>
      <w:r w:rsidR="00473AC3">
        <w:rPr>
          <w:rFonts w:ascii="Arial" w:hAnsi="Arial" w:cs="Arial"/>
        </w:rPr>
        <w:t>observar</w:t>
      </w:r>
      <w:r w:rsidRPr="00AF53A9">
        <w:rPr>
          <w:rFonts w:ascii="Arial" w:hAnsi="Arial" w:cs="Arial"/>
        </w:rPr>
        <w:t xml:space="preserve"> o uso do esmalte. </w:t>
      </w:r>
    </w:p>
    <w:p w:rsidR="00F41794" w:rsidRPr="00473AC3" w:rsidRDefault="00AF53A9" w:rsidP="00F41794">
      <w:pPr>
        <w:pStyle w:val="NormalWeb"/>
        <w:spacing w:before="0" w:beforeAutospacing="0" w:after="0" w:afterAutospacing="0" w:line="360" w:lineRule="auto"/>
        <w:ind w:firstLine="708"/>
        <w:jc w:val="both"/>
        <w:rPr>
          <w:rFonts w:ascii="Arial" w:hAnsi="Arial" w:cs="Arial"/>
        </w:rPr>
      </w:pPr>
      <w:r w:rsidRPr="00AF53A9">
        <w:rPr>
          <w:rFonts w:ascii="Arial" w:hAnsi="Arial" w:cs="Arial"/>
        </w:rPr>
        <w:t>A tabela abaixo nos traz, sem dúvida, uma das limitações na pesquisa que merecem atenção especial</w:t>
      </w:r>
      <w:r w:rsidR="00F41794">
        <w:rPr>
          <w:rFonts w:ascii="Arial" w:hAnsi="Arial" w:cs="Arial"/>
        </w:rPr>
        <w:t>, pois o</w:t>
      </w:r>
      <w:r w:rsidR="00F41794" w:rsidRPr="00473AC3">
        <w:rPr>
          <w:rFonts w:ascii="Arial" w:hAnsi="Arial" w:cs="Arial"/>
        </w:rPr>
        <w:t xml:space="preserve"> uso do esmalte neste teste bloqueia</w:t>
      </w:r>
      <w:r w:rsidR="00B55734">
        <w:rPr>
          <w:rFonts w:ascii="Arial" w:hAnsi="Arial" w:cs="Arial"/>
        </w:rPr>
        <w:t xml:space="preserve"> a infiltração dos raios de luz emitida pelo oxímetro.</w:t>
      </w:r>
    </w:p>
    <w:p w:rsidR="009E7F16" w:rsidRPr="009E7F16" w:rsidRDefault="009E7F16" w:rsidP="00AF53A9">
      <w:pPr>
        <w:pStyle w:val="NormalWeb"/>
        <w:spacing w:before="0" w:beforeAutospacing="0" w:after="0" w:afterAutospacing="0" w:line="360" w:lineRule="auto"/>
        <w:jc w:val="both"/>
        <w:rPr>
          <w:rFonts w:ascii="Arial" w:hAnsi="Arial" w:cs="Arial"/>
        </w:rPr>
      </w:pPr>
    </w:p>
    <w:tbl>
      <w:tblPr>
        <w:tblW w:w="4673" w:type="dxa"/>
        <w:jc w:val="center"/>
        <w:tblCellMar>
          <w:left w:w="70" w:type="dxa"/>
          <w:right w:w="70" w:type="dxa"/>
        </w:tblCellMar>
        <w:tblLook w:val="04A0" w:firstRow="1" w:lastRow="0" w:firstColumn="1" w:lastColumn="0" w:noHBand="0" w:noVBand="1"/>
      </w:tblPr>
      <w:tblGrid>
        <w:gridCol w:w="1129"/>
        <w:gridCol w:w="1168"/>
        <w:gridCol w:w="755"/>
        <w:gridCol w:w="1621"/>
      </w:tblGrid>
      <w:tr w:rsidR="00087B9C" w:rsidRPr="000067F4" w:rsidTr="009E7F16">
        <w:trPr>
          <w:trHeight w:val="300"/>
          <w:jc w:val="center"/>
        </w:trPr>
        <w:tc>
          <w:tcPr>
            <w:tcW w:w="4673" w:type="dxa"/>
            <w:gridSpan w:val="4"/>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Utilização de esmalte</w:t>
            </w:r>
          </w:p>
        </w:tc>
      </w:tr>
      <w:tr w:rsidR="00087B9C" w:rsidRPr="000067F4" w:rsidTr="009E7F16">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Nenhum</w:t>
            </w:r>
          </w:p>
        </w:tc>
        <w:tc>
          <w:tcPr>
            <w:tcW w:w="1168" w:type="dxa"/>
            <w:tcBorders>
              <w:top w:val="nil"/>
              <w:left w:val="nil"/>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Mãos</w:t>
            </w:r>
          </w:p>
        </w:tc>
        <w:tc>
          <w:tcPr>
            <w:tcW w:w="755" w:type="dxa"/>
            <w:tcBorders>
              <w:top w:val="nil"/>
              <w:left w:val="nil"/>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Pés</w:t>
            </w:r>
          </w:p>
        </w:tc>
        <w:tc>
          <w:tcPr>
            <w:tcW w:w="1621" w:type="dxa"/>
            <w:tcBorders>
              <w:top w:val="nil"/>
              <w:left w:val="nil"/>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Pés e mãos</w:t>
            </w:r>
          </w:p>
        </w:tc>
      </w:tr>
      <w:tr w:rsidR="00087B9C" w:rsidRPr="000067F4" w:rsidTr="009E7F16">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6</w:t>
            </w:r>
          </w:p>
        </w:tc>
        <w:tc>
          <w:tcPr>
            <w:tcW w:w="1168" w:type="dxa"/>
            <w:tcBorders>
              <w:top w:val="nil"/>
              <w:left w:val="nil"/>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1</w:t>
            </w:r>
          </w:p>
        </w:tc>
        <w:tc>
          <w:tcPr>
            <w:tcW w:w="755" w:type="dxa"/>
            <w:tcBorders>
              <w:top w:val="nil"/>
              <w:left w:val="nil"/>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3</w:t>
            </w:r>
          </w:p>
        </w:tc>
        <w:tc>
          <w:tcPr>
            <w:tcW w:w="1621" w:type="dxa"/>
            <w:tcBorders>
              <w:top w:val="nil"/>
              <w:left w:val="nil"/>
              <w:bottom w:val="single" w:sz="4" w:space="0" w:color="auto"/>
              <w:right w:val="single" w:sz="4" w:space="0" w:color="auto"/>
            </w:tcBorders>
            <w:shd w:val="clear" w:color="auto" w:fill="auto"/>
            <w:noWrap/>
            <w:vAlign w:val="bottom"/>
            <w:hideMark/>
          </w:tcPr>
          <w:p w:rsidR="00087B9C" w:rsidRPr="000067F4" w:rsidRDefault="00087B9C" w:rsidP="00087B9C">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5</w:t>
            </w:r>
          </w:p>
        </w:tc>
      </w:tr>
    </w:tbl>
    <w:p w:rsidR="00F41794" w:rsidRDefault="003D1DEC" w:rsidP="0020762B">
      <w:pPr>
        <w:pStyle w:val="NormalWeb"/>
        <w:spacing w:before="0" w:beforeAutospacing="0" w:after="0" w:afterAutospacing="0" w:line="360" w:lineRule="auto"/>
        <w:jc w:val="center"/>
        <w:rPr>
          <w:rFonts w:ascii="Arial" w:hAnsi="Arial" w:cs="Arial"/>
        </w:rPr>
      </w:pPr>
      <w:r>
        <w:rPr>
          <w:rFonts w:ascii="Arial" w:hAnsi="Arial" w:cs="Arial"/>
        </w:rPr>
        <w:t>Tabela 4. Utilização do esmalte</w:t>
      </w:r>
    </w:p>
    <w:p w:rsidR="003D1DEC" w:rsidRDefault="003D1DEC" w:rsidP="00F41794">
      <w:pPr>
        <w:pStyle w:val="NormalWeb"/>
        <w:spacing w:before="0" w:beforeAutospacing="0" w:after="0" w:afterAutospacing="0" w:line="360" w:lineRule="auto"/>
        <w:ind w:firstLine="708"/>
        <w:jc w:val="both"/>
        <w:rPr>
          <w:rFonts w:ascii="Arial" w:hAnsi="Arial" w:cs="Arial"/>
        </w:rPr>
      </w:pPr>
    </w:p>
    <w:p w:rsidR="00473AC3" w:rsidRPr="00F41794" w:rsidRDefault="00F41794" w:rsidP="00F41794">
      <w:pPr>
        <w:pStyle w:val="NormalWeb"/>
        <w:spacing w:before="0" w:beforeAutospacing="0" w:after="0" w:afterAutospacing="0" w:line="360" w:lineRule="auto"/>
        <w:ind w:firstLine="708"/>
        <w:jc w:val="both"/>
        <w:rPr>
          <w:rFonts w:ascii="Arial" w:hAnsi="Arial" w:cs="Arial"/>
        </w:rPr>
      </w:pPr>
      <w:r w:rsidRPr="007710C2">
        <w:rPr>
          <w:rFonts w:ascii="Arial" w:hAnsi="Arial" w:cs="Arial"/>
        </w:rPr>
        <w:t>O tempo de aquecimento/exercício</w:t>
      </w:r>
      <w:r>
        <w:rPr>
          <w:rFonts w:ascii="Arial" w:hAnsi="Arial" w:cs="Arial"/>
        </w:rPr>
        <w:t xml:space="preserve"> utilizado</w:t>
      </w:r>
      <w:r w:rsidRPr="007710C2">
        <w:rPr>
          <w:rFonts w:ascii="Arial" w:hAnsi="Arial" w:cs="Arial"/>
        </w:rPr>
        <w:t xml:space="preserve"> deve-se pelo programa de treino estabelecido pelos professores da musculação e também pelo aquecimento de interesse pessoal que querem realizar antes da aula de Zumba</w:t>
      </w:r>
      <w:r>
        <w:rPr>
          <w:rFonts w:ascii="Arial" w:hAnsi="Arial" w:cs="Arial"/>
        </w:rPr>
        <w:t xml:space="preserve">. </w:t>
      </w:r>
    </w:p>
    <w:p w:rsidR="004033D0" w:rsidRDefault="004033D0" w:rsidP="00C630E6">
      <w:pPr>
        <w:pStyle w:val="NormalWeb"/>
        <w:spacing w:before="0" w:beforeAutospacing="0" w:after="0" w:afterAutospacing="0" w:line="360" w:lineRule="auto"/>
        <w:jc w:val="both"/>
        <w:rPr>
          <w:rFonts w:ascii="Arial" w:hAnsi="Arial" w:cs="Arial"/>
          <w:b/>
          <w:color w:val="FF0000"/>
        </w:rPr>
      </w:pPr>
    </w:p>
    <w:tbl>
      <w:tblPr>
        <w:tblW w:w="4111" w:type="dxa"/>
        <w:jc w:val="center"/>
        <w:tblCellMar>
          <w:left w:w="70" w:type="dxa"/>
          <w:right w:w="70" w:type="dxa"/>
        </w:tblCellMar>
        <w:tblLook w:val="04A0" w:firstRow="1" w:lastRow="0" w:firstColumn="1" w:lastColumn="0" w:noHBand="0" w:noVBand="1"/>
      </w:tblPr>
      <w:tblGrid>
        <w:gridCol w:w="1560"/>
        <w:gridCol w:w="1275"/>
        <w:gridCol w:w="1276"/>
      </w:tblGrid>
      <w:tr w:rsidR="0020762B" w:rsidRPr="0020762B" w:rsidTr="0020762B">
        <w:trPr>
          <w:trHeight w:val="300"/>
          <w:jc w:val="center"/>
        </w:trPr>
        <w:tc>
          <w:tcPr>
            <w:tcW w:w="4111" w:type="dxa"/>
            <w:gridSpan w:val="3"/>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20762B" w:rsidRPr="0020762B" w:rsidRDefault="0020762B" w:rsidP="0020762B">
            <w:pPr>
              <w:spacing w:after="0" w:line="240" w:lineRule="auto"/>
              <w:jc w:val="center"/>
              <w:rPr>
                <w:rFonts w:ascii="Arial" w:eastAsia="Times New Roman" w:hAnsi="Arial" w:cs="Arial"/>
                <w:color w:val="000000"/>
                <w:sz w:val="24"/>
                <w:szCs w:val="24"/>
                <w:lang w:eastAsia="pt-BR"/>
              </w:rPr>
            </w:pPr>
            <w:r w:rsidRPr="0020762B">
              <w:rPr>
                <w:rFonts w:ascii="Arial" w:eastAsia="Times New Roman" w:hAnsi="Arial" w:cs="Arial"/>
                <w:color w:val="000000"/>
                <w:sz w:val="24"/>
                <w:szCs w:val="24"/>
                <w:lang w:eastAsia="pt-BR"/>
              </w:rPr>
              <w:t>Tempo de exercício realizado (teste)</w:t>
            </w:r>
          </w:p>
        </w:tc>
      </w:tr>
      <w:tr w:rsidR="0020762B" w:rsidRPr="0020762B" w:rsidTr="0020762B">
        <w:trPr>
          <w:trHeight w:val="300"/>
          <w:jc w:val="center"/>
        </w:trPr>
        <w:tc>
          <w:tcPr>
            <w:tcW w:w="1560" w:type="dxa"/>
            <w:tcBorders>
              <w:top w:val="nil"/>
              <w:left w:val="single" w:sz="4" w:space="0" w:color="auto"/>
              <w:bottom w:val="nil"/>
              <w:right w:val="single" w:sz="4" w:space="0" w:color="auto"/>
            </w:tcBorders>
            <w:shd w:val="clear" w:color="auto" w:fill="auto"/>
            <w:noWrap/>
            <w:vAlign w:val="center"/>
            <w:hideMark/>
          </w:tcPr>
          <w:p w:rsidR="0020762B" w:rsidRPr="0020762B" w:rsidRDefault="0020762B" w:rsidP="0020762B">
            <w:pPr>
              <w:spacing w:after="0" w:line="240" w:lineRule="auto"/>
              <w:jc w:val="center"/>
              <w:rPr>
                <w:rFonts w:ascii="Arial" w:eastAsia="Times New Roman" w:hAnsi="Arial" w:cs="Arial"/>
                <w:color w:val="000000"/>
                <w:sz w:val="24"/>
                <w:szCs w:val="24"/>
                <w:lang w:eastAsia="pt-BR"/>
              </w:rPr>
            </w:pPr>
            <w:r w:rsidRPr="0020762B">
              <w:rPr>
                <w:rFonts w:ascii="Arial" w:eastAsia="Times New Roman" w:hAnsi="Arial" w:cs="Arial"/>
                <w:color w:val="000000"/>
                <w:sz w:val="24"/>
                <w:szCs w:val="24"/>
                <w:lang w:eastAsia="pt-BR"/>
              </w:rPr>
              <w:t>10min</w:t>
            </w:r>
          </w:p>
        </w:tc>
        <w:tc>
          <w:tcPr>
            <w:tcW w:w="1275" w:type="dxa"/>
            <w:tcBorders>
              <w:top w:val="nil"/>
              <w:left w:val="nil"/>
              <w:bottom w:val="single" w:sz="4" w:space="0" w:color="auto"/>
              <w:right w:val="single" w:sz="4" w:space="0" w:color="auto"/>
            </w:tcBorders>
            <w:shd w:val="clear" w:color="auto" w:fill="auto"/>
            <w:noWrap/>
            <w:vAlign w:val="center"/>
            <w:hideMark/>
          </w:tcPr>
          <w:p w:rsidR="0020762B" w:rsidRPr="0020762B" w:rsidRDefault="0020762B" w:rsidP="0020762B">
            <w:pPr>
              <w:spacing w:after="0" w:line="240" w:lineRule="auto"/>
              <w:jc w:val="center"/>
              <w:rPr>
                <w:rFonts w:ascii="Arial" w:eastAsia="Times New Roman" w:hAnsi="Arial" w:cs="Arial"/>
                <w:color w:val="000000"/>
                <w:sz w:val="24"/>
                <w:szCs w:val="24"/>
                <w:lang w:eastAsia="pt-BR"/>
              </w:rPr>
            </w:pPr>
            <w:r w:rsidRPr="0020762B">
              <w:rPr>
                <w:rFonts w:ascii="Arial" w:eastAsia="Times New Roman" w:hAnsi="Arial" w:cs="Arial"/>
                <w:color w:val="000000"/>
                <w:sz w:val="24"/>
                <w:szCs w:val="24"/>
                <w:lang w:eastAsia="pt-BR"/>
              </w:rPr>
              <w:t>15min</w:t>
            </w:r>
          </w:p>
        </w:tc>
        <w:tc>
          <w:tcPr>
            <w:tcW w:w="1276" w:type="dxa"/>
            <w:tcBorders>
              <w:top w:val="nil"/>
              <w:left w:val="nil"/>
              <w:bottom w:val="nil"/>
              <w:right w:val="single" w:sz="4" w:space="0" w:color="auto"/>
            </w:tcBorders>
            <w:shd w:val="clear" w:color="auto" w:fill="auto"/>
            <w:noWrap/>
            <w:vAlign w:val="center"/>
            <w:hideMark/>
          </w:tcPr>
          <w:p w:rsidR="0020762B" w:rsidRPr="0020762B" w:rsidRDefault="0020762B" w:rsidP="0020762B">
            <w:pPr>
              <w:spacing w:after="0" w:line="240" w:lineRule="auto"/>
              <w:jc w:val="center"/>
              <w:rPr>
                <w:rFonts w:ascii="Arial" w:eastAsia="Times New Roman" w:hAnsi="Arial" w:cs="Arial"/>
                <w:color w:val="000000"/>
                <w:sz w:val="24"/>
                <w:szCs w:val="24"/>
                <w:lang w:eastAsia="pt-BR"/>
              </w:rPr>
            </w:pPr>
            <w:r w:rsidRPr="0020762B">
              <w:rPr>
                <w:rFonts w:ascii="Arial" w:eastAsia="Times New Roman" w:hAnsi="Arial" w:cs="Arial"/>
                <w:color w:val="000000"/>
                <w:sz w:val="24"/>
                <w:szCs w:val="24"/>
                <w:lang w:eastAsia="pt-BR"/>
              </w:rPr>
              <w:t>20min</w:t>
            </w:r>
          </w:p>
        </w:tc>
      </w:tr>
      <w:tr w:rsidR="0020762B" w:rsidRPr="0020762B" w:rsidTr="0020762B">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62B" w:rsidRPr="0020762B" w:rsidRDefault="0020762B" w:rsidP="0020762B">
            <w:pPr>
              <w:spacing w:after="0" w:line="240" w:lineRule="auto"/>
              <w:jc w:val="center"/>
              <w:rPr>
                <w:rFonts w:ascii="Arial" w:eastAsia="Times New Roman" w:hAnsi="Arial" w:cs="Arial"/>
                <w:color w:val="000000"/>
                <w:sz w:val="24"/>
                <w:szCs w:val="24"/>
                <w:lang w:eastAsia="pt-BR"/>
              </w:rPr>
            </w:pPr>
            <w:r w:rsidRPr="0020762B">
              <w:rPr>
                <w:rFonts w:ascii="Arial" w:eastAsia="Times New Roman" w:hAnsi="Arial" w:cs="Arial"/>
                <w:color w:val="000000"/>
                <w:sz w:val="24"/>
                <w:szCs w:val="24"/>
                <w:lang w:eastAsia="pt-BR"/>
              </w:rPr>
              <w:t>8</w:t>
            </w:r>
          </w:p>
        </w:tc>
        <w:tc>
          <w:tcPr>
            <w:tcW w:w="1275" w:type="dxa"/>
            <w:tcBorders>
              <w:top w:val="nil"/>
              <w:left w:val="nil"/>
              <w:bottom w:val="single" w:sz="4" w:space="0" w:color="auto"/>
              <w:right w:val="single" w:sz="4" w:space="0" w:color="auto"/>
            </w:tcBorders>
            <w:shd w:val="clear" w:color="auto" w:fill="auto"/>
            <w:noWrap/>
            <w:vAlign w:val="center"/>
            <w:hideMark/>
          </w:tcPr>
          <w:p w:rsidR="0020762B" w:rsidRPr="0020762B" w:rsidRDefault="0020762B" w:rsidP="0020762B">
            <w:pPr>
              <w:spacing w:after="0" w:line="240" w:lineRule="auto"/>
              <w:jc w:val="center"/>
              <w:rPr>
                <w:rFonts w:ascii="Arial" w:eastAsia="Times New Roman" w:hAnsi="Arial" w:cs="Arial"/>
                <w:color w:val="000000"/>
                <w:sz w:val="24"/>
                <w:szCs w:val="24"/>
                <w:lang w:eastAsia="pt-BR"/>
              </w:rPr>
            </w:pPr>
            <w:r w:rsidRPr="0020762B">
              <w:rPr>
                <w:rFonts w:ascii="Arial" w:eastAsia="Times New Roman" w:hAnsi="Arial" w:cs="Arial"/>
                <w:color w:val="000000"/>
                <w:sz w:val="24"/>
                <w:szCs w:val="24"/>
                <w:lang w:eastAsia="pt-BR"/>
              </w:rPr>
              <w:t>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0762B" w:rsidRPr="0020762B" w:rsidRDefault="0020762B" w:rsidP="0020762B">
            <w:pPr>
              <w:spacing w:after="0" w:line="240" w:lineRule="auto"/>
              <w:jc w:val="center"/>
              <w:rPr>
                <w:rFonts w:ascii="Arial" w:eastAsia="Times New Roman" w:hAnsi="Arial" w:cs="Arial"/>
                <w:color w:val="000000"/>
                <w:sz w:val="24"/>
                <w:szCs w:val="24"/>
                <w:lang w:eastAsia="pt-BR"/>
              </w:rPr>
            </w:pPr>
            <w:r w:rsidRPr="0020762B">
              <w:rPr>
                <w:rFonts w:ascii="Arial" w:eastAsia="Times New Roman" w:hAnsi="Arial" w:cs="Arial"/>
                <w:color w:val="000000"/>
                <w:sz w:val="24"/>
                <w:szCs w:val="24"/>
                <w:lang w:eastAsia="pt-BR"/>
              </w:rPr>
              <w:t>2</w:t>
            </w:r>
          </w:p>
        </w:tc>
      </w:tr>
    </w:tbl>
    <w:p w:rsidR="00F41794" w:rsidRDefault="00BB6787" w:rsidP="0020762B">
      <w:pPr>
        <w:spacing w:after="0" w:line="360" w:lineRule="auto"/>
        <w:ind w:firstLine="708"/>
        <w:jc w:val="both"/>
        <w:rPr>
          <w:rFonts w:ascii="Arial" w:hAnsi="Arial" w:cs="Arial"/>
          <w:sz w:val="24"/>
          <w:szCs w:val="24"/>
        </w:rPr>
      </w:pPr>
      <w:r>
        <w:rPr>
          <w:rFonts w:ascii="Arial" w:hAnsi="Arial" w:cs="Arial"/>
          <w:sz w:val="24"/>
          <w:szCs w:val="24"/>
        </w:rPr>
        <w:t xml:space="preserve">                   </w:t>
      </w:r>
      <w:r w:rsidR="003D1DEC">
        <w:rPr>
          <w:rFonts w:ascii="Arial" w:hAnsi="Arial" w:cs="Arial"/>
          <w:sz w:val="24"/>
          <w:szCs w:val="24"/>
        </w:rPr>
        <w:t>Tabela 5. Tempo de exercício realizado (teste)</w:t>
      </w:r>
    </w:p>
    <w:p w:rsidR="00BB6787" w:rsidRDefault="00BB6787" w:rsidP="00F41794">
      <w:pPr>
        <w:spacing w:after="0" w:line="360" w:lineRule="auto"/>
        <w:ind w:firstLine="708"/>
        <w:jc w:val="both"/>
        <w:rPr>
          <w:rFonts w:ascii="Arial" w:hAnsi="Arial" w:cs="Arial"/>
          <w:sz w:val="24"/>
          <w:szCs w:val="24"/>
        </w:rPr>
      </w:pPr>
    </w:p>
    <w:p w:rsidR="00AA30C2" w:rsidRPr="0020762B" w:rsidRDefault="00162D1D" w:rsidP="0020762B">
      <w:pPr>
        <w:spacing w:after="0" w:line="360" w:lineRule="auto"/>
        <w:ind w:firstLine="708"/>
        <w:jc w:val="both"/>
        <w:rPr>
          <w:rFonts w:ascii="Arial" w:hAnsi="Arial" w:cs="Arial"/>
          <w:sz w:val="24"/>
          <w:szCs w:val="24"/>
          <w:lang w:val="pt-PT"/>
        </w:rPr>
      </w:pPr>
      <w:r>
        <w:rPr>
          <w:rFonts w:ascii="Arial" w:hAnsi="Arial" w:cs="Arial"/>
          <w:sz w:val="24"/>
          <w:szCs w:val="24"/>
        </w:rPr>
        <w:t>Segundo Myachi (2009), o</w:t>
      </w:r>
      <w:r w:rsidRPr="007710C2">
        <w:rPr>
          <w:rStyle w:val="hps"/>
          <w:rFonts w:ascii="Arial" w:hAnsi="Arial" w:cs="Arial"/>
          <w:sz w:val="24"/>
          <w:szCs w:val="24"/>
          <w:lang w:val="pt-PT"/>
        </w:rPr>
        <w:t>s indivíduos com menos aptidão</w:t>
      </w:r>
      <w:r w:rsidRPr="007710C2">
        <w:rPr>
          <w:rFonts w:ascii="Arial" w:hAnsi="Arial" w:cs="Arial"/>
          <w:sz w:val="24"/>
          <w:szCs w:val="24"/>
          <w:lang w:val="pt-PT"/>
        </w:rPr>
        <w:t xml:space="preserve">, sofrem </w:t>
      </w:r>
      <w:r w:rsidRPr="007710C2">
        <w:rPr>
          <w:rStyle w:val="hps"/>
          <w:rFonts w:ascii="Arial" w:hAnsi="Arial" w:cs="Arial"/>
          <w:sz w:val="24"/>
          <w:szCs w:val="24"/>
          <w:lang w:val="pt-PT"/>
        </w:rPr>
        <w:t>dessaturação de oxigênio</w:t>
      </w:r>
      <w:r w:rsidRPr="007710C2">
        <w:rPr>
          <w:rFonts w:ascii="Arial" w:hAnsi="Arial" w:cs="Arial"/>
          <w:sz w:val="24"/>
          <w:szCs w:val="24"/>
          <w:lang w:val="pt-PT"/>
        </w:rPr>
        <w:t xml:space="preserve"> no </w:t>
      </w:r>
      <w:r w:rsidRPr="007710C2">
        <w:rPr>
          <w:rStyle w:val="hps"/>
          <w:rFonts w:ascii="Arial" w:hAnsi="Arial" w:cs="Arial"/>
          <w:sz w:val="24"/>
          <w:szCs w:val="24"/>
          <w:lang w:val="pt-PT"/>
        </w:rPr>
        <w:t>exercício vigoroso</w:t>
      </w:r>
      <w:r w:rsidRPr="007710C2">
        <w:rPr>
          <w:rFonts w:ascii="Arial" w:hAnsi="Arial" w:cs="Arial"/>
          <w:sz w:val="24"/>
          <w:szCs w:val="24"/>
          <w:lang w:val="pt-PT"/>
        </w:rPr>
        <w:t xml:space="preserve">. </w:t>
      </w:r>
      <w:r w:rsidRPr="007710C2">
        <w:rPr>
          <w:rStyle w:val="hps"/>
          <w:rFonts w:ascii="Arial" w:hAnsi="Arial" w:cs="Arial"/>
          <w:sz w:val="24"/>
          <w:szCs w:val="24"/>
          <w:lang w:val="pt-PT"/>
        </w:rPr>
        <w:t>Concluindo que dessaturação de oxigênio está relacionada como valor de VO</w:t>
      </w:r>
      <w:r w:rsidRPr="007710C2">
        <w:rPr>
          <w:rStyle w:val="hps"/>
          <w:rFonts w:ascii="Arial" w:hAnsi="Arial" w:cs="Arial"/>
          <w:sz w:val="24"/>
          <w:szCs w:val="24"/>
          <w:vertAlign w:val="subscript"/>
          <w:lang w:val="pt-PT"/>
        </w:rPr>
        <w:t xml:space="preserve">2 </w:t>
      </w:r>
      <w:r w:rsidRPr="007710C2">
        <w:rPr>
          <w:rStyle w:val="hps"/>
          <w:rFonts w:ascii="Arial" w:hAnsi="Arial" w:cs="Arial"/>
          <w:sz w:val="24"/>
          <w:szCs w:val="24"/>
          <w:lang w:val="pt-PT"/>
        </w:rPr>
        <w:t>máx. e do nível de preparação</w:t>
      </w:r>
      <w:r>
        <w:rPr>
          <w:rFonts w:ascii="Arial" w:hAnsi="Arial" w:cs="Arial"/>
          <w:sz w:val="24"/>
          <w:szCs w:val="24"/>
          <w:lang w:val="pt-PT"/>
        </w:rPr>
        <w:t xml:space="preserve">. A partir </w:t>
      </w:r>
      <w:r>
        <w:rPr>
          <w:rStyle w:val="hps"/>
          <w:rFonts w:ascii="Arial" w:hAnsi="Arial" w:cs="Arial"/>
          <w:sz w:val="24"/>
          <w:szCs w:val="24"/>
          <w:lang w:val="pt-PT"/>
        </w:rPr>
        <w:t>desta colocação, surge a necessidade de diagnosticar o tempo de treinabilidade</w:t>
      </w:r>
      <w:r w:rsidR="00F41794" w:rsidRPr="00F41794">
        <w:rPr>
          <w:rFonts w:ascii="Arial" w:hAnsi="Arial" w:cs="Arial"/>
          <w:sz w:val="24"/>
          <w:szCs w:val="24"/>
        </w:rPr>
        <w:t xml:space="preserve"> </w:t>
      </w:r>
      <w:r>
        <w:rPr>
          <w:rFonts w:ascii="Arial" w:hAnsi="Arial" w:cs="Arial"/>
          <w:sz w:val="24"/>
          <w:szCs w:val="24"/>
        </w:rPr>
        <w:t xml:space="preserve">para </w:t>
      </w:r>
      <w:r w:rsidR="00F41794" w:rsidRPr="00F41794">
        <w:rPr>
          <w:rFonts w:ascii="Arial" w:hAnsi="Arial" w:cs="Arial"/>
          <w:sz w:val="24"/>
          <w:szCs w:val="24"/>
        </w:rPr>
        <w:t>qualquer eventual resultado</w:t>
      </w:r>
      <w:r>
        <w:rPr>
          <w:rFonts w:ascii="Arial" w:hAnsi="Arial" w:cs="Arial"/>
          <w:sz w:val="24"/>
          <w:szCs w:val="24"/>
        </w:rPr>
        <w:t>. E</w:t>
      </w:r>
      <w:r w:rsidR="00F41794" w:rsidRPr="00F41794">
        <w:rPr>
          <w:rFonts w:ascii="Arial" w:hAnsi="Arial" w:cs="Arial"/>
          <w:sz w:val="24"/>
          <w:szCs w:val="24"/>
        </w:rPr>
        <w:t>scolhemos</w:t>
      </w:r>
      <w:r>
        <w:rPr>
          <w:rFonts w:ascii="Arial" w:hAnsi="Arial" w:cs="Arial"/>
          <w:sz w:val="24"/>
          <w:szCs w:val="24"/>
        </w:rPr>
        <w:t xml:space="preserve"> então</w:t>
      </w:r>
      <w:r w:rsidR="00F41794" w:rsidRPr="00F41794">
        <w:rPr>
          <w:rFonts w:ascii="Arial" w:hAnsi="Arial" w:cs="Arial"/>
          <w:sz w:val="24"/>
          <w:szCs w:val="24"/>
        </w:rPr>
        <w:t xml:space="preserve"> </w:t>
      </w:r>
      <w:r>
        <w:rPr>
          <w:rFonts w:ascii="Arial" w:hAnsi="Arial" w:cs="Arial"/>
          <w:sz w:val="24"/>
          <w:szCs w:val="24"/>
        </w:rPr>
        <w:t>prontificar</w:t>
      </w:r>
      <w:r w:rsidR="00F41794" w:rsidRPr="00F41794">
        <w:rPr>
          <w:rFonts w:ascii="Arial" w:hAnsi="Arial" w:cs="Arial"/>
          <w:sz w:val="24"/>
          <w:szCs w:val="24"/>
        </w:rPr>
        <w:t xml:space="preserve"> a treinabilidade </w:t>
      </w:r>
      <w:r>
        <w:rPr>
          <w:rFonts w:ascii="Arial" w:hAnsi="Arial" w:cs="Arial"/>
          <w:sz w:val="24"/>
          <w:szCs w:val="24"/>
        </w:rPr>
        <w:t xml:space="preserve">dos participantes </w:t>
      </w:r>
      <w:r w:rsidR="00B3071F">
        <w:rPr>
          <w:rFonts w:ascii="Arial" w:hAnsi="Arial" w:cs="Arial"/>
          <w:sz w:val="24"/>
          <w:szCs w:val="24"/>
        </w:rPr>
        <w:t>“</w:t>
      </w:r>
      <w:r w:rsidR="00F41794" w:rsidRPr="00F41794">
        <w:rPr>
          <w:rFonts w:ascii="Arial" w:hAnsi="Arial" w:cs="Arial"/>
          <w:sz w:val="24"/>
          <w:szCs w:val="24"/>
        </w:rPr>
        <w:t>maior ou igual à 6 meses</w:t>
      </w:r>
      <w:r w:rsidR="00B3071F">
        <w:rPr>
          <w:rFonts w:ascii="Arial" w:hAnsi="Arial" w:cs="Arial"/>
          <w:sz w:val="24"/>
          <w:szCs w:val="24"/>
        </w:rPr>
        <w:t>”</w:t>
      </w:r>
      <w:r w:rsidR="00F41794">
        <w:rPr>
          <w:rFonts w:ascii="Arial" w:hAnsi="Arial" w:cs="Arial"/>
          <w:sz w:val="24"/>
          <w:szCs w:val="24"/>
        </w:rPr>
        <w:t xml:space="preserve"> (conforme tabela abaixo),</w:t>
      </w:r>
      <w:r w:rsidR="00F41794" w:rsidRPr="00F41794">
        <w:rPr>
          <w:rFonts w:ascii="Arial" w:hAnsi="Arial" w:cs="Arial"/>
          <w:sz w:val="24"/>
          <w:szCs w:val="24"/>
        </w:rPr>
        <w:t xml:space="preserve"> pois este tempo já é </w:t>
      </w:r>
      <w:r w:rsidR="00F41794">
        <w:rPr>
          <w:rFonts w:ascii="Arial" w:hAnsi="Arial" w:cs="Arial"/>
          <w:sz w:val="24"/>
          <w:szCs w:val="24"/>
        </w:rPr>
        <w:t xml:space="preserve">o </w:t>
      </w:r>
      <w:r w:rsidR="00F41794" w:rsidRPr="00F41794">
        <w:rPr>
          <w:rFonts w:ascii="Arial" w:hAnsi="Arial" w:cs="Arial"/>
          <w:sz w:val="24"/>
          <w:szCs w:val="24"/>
        </w:rPr>
        <w:t>suficiente para haver adaptação crônica significativa em qualquer organismo (relevando a idade) que tenha regularidade de treino</w:t>
      </w:r>
      <w:r w:rsidR="00AA30C2">
        <w:rPr>
          <w:rFonts w:ascii="Arial" w:hAnsi="Arial" w:cs="Arial"/>
          <w:sz w:val="24"/>
          <w:szCs w:val="24"/>
        </w:rPr>
        <w:t xml:space="preserve">. </w:t>
      </w:r>
    </w:p>
    <w:p w:rsidR="00BB6787" w:rsidRDefault="00BB6787" w:rsidP="00AA30C2">
      <w:pPr>
        <w:spacing w:after="0" w:line="360" w:lineRule="auto"/>
        <w:ind w:firstLine="708"/>
        <w:jc w:val="both"/>
        <w:rPr>
          <w:rFonts w:ascii="Arial" w:hAnsi="Arial" w:cs="Arial"/>
          <w:sz w:val="24"/>
          <w:szCs w:val="24"/>
        </w:rPr>
      </w:pPr>
    </w:p>
    <w:tbl>
      <w:tblPr>
        <w:tblW w:w="3614" w:type="dxa"/>
        <w:jc w:val="center"/>
        <w:tblCellMar>
          <w:left w:w="70" w:type="dxa"/>
          <w:right w:w="70" w:type="dxa"/>
        </w:tblCellMar>
        <w:tblLook w:val="04A0" w:firstRow="1" w:lastRow="0" w:firstColumn="1" w:lastColumn="0" w:noHBand="0" w:noVBand="1"/>
      </w:tblPr>
      <w:tblGrid>
        <w:gridCol w:w="1696"/>
        <w:gridCol w:w="1918"/>
      </w:tblGrid>
      <w:tr w:rsidR="00AA30C2" w:rsidRPr="00087B9C" w:rsidTr="00BB6787">
        <w:trPr>
          <w:trHeight w:val="300"/>
          <w:jc w:val="center"/>
        </w:trPr>
        <w:tc>
          <w:tcPr>
            <w:tcW w:w="3614"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AA30C2" w:rsidRPr="000067F4" w:rsidRDefault="00AA30C2" w:rsidP="004B48ED">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Treinabilidade ≥ 6 meses</w:t>
            </w:r>
          </w:p>
        </w:tc>
      </w:tr>
      <w:tr w:rsidR="00AA30C2" w:rsidRPr="00087B9C" w:rsidTr="00235D53">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AA30C2" w:rsidRPr="000067F4" w:rsidRDefault="00AA30C2" w:rsidP="004B48ED">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Sim</w:t>
            </w:r>
          </w:p>
        </w:tc>
        <w:tc>
          <w:tcPr>
            <w:tcW w:w="1918" w:type="dxa"/>
            <w:tcBorders>
              <w:top w:val="nil"/>
              <w:left w:val="nil"/>
              <w:bottom w:val="single" w:sz="4" w:space="0" w:color="auto"/>
              <w:right w:val="single" w:sz="4" w:space="0" w:color="auto"/>
            </w:tcBorders>
            <w:shd w:val="clear" w:color="auto" w:fill="auto"/>
            <w:noWrap/>
            <w:vAlign w:val="bottom"/>
            <w:hideMark/>
          </w:tcPr>
          <w:p w:rsidR="00AA30C2" w:rsidRPr="000067F4" w:rsidRDefault="00AA30C2" w:rsidP="004B48ED">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Não</w:t>
            </w:r>
          </w:p>
        </w:tc>
      </w:tr>
      <w:tr w:rsidR="00AA30C2" w:rsidRPr="00087B9C" w:rsidTr="00235D53">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AA30C2" w:rsidRPr="000067F4" w:rsidRDefault="00AA30C2" w:rsidP="004B48ED">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13</w:t>
            </w:r>
          </w:p>
        </w:tc>
        <w:tc>
          <w:tcPr>
            <w:tcW w:w="1918" w:type="dxa"/>
            <w:tcBorders>
              <w:top w:val="nil"/>
              <w:left w:val="nil"/>
              <w:bottom w:val="single" w:sz="4" w:space="0" w:color="auto"/>
              <w:right w:val="single" w:sz="4" w:space="0" w:color="auto"/>
            </w:tcBorders>
            <w:shd w:val="clear" w:color="auto" w:fill="auto"/>
            <w:noWrap/>
            <w:vAlign w:val="bottom"/>
            <w:hideMark/>
          </w:tcPr>
          <w:p w:rsidR="00AA30C2" w:rsidRPr="000067F4" w:rsidRDefault="00AA30C2" w:rsidP="004B48ED">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2</w:t>
            </w:r>
          </w:p>
        </w:tc>
      </w:tr>
    </w:tbl>
    <w:p w:rsidR="00162D1D" w:rsidRDefault="00BB6787" w:rsidP="00F41794">
      <w:pPr>
        <w:pStyle w:val="NormalWeb"/>
        <w:spacing w:before="0" w:beforeAutospacing="0" w:after="0" w:afterAutospacing="0" w:line="360" w:lineRule="auto"/>
        <w:ind w:firstLine="708"/>
        <w:jc w:val="both"/>
        <w:rPr>
          <w:rFonts w:ascii="Arial" w:hAnsi="Arial" w:cs="Arial"/>
        </w:rPr>
      </w:pPr>
      <w:r>
        <w:rPr>
          <w:rFonts w:ascii="Arial" w:hAnsi="Arial" w:cs="Arial"/>
        </w:rPr>
        <w:t xml:space="preserve">                              Tabela 6. Treinabilidade </w:t>
      </w:r>
      <w:r w:rsidRPr="000067F4">
        <w:rPr>
          <w:rFonts w:ascii="Arial" w:hAnsi="Arial" w:cs="Arial"/>
          <w:color w:val="000000"/>
        </w:rPr>
        <w:t>≥ 6 meses</w:t>
      </w:r>
    </w:p>
    <w:p w:rsidR="00BB6787" w:rsidRDefault="00BB6787" w:rsidP="00F41794">
      <w:pPr>
        <w:pStyle w:val="NormalWeb"/>
        <w:spacing w:before="0" w:beforeAutospacing="0" w:after="0" w:afterAutospacing="0" w:line="360" w:lineRule="auto"/>
        <w:ind w:firstLine="708"/>
        <w:jc w:val="both"/>
        <w:rPr>
          <w:rFonts w:ascii="Arial" w:hAnsi="Arial" w:cs="Arial"/>
        </w:rPr>
      </w:pPr>
    </w:p>
    <w:p w:rsidR="008A5A0A" w:rsidRDefault="00F41794" w:rsidP="00F41794">
      <w:pPr>
        <w:pStyle w:val="NormalWeb"/>
        <w:spacing w:before="0" w:beforeAutospacing="0" w:after="0" w:afterAutospacing="0" w:line="360" w:lineRule="auto"/>
        <w:ind w:firstLine="708"/>
        <w:jc w:val="both"/>
        <w:rPr>
          <w:rFonts w:ascii="Arial" w:hAnsi="Arial" w:cs="Arial"/>
        </w:rPr>
      </w:pPr>
      <w:r w:rsidRPr="00B6500A">
        <w:rPr>
          <w:rFonts w:ascii="Arial" w:hAnsi="Arial" w:cs="Arial"/>
        </w:rPr>
        <w:t xml:space="preserve">Vale destacar a tabela </w:t>
      </w:r>
      <w:r w:rsidR="008A5A0A">
        <w:rPr>
          <w:rFonts w:ascii="Arial" w:hAnsi="Arial" w:cs="Arial"/>
        </w:rPr>
        <w:t xml:space="preserve">a seguir </w:t>
      </w:r>
      <w:r w:rsidRPr="00B6500A">
        <w:rPr>
          <w:rFonts w:ascii="Arial" w:hAnsi="Arial" w:cs="Arial"/>
        </w:rPr>
        <w:t>antes da apresentação dos resultados</w:t>
      </w:r>
      <w:r w:rsidR="00162D1D">
        <w:rPr>
          <w:rFonts w:ascii="Arial" w:hAnsi="Arial" w:cs="Arial"/>
        </w:rPr>
        <w:t>:</w:t>
      </w:r>
    </w:p>
    <w:p w:rsidR="009748A7" w:rsidRDefault="009748A7" w:rsidP="00F41794">
      <w:pPr>
        <w:pStyle w:val="NormalWeb"/>
        <w:spacing w:before="0" w:beforeAutospacing="0" w:after="0" w:afterAutospacing="0" w:line="360" w:lineRule="auto"/>
        <w:ind w:firstLine="708"/>
        <w:jc w:val="both"/>
        <w:rPr>
          <w:rFonts w:ascii="Arial" w:hAnsi="Arial" w:cs="Arial"/>
        </w:rPr>
      </w:pPr>
    </w:p>
    <w:p w:rsidR="009748A7" w:rsidRDefault="009748A7" w:rsidP="00F41794">
      <w:pPr>
        <w:pStyle w:val="NormalWeb"/>
        <w:spacing w:before="0" w:beforeAutospacing="0" w:after="0" w:afterAutospacing="0" w:line="360" w:lineRule="auto"/>
        <w:ind w:firstLine="708"/>
        <w:jc w:val="both"/>
        <w:rPr>
          <w:rFonts w:ascii="Arial" w:hAnsi="Arial" w:cs="Arial"/>
        </w:rPr>
      </w:pPr>
    </w:p>
    <w:p w:rsidR="00162D1D" w:rsidRDefault="00162D1D" w:rsidP="00F41794">
      <w:pPr>
        <w:pStyle w:val="NormalWeb"/>
        <w:spacing w:before="0" w:beforeAutospacing="0" w:after="0" w:afterAutospacing="0" w:line="360" w:lineRule="auto"/>
        <w:ind w:firstLine="708"/>
        <w:jc w:val="both"/>
        <w:rPr>
          <w:rFonts w:ascii="Arial" w:hAnsi="Arial" w:cs="Arial"/>
        </w:rPr>
      </w:pPr>
    </w:p>
    <w:tbl>
      <w:tblPr>
        <w:tblW w:w="3543" w:type="dxa"/>
        <w:jc w:val="center"/>
        <w:tblCellMar>
          <w:left w:w="70" w:type="dxa"/>
          <w:right w:w="70" w:type="dxa"/>
        </w:tblCellMar>
        <w:tblLook w:val="04A0" w:firstRow="1" w:lastRow="0" w:firstColumn="1" w:lastColumn="0" w:noHBand="0" w:noVBand="1"/>
      </w:tblPr>
      <w:tblGrid>
        <w:gridCol w:w="1696"/>
        <w:gridCol w:w="1847"/>
      </w:tblGrid>
      <w:tr w:rsidR="008A5A0A" w:rsidRPr="00087B9C" w:rsidTr="00BB6787">
        <w:trPr>
          <w:trHeight w:val="300"/>
          <w:jc w:val="center"/>
        </w:trPr>
        <w:tc>
          <w:tcPr>
            <w:tcW w:w="3543"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8A5A0A" w:rsidRPr="000067F4" w:rsidRDefault="008A5A0A" w:rsidP="004B48ED">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Exercício antes do teste</w:t>
            </w:r>
          </w:p>
        </w:tc>
      </w:tr>
      <w:tr w:rsidR="008A5A0A" w:rsidRPr="00087B9C" w:rsidTr="00235D53">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A5A0A" w:rsidRPr="000067F4" w:rsidRDefault="008A5A0A" w:rsidP="004B48ED">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Sim</w:t>
            </w:r>
          </w:p>
        </w:tc>
        <w:tc>
          <w:tcPr>
            <w:tcW w:w="1847" w:type="dxa"/>
            <w:tcBorders>
              <w:top w:val="nil"/>
              <w:left w:val="nil"/>
              <w:bottom w:val="single" w:sz="4" w:space="0" w:color="auto"/>
              <w:right w:val="single" w:sz="4" w:space="0" w:color="auto"/>
            </w:tcBorders>
            <w:shd w:val="clear" w:color="auto" w:fill="auto"/>
            <w:noWrap/>
            <w:vAlign w:val="bottom"/>
            <w:hideMark/>
          </w:tcPr>
          <w:p w:rsidR="008A5A0A" w:rsidRPr="000067F4" w:rsidRDefault="008A5A0A" w:rsidP="004B48ED">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Não</w:t>
            </w:r>
          </w:p>
        </w:tc>
      </w:tr>
      <w:tr w:rsidR="008A5A0A" w:rsidRPr="00087B9C" w:rsidTr="00235D53">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A5A0A" w:rsidRPr="000067F4" w:rsidRDefault="008A5A0A" w:rsidP="004B48ED">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0</w:t>
            </w:r>
          </w:p>
        </w:tc>
        <w:tc>
          <w:tcPr>
            <w:tcW w:w="1847" w:type="dxa"/>
            <w:tcBorders>
              <w:top w:val="nil"/>
              <w:left w:val="nil"/>
              <w:bottom w:val="single" w:sz="4" w:space="0" w:color="auto"/>
              <w:right w:val="single" w:sz="4" w:space="0" w:color="auto"/>
            </w:tcBorders>
            <w:shd w:val="clear" w:color="auto" w:fill="auto"/>
            <w:noWrap/>
            <w:vAlign w:val="bottom"/>
            <w:hideMark/>
          </w:tcPr>
          <w:p w:rsidR="008A5A0A" w:rsidRPr="000067F4" w:rsidRDefault="008A5A0A" w:rsidP="004B48ED">
            <w:pPr>
              <w:spacing w:after="0" w:line="240" w:lineRule="auto"/>
              <w:jc w:val="center"/>
              <w:rPr>
                <w:rFonts w:ascii="Arial" w:eastAsia="Times New Roman" w:hAnsi="Arial" w:cs="Arial"/>
                <w:color w:val="000000"/>
                <w:sz w:val="24"/>
                <w:szCs w:val="24"/>
                <w:lang w:eastAsia="pt-BR"/>
              </w:rPr>
            </w:pPr>
            <w:r w:rsidRPr="000067F4">
              <w:rPr>
                <w:rFonts w:ascii="Arial" w:eastAsia="Times New Roman" w:hAnsi="Arial" w:cs="Arial"/>
                <w:color w:val="000000"/>
                <w:sz w:val="24"/>
                <w:szCs w:val="24"/>
                <w:lang w:eastAsia="pt-BR"/>
              </w:rPr>
              <w:t>15</w:t>
            </w:r>
          </w:p>
        </w:tc>
      </w:tr>
    </w:tbl>
    <w:p w:rsidR="005E270D" w:rsidRDefault="00BB6787" w:rsidP="00C630E6">
      <w:pPr>
        <w:pStyle w:val="NormalWeb"/>
        <w:spacing w:before="0" w:beforeAutospacing="0" w:after="0" w:afterAutospacing="0" w:line="360" w:lineRule="auto"/>
        <w:jc w:val="both"/>
        <w:rPr>
          <w:rFonts w:ascii="Arial" w:hAnsi="Arial" w:cs="Arial"/>
        </w:rPr>
      </w:pPr>
      <w:r>
        <w:rPr>
          <w:rFonts w:ascii="Arial" w:hAnsi="Arial" w:cs="Arial"/>
        </w:rPr>
        <w:t xml:space="preserve">                                         </w:t>
      </w:r>
      <w:r w:rsidRPr="00BB6787">
        <w:rPr>
          <w:rFonts w:ascii="Arial" w:hAnsi="Arial" w:cs="Arial"/>
        </w:rPr>
        <w:t>Tabela 7. Exercício antes do teste</w:t>
      </w:r>
    </w:p>
    <w:p w:rsidR="00BB6787" w:rsidRPr="00BB6787" w:rsidRDefault="00BB6787" w:rsidP="00C630E6">
      <w:pPr>
        <w:pStyle w:val="NormalWeb"/>
        <w:spacing w:before="0" w:beforeAutospacing="0" w:after="0" w:afterAutospacing="0" w:line="360" w:lineRule="auto"/>
        <w:jc w:val="both"/>
        <w:rPr>
          <w:rFonts w:ascii="Arial" w:hAnsi="Arial" w:cs="Arial"/>
        </w:rPr>
      </w:pPr>
    </w:p>
    <w:p w:rsidR="00162D1D" w:rsidRDefault="00162D1D" w:rsidP="00162D1D">
      <w:pPr>
        <w:pStyle w:val="NormalWeb"/>
        <w:spacing w:before="0" w:beforeAutospacing="0" w:after="0" w:afterAutospacing="0" w:line="360" w:lineRule="auto"/>
        <w:ind w:firstLine="708"/>
        <w:jc w:val="both"/>
        <w:rPr>
          <w:rFonts w:ascii="Arial" w:hAnsi="Arial" w:cs="Arial"/>
        </w:rPr>
      </w:pPr>
      <w:r w:rsidRPr="00B6500A">
        <w:rPr>
          <w:rFonts w:ascii="Arial" w:hAnsi="Arial" w:cs="Arial"/>
        </w:rPr>
        <w:t>Abordar se houve algum tipo de exercício antes do teste pode descartar uma das várias possibilidades de interferência nos resultados, e como visto, nenhum dos participantes realiz</w:t>
      </w:r>
      <w:r w:rsidR="00930E2A">
        <w:rPr>
          <w:rFonts w:ascii="Arial" w:hAnsi="Arial" w:cs="Arial"/>
        </w:rPr>
        <w:t>aram</w:t>
      </w:r>
      <w:r w:rsidRPr="00B6500A">
        <w:rPr>
          <w:rFonts w:ascii="Arial" w:hAnsi="Arial" w:cs="Arial"/>
        </w:rPr>
        <w:t xml:space="preserve"> </w:t>
      </w:r>
      <w:r w:rsidR="00B3071F">
        <w:rPr>
          <w:rFonts w:ascii="Arial" w:hAnsi="Arial" w:cs="Arial"/>
        </w:rPr>
        <w:t>algum</w:t>
      </w:r>
      <w:r w:rsidRPr="00B6500A">
        <w:rPr>
          <w:rFonts w:ascii="Arial" w:hAnsi="Arial" w:cs="Arial"/>
        </w:rPr>
        <w:t xml:space="preserve"> tipo de exercício no dia do teste.</w:t>
      </w:r>
    </w:p>
    <w:p w:rsidR="00162D1D" w:rsidRDefault="00162D1D" w:rsidP="00C630E6">
      <w:pPr>
        <w:pStyle w:val="NormalWeb"/>
        <w:spacing w:before="0" w:beforeAutospacing="0" w:after="0" w:afterAutospacing="0" w:line="360" w:lineRule="auto"/>
        <w:jc w:val="both"/>
        <w:rPr>
          <w:rFonts w:ascii="Arial" w:hAnsi="Arial" w:cs="Arial"/>
          <w:b/>
          <w:color w:val="FF0000"/>
        </w:rPr>
      </w:pPr>
    </w:p>
    <w:p w:rsidR="008E7F36" w:rsidRPr="000A33B9" w:rsidRDefault="00AF53A9" w:rsidP="00C630E6">
      <w:pPr>
        <w:pStyle w:val="NormalWeb"/>
        <w:spacing w:before="0" w:beforeAutospacing="0" w:after="0" w:afterAutospacing="0" w:line="360" w:lineRule="auto"/>
        <w:jc w:val="both"/>
        <w:rPr>
          <w:rFonts w:ascii="Arial" w:hAnsi="Arial" w:cs="Arial"/>
          <w:b/>
        </w:rPr>
      </w:pPr>
      <w:r w:rsidRPr="00AF53A9">
        <w:rPr>
          <w:rFonts w:ascii="Arial" w:hAnsi="Arial" w:cs="Arial"/>
          <w:b/>
        </w:rPr>
        <w:t>4.2 Análise e discussão dos dados</w:t>
      </w:r>
    </w:p>
    <w:p w:rsidR="00A27987" w:rsidRDefault="00A27987" w:rsidP="00A27987">
      <w:pPr>
        <w:pStyle w:val="NormalWeb"/>
        <w:spacing w:before="0" w:beforeAutospacing="0" w:after="0" w:afterAutospacing="0" w:line="360" w:lineRule="auto"/>
        <w:ind w:firstLine="708"/>
        <w:jc w:val="both"/>
        <w:rPr>
          <w:rFonts w:ascii="Arial" w:hAnsi="Arial" w:cs="Arial"/>
        </w:rPr>
      </w:pPr>
      <w:r w:rsidRPr="00A27987">
        <w:rPr>
          <w:rFonts w:ascii="Arial" w:hAnsi="Arial" w:cs="Arial"/>
        </w:rPr>
        <w:t xml:space="preserve">O </w:t>
      </w:r>
      <w:r w:rsidR="009459AF">
        <w:rPr>
          <w:rFonts w:ascii="Arial" w:hAnsi="Arial" w:cs="Arial"/>
        </w:rPr>
        <w:t>s</w:t>
      </w:r>
      <w:r w:rsidRPr="00A27987">
        <w:rPr>
          <w:rFonts w:ascii="Arial" w:hAnsi="Arial" w:cs="Arial"/>
        </w:rPr>
        <w:t xml:space="preserve">eguinte gráfico apresenta a comparação </w:t>
      </w:r>
      <w:r>
        <w:rPr>
          <w:rFonts w:ascii="Arial" w:hAnsi="Arial" w:cs="Arial"/>
        </w:rPr>
        <w:t xml:space="preserve">de membros inferiores, tendo como a variável a </w:t>
      </w:r>
      <w:r w:rsidRPr="00A27987">
        <w:rPr>
          <w:rFonts w:ascii="Arial" w:hAnsi="Arial" w:cs="Arial"/>
        </w:rPr>
        <w:t>porcentagem de SpO2 dos</w:t>
      </w:r>
      <w:r>
        <w:rPr>
          <w:rFonts w:ascii="Arial" w:hAnsi="Arial" w:cs="Arial"/>
        </w:rPr>
        <w:t xml:space="preserve"> 15</w:t>
      </w:r>
      <w:r w:rsidRPr="00A27987">
        <w:rPr>
          <w:rFonts w:ascii="Arial" w:hAnsi="Arial" w:cs="Arial"/>
        </w:rPr>
        <w:t xml:space="preserve"> participantes</w:t>
      </w:r>
      <w:r>
        <w:rPr>
          <w:rFonts w:ascii="Arial" w:hAnsi="Arial" w:cs="Arial"/>
        </w:rPr>
        <w:t>,</w:t>
      </w:r>
      <w:r w:rsidRPr="00A27987">
        <w:rPr>
          <w:rFonts w:ascii="Arial" w:hAnsi="Arial" w:cs="Arial"/>
        </w:rPr>
        <w:t xml:space="preserve"> no</w:t>
      </w:r>
      <w:r>
        <w:rPr>
          <w:rFonts w:ascii="Arial" w:hAnsi="Arial" w:cs="Arial"/>
        </w:rPr>
        <w:t>s momentos de</w:t>
      </w:r>
      <w:r w:rsidRPr="00A27987">
        <w:rPr>
          <w:rFonts w:ascii="Arial" w:hAnsi="Arial" w:cs="Arial"/>
        </w:rPr>
        <w:t xml:space="preserve"> pré-teste e pós teste</w:t>
      </w:r>
      <w:r>
        <w:rPr>
          <w:rFonts w:ascii="Arial" w:hAnsi="Arial" w:cs="Arial"/>
        </w:rPr>
        <w:t>.</w:t>
      </w:r>
    </w:p>
    <w:p w:rsidR="00A27987" w:rsidRPr="00A27987" w:rsidRDefault="00A27987" w:rsidP="00A27987">
      <w:pPr>
        <w:pStyle w:val="NormalWeb"/>
        <w:spacing w:before="0" w:beforeAutospacing="0" w:after="0" w:afterAutospacing="0" w:line="360" w:lineRule="auto"/>
        <w:ind w:firstLine="708"/>
        <w:jc w:val="both"/>
        <w:rPr>
          <w:rFonts w:ascii="Arial" w:hAnsi="Arial" w:cs="Arial"/>
        </w:rPr>
      </w:pPr>
    </w:p>
    <w:p w:rsidR="00BE4A25" w:rsidRDefault="00AE7E15" w:rsidP="00661BC6">
      <w:pPr>
        <w:pStyle w:val="NormalWeb"/>
        <w:spacing w:before="0" w:beforeAutospacing="0" w:after="0" w:afterAutospacing="0" w:line="360" w:lineRule="auto"/>
        <w:jc w:val="center"/>
        <w:rPr>
          <w:rFonts w:ascii="Arial" w:hAnsi="Arial" w:cs="Arial"/>
          <w:b/>
          <w:color w:val="FF0000"/>
        </w:rPr>
      </w:pPr>
      <w:r>
        <w:rPr>
          <w:noProof/>
        </w:rPr>
        <w:drawing>
          <wp:inline distT="0" distB="0" distL="0" distR="0">
            <wp:extent cx="5655310" cy="2619375"/>
            <wp:effectExtent l="0" t="0" r="254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55EB8" w:rsidRPr="00D55EB8" w:rsidRDefault="00D55EB8" w:rsidP="004033D0">
      <w:pPr>
        <w:pStyle w:val="NormalWeb"/>
        <w:spacing w:before="0" w:beforeAutospacing="0" w:after="0" w:afterAutospacing="0" w:line="360" w:lineRule="auto"/>
        <w:rPr>
          <w:rFonts w:ascii="Arial" w:hAnsi="Arial" w:cs="Arial"/>
        </w:rPr>
      </w:pPr>
      <w:r w:rsidRPr="00D55EB8">
        <w:rPr>
          <w:rFonts w:ascii="Arial" w:hAnsi="Arial" w:cs="Arial"/>
        </w:rPr>
        <w:t>Gráfico 1. Co</w:t>
      </w:r>
      <w:r w:rsidR="0090761F">
        <w:rPr>
          <w:rFonts w:ascii="Arial" w:hAnsi="Arial" w:cs="Arial"/>
        </w:rPr>
        <w:t>mparação de membros inferiores nos</w:t>
      </w:r>
      <w:r w:rsidR="0020762B">
        <w:rPr>
          <w:rFonts w:ascii="Arial" w:hAnsi="Arial" w:cs="Arial"/>
        </w:rPr>
        <w:t xml:space="preserve"> momentos pré-teste e pós-teste</w:t>
      </w:r>
    </w:p>
    <w:p w:rsidR="00A27987" w:rsidRDefault="00A27987" w:rsidP="00661BC6">
      <w:pPr>
        <w:pStyle w:val="NormalWeb"/>
        <w:spacing w:before="0" w:beforeAutospacing="0" w:after="0" w:afterAutospacing="0" w:line="360" w:lineRule="auto"/>
        <w:jc w:val="center"/>
        <w:rPr>
          <w:rFonts w:ascii="Arial" w:hAnsi="Arial" w:cs="Arial"/>
          <w:b/>
          <w:color w:val="FF0000"/>
        </w:rPr>
      </w:pPr>
    </w:p>
    <w:p w:rsidR="0018655D" w:rsidRDefault="0018655D" w:rsidP="0018655D">
      <w:pPr>
        <w:pStyle w:val="NormalWeb"/>
        <w:spacing w:before="0" w:beforeAutospacing="0" w:after="0" w:afterAutospacing="0" w:line="360" w:lineRule="auto"/>
        <w:ind w:firstLine="708"/>
        <w:jc w:val="both"/>
        <w:rPr>
          <w:rFonts w:ascii="Arial" w:hAnsi="Arial" w:cs="Arial"/>
        </w:rPr>
      </w:pPr>
      <w:r>
        <w:rPr>
          <w:rFonts w:ascii="Arial" w:hAnsi="Arial" w:cs="Arial"/>
        </w:rPr>
        <w:t>No gráfico 1 é possível verificar que há dois extremos: indivíduos que aumentaram os níveis de oxigenação sanguínea</w:t>
      </w:r>
      <w:r w:rsidR="0011568F">
        <w:rPr>
          <w:rFonts w:ascii="Arial" w:hAnsi="Arial" w:cs="Arial"/>
        </w:rPr>
        <w:t xml:space="preserve"> (1</w:t>
      </w:r>
      <w:r>
        <w:rPr>
          <w:rFonts w:ascii="Arial" w:hAnsi="Arial" w:cs="Arial"/>
        </w:rPr>
        <w:t>,</w:t>
      </w:r>
      <w:r w:rsidR="0011568F">
        <w:rPr>
          <w:rFonts w:ascii="Arial" w:hAnsi="Arial" w:cs="Arial"/>
        </w:rPr>
        <w:t xml:space="preserve"> 2, 3, 4, 12, 13 e 15), e outros que diminuíram (5, 6, 8, 9, 10, e 11).</w:t>
      </w:r>
    </w:p>
    <w:p w:rsidR="0018655D" w:rsidRDefault="0018655D" w:rsidP="0018655D">
      <w:pPr>
        <w:pStyle w:val="NormalWeb"/>
        <w:spacing w:before="0" w:beforeAutospacing="0" w:after="0" w:afterAutospacing="0" w:line="360" w:lineRule="auto"/>
        <w:ind w:firstLine="708"/>
        <w:jc w:val="both"/>
        <w:rPr>
          <w:rFonts w:ascii="Arial" w:hAnsi="Arial" w:cs="Arial"/>
        </w:rPr>
      </w:pPr>
      <w:r>
        <w:rPr>
          <w:rFonts w:ascii="Arial" w:hAnsi="Arial" w:cs="Arial"/>
        </w:rPr>
        <w:t xml:space="preserve">Traduzindo em porcentagem </w:t>
      </w:r>
      <w:r w:rsidRPr="00A8691F">
        <w:rPr>
          <w:rFonts w:ascii="Arial" w:hAnsi="Arial" w:cs="Arial"/>
        </w:rPr>
        <w:t>de forma coletiva o</w:t>
      </w:r>
      <w:r>
        <w:rPr>
          <w:rFonts w:ascii="Arial" w:hAnsi="Arial" w:cs="Arial"/>
        </w:rPr>
        <w:t>s</w:t>
      </w:r>
      <w:r w:rsidRPr="00A8691F">
        <w:rPr>
          <w:rFonts w:ascii="Arial" w:hAnsi="Arial" w:cs="Arial"/>
        </w:rPr>
        <w:t xml:space="preserve"> resultado</w:t>
      </w:r>
      <w:r>
        <w:rPr>
          <w:rFonts w:ascii="Arial" w:hAnsi="Arial" w:cs="Arial"/>
        </w:rPr>
        <w:t>s</w:t>
      </w:r>
      <w:r w:rsidRPr="00A8691F">
        <w:rPr>
          <w:rFonts w:ascii="Arial" w:hAnsi="Arial" w:cs="Arial"/>
        </w:rPr>
        <w:t xml:space="preserve"> do</w:t>
      </w:r>
      <w:r>
        <w:rPr>
          <w:rFonts w:ascii="Arial" w:hAnsi="Arial" w:cs="Arial"/>
        </w:rPr>
        <w:t>s níveis</w:t>
      </w:r>
      <w:r w:rsidRPr="00A8691F">
        <w:rPr>
          <w:rFonts w:ascii="Arial" w:hAnsi="Arial" w:cs="Arial"/>
        </w:rPr>
        <w:t xml:space="preserve"> de oxigenação sanguínea de membros inferiores </w:t>
      </w:r>
      <w:r>
        <w:rPr>
          <w:rFonts w:ascii="Arial" w:hAnsi="Arial" w:cs="Arial"/>
        </w:rPr>
        <w:t xml:space="preserve">no pós-teste, o gráfico abaixo nos revela pontos interessantes a serem </w:t>
      </w:r>
      <w:r w:rsidR="00702CDB">
        <w:rPr>
          <w:rFonts w:ascii="Arial" w:hAnsi="Arial" w:cs="Arial"/>
        </w:rPr>
        <w:t>analisados</w:t>
      </w:r>
      <w:r>
        <w:rPr>
          <w:rFonts w:ascii="Arial" w:hAnsi="Arial" w:cs="Arial"/>
        </w:rPr>
        <w:t>:</w:t>
      </w:r>
    </w:p>
    <w:p w:rsidR="0018655D" w:rsidRDefault="0018655D" w:rsidP="0018655D">
      <w:pPr>
        <w:pStyle w:val="NormalWeb"/>
        <w:spacing w:before="0" w:beforeAutospacing="0" w:after="0" w:afterAutospacing="0" w:line="360" w:lineRule="auto"/>
        <w:ind w:firstLine="708"/>
        <w:jc w:val="both"/>
        <w:rPr>
          <w:rFonts w:ascii="Arial" w:hAnsi="Arial" w:cs="Arial"/>
        </w:rPr>
      </w:pPr>
    </w:p>
    <w:p w:rsidR="0018655D" w:rsidRDefault="0018655D" w:rsidP="0018655D">
      <w:pPr>
        <w:pStyle w:val="NormalWeb"/>
        <w:spacing w:before="0" w:beforeAutospacing="0" w:after="0" w:afterAutospacing="0" w:line="360" w:lineRule="auto"/>
        <w:jc w:val="center"/>
        <w:rPr>
          <w:rFonts w:ascii="Arial" w:hAnsi="Arial" w:cs="Arial"/>
        </w:rPr>
      </w:pPr>
      <w:r w:rsidRPr="0018655D">
        <w:rPr>
          <w:rFonts w:ascii="Arial" w:hAnsi="Arial" w:cs="Arial"/>
          <w:noProof/>
        </w:rPr>
        <w:drawing>
          <wp:inline distT="0" distB="0" distL="0" distR="0">
            <wp:extent cx="4581525" cy="2743200"/>
            <wp:effectExtent l="19050" t="0" r="9525" b="0"/>
            <wp:docPr id="5"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E4E3F" w:rsidRPr="00A741B5" w:rsidRDefault="0018655D" w:rsidP="0020762B">
      <w:pPr>
        <w:pStyle w:val="NormalWeb"/>
        <w:spacing w:before="0" w:beforeAutospacing="0" w:after="0" w:afterAutospacing="0" w:line="360" w:lineRule="auto"/>
        <w:jc w:val="center"/>
        <w:rPr>
          <w:rFonts w:ascii="Arial" w:hAnsi="Arial" w:cs="Arial"/>
        </w:rPr>
      </w:pPr>
      <w:r w:rsidRPr="00AF0A9C">
        <w:rPr>
          <w:rFonts w:ascii="Arial" w:hAnsi="Arial" w:cs="Arial"/>
        </w:rPr>
        <w:t xml:space="preserve">Gráfico </w:t>
      </w:r>
      <w:r w:rsidR="00702CDB">
        <w:rPr>
          <w:rFonts w:ascii="Arial" w:hAnsi="Arial" w:cs="Arial"/>
        </w:rPr>
        <w:t>2</w:t>
      </w:r>
      <w:r w:rsidRPr="00AF0A9C">
        <w:rPr>
          <w:rFonts w:ascii="Arial" w:hAnsi="Arial" w:cs="Arial"/>
        </w:rPr>
        <w:t>. Resultado do pós-teste dos membros inferiores</w:t>
      </w:r>
    </w:p>
    <w:p w:rsidR="003B3FA7" w:rsidRDefault="003B3FA7" w:rsidP="0018655D">
      <w:pPr>
        <w:pStyle w:val="NormalWeb"/>
        <w:spacing w:before="0" w:beforeAutospacing="0" w:after="0" w:afterAutospacing="0" w:line="360" w:lineRule="auto"/>
        <w:ind w:firstLine="708"/>
        <w:jc w:val="both"/>
        <w:rPr>
          <w:rFonts w:ascii="Arial" w:hAnsi="Arial" w:cs="Arial"/>
          <w:color w:val="FF0000"/>
        </w:rPr>
      </w:pPr>
    </w:p>
    <w:p w:rsidR="006150ED" w:rsidRPr="00B769C1" w:rsidRDefault="00B769C1" w:rsidP="00B769C1">
      <w:pPr>
        <w:pStyle w:val="NormalWeb"/>
        <w:spacing w:before="0" w:beforeAutospacing="0" w:after="0" w:afterAutospacing="0" w:line="360" w:lineRule="auto"/>
        <w:ind w:firstLine="708"/>
        <w:jc w:val="both"/>
        <w:rPr>
          <w:rFonts w:ascii="Arial" w:hAnsi="Arial" w:cs="Arial"/>
        </w:rPr>
      </w:pPr>
      <w:r w:rsidRPr="00B769C1">
        <w:rPr>
          <w:rFonts w:ascii="Arial" w:hAnsi="Arial" w:cs="Arial"/>
        </w:rPr>
        <w:t>Neste resultado acima, é possível verificar uma das adaptações agudas do exercício, como a vascularização e o aumento da oxigenação sanguínea.</w:t>
      </w:r>
    </w:p>
    <w:p w:rsidR="006150ED" w:rsidRPr="00EA3FFF" w:rsidRDefault="006150ED" w:rsidP="006150ED">
      <w:pPr>
        <w:spacing w:line="240" w:lineRule="auto"/>
        <w:ind w:left="2268"/>
        <w:jc w:val="both"/>
        <w:rPr>
          <w:rFonts w:ascii="Arial" w:hAnsi="Arial" w:cs="Arial"/>
          <w:szCs w:val="24"/>
        </w:rPr>
      </w:pPr>
      <w:r w:rsidRPr="00EA3FFF">
        <w:rPr>
          <w:rFonts w:ascii="Arial" w:hAnsi="Arial" w:cs="Arial"/>
          <w:sz w:val="20"/>
          <w:szCs w:val="24"/>
        </w:rPr>
        <w:t>Em resumo, pode-se dizer que durante um período de exercício, o corpo humano sofre adaptações cardiovasculares e respiratórias a fim de atender às demandas aumentadas dos músculos ativos e, à medida que essas adaptações são repetidas, ocorrem modificações nesses músculos, permitindo que o organismo melhore o seu desempenho. Entram em ação processos fisiológicos e metabólicos, otimizando a distribuição de oxigênio pelos tecidos em atividade. (WILMORE e COSTILL, 2003)</w:t>
      </w:r>
    </w:p>
    <w:p w:rsidR="009748A7" w:rsidRDefault="009748A7" w:rsidP="00702CDB">
      <w:pPr>
        <w:pStyle w:val="NormalWeb"/>
        <w:spacing w:before="0" w:beforeAutospacing="0" w:after="0" w:afterAutospacing="0" w:line="360" w:lineRule="auto"/>
        <w:jc w:val="both"/>
        <w:rPr>
          <w:rFonts w:ascii="Arial" w:hAnsi="Arial" w:cs="Arial"/>
        </w:rPr>
      </w:pPr>
      <w:r>
        <w:rPr>
          <w:rFonts w:ascii="Arial" w:hAnsi="Arial" w:cs="Arial"/>
        </w:rPr>
        <w:tab/>
      </w:r>
    </w:p>
    <w:p w:rsidR="00702CDB" w:rsidRDefault="009748A7" w:rsidP="009748A7">
      <w:pPr>
        <w:pStyle w:val="NormalWeb"/>
        <w:spacing w:before="0" w:beforeAutospacing="0" w:after="0" w:afterAutospacing="0" w:line="360" w:lineRule="auto"/>
        <w:ind w:firstLine="708"/>
        <w:jc w:val="both"/>
        <w:rPr>
          <w:rFonts w:ascii="Arial" w:hAnsi="Arial" w:cs="Arial"/>
        </w:rPr>
      </w:pPr>
      <w:r>
        <w:rPr>
          <w:rFonts w:ascii="Arial" w:hAnsi="Arial" w:cs="Arial"/>
        </w:rPr>
        <w:t>Todavia, percebeu-se uma queda considerável da oxigenação em 40% dos participantes. Fica a dúvida então se há interferência do esmalte; se a treinabilidade real dos sujeitos está em pauta; se o aquecimento aproximou-se da zona anaeróbia ou outros fatores intervenientes.</w:t>
      </w:r>
    </w:p>
    <w:p w:rsidR="00A27987" w:rsidRPr="00702CDB" w:rsidRDefault="00A27987" w:rsidP="00702CDB">
      <w:pPr>
        <w:pStyle w:val="NormalWeb"/>
        <w:spacing w:before="0" w:beforeAutospacing="0" w:after="0" w:afterAutospacing="0" w:line="360" w:lineRule="auto"/>
        <w:ind w:firstLine="708"/>
        <w:jc w:val="both"/>
        <w:rPr>
          <w:rFonts w:ascii="Arial" w:hAnsi="Arial" w:cs="Arial"/>
        </w:rPr>
      </w:pPr>
      <w:r>
        <w:rPr>
          <w:rFonts w:ascii="Arial" w:hAnsi="Arial" w:cs="Arial"/>
        </w:rPr>
        <w:t>Neste</w:t>
      </w:r>
      <w:r w:rsidRPr="00A27987">
        <w:rPr>
          <w:rFonts w:ascii="Arial" w:hAnsi="Arial" w:cs="Arial"/>
        </w:rPr>
        <w:t xml:space="preserve"> </w:t>
      </w:r>
      <w:r>
        <w:rPr>
          <w:rFonts w:ascii="Arial" w:hAnsi="Arial" w:cs="Arial"/>
        </w:rPr>
        <w:t xml:space="preserve">próximo </w:t>
      </w:r>
      <w:r w:rsidRPr="00A27987">
        <w:rPr>
          <w:rFonts w:ascii="Arial" w:hAnsi="Arial" w:cs="Arial"/>
        </w:rPr>
        <w:t>gráfico</w:t>
      </w:r>
      <w:r>
        <w:rPr>
          <w:rFonts w:ascii="Arial" w:hAnsi="Arial" w:cs="Arial"/>
        </w:rPr>
        <w:t>, é</w:t>
      </w:r>
      <w:r w:rsidRPr="00A27987">
        <w:rPr>
          <w:rFonts w:ascii="Arial" w:hAnsi="Arial" w:cs="Arial"/>
        </w:rPr>
        <w:t xml:space="preserve"> apresenta</w:t>
      </w:r>
      <w:r>
        <w:rPr>
          <w:rFonts w:ascii="Arial" w:hAnsi="Arial" w:cs="Arial"/>
        </w:rPr>
        <w:t>do</w:t>
      </w:r>
      <w:r w:rsidRPr="00A27987">
        <w:rPr>
          <w:rFonts w:ascii="Arial" w:hAnsi="Arial" w:cs="Arial"/>
        </w:rPr>
        <w:t xml:space="preserve"> </w:t>
      </w:r>
      <w:r w:rsidR="001E4E3F">
        <w:rPr>
          <w:rFonts w:ascii="Arial" w:hAnsi="Arial" w:cs="Arial"/>
        </w:rPr>
        <w:t xml:space="preserve">também </w:t>
      </w:r>
      <w:r w:rsidRPr="00A27987">
        <w:rPr>
          <w:rFonts w:ascii="Arial" w:hAnsi="Arial" w:cs="Arial"/>
        </w:rPr>
        <w:t xml:space="preserve">a comparação </w:t>
      </w:r>
      <w:r>
        <w:rPr>
          <w:rFonts w:ascii="Arial" w:hAnsi="Arial" w:cs="Arial"/>
        </w:rPr>
        <w:t xml:space="preserve">de membros superiores, tendo como a variável a </w:t>
      </w:r>
      <w:r w:rsidRPr="00A27987">
        <w:rPr>
          <w:rFonts w:ascii="Arial" w:hAnsi="Arial" w:cs="Arial"/>
        </w:rPr>
        <w:t>porcentagem de SpO2 dos</w:t>
      </w:r>
      <w:r>
        <w:rPr>
          <w:rFonts w:ascii="Arial" w:hAnsi="Arial" w:cs="Arial"/>
        </w:rPr>
        <w:t xml:space="preserve"> 15</w:t>
      </w:r>
      <w:r w:rsidRPr="00A27987">
        <w:rPr>
          <w:rFonts w:ascii="Arial" w:hAnsi="Arial" w:cs="Arial"/>
        </w:rPr>
        <w:t xml:space="preserve"> participantes</w:t>
      </w:r>
      <w:r>
        <w:rPr>
          <w:rFonts w:ascii="Arial" w:hAnsi="Arial" w:cs="Arial"/>
        </w:rPr>
        <w:t>,</w:t>
      </w:r>
      <w:r w:rsidRPr="00A27987">
        <w:rPr>
          <w:rFonts w:ascii="Arial" w:hAnsi="Arial" w:cs="Arial"/>
        </w:rPr>
        <w:t xml:space="preserve"> no</w:t>
      </w:r>
      <w:r>
        <w:rPr>
          <w:rFonts w:ascii="Arial" w:hAnsi="Arial" w:cs="Arial"/>
        </w:rPr>
        <w:t>s momentos de</w:t>
      </w:r>
      <w:r w:rsidRPr="00A27987">
        <w:rPr>
          <w:rFonts w:ascii="Arial" w:hAnsi="Arial" w:cs="Arial"/>
        </w:rPr>
        <w:t xml:space="preserve"> pré-teste e pós teste</w:t>
      </w:r>
      <w:r>
        <w:rPr>
          <w:rFonts w:ascii="Arial" w:hAnsi="Arial" w:cs="Arial"/>
        </w:rPr>
        <w:t>.</w:t>
      </w:r>
    </w:p>
    <w:p w:rsidR="00BE4A25" w:rsidRDefault="00AE7E15" w:rsidP="00661BC6">
      <w:pPr>
        <w:pStyle w:val="NormalWeb"/>
        <w:spacing w:before="0" w:beforeAutospacing="0" w:after="0" w:afterAutospacing="0" w:line="360" w:lineRule="auto"/>
        <w:jc w:val="center"/>
        <w:rPr>
          <w:rFonts w:ascii="Arial" w:hAnsi="Arial" w:cs="Arial"/>
          <w:b/>
          <w:color w:val="FF0000"/>
        </w:rPr>
      </w:pPr>
      <w:r>
        <w:rPr>
          <w:noProof/>
        </w:rPr>
        <w:lastRenderedPageBreak/>
        <w:drawing>
          <wp:inline distT="0" distB="0" distL="0" distR="0">
            <wp:extent cx="5636895" cy="2743200"/>
            <wp:effectExtent l="0" t="0" r="190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55EB8" w:rsidRDefault="00D55EB8" w:rsidP="00D55EB8">
      <w:pPr>
        <w:pStyle w:val="NormalWeb"/>
        <w:spacing w:before="0" w:beforeAutospacing="0" w:after="0" w:afterAutospacing="0" w:line="360" w:lineRule="auto"/>
        <w:jc w:val="both"/>
        <w:rPr>
          <w:rFonts w:ascii="Arial" w:hAnsi="Arial" w:cs="Arial"/>
        </w:rPr>
      </w:pPr>
      <w:r w:rsidRPr="00D55EB8">
        <w:rPr>
          <w:rFonts w:ascii="Arial" w:hAnsi="Arial" w:cs="Arial"/>
        </w:rPr>
        <w:t xml:space="preserve">Gráfico </w:t>
      </w:r>
      <w:r w:rsidR="00702CDB">
        <w:rPr>
          <w:rFonts w:ascii="Arial" w:hAnsi="Arial" w:cs="Arial"/>
        </w:rPr>
        <w:t>3</w:t>
      </w:r>
      <w:r w:rsidRPr="00D55EB8">
        <w:rPr>
          <w:rFonts w:ascii="Arial" w:hAnsi="Arial" w:cs="Arial"/>
        </w:rPr>
        <w:t>. Co</w:t>
      </w:r>
      <w:r>
        <w:rPr>
          <w:rFonts w:ascii="Arial" w:hAnsi="Arial" w:cs="Arial"/>
        </w:rPr>
        <w:t>mparação de membros superiores</w:t>
      </w:r>
      <w:r w:rsidR="0090761F">
        <w:rPr>
          <w:rFonts w:ascii="Arial" w:hAnsi="Arial" w:cs="Arial"/>
        </w:rPr>
        <w:t xml:space="preserve"> nos momentos pré-teste e pós-teste</w:t>
      </w:r>
      <w:r>
        <w:rPr>
          <w:rFonts w:ascii="Arial" w:hAnsi="Arial" w:cs="Arial"/>
        </w:rPr>
        <w:t xml:space="preserve"> </w:t>
      </w:r>
    </w:p>
    <w:p w:rsidR="00702CDB" w:rsidRDefault="00702CDB" w:rsidP="00702CDB">
      <w:pPr>
        <w:pStyle w:val="NormalWeb"/>
        <w:spacing w:before="0" w:beforeAutospacing="0" w:after="0" w:afterAutospacing="0" w:line="360" w:lineRule="auto"/>
        <w:ind w:firstLine="708"/>
        <w:jc w:val="both"/>
        <w:rPr>
          <w:rFonts w:ascii="Arial" w:hAnsi="Arial" w:cs="Arial"/>
        </w:rPr>
      </w:pPr>
    </w:p>
    <w:p w:rsidR="00BE4A25" w:rsidRDefault="00702CDB" w:rsidP="00702CDB">
      <w:pPr>
        <w:pStyle w:val="NormalWeb"/>
        <w:spacing w:before="0" w:beforeAutospacing="0" w:after="0" w:afterAutospacing="0" w:line="360" w:lineRule="auto"/>
        <w:ind w:firstLine="708"/>
        <w:jc w:val="both"/>
        <w:rPr>
          <w:rFonts w:ascii="Arial" w:hAnsi="Arial" w:cs="Arial"/>
        </w:rPr>
      </w:pPr>
      <w:r w:rsidRPr="000B4A4E">
        <w:rPr>
          <w:rFonts w:ascii="Arial" w:hAnsi="Arial" w:cs="Arial"/>
        </w:rPr>
        <w:t xml:space="preserve">No gráfico 3 percebe-se que </w:t>
      </w:r>
      <w:r w:rsidR="000B4A4E" w:rsidRPr="000B4A4E">
        <w:rPr>
          <w:rFonts w:ascii="Arial" w:hAnsi="Arial" w:cs="Arial"/>
        </w:rPr>
        <w:t>praticamente metade d</w:t>
      </w:r>
      <w:r w:rsidRPr="000B4A4E">
        <w:rPr>
          <w:rFonts w:ascii="Arial" w:hAnsi="Arial" w:cs="Arial"/>
        </w:rPr>
        <w:t xml:space="preserve">os indivíduos mantiveram </w:t>
      </w:r>
      <w:r w:rsidR="000B4A4E" w:rsidRPr="000B4A4E">
        <w:rPr>
          <w:rFonts w:ascii="Arial" w:hAnsi="Arial" w:cs="Arial"/>
        </w:rPr>
        <w:t xml:space="preserve">os níveis de oxigenação sanguínea (como é possível diagnosticar nos indivíduos 3, 4, 6, 7, 9, 12 e 14) </w:t>
      </w:r>
      <w:r w:rsidRPr="000B4A4E">
        <w:rPr>
          <w:rFonts w:ascii="Arial" w:hAnsi="Arial" w:cs="Arial"/>
        </w:rPr>
        <w:t>e ou</w:t>
      </w:r>
      <w:r w:rsidR="000B4A4E" w:rsidRPr="000B4A4E">
        <w:rPr>
          <w:rFonts w:ascii="Arial" w:hAnsi="Arial" w:cs="Arial"/>
        </w:rPr>
        <w:t>tra parcela</w:t>
      </w:r>
      <w:r w:rsidRPr="000B4A4E">
        <w:rPr>
          <w:rFonts w:ascii="Arial" w:hAnsi="Arial" w:cs="Arial"/>
        </w:rPr>
        <w:t xml:space="preserve"> </w:t>
      </w:r>
      <w:r w:rsidR="000B4A4E" w:rsidRPr="000B4A4E">
        <w:rPr>
          <w:rFonts w:ascii="Arial" w:hAnsi="Arial" w:cs="Arial"/>
        </w:rPr>
        <w:t xml:space="preserve">significativa </w:t>
      </w:r>
      <w:r w:rsidRPr="000B4A4E">
        <w:rPr>
          <w:rFonts w:ascii="Arial" w:hAnsi="Arial" w:cs="Arial"/>
        </w:rPr>
        <w:t>diminu</w:t>
      </w:r>
      <w:r w:rsidR="000B4A4E" w:rsidRPr="000B4A4E">
        <w:rPr>
          <w:rFonts w:ascii="Arial" w:hAnsi="Arial" w:cs="Arial"/>
        </w:rPr>
        <w:t>iu</w:t>
      </w:r>
      <w:r w:rsidRPr="000B4A4E">
        <w:rPr>
          <w:rFonts w:ascii="Arial" w:hAnsi="Arial" w:cs="Arial"/>
        </w:rPr>
        <w:t xml:space="preserve"> os níveis de oxigenação sanguínea</w:t>
      </w:r>
      <w:r w:rsidR="000B4A4E" w:rsidRPr="000B4A4E">
        <w:rPr>
          <w:rFonts w:ascii="Arial" w:hAnsi="Arial" w:cs="Arial"/>
        </w:rPr>
        <w:t xml:space="preserve"> (como é possível diagnosticar nos indivíduos 2, 5, 8, 10, 11).</w:t>
      </w:r>
    </w:p>
    <w:p w:rsidR="00BE4A25" w:rsidRPr="000B4A4E" w:rsidRDefault="00702CDB" w:rsidP="00702CDB">
      <w:pPr>
        <w:pStyle w:val="NormalWeb"/>
        <w:spacing w:before="0" w:beforeAutospacing="0" w:after="0" w:afterAutospacing="0" w:line="360" w:lineRule="auto"/>
        <w:ind w:firstLine="708"/>
        <w:jc w:val="both"/>
        <w:rPr>
          <w:rFonts w:ascii="Arial" w:hAnsi="Arial" w:cs="Arial"/>
        </w:rPr>
      </w:pPr>
      <w:r w:rsidRPr="000B4A4E">
        <w:rPr>
          <w:rFonts w:ascii="Arial" w:hAnsi="Arial" w:cs="Arial"/>
        </w:rPr>
        <w:t>Traduzindo em porcentagem de forma coletiva os resultados dos níveis de oxigenação sanguínea de membros inferiores no pós-teste, o gráfico aba</w:t>
      </w:r>
      <w:r w:rsidR="0011568F">
        <w:rPr>
          <w:rFonts w:ascii="Arial" w:hAnsi="Arial" w:cs="Arial"/>
        </w:rPr>
        <w:t>ixo apresenta os seguintes dados:</w:t>
      </w:r>
    </w:p>
    <w:p w:rsidR="005E0A46" w:rsidRDefault="005E0A46" w:rsidP="00C630E6">
      <w:pPr>
        <w:pStyle w:val="NormalWeb"/>
        <w:spacing w:before="0" w:beforeAutospacing="0" w:after="0" w:afterAutospacing="0" w:line="360" w:lineRule="auto"/>
        <w:jc w:val="both"/>
        <w:rPr>
          <w:rFonts w:ascii="Arial" w:hAnsi="Arial" w:cs="Arial"/>
          <w:b/>
          <w:color w:val="FF0000"/>
        </w:rPr>
      </w:pPr>
    </w:p>
    <w:p w:rsidR="00A47603" w:rsidRDefault="00AE7E15" w:rsidP="00661BC6">
      <w:pPr>
        <w:pStyle w:val="NormalWeb"/>
        <w:spacing w:before="0" w:beforeAutospacing="0" w:after="0" w:afterAutospacing="0" w:line="360" w:lineRule="auto"/>
        <w:jc w:val="center"/>
        <w:rPr>
          <w:rFonts w:ascii="Arial" w:hAnsi="Arial" w:cs="Arial"/>
          <w:b/>
          <w:color w:val="FF0000"/>
        </w:rPr>
      </w:pPr>
      <w:r>
        <w:rPr>
          <w:noProof/>
        </w:rPr>
        <w:drawing>
          <wp:inline distT="0" distB="0" distL="0" distR="0">
            <wp:extent cx="4572000" cy="2743200"/>
            <wp:effectExtent l="19050" t="0" r="1905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F0A9C" w:rsidRDefault="00AF0A9C" w:rsidP="00661BC6">
      <w:pPr>
        <w:pStyle w:val="NormalWeb"/>
        <w:spacing w:before="0" w:beforeAutospacing="0" w:after="0" w:afterAutospacing="0" w:line="360" w:lineRule="auto"/>
        <w:jc w:val="center"/>
        <w:rPr>
          <w:rFonts w:ascii="Arial" w:hAnsi="Arial" w:cs="Arial"/>
        </w:rPr>
      </w:pPr>
      <w:r w:rsidRPr="00AF0A9C">
        <w:rPr>
          <w:rFonts w:ascii="Arial" w:hAnsi="Arial" w:cs="Arial"/>
        </w:rPr>
        <w:t xml:space="preserve">Gráfico </w:t>
      </w:r>
      <w:r>
        <w:rPr>
          <w:rFonts w:ascii="Arial" w:hAnsi="Arial" w:cs="Arial"/>
        </w:rPr>
        <w:t>4</w:t>
      </w:r>
      <w:r w:rsidRPr="00AF0A9C">
        <w:rPr>
          <w:rFonts w:ascii="Arial" w:hAnsi="Arial" w:cs="Arial"/>
        </w:rPr>
        <w:t xml:space="preserve">. Resultado do pós-teste dos membros </w:t>
      </w:r>
      <w:r>
        <w:rPr>
          <w:rFonts w:ascii="Arial" w:hAnsi="Arial" w:cs="Arial"/>
        </w:rPr>
        <w:t>superiores</w:t>
      </w:r>
    </w:p>
    <w:p w:rsidR="00D816AB" w:rsidRDefault="00D816AB" w:rsidP="00D816AB">
      <w:pPr>
        <w:pStyle w:val="NormalWeb"/>
        <w:spacing w:before="0" w:beforeAutospacing="0" w:after="0" w:afterAutospacing="0" w:line="360" w:lineRule="auto"/>
        <w:rPr>
          <w:rFonts w:ascii="Arial" w:hAnsi="Arial" w:cs="Arial"/>
        </w:rPr>
      </w:pPr>
    </w:p>
    <w:p w:rsidR="00D816AB" w:rsidRPr="00F77CAF" w:rsidRDefault="004C32CD" w:rsidP="00270639">
      <w:pPr>
        <w:spacing w:after="0" w:line="360" w:lineRule="auto"/>
        <w:ind w:firstLine="708"/>
        <w:jc w:val="both"/>
        <w:rPr>
          <w:rFonts w:ascii="Arial" w:hAnsi="Arial" w:cs="Arial"/>
          <w:sz w:val="24"/>
          <w:szCs w:val="24"/>
        </w:rPr>
      </w:pPr>
      <w:r w:rsidRPr="00F77CAF">
        <w:rPr>
          <w:rFonts w:ascii="Arial" w:hAnsi="Arial" w:cs="Arial"/>
          <w:sz w:val="24"/>
          <w:szCs w:val="24"/>
        </w:rPr>
        <w:lastRenderedPageBreak/>
        <w:t xml:space="preserve">Um dos </w:t>
      </w:r>
      <w:r w:rsidR="00D816AB" w:rsidRPr="00F77CAF">
        <w:rPr>
          <w:rFonts w:ascii="Arial" w:hAnsi="Arial" w:cs="Arial"/>
          <w:sz w:val="24"/>
          <w:szCs w:val="24"/>
        </w:rPr>
        <w:t>fato</w:t>
      </w:r>
      <w:r w:rsidRPr="00F77CAF">
        <w:rPr>
          <w:rFonts w:ascii="Arial" w:hAnsi="Arial" w:cs="Arial"/>
          <w:sz w:val="24"/>
          <w:szCs w:val="24"/>
        </w:rPr>
        <w:t>s</w:t>
      </w:r>
      <w:r w:rsidR="00D816AB" w:rsidRPr="00F77CAF">
        <w:rPr>
          <w:rFonts w:ascii="Arial" w:hAnsi="Arial" w:cs="Arial"/>
          <w:sz w:val="24"/>
          <w:szCs w:val="24"/>
        </w:rPr>
        <w:t xml:space="preserve"> mais evidente</w:t>
      </w:r>
      <w:r w:rsidRPr="00F77CAF">
        <w:rPr>
          <w:rFonts w:ascii="Arial" w:hAnsi="Arial" w:cs="Arial"/>
          <w:sz w:val="24"/>
          <w:szCs w:val="24"/>
        </w:rPr>
        <w:t>s</w:t>
      </w:r>
      <w:r w:rsidR="00D816AB" w:rsidRPr="00F77CAF">
        <w:rPr>
          <w:rFonts w:ascii="Arial" w:hAnsi="Arial" w:cs="Arial"/>
          <w:sz w:val="24"/>
          <w:szCs w:val="24"/>
        </w:rPr>
        <w:t xml:space="preserve"> que leva</w:t>
      </w:r>
      <w:r w:rsidRPr="00F77CAF">
        <w:rPr>
          <w:rFonts w:ascii="Arial" w:hAnsi="Arial" w:cs="Arial"/>
          <w:sz w:val="24"/>
          <w:szCs w:val="24"/>
        </w:rPr>
        <w:t>m</w:t>
      </w:r>
      <w:r w:rsidR="00D816AB" w:rsidRPr="00F77CAF">
        <w:rPr>
          <w:rFonts w:ascii="Arial" w:hAnsi="Arial" w:cs="Arial"/>
          <w:sz w:val="24"/>
          <w:szCs w:val="24"/>
        </w:rPr>
        <w:t xml:space="preserve"> a crer </w:t>
      </w:r>
      <w:r w:rsidRPr="00F77CAF">
        <w:rPr>
          <w:rFonts w:ascii="Arial" w:hAnsi="Arial" w:cs="Arial"/>
          <w:sz w:val="24"/>
          <w:szCs w:val="24"/>
        </w:rPr>
        <w:t>o porquê das alterações</w:t>
      </w:r>
      <w:r w:rsidR="00D816AB" w:rsidRPr="00F77CAF">
        <w:rPr>
          <w:rFonts w:ascii="Arial" w:hAnsi="Arial" w:cs="Arial"/>
          <w:sz w:val="24"/>
          <w:szCs w:val="24"/>
        </w:rPr>
        <w:t xml:space="preserve"> </w:t>
      </w:r>
      <w:r w:rsidRPr="00F77CAF">
        <w:rPr>
          <w:rFonts w:ascii="Arial" w:hAnsi="Arial" w:cs="Arial"/>
          <w:sz w:val="24"/>
          <w:szCs w:val="24"/>
        </w:rPr>
        <w:t>n</w:t>
      </w:r>
      <w:r w:rsidR="00D816AB" w:rsidRPr="00F77CAF">
        <w:rPr>
          <w:rFonts w:ascii="Arial" w:hAnsi="Arial" w:cs="Arial"/>
          <w:sz w:val="24"/>
          <w:szCs w:val="24"/>
        </w:rPr>
        <w:t>os níveis de oxigenação sanguínea</w:t>
      </w:r>
      <w:r w:rsidR="008F2F4F" w:rsidRPr="00F77CAF">
        <w:rPr>
          <w:rFonts w:ascii="Arial" w:hAnsi="Arial" w:cs="Arial"/>
          <w:sz w:val="24"/>
          <w:szCs w:val="24"/>
        </w:rPr>
        <w:t xml:space="preserve"> em geral</w:t>
      </w:r>
      <w:r w:rsidR="00D816AB" w:rsidRPr="00F77CAF">
        <w:rPr>
          <w:rFonts w:ascii="Arial" w:hAnsi="Arial" w:cs="Arial"/>
          <w:sz w:val="24"/>
          <w:szCs w:val="24"/>
        </w:rPr>
        <w:t xml:space="preserve"> é </w:t>
      </w:r>
      <w:r w:rsidRPr="00F77CAF">
        <w:rPr>
          <w:rFonts w:ascii="Arial" w:hAnsi="Arial" w:cs="Arial"/>
          <w:sz w:val="24"/>
          <w:szCs w:val="24"/>
        </w:rPr>
        <w:t xml:space="preserve">a </w:t>
      </w:r>
      <w:r w:rsidR="00D24514" w:rsidRPr="00F77CAF">
        <w:rPr>
          <w:rFonts w:ascii="Arial" w:hAnsi="Arial" w:cs="Arial"/>
          <w:sz w:val="24"/>
          <w:szCs w:val="24"/>
        </w:rPr>
        <w:t>utilização</w:t>
      </w:r>
      <w:r w:rsidR="007D347E" w:rsidRPr="00F77CAF">
        <w:rPr>
          <w:rFonts w:ascii="Arial" w:hAnsi="Arial" w:cs="Arial"/>
          <w:sz w:val="24"/>
          <w:szCs w:val="24"/>
        </w:rPr>
        <w:t xml:space="preserve"> </w:t>
      </w:r>
      <w:r w:rsidRPr="00F77CAF">
        <w:rPr>
          <w:rFonts w:ascii="Arial" w:hAnsi="Arial" w:cs="Arial"/>
          <w:sz w:val="24"/>
          <w:szCs w:val="24"/>
        </w:rPr>
        <w:t xml:space="preserve">de determinado </w:t>
      </w:r>
      <w:r w:rsidR="007D347E" w:rsidRPr="00F77CAF">
        <w:rPr>
          <w:rFonts w:ascii="Arial" w:hAnsi="Arial" w:cs="Arial"/>
          <w:sz w:val="24"/>
          <w:szCs w:val="24"/>
        </w:rPr>
        <w:t>aparelho</w:t>
      </w:r>
      <w:r w:rsidR="00D24514" w:rsidRPr="00F77CAF">
        <w:rPr>
          <w:rFonts w:ascii="Arial" w:hAnsi="Arial" w:cs="Arial"/>
          <w:sz w:val="24"/>
          <w:szCs w:val="24"/>
        </w:rPr>
        <w:t xml:space="preserve"> específico</w:t>
      </w:r>
      <w:r w:rsidRPr="00F77CAF">
        <w:rPr>
          <w:rFonts w:ascii="Arial" w:hAnsi="Arial" w:cs="Arial"/>
          <w:sz w:val="24"/>
          <w:szCs w:val="24"/>
        </w:rPr>
        <w:t>;</w:t>
      </w:r>
      <w:r w:rsidR="007D347E" w:rsidRPr="00F77CAF">
        <w:rPr>
          <w:rFonts w:ascii="Arial" w:hAnsi="Arial" w:cs="Arial"/>
          <w:sz w:val="24"/>
          <w:szCs w:val="24"/>
        </w:rPr>
        <w:t xml:space="preserve"> aqui no caso destacamos a esteira </w:t>
      </w:r>
      <w:r w:rsidR="00D24514" w:rsidRPr="00F77CAF">
        <w:rPr>
          <w:rFonts w:ascii="Arial" w:hAnsi="Arial" w:cs="Arial"/>
          <w:sz w:val="24"/>
          <w:szCs w:val="24"/>
        </w:rPr>
        <w:t>e o elíptico</w:t>
      </w:r>
      <w:r w:rsidRPr="00F77CAF">
        <w:rPr>
          <w:rFonts w:ascii="Arial" w:hAnsi="Arial" w:cs="Arial"/>
          <w:sz w:val="24"/>
          <w:szCs w:val="24"/>
        </w:rPr>
        <w:t>, que foram mais utilizados</w:t>
      </w:r>
      <w:r w:rsidR="00D24514" w:rsidRPr="00F77CAF">
        <w:rPr>
          <w:rFonts w:ascii="Arial" w:hAnsi="Arial" w:cs="Arial"/>
          <w:sz w:val="24"/>
          <w:szCs w:val="24"/>
        </w:rPr>
        <w:t xml:space="preserve">, </w:t>
      </w:r>
      <w:r w:rsidRPr="00F77CAF">
        <w:rPr>
          <w:rFonts w:ascii="Arial" w:hAnsi="Arial" w:cs="Arial"/>
          <w:sz w:val="24"/>
          <w:szCs w:val="24"/>
        </w:rPr>
        <w:t>no qual</w:t>
      </w:r>
      <w:r w:rsidR="00D24514" w:rsidRPr="00F77CAF">
        <w:rPr>
          <w:rFonts w:ascii="Arial" w:hAnsi="Arial" w:cs="Arial"/>
          <w:sz w:val="24"/>
          <w:szCs w:val="24"/>
        </w:rPr>
        <w:t xml:space="preserve"> induzem o movimento de marcha, porém, a intensidade maior es</w:t>
      </w:r>
      <w:r w:rsidR="008F2F4F" w:rsidRPr="00F77CAF">
        <w:rPr>
          <w:rFonts w:ascii="Arial" w:hAnsi="Arial" w:cs="Arial"/>
          <w:sz w:val="24"/>
          <w:szCs w:val="24"/>
        </w:rPr>
        <w:t>tá ainda, em membros inferiores, justificando assim a não alteração dess</w:t>
      </w:r>
      <w:r w:rsidR="00F77CAF" w:rsidRPr="00F77CAF">
        <w:rPr>
          <w:rFonts w:ascii="Arial" w:hAnsi="Arial" w:cs="Arial"/>
          <w:sz w:val="24"/>
          <w:szCs w:val="24"/>
        </w:rPr>
        <w:t xml:space="preserve">es níveis em membros superiores, reforçando a tese de que [...] </w:t>
      </w:r>
      <w:r w:rsidR="00F77CAF">
        <w:rPr>
          <w:rFonts w:ascii="Arial" w:hAnsi="Arial" w:cs="Arial"/>
          <w:sz w:val="24"/>
          <w:szCs w:val="24"/>
        </w:rPr>
        <w:t>o</w:t>
      </w:r>
      <w:r w:rsidR="00F77CAF" w:rsidRPr="00F77CAF">
        <w:rPr>
          <w:rFonts w:ascii="Arial" w:hAnsi="Arial" w:cs="Arial"/>
          <w:sz w:val="24"/>
          <w:szCs w:val="24"/>
        </w:rPr>
        <w:t xml:space="preserve"> exercício físico é uma atividade realizada com repetições sistemáticas de movimentos orientados, com consequente aumento no consumo de oxigênio devido à solicitação muscular, gerando, portanto, trabalho. (BARROS e TEBEXRENI, 1999)</w:t>
      </w:r>
    </w:p>
    <w:p w:rsidR="006511D0" w:rsidRPr="00E452B9" w:rsidRDefault="00FA2644" w:rsidP="00270639">
      <w:pPr>
        <w:pStyle w:val="NormalWeb"/>
        <w:spacing w:before="0" w:beforeAutospacing="0" w:after="0" w:afterAutospacing="0" w:line="360" w:lineRule="auto"/>
        <w:ind w:firstLine="708"/>
        <w:jc w:val="both"/>
        <w:rPr>
          <w:rFonts w:ascii="Arial" w:hAnsi="Arial" w:cs="Arial"/>
        </w:rPr>
      </w:pPr>
      <w:r>
        <w:rPr>
          <w:rFonts w:ascii="Arial" w:hAnsi="Arial" w:cs="Arial"/>
        </w:rPr>
        <w:t>Os indivíduos que tiveram a diminuição da oxigenação podem ter s</w:t>
      </w:r>
      <w:r w:rsidR="00DA2E19">
        <w:rPr>
          <w:rFonts w:ascii="Arial" w:hAnsi="Arial" w:cs="Arial"/>
        </w:rPr>
        <w:t xml:space="preserve">ofrido interferência do esmalte, já que as camadas de tinta podem impossibilitar o infiltramento </w:t>
      </w:r>
      <w:r w:rsidR="00EF1574">
        <w:rPr>
          <w:rFonts w:ascii="Arial" w:hAnsi="Arial" w:cs="Arial"/>
        </w:rPr>
        <w:t>da</w:t>
      </w:r>
      <w:r w:rsidR="00DA2E19">
        <w:rPr>
          <w:rFonts w:ascii="Arial" w:hAnsi="Arial" w:cs="Arial"/>
        </w:rPr>
        <w:t xml:space="preserve"> luz</w:t>
      </w:r>
      <w:r w:rsidR="00EF1574">
        <w:rPr>
          <w:rFonts w:ascii="Arial" w:hAnsi="Arial" w:cs="Arial"/>
        </w:rPr>
        <w:t xml:space="preserve"> vermelha e infravermelha</w:t>
      </w:r>
      <w:r w:rsidR="00DA2E19">
        <w:rPr>
          <w:rFonts w:ascii="Arial" w:hAnsi="Arial" w:cs="Arial"/>
        </w:rPr>
        <w:t xml:space="preserve">. </w:t>
      </w:r>
      <w:r>
        <w:rPr>
          <w:rFonts w:ascii="Arial" w:hAnsi="Arial" w:cs="Arial"/>
        </w:rPr>
        <w:t>(Descarta-se a possibilidade dos dois indivíduos masculinos, pois não fazem parte do grupo que houve diminuição da oxigenação sanguínea no pós-teste)</w:t>
      </w:r>
    </w:p>
    <w:p w:rsidR="00D816AB" w:rsidRDefault="00D816AB" w:rsidP="00C630E6">
      <w:pPr>
        <w:pStyle w:val="NormalWeb"/>
        <w:spacing w:before="0" w:beforeAutospacing="0" w:after="0" w:afterAutospacing="0" w:line="360" w:lineRule="auto"/>
        <w:jc w:val="both"/>
        <w:rPr>
          <w:rFonts w:ascii="Arial" w:hAnsi="Arial" w:cs="Arial"/>
          <w:b/>
          <w:color w:val="FF0000"/>
        </w:rPr>
      </w:pPr>
    </w:p>
    <w:p w:rsidR="00854A6A" w:rsidRPr="0002687C" w:rsidRDefault="003C17F1" w:rsidP="00333CEE">
      <w:pPr>
        <w:pStyle w:val="NormalWeb"/>
        <w:numPr>
          <w:ilvl w:val="0"/>
          <w:numId w:val="3"/>
        </w:numPr>
        <w:spacing w:before="0" w:beforeAutospacing="0" w:after="0" w:afterAutospacing="0" w:line="360" w:lineRule="auto"/>
        <w:ind w:left="0" w:hanging="11"/>
        <w:jc w:val="both"/>
        <w:rPr>
          <w:rFonts w:ascii="Arial" w:hAnsi="Arial" w:cs="Arial"/>
          <w:b/>
        </w:rPr>
      </w:pPr>
      <w:r w:rsidRPr="0002687C">
        <w:rPr>
          <w:rFonts w:ascii="Arial" w:hAnsi="Arial" w:cs="Arial"/>
          <w:b/>
        </w:rPr>
        <w:t>CONSIDERAÇÕES FINAIS</w:t>
      </w:r>
    </w:p>
    <w:p w:rsidR="00333CEE" w:rsidRPr="0002687C" w:rsidRDefault="00333CEE" w:rsidP="008E7F36">
      <w:pPr>
        <w:autoSpaceDE w:val="0"/>
        <w:autoSpaceDN w:val="0"/>
        <w:adjustRightInd w:val="0"/>
        <w:spacing w:after="0" w:line="240" w:lineRule="auto"/>
        <w:jc w:val="both"/>
        <w:rPr>
          <w:rFonts w:ascii="Arial" w:hAnsi="Arial" w:cs="Arial"/>
          <w:b/>
          <w:iCs/>
          <w:color w:val="00B0F0"/>
        </w:rPr>
      </w:pPr>
    </w:p>
    <w:p w:rsidR="0056560F" w:rsidRDefault="0002687C" w:rsidP="00EF1574">
      <w:pPr>
        <w:autoSpaceDE w:val="0"/>
        <w:autoSpaceDN w:val="0"/>
        <w:adjustRightInd w:val="0"/>
        <w:spacing w:after="0" w:line="360" w:lineRule="auto"/>
        <w:ind w:firstLine="708"/>
        <w:jc w:val="both"/>
        <w:rPr>
          <w:rFonts w:ascii="Arial" w:hAnsi="Arial" w:cs="Arial"/>
          <w:iCs/>
          <w:sz w:val="24"/>
        </w:rPr>
      </w:pPr>
      <w:r w:rsidRPr="00EF1574">
        <w:rPr>
          <w:rFonts w:ascii="Arial" w:hAnsi="Arial" w:cs="Arial"/>
          <w:iCs/>
          <w:sz w:val="24"/>
        </w:rPr>
        <w:t>É sabido que os exercícios tendem a alterar funções metabólicas e fisiológicas no corpo, e cada corpo reage diferente diante dos est</w:t>
      </w:r>
      <w:r w:rsidR="00EC3F51" w:rsidRPr="00EF1574">
        <w:rPr>
          <w:rFonts w:ascii="Arial" w:hAnsi="Arial" w:cs="Arial"/>
          <w:iCs/>
          <w:sz w:val="24"/>
        </w:rPr>
        <w:t xml:space="preserve">ímulos, e mediante a isto podemos verificar diferenças nas concentrações de oxigênio quando foram utilizados aparelhos diferentes. </w:t>
      </w:r>
      <w:r w:rsidRPr="00EF1574">
        <w:rPr>
          <w:rFonts w:ascii="Arial" w:hAnsi="Arial" w:cs="Arial"/>
          <w:iCs/>
          <w:sz w:val="24"/>
        </w:rPr>
        <w:t>Ressaltamos aqui que este artigo serve como um estudo piloto para um futuro projeto de conclusão de curso, e como já relatamos, a literatura não apresentou fundamentações sobre o tema</w:t>
      </w:r>
      <w:r w:rsidR="00EC3F51" w:rsidRPr="00EF1574">
        <w:rPr>
          <w:rFonts w:ascii="Arial" w:hAnsi="Arial" w:cs="Arial"/>
          <w:iCs/>
          <w:sz w:val="24"/>
        </w:rPr>
        <w:t xml:space="preserve"> e protocolos de teste</w:t>
      </w:r>
      <w:r w:rsidRPr="00EF1574">
        <w:rPr>
          <w:rFonts w:ascii="Arial" w:hAnsi="Arial" w:cs="Arial"/>
          <w:iCs/>
          <w:sz w:val="24"/>
        </w:rPr>
        <w:t>, o que dificultou o fechamento de conclusões sobre os resultados, gerando várias questões que evidenciam as alterações e dispersões sobre o mesmo</w:t>
      </w:r>
      <w:r w:rsidR="00EC3F51" w:rsidRPr="00EF1574">
        <w:rPr>
          <w:rFonts w:ascii="Arial" w:hAnsi="Arial" w:cs="Arial"/>
          <w:iCs/>
          <w:sz w:val="24"/>
        </w:rPr>
        <w:t>, cabendo a nós discutirmos questões dos princípios do treinamento e treinamento aeróbio, levando em consideração o sistema de uso do oxímetro</w:t>
      </w:r>
      <w:r w:rsidRPr="00EF1574">
        <w:rPr>
          <w:rFonts w:ascii="Arial" w:hAnsi="Arial" w:cs="Arial"/>
          <w:iCs/>
          <w:sz w:val="24"/>
        </w:rPr>
        <w:t xml:space="preserve">. </w:t>
      </w:r>
      <w:r w:rsidR="00EC3F51" w:rsidRPr="00EF1574">
        <w:rPr>
          <w:rFonts w:ascii="Arial" w:hAnsi="Arial" w:cs="Arial"/>
          <w:iCs/>
          <w:sz w:val="24"/>
        </w:rPr>
        <w:t>Além do mais</w:t>
      </w:r>
      <w:r w:rsidR="0056560F" w:rsidRPr="00EF1574">
        <w:rPr>
          <w:rFonts w:ascii="Arial" w:hAnsi="Arial" w:cs="Arial"/>
          <w:iCs/>
          <w:sz w:val="24"/>
        </w:rPr>
        <w:t>,</w:t>
      </w:r>
      <w:r w:rsidRPr="00EF1574">
        <w:rPr>
          <w:rFonts w:ascii="Arial" w:hAnsi="Arial" w:cs="Arial"/>
          <w:iCs/>
          <w:sz w:val="24"/>
        </w:rPr>
        <w:t xml:space="preserve"> verificamos que para </w:t>
      </w:r>
      <w:r w:rsidR="0056560F" w:rsidRPr="00EF1574">
        <w:rPr>
          <w:rFonts w:ascii="Arial" w:hAnsi="Arial" w:cs="Arial"/>
          <w:iCs/>
          <w:sz w:val="24"/>
        </w:rPr>
        <w:t>esta pesquisa</w:t>
      </w:r>
      <w:r w:rsidRPr="00EF1574">
        <w:rPr>
          <w:rFonts w:ascii="Arial" w:hAnsi="Arial" w:cs="Arial"/>
          <w:iCs/>
          <w:sz w:val="24"/>
        </w:rPr>
        <w:t xml:space="preserve"> é de suma importância um grupo controle, na </w:t>
      </w:r>
      <w:r w:rsidR="00EC3F51" w:rsidRPr="00EF1574">
        <w:rPr>
          <w:rFonts w:ascii="Arial" w:hAnsi="Arial" w:cs="Arial"/>
          <w:iCs/>
          <w:sz w:val="24"/>
        </w:rPr>
        <w:t>intenção</w:t>
      </w:r>
      <w:r w:rsidRPr="00EF1574">
        <w:rPr>
          <w:rFonts w:ascii="Arial" w:hAnsi="Arial" w:cs="Arial"/>
          <w:iCs/>
          <w:sz w:val="24"/>
        </w:rPr>
        <w:t xml:space="preserve"> de reduzir limitações, pois como imaginamos desde o início do estudo,</w:t>
      </w:r>
      <w:r w:rsidR="00EC3F51" w:rsidRPr="00EF1574">
        <w:rPr>
          <w:rFonts w:ascii="Arial" w:hAnsi="Arial" w:cs="Arial"/>
          <w:iCs/>
          <w:sz w:val="24"/>
        </w:rPr>
        <w:t xml:space="preserve"> o uso do esmalte influenciou diretamente nas aferições</w:t>
      </w:r>
      <w:r w:rsidR="0056560F" w:rsidRPr="00EF1574">
        <w:rPr>
          <w:rFonts w:ascii="Arial" w:hAnsi="Arial" w:cs="Arial"/>
          <w:iCs/>
          <w:sz w:val="24"/>
        </w:rPr>
        <w:t>.</w:t>
      </w:r>
      <w:r w:rsidR="00EC3F51" w:rsidRPr="00EF1574">
        <w:rPr>
          <w:rFonts w:ascii="Arial" w:hAnsi="Arial" w:cs="Arial"/>
          <w:iCs/>
          <w:sz w:val="24"/>
        </w:rPr>
        <w:t xml:space="preserve"> </w:t>
      </w:r>
    </w:p>
    <w:p w:rsidR="00EF1574" w:rsidRDefault="00EF1574" w:rsidP="00EF1574">
      <w:pPr>
        <w:autoSpaceDE w:val="0"/>
        <w:autoSpaceDN w:val="0"/>
        <w:adjustRightInd w:val="0"/>
        <w:spacing w:after="0" w:line="360" w:lineRule="auto"/>
        <w:ind w:firstLine="708"/>
        <w:jc w:val="both"/>
        <w:rPr>
          <w:rFonts w:ascii="Arial" w:hAnsi="Arial" w:cs="Arial"/>
          <w:iCs/>
          <w:sz w:val="24"/>
        </w:rPr>
      </w:pPr>
    </w:p>
    <w:p w:rsidR="00EF1574" w:rsidRDefault="00EF1574" w:rsidP="00EF1574">
      <w:pPr>
        <w:autoSpaceDE w:val="0"/>
        <w:autoSpaceDN w:val="0"/>
        <w:adjustRightInd w:val="0"/>
        <w:spacing w:after="0" w:line="360" w:lineRule="auto"/>
        <w:ind w:firstLine="708"/>
        <w:jc w:val="both"/>
        <w:rPr>
          <w:rFonts w:ascii="Arial" w:hAnsi="Arial" w:cs="Arial"/>
          <w:iCs/>
          <w:sz w:val="24"/>
        </w:rPr>
      </w:pPr>
    </w:p>
    <w:p w:rsidR="00EF1574" w:rsidRDefault="00EF1574" w:rsidP="00EF1574">
      <w:pPr>
        <w:autoSpaceDE w:val="0"/>
        <w:autoSpaceDN w:val="0"/>
        <w:adjustRightInd w:val="0"/>
        <w:spacing w:after="0" w:line="360" w:lineRule="auto"/>
        <w:ind w:firstLine="708"/>
        <w:jc w:val="both"/>
        <w:rPr>
          <w:rFonts w:ascii="Arial" w:hAnsi="Arial" w:cs="Arial"/>
          <w:iCs/>
          <w:sz w:val="24"/>
        </w:rPr>
      </w:pPr>
    </w:p>
    <w:p w:rsidR="00EF1574" w:rsidRPr="00EF1574" w:rsidRDefault="00EF1574" w:rsidP="00EF1574">
      <w:pPr>
        <w:autoSpaceDE w:val="0"/>
        <w:autoSpaceDN w:val="0"/>
        <w:adjustRightInd w:val="0"/>
        <w:spacing w:after="0" w:line="360" w:lineRule="auto"/>
        <w:ind w:firstLine="708"/>
        <w:jc w:val="both"/>
        <w:rPr>
          <w:rFonts w:ascii="Arial" w:hAnsi="Arial" w:cs="Arial"/>
          <w:iCs/>
          <w:sz w:val="24"/>
        </w:rPr>
      </w:pPr>
    </w:p>
    <w:p w:rsidR="00E709B9" w:rsidRPr="00710F1D" w:rsidRDefault="00E709B9" w:rsidP="00CD58A6">
      <w:pPr>
        <w:jc w:val="center"/>
        <w:rPr>
          <w:rFonts w:ascii="Arial" w:hAnsi="Arial" w:cs="Arial"/>
          <w:b/>
          <w:sz w:val="24"/>
          <w:szCs w:val="24"/>
        </w:rPr>
      </w:pPr>
      <w:r w:rsidRPr="00710F1D">
        <w:rPr>
          <w:rFonts w:ascii="Arial" w:hAnsi="Arial" w:cs="Arial"/>
          <w:b/>
          <w:sz w:val="24"/>
          <w:szCs w:val="24"/>
        </w:rPr>
        <w:lastRenderedPageBreak/>
        <w:t>REFERÊNCIAS</w:t>
      </w:r>
    </w:p>
    <w:p w:rsidR="00E709B9" w:rsidRPr="00561B5D" w:rsidRDefault="00E709B9" w:rsidP="003018F9">
      <w:pPr>
        <w:rPr>
          <w:rFonts w:ascii="Futura-Lt-BT" w:hAnsi="Futura-Lt-BT" w:cs="Futura-Lt-BT"/>
        </w:rPr>
      </w:pPr>
    </w:p>
    <w:p w:rsidR="003E5623" w:rsidRDefault="003E5623" w:rsidP="007768C2">
      <w:pPr>
        <w:spacing w:after="0" w:line="240" w:lineRule="auto"/>
        <w:rPr>
          <w:rFonts w:ascii="Arial" w:hAnsi="Arial" w:cs="Arial"/>
          <w:sz w:val="24"/>
          <w:szCs w:val="24"/>
        </w:rPr>
      </w:pPr>
      <w:r w:rsidRPr="003E5623">
        <w:rPr>
          <w:rFonts w:ascii="Arial" w:hAnsi="Arial" w:cs="Arial"/>
          <w:sz w:val="24"/>
          <w:szCs w:val="24"/>
        </w:rPr>
        <w:t>ARAÚJO, C</w:t>
      </w:r>
      <w:r w:rsidR="002167A7">
        <w:rPr>
          <w:rFonts w:ascii="Arial" w:hAnsi="Arial" w:cs="Arial"/>
          <w:sz w:val="24"/>
          <w:szCs w:val="24"/>
        </w:rPr>
        <w:t>.</w:t>
      </w:r>
      <w:r w:rsidRPr="003E5623">
        <w:rPr>
          <w:rFonts w:ascii="Arial" w:hAnsi="Arial" w:cs="Arial"/>
          <w:sz w:val="24"/>
          <w:szCs w:val="24"/>
        </w:rPr>
        <w:t>G</w:t>
      </w:r>
      <w:r w:rsidR="002167A7">
        <w:rPr>
          <w:rFonts w:ascii="Arial" w:hAnsi="Arial" w:cs="Arial"/>
          <w:sz w:val="24"/>
          <w:szCs w:val="24"/>
        </w:rPr>
        <w:t>.</w:t>
      </w:r>
      <w:r w:rsidRPr="003E5623">
        <w:rPr>
          <w:rFonts w:ascii="Arial" w:hAnsi="Arial" w:cs="Arial"/>
          <w:sz w:val="24"/>
          <w:szCs w:val="24"/>
        </w:rPr>
        <w:t xml:space="preserve">S. </w:t>
      </w:r>
      <w:r w:rsidRPr="007768C2">
        <w:rPr>
          <w:rFonts w:ascii="Arial" w:hAnsi="Arial" w:cs="Arial"/>
          <w:sz w:val="24"/>
          <w:szCs w:val="24"/>
        </w:rPr>
        <w:t>Fisiologia do exercício físico e hipertensão arterial.</w:t>
      </w:r>
      <w:r w:rsidRPr="003E5623">
        <w:rPr>
          <w:rFonts w:ascii="Arial" w:hAnsi="Arial" w:cs="Arial"/>
          <w:sz w:val="24"/>
          <w:szCs w:val="24"/>
        </w:rPr>
        <w:t xml:space="preserve"> Uma breve introdução. </w:t>
      </w:r>
      <w:r w:rsidRPr="007768C2">
        <w:rPr>
          <w:rFonts w:ascii="Arial" w:hAnsi="Arial" w:cs="Arial"/>
          <w:b/>
          <w:sz w:val="24"/>
          <w:szCs w:val="24"/>
        </w:rPr>
        <w:t>Revista Hipertensão</w:t>
      </w:r>
      <w:r w:rsidRPr="003E5623">
        <w:rPr>
          <w:rFonts w:ascii="Arial" w:hAnsi="Arial" w:cs="Arial"/>
          <w:sz w:val="24"/>
          <w:szCs w:val="24"/>
        </w:rPr>
        <w:t>, 2001;4. Disponível em: URL: http//www.sbh.org.br/revista_N3_V4. Acesso em 26 nov. 2003.</w:t>
      </w:r>
    </w:p>
    <w:p w:rsidR="00AE6BE7" w:rsidRPr="003E5623" w:rsidRDefault="00AE6BE7" w:rsidP="007768C2">
      <w:pPr>
        <w:spacing w:after="0" w:line="240" w:lineRule="auto"/>
        <w:rPr>
          <w:rFonts w:ascii="Arial" w:hAnsi="Arial" w:cs="Arial"/>
          <w:sz w:val="24"/>
          <w:szCs w:val="24"/>
        </w:rPr>
      </w:pPr>
    </w:p>
    <w:p w:rsidR="00AE6BE7" w:rsidRDefault="002167A7" w:rsidP="007768C2">
      <w:pPr>
        <w:spacing w:after="0" w:line="240" w:lineRule="auto"/>
        <w:rPr>
          <w:rFonts w:ascii="Arial" w:hAnsi="Arial" w:cs="Arial"/>
          <w:sz w:val="24"/>
          <w:szCs w:val="24"/>
        </w:rPr>
      </w:pPr>
      <w:r>
        <w:rPr>
          <w:rFonts w:ascii="Arial" w:hAnsi="Arial" w:cs="Arial"/>
          <w:sz w:val="24"/>
          <w:szCs w:val="24"/>
        </w:rPr>
        <w:t>BARROS, N.</w:t>
      </w:r>
      <w:r w:rsidR="003E7526" w:rsidRPr="003E7526">
        <w:rPr>
          <w:rFonts w:ascii="Arial" w:hAnsi="Arial" w:cs="Arial"/>
          <w:sz w:val="24"/>
          <w:szCs w:val="24"/>
        </w:rPr>
        <w:t>T</w:t>
      </w:r>
      <w:r>
        <w:rPr>
          <w:rFonts w:ascii="Arial" w:hAnsi="Arial" w:cs="Arial"/>
          <w:sz w:val="24"/>
          <w:szCs w:val="24"/>
        </w:rPr>
        <w:t>.</w:t>
      </w:r>
      <w:r w:rsidR="003E7526" w:rsidRPr="003E7526">
        <w:rPr>
          <w:rFonts w:ascii="Arial" w:hAnsi="Arial" w:cs="Arial"/>
          <w:sz w:val="24"/>
          <w:szCs w:val="24"/>
        </w:rPr>
        <w:t>L, César M</w:t>
      </w:r>
      <w:r>
        <w:rPr>
          <w:rFonts w:ascii="Arial" w:hAnsi="Arial" w:cs="Arial"/>
          <w:sz w:val="24"/>
          <w:szCs w:val="24"/>
        </w:rPr>
        <w:t>.</w:t>
      </w:r>
      <w:r w:rsidR="003E7526" w:rsidRPr="003E7526">
        <w:rPr>
          <w:rFonts w:ascii="Arial" w:hAnsi="Arial" w:cs="Arial"/>
          <w:sz w:val="24"/>
          <w:szCs w:val="24"/>
        </w:rPr>
        <w:t>C, TEBEXRENI A</w:t>
      </w:r>
      <w:r>
        <w:rPr>
          <w:rFonts w:ascii="Arial" w:hAnsi="Arial" w:cs="Arial"/>
          <w:sz w:val="24"/>
          <w:szCs w:val="24"/>
        </w:rPr>
        <w:t>.</w:t>
      </w:r>
      <w:r w:rsidR="003E7526" w:rsidRPr="003E7526">
        <w:rPr>
          <w:rFonts w:ascii="Arial" w:hAnsi="Arial" w:cs="Arial"/>
          <w:sz w:val="24"/>
          <w:szCs w:val="24"/>
        </w:rPr>
        <w:t xml:space="preserve">S. Fisiologia do exercício. In: Ghorayeb N, Barros TL, editores. </w:t>
      </w:r>
      <w:r w:rsidR="003E7526" w:rsidRPr="003E7526">
        <w:rPr>
          <w:rFonts w:ascii="Arial" w:hAnsi="Arial" w:cs="Arial"/>
          <w:b/>
          <w:sz w:val="24"/>
          <w:szCs w:val="24"/>
        </w:rPr>
        <w:t>O exercício. Preparação fisiológica, avaliação médica, aspectos especiais e preventivos.</w:t>
      </w:r>
      <w:r w:rsidR="003E7526" w:rsidRPr="003E7526">
        <w:rPr>
          <w:rFonts w:ascii="Arial" w:hAnsi="Arial" w:cs="Arial"/>
          <w:sz w:val="24"/>
          <w:szCs w:val="24"/>
        </w:rPr>
        <w:t xml:space="preserve"> São Paulo: Atheneu, 1999;3-13.</w:t>
      </w:r>
    </w:p>
    <w:p w:rsidR="00AE6BE7" w:rsidRDefault="00AE6BE7" w:rsidP="007768C2">
      <w:pPr>
        <w:spacing w:after="0" w:line="240" w:lineRule="auto"/>
        <w:rPr>
          <w:rFonts w:ascii="Arial" w:hAnsi="Arial" w:cs="Arial"/>
          <w:sz w:val="24"/>
          <w:szCs w:val="24"/>
        </w:rPr>
      </w:pPr>
    </w:p>
    <w:p w:rsidR="00026F70" w:rsidRPr="007768C2" w:rsidRDefault="00026F70" w:rsidP="007768C2">
      <w:pPr>
        <w:spacing w:after="0" w:line="240" w:lineRule="auto"/>
        <w:rPr>
          <w:rFonts w:ascii="Arial" w:hAnsi="Arial" w:cs="Arial"/>
          <w:sz w:val="28"/>
          <w:szCs w:val="24"/>
        </w:rPr>
      </w:pPr>
      <w:r w:rsidRPr="007768C2">
        <w:rPr>
          <w:rFonts w:ascii="Arial" w:hAnsi="Arial" w:cs="Arial"/>
          <w:sz w:val="24"/>
        </w:rPr>
        <w:t>CHAMORRO, R</w:t>
      </w:r>
      <w:r w:rsidR="00AE6BE7" w:rsidRPr="007768C2">
        <w:rPr>
          <w:rFonts w:ascii="Arial" w:hAnsi="Arial" w:cs="Arial"/>
          <w:sz w:val="24"/>
        </w:rPr>
        <w:t>.P.</w:t>
      </w:r>
      <w:r w:rsidRPr="007768C2">
        <w:rPr>
          <w:rFonts w:ascii="Arial" w:hAnsi="Arial" w:cs="Arial"/>
          <w:sz w:val="24"/>
        </w:rPr>
        <w:t>G</w:t>
      </w:r>
      <w:r w:rsidR="00AE6BE7" w:rsidRPr="007768C2">
        <w:rPr>
          <w:rFonts w:ascii="Arial" w:hAnsi="Arial" w:cs="Arial"/>
          <w:sz w:val="24"/>
        </w:rPr>
        <w:t xml:space="preserve">. </w:t>
      </w:r>
      <w:r w:rsidRPr="007768C2">
        <w:rPr>
          <w:rFonts w:ascii="Arial" w:hAnsi="Arial" w:cs="Arial"/>
          <w:sz w:val="24"/>
        </w:rPr>
        <w:t>et al. Patrones de saturación durante larealización de una ergoespirometría.</w:t>
      </w:r>
      <w:r w:rsidRPr="007768C2">
        <w:rPr>
          <w:rStyle w:val="apple-converted-space"/>
          <w:rFonts w:ascii="Arial" w:hAnsi="Arial" w:cs="Arial"/>
          <w:sz w:val="24"/>
        </w:rPr>
        <w:t> </w:t>
      </w:r>
      <w:r w:rsidRPr="007768C2">
        <w:rPr>
          <w:rStyle w:val="Forte"/>
          <w:rFonts w:ascii="Arial" w:hAnsi="Arial" w:cs="Arial"/>
          <w:sz w:val="24"/>
        </w:rPr>
        <w:t>Efdeportes.com - Revista Digital,</w:t>
      </w:r>
      <w:r w:rsidRPr="007768C2">
        <w:rPr>
          <w:rStyle w:val="apple-converted-space"/>
          <w:rFonts w:ascii="Arial" w:hAnsi="Arial" w:cs="Arial"/>
          <w:sz w:val="24"/>
        </w:rPr>
        <w:t> </w:t>
      </w:r>
      <w:r w:rsidRPr="007768C2">
        <w:rPr>
          <w:rFonts w:ascii="Arial" w:hAnsi="Arial" w:cs="Arial"/>
          <w:sz w:val="24"/>
        </w:rPr>
        <w:t>Buenos Aires, v. 79, n. 10, p.1-1, jun. 2008. Disponível em: &lt;http://www.efdeportes.com/efd79/ergoes.htm&gt;. Acesso em: 10 ago. 2014.</w:t>
      </w:r>
    </w:p>
    <w:p w:rsidR="00703C8B" w:rsidRDefault="00703C8B" w:rsidP="007768C2">
      <w:pPr>
        <w:spacing w:after="0" w:line="240" w:lineRule="auto"/>
        <w:rPr>
          <w:rFonts w:ascii="Arial" w:hAnsi="Arial" w:cs="Arial"/>
          <w:b/>
          <w:sz w:val="24"/>
          <w:szCs w:val="24"/>
        </w:rPr>
      </w:pPr>
    </w:p>
    <w:p w:rsidR="00703C8B" w:rsidRDefault="00703C8B" w:rsidP="007768C2">
      <w:pPr>
        <w:spacing w:after="0" w:line="240" w:lineRule="auto"/>
        <w:rPr>
          <w:rFonts w:ascii="Arial" w:hAnsi="Arial" w:cs="Arial"/>
          <w:sz w:val="24"/>
          <w:szCs w:val="24"/>
        </w:rPr>
      </w:pPr>
      <w:r w:rsidRPr="00703C8B">
        <w:rPr>
          <w:rFonts w:ascii="Arial" w:hAnsi="Arial" w:cs="Arial"/>
          <w:b/>
          <w:sz w:val="24"/>
          <w:szCs w:val="24"/>
        </w:rPr>
        <w:t xml:space="preserve">Electro Medical Devices. </w:t>
      </w:r>
      <w:r w:rsidRPr="00287029">
        <w:rPr>
          <w:rFonts w:ascii="Arial" w:hAnsi="Arial" w:cs="Arial"/>
          <w:sz w:val="24"/>
          <w:szCs w:val="24"/>
        </w:rPr>
        <w:t>Disponível em:</w:t>
      </w:r>
      <w:r w:rsidRPr="00703C8B">
        <w:rPr>
          <w:rFonts w:ascii="Arial" w:hAnsi="Arial" w:cs="Arial"/>
          <w:sz w:val="24"/>
          <w:szCs w:val="24"/>
        </w:rPr>
        <w:t>&lt;http://www.lne-america.com/certification-testing/certification/ce-marking/electro-medical-devices.html&gt;</w:t>
      </w:r>
      <w:r w:rsidR="00966F09">
        <w:rPr>
          <w:rFonts w:ascii="Arial" w:hAnsi="Arial" w:cs="Arial"/>
          <w:sz w:val="24"/>
          <w:szCs w:val="24"/>
        </w:rPr>
        <w:t xml:space="preserve"> Acesso em: 09 nov</w:t>
      </w:r>
      <w:r w:rsidRPr="00703C8B">
        <w:rPr>
          <w:rFonts w:ascii="Arial" w:hAnsi="Arial" w:cs="Arial"/>
          <w:sz w:val="24"/>
          <w:szCs w:val="24"/>
        </w:rPr>
        <w:t>. 2014</w:t>
      </w:r>
    </w:p>
    <w:p w:rsidR="007768C2" w:rsidRPr="00703C8B" w:rsidRDefault="007768C2" w:rsidP="007768C2">
      <w:pPr>
        <w:spacing w:after="0" w:line="240" w:lineRule="auto"/>
        <w:rPr>
          <w:rFonts w:ascii="Arial" w:hAnsi="Arial" w:cs="Arial"/>
          <w:b/>
          <w:sz w:val="24"/>
          <w:szCs w:val="24"/>
        </w:rPr>
      </w:pPr>
    </w:p>
    <w:p w:rsidR="007768C2" w:rsidRDefault="002167A7" w:rsidP="007768C2">
      <w:pPr>
        <w:pStyle w:val="NormalWeb"/>
        <w:shd w:val="clear" w:color="auto" w:fill="FFFFFF"/>
        <w:spacing w:before="0" w:beforeAutospacing="0" w:after="0" w:afterAutospacing="0"/>
        <w:rPr>
          <w:rFonts w:ascii="Arial" w:hAnsi="Arial" w:cs="Arial"/>
        </w:rPr>
      </w:pPr>
      <w:r>
        <w:rPr>
          <w:rFonts w:ascii="Arial" w:hAnsi="Arial" w:cs="Arial"/>
        </w:rPr>
        <w:t>GUETHS, M</w:t>
      </w:r>
      <w:r w:rsidR="00026F70" w:rsidRPr="00811259">
        <w:rPr>
          <w:rFonts w:ascii="Arial" w:hAnsi="Arial" w:cs="Arial"/>
        </w:rPr>
        <w:t xml:space="preserve">. As características e prescrições de um exercício aeróbico. </w:t>
      </w:r>
      <w:r w:rsidR="00026F70" w:rsidRPr="005A49EF">
        <w:rPr>
          <w:rStyle w:val="Forte"/>
          <w:rFonts w:ascii="Arial" w:hAnsi="Arial" w:cs="Arial"/>
        </w:rPr>
        <w:t xml:space="preserve">Efdeportes.com - </w:t>
      </w:r>
      <w:r w:rsidR="00026F70" w:rsidRPr="00811259">
        <w:rPr>
          <w:rStyle w:val="Forte"/>
          <w:rFonts w:ascii="Arial" w:hAnsi="Arial" w:cs="Arial"/>
        </w:rPr>
        <w:t xml:space="preserve">Revista Digital, </w:t>
      </w:r>
      <w:r w:rsidR="00026F70" w:rsidRPr="00811259">
        <w:rPr>
          <w:rFonts w:ascii="Arial" w:hAnsi="Arial" w:cs="Arial"/>
        </w:rPr>
        <w:t>Buenos Aires, v. 67, n. 9, p.1-10, 9 dez. 2003. Disponível em: &lt;http://www.efdeportes.com/efd67/aerobico.htm &gt;. Acesso em: 10 ago. 2014.</w:t>
      </w:r>
    </w:p>
    <w:p w:rsidR="007768C2" w:rsidRDefault="007768C2" w:rsidP="007768C2">
      <w:pPr>
        <w:pStyle w:val="NormalWeb"/>
        <w:shd w:val="clear" w:color="auto" w:fill="FFFFFF"/>
        <w:spacing w:before="0" w:beforeAutospacing="0" w:after="0" w:afterAutospacing="0"/>
        <w:rPr>
          <w:rFonts w:ascii="Arial" w:hAnsi="Arial" w:cs="Arial"/>
        </w:rPr>
      </w:pPr>
    </w:p>
    <w:p w:rsidR="007768C2" w:rsidRPr="007768C2" w:rsidRDefault="007768C2" w:rsidP="007768C2">
      <w:pPr>
        <w:spacing w:after="0" w:line="240" w:lineRule="auto"/>
        <w:rPr>
          <w:rFonts w:ascii="Arial" w:hAnsi="Arial" w:cs="Arial"/>
          <w:sz w:val="24"/>
          <w:szCs w:val="24"/>
          <w:shd w:val="clear" w:color="auto" w:fill="FFFFFF"/>
        </w:rPr>
      </w:pPr>
      <w:r w:rsidRPr="00C04AE6">
        <w:rPr>
          <w:rFonts w:ascii="Arial" w:hAnsi="Arial" w:cs="Arial"/>
          <w:b/>
          <w:sz w:val="24"/>
          <w:szCs w:val="24"/>
        </w:rPr>
        <w:t>Instruções/sugestões de utilização do oxímetro de dedo pertencente ao Sistema de protocolo de Manchester</w:t>
      </w:r>
      <w:r w:rsidRPr="00C04AE6">
        <w:rPr>
          <w:rFonts w:ascii="Arial" w:hAnsi="Arial" w:cs="Arial"/>
          <w:sz w:val="24"/>
          <w:szCs w:val="24"/>
        </w:rPr>
        <w:t>. 2011. Disponível em: &lt;http://portalpbh.pbh.gov.br/pbh/ecp/files.do?evento=download&amp;</w:t>
      </w:r>
      <w:r w:rsidRPr="00C04AE6">
        <w:rPr>
          <w:rFonts w:ascii="Arial" w:hAnsi="Arial" w:cs="Arial"/>
          <w:sz w:val="24"/>
          <w:szCs w:val="24"/>
          <w:shd w:val="clear" w:color="auto" w:fill="FFFFFF"/>
        </w:rPr>
        <w:t>urlArqPlc=nota-tecnica-oximetro-web.pdf&gt;. Acesso em: 10 ago. 2014.</w:t>
      </w:r>
    </w:p>
    <w:p w:rsidR="00026F70" w:rsidRDefault="00026F70" w:rsidP="007768C2">
      <w:pPr>
        <w:pStyle w:val="NormalWeb"/>
        <w:shd w:val="clear" w:color="auto" w:fill="FFFFFF"/>
        <w:spacing w:before="240" w:beforeAutospacing="0" w:after="0" w:afterAutospacing="0"/>
        <w:rPr>
          <w:rFonts w:ascii="Arial" w:hAnsi="Arial" w:cs="Arial"/>
          <w:lang w:val="en-US"/>
        </w:rPr>
      </w:pPr>
      <w:r w:rsidRPr="005A49EF">
        <w:rPr>
          <w:rFonts w:ascii="Arial" w:hAnsi="Arial" w:cs="Arial"/>
        </w:rPr>
        <w:t>LUSSAC, Ricardo M. P. Os princípios do treinamento esportivo: conceitos, definições, possíveis aplicações e um possível novo olhar.</w:t>
      </w:r>
      <w:r w:rsidRPr="005A49EF">
        <w:rPr>
          <w:rStyle w:val="apple-converted-space"/>
          <w:rFonts w:ascii="Arial" w:hAnsi="Arial" w:cs="Arial"/>
        </w:rPr>
        <w:t> </w:t>
      </w:r>
      <w:r w:rsidRPr="005A49EF">
        <w:rPr>
          <w:rStyle w:val="Forte"/>
          <w:rFonts w:ascii="Arial" w:hAnsi="Arial" w:cs="Arial"/>
        </w:rPr>
        <w:t>Efdeportes.com - Revista Digital,</w:t>
      </w:r>
      <w:r w:rsidRPr="005A49EF">
        <w:rPr>
          <w:rStyle w:val="apple-converted-space"/>
          <w:rFonts w:ascii="Arial" w:hAnsi="Arial" w:cs="Arial"/>
        </w:rPr>
        <w:t> </w:t>
      </w:r>
      <w:r w:rsidRPr="005A49EF">
        <w:rPr>
          <w:rFonts w:ascii="Arial" w:hAnsi="Arial" w:cs="Arial"/>
        </w:rPr>
        <w:t xml:space="preserve">Buenos Aires, v. 121, p.1-1, jun. 2008. Disponível em: &lt;http://www.efdeportes.com/efd121/os-principios-do-treinamento-esportivo-conceitos-definicoes.htm&gt;. </w:t>
      </w:r>
      <w:r w:rsidRPr="00AE0A49">
        <w:rPr>
          <w:rFonts w:ascii="Arial" w:hAnsi="Arial" w:cs="Arial"/>
          <w:lang w:val="en-US"/>
        </w:rPr>
        <w:t>Acesso em: 10 ago. 2014.</w:t>
      </w:r>
    </w:p>
    <w:p w:rsidR="007768C2" w:rsidRDefault="007768C2" w:rsidP="007768C2">
      <w:pPr>
        <w:spacing w:after="0" w:line="240" w:lineRule="auto"/>
        <w:rPr>
          <w:rFonts w:ascii="Arial" w:hAnsi="Arial" w:cs="Arial"/>
          <w:b/>
          <w:sz w:val="24"/>
          <w:szCs w:val="24"/>
        </w:rPr>
      </w:pPr>
    </w:p>
    <w:p w:rsidR="007768C2" w:rsidRPr="00CF6CEC" w:rsidRDefault="007768C2" w:rsidP="007768C2">
      <w:pPr>
        <w:spacing w:after="0" w:line="240" w:lineRule="auto"/>
        <w:rPr>
          <w:rFonts w:ascii="Arial" w:hAnsi="Arial" w:cs="Arial"/>
          <w:sz w:val="24"/>
          <w:szCs w:val="24"/>
        </w:rPr>
      </w:pPr>
      <w:r w:rsidRPr="00CF6CEC">
        <w:rPr>
          <w:rFonts w:ascii="Arial" w:hAnsi="Arial" w:cs="Arial"/>
          <w:b/>
          <w:sz w:val="24"/>
          <w:szCs w:val="24"/>
        </w:rPr>
        <w:t>Métodos de pesquisa.</w:t>
      </w:r>
      <w:r w:rsidRPr="00CF6CEC">
        <w:rPr>
          <w:rFonts w:ascii="Arial" w:hAnsi="Arial" w:cs="Arial"/>
          <w:sz w:val="24"/>
          <w:szCs w:val="24"/>
        </w:rPr>
        <w:t xml:space="preserve"> [organizado por] Tatiana Engel G</w:t>
      </w:r>
      <w:r>
        <w:rPr>
          <w:rFonts w:ascii="Arial" w:hAnsi="Arial" w:cs="Arial"/>
          <w:sz w:val="24"/>
          <w:szCs w:val="24"/>
        </w:rPr>
        <w:t>erhardt e Denise Tolfo Silveira.</w:t>
      </w:r>
      <w:r w:rsidRPr="00CF6CEC">
        <w:rPr>
          <w:rFonts w:ascii="Arial" w:hAnsi="Arial" w:cs="Arial"/>
          <w:sz w:val="24"/>
          <w:szCs w:val="24"/>
        </w:rPr>
        <w:t xml:space="preserve"> Universidade Aberta do Brasil – UAB/UFRGS e pelo Curso de </w:t>
      </w:r>
    </w:p>
    <w:p w:rsidR="007768C2" w:rsidRPr="00CF6CEC" w:rsidRDefault="007768C2" w:rsidP="007768C2">
      <w:pPr>
        <w:spacing w:after="0" w:line="240" w:lineRule="auto"/>
        <w:rPr>
          <w:rFonts w:ascii="Arial" w:hAnsi="Arial" w:cs="Arial"/>
          <w:sz w:val="24"/>
          <w:szCs w:val="24"/>
        </w:rPr>
      </w:pPr>
      <w:r w:rsidRPr="00CF6CEC">
        <w:rPr>
          <w:rFonts w:ascii="Arial" w:hAnsi="Arial" w:cs="Arial"/>
          <w:sz w:val="24"/>
          <w:szCs w:val="24"/>
        </w:rPr>
        <w:t xml:space="preserve">Graduação Tecnológica – Planejamento e Gestão para o Desenvolvimento Rural </w:t>
      </w:r>
    </w:p>
    <w:p w:rsidR="007768C2" w:rsidRPr="007768C2" w:rsidRDefault="007768C2" w:rsidP="007768C2">
      <w:pPr>
        <w:spacing w:after="0" w:line="240" w:lineRule="auto"/>
        <w:rPr>
          <w:rFonts w:ascii="Arial" w:hAnsi="Arial" w:cs="Arial"/>
          <w:sz w:val="24"/>
          <w:szCs w:val="24"/>
        </w:rPr>
      </w:pPr>
      <w:r w:rsidRPr="00CF6CEC">
        <w:rPr>
          <w:rFonts w:ascii="Arial" w:hAnsi="Arial" w:cs="Arial"/>
          <w:sz w:val="24"/>
          <w:szCs w:val="24"/>
        </w:rPr>
        <w:t>da SEAD/UFRGS. – Porto</w:t>
      </w:r>
      <w:r>
        <w:rPr>
          <w:rFonts w:ascii="Arial" w:hAnsi="Arial" w:cs="Arial"/>
          <w:sz w:val="24"/>
          <w:szCs w:val="24"/>
        </w:rPr>
        <w:t xml:space="preserve"> Alegre: Editora da UFRGS, </w:t>
      </w:r>
      <w:r w:rsidRPr="00CF6CEC">
        <w:rPr>
          <w:rFonts w:ascii="Arial" w:hAnsi="Arial" w:cs="Arial"/>
          <w:sz w:val="24"/>
          <w:szCs w:val="24"/>
        </w:rPr>
        <w:t>120 p</w:t>
      </w:r>
      <w:r>
        <w:rPr>
          <w:rFonts w:ascii="Arial" w:hAnsi="Arial" w:cs="Arial"/>
          <w:sz w:val="24"/>
          <w:szCs w:val="24"/>
        </w:rPr>
        <w:t>., 2009, Disponível em: &lt;</w:t>
      </w:r>
      <w:r w:rsidRPr="007768C2">
        <w:rPr>
          <w:rFonts w:ascii="Arial" w:hAnsi="Arial" w:cs="Arial"/>
          <w:sz w:val="24"/>
          <w:szCs w:val="24"/>
        </w:rPr>
        <w:t>http://www.ufrgs.br/cursopgdr/downloadsSerie</w:t>
      </w:r>
      <w:r>
        <w:rPr>
          <w:rFonts w:ascii="Arial" w:hAnsi="Arial" w:cs="Arial"/>
          <w:sz w:val="24"/>
          <w:szCs w:val="24"/>
        </w:rPr>
        <w:t>&gt; Acesso em: 08 nov. 2014</w:t>
      </w:r>
    </w:p>
    <w:p w:rsidR="00026F70" w:rsidRPr="00C04AE6" w:rsidRDefault="00026F70" w:rsidP="007768C2">
      <w:pPr>
        <w:spacing w:before="240" w:after="0" w:line="240" w:lineRule="auto"/>
        <w:rPr>
          <w:rFonts w:ascii="Arial" w:hAnsi="Arial" w:cs="Arial"/>
          <w:sz w:val="24"/>
          <w:szCs w:val="24"/>
        </w:rPr>
      </w:pPr>
      <w:r w:rsidRPr="00F1461D">
        <w:rPr>
          <w:rFonts w:ascii="Arial" w:hAnsi="Arial" w:cs="Arial"/>
          <w:sz w:val="24"/>
          <w:szCs w:val="24"/>
          <w:lang w:val="en-US"/>
        </w:rPr>
        <w:t>MCARDLE, William D.; KATCH, Frank I.; KATCH, Victor L.. </w:t>
      </w:r>
      <w:r w:rsidRPr="00C04AE6">
        <w:rPr>
          <w:rFonts w:ascii="Arial" w:hAnsi="Arial" w:cs="Arial"/>
          <w:b/>
          <w:sz w:val="24"/>
          <w:szCs w:val="24"/>
        </w:rPr>
        <w:t>Fisiologia do Exercício: Nutrição, energia e desempenho humano</w:t>
      </w:r>
      <w:r w:rsidRPr="00C04AE6">
        <w:rPr>
          <w:rFonts w:ascii="Arial" w:hAnsi="Arial" w:cs="Arial"/>
          <w:sz w:val="24"/>
          <w:szCs w:val="24"/>
        </w:rPr>
        <w:t>. 7. ed. Rio de Janeiro: Guanabara Koogan, 2011. 1061 p. Giuseppe Taranto.</w:t>
      </w:r>
    </w:p>
    <w:p w:rsidR="00026F70" w:rsidRDefault="00026F70" w:rsidP="007768C2">
      <w:pPr>
        <w:spacing w:before="240" w:after="0" w:line="240" w:lineRule="auto"/>
        <w:rPr>
          <w:rFonts w:ascii="Arial" w:hAnsi="Arial" w:cs="Arial"/>
          <w:sz w:val="24"/>
          <w:szCs w:val="24"/>
        </w:rPr>
      </w:pPr>
      <w:r w:rsidRPr="001D05D8">
        <w:rPr>
          <w:rFonts w:ascii="Arial" w:hAnsi="Arial" w:cs="Arial"/>
          <w:sz w:val="24"/>
          <w:szCs w:val="24"/>
        </w:rPr>
        <w:t>MCARDLE, William D.; KATCH, Frank I.; KATCH, Victor L..</w:t>
      </w:r>
      <w:r w:rsidRPr="00C04AE6">
        <w:rPr>
          <w:rFonts w:ascii="Arial" w:hAnsi="Arial" w:cs="Arial"/>
          <w:sz w:val="24"/>
          <w:szCs w:val="24"/>
        </w:rPr>
        <w:t xml:space="preserve">Treinamento para potência anaeróbia e aeróbia: Princípios do treinamento com exercícios. </w:t>
      </w:r>
      <w:r w:rsidRPr="00F1461D">
        <w:rPr>
          <w:rFonts w:ascii="Arial" w:hAnsi="Arial" w:cs="Arial"/>
          <w:sz w:val="24"/>
          <w:szCs w:val="24"/>
          <w:lang w:val="en-US"/>
        </w:rPr>
        <w:t>In: MCARDLE, William D.; KATCH, Frank I.; KATCH, Victor L.. </w:t>
      </w:r>
      <w:r w:rsidRPr="00C04AE6">
        <w:rPr>
          <w:rFonts w:ascii="Arial" w:hAnsi="Arial" w:cs="Arial"/>
          <w:b/>
          <w:sz w:val="24"/>
          <w:szCs w:val="24"/>
        </w:rPr>
        <w:t xml:space="preserve">Fisiologia do </w:t>
      </w:r>
      <w:r w:rsidRPr="00C04AE6">
        <w:rPr>
          <w:rFonts w:ascii="Arial" w:hAnsi="Arial" w:cs="Arial"/>
          <w:b/>
          <w:sz w:val="24"/>
          <w:szCs w:val="24"/>
        </w:rPr>
        <w:lastRenderedPageBreak/>
        <w:t>Exercício: Nutrição, energia e desempenho humano</w:t>
      </w:r>
      <w:r w:rsidRPr="00C04AE6">
        <w:rPr>
          <w:rFonts w:ascii="Arial" w:hAnsi="Arial" w:cs="Arial"/>
          <w:sz w:val="24"/>
          <w:szCs w:val="24"/>
        </w:rPr>
        <w:t>. 7. ed. Rio de Janeiro: Guanabara Koogan, 2011. Cap. 21. p. 465-468. Giuseppe Taranto.</w:t>
      </w:r>
    </w:p>
    <w:p w:rsidR="007768C2" w:rsidRPr="007768C2" w:rsidRDefault="007768C2" w:rsidP="007768C2">
      <w:pPr>
        <w:pStyle w:val="NormalWeb"/>
        <w:shd w:val="clear" w:color="auto" w:fill="FFFFFF"/>
        <w:spacing w:before="240" w:beforeAutospacing="0" w:after="0" w:afterAutospacing="0"/>
        <w:rPr>
          <w:rFonts w:ascii="Arial" w:hAnsi="Arial" w:cs="Arial"/>
        </w:rPr>
      </w:pPr>
      <w:r w:rsidRPr="009241B6">
        <w:rPr>
          <w:rFonts w:ascii="Arial" w:hAnsi="Arial" w:cs="Arial"/>
          <w:b/>
        </w:rPr>
        <w:t>Oxímetro, saiba o que é, como funciona, curiosidades da medicina</w:t>
      </w:r>
      <w:r>
        <w:rPr>
          <w:rFonts w:ascii="Arial" w:hAnsi="Arial" w:cs="Arial"/>
          <w:b/>
        </w:rPr>
        <w:t xml:space="preserve">. </w:t>
      </w:r>
      <w:r w:rsidRPr="00287029">
        <w:rPr>
          <w:rFonts w:ascii="Arial" w:hAnsi="Arial" w:cs="Arial"/>
        </w:rPr>
        <w:t>Disponível em:</w:t>
      </w:r>
      <w:r>
        <w:rPr>
          <w:rFonts w:ascii="Arial" w:hAnsi="Arial" w:cs="Arial"/>
        </w:rPr>
        <w:t>&lt;</w:t>
      </w:r>
      <w:r w:rsidRPr="00110F47">
        <w:rPr>
          <w:rFonts w:ascii="Arial" w:hAnsi="Arial" w:cs="Arial"/>
        </w:rPr>
        <w:t>http://not1.xpg.uol.com.br/oximetro-saiba-o-que-e-como-funciona-curiosidades-da-medicina/</w:t>
      </w:r>
      <w:r>
        <w:rPr>
          <w:rFonts w:ascii="Arial" w:hAnsi="Arial" w:cs="Arial"/>
        </w:rPr>
        <w:t>&gt; Acesso em: 10 ago. 2014.</w:t>
      </w:r>
    </w:p>
    <w:p w:rsidR="00396C50" w:rsidRPr="00396C50" w:rsidRDefault="00966F09" w:rsidP="007768C2">
      <w:pPr>
        <w:spacing w:before="240" w:after="0" w:line="240" w:lineRule="auto"/>
        <w:rPr>
          <w:rFonts w:ascii="Arial" w:hAnsi="Arial" w:cs="Arial"/>
          <w:sz w:val="24"/>
          <w:szCs w:val="24"/>
        </w:rPr>
      </w:pPr>
      <w:r w:rsidRPr="00966F09">
        <w:rPr>
          <w:rFonts w:ascii="Arial" w:hAnsi="Arial" w:cs="Arial"/>
          <w:b/>
          <w:sz w:val="24"/>
          <w:szCs w:val="24"/>
        </w:rPr>
        <w:t xml:space="preserve">Oxímetro de dedo More Fitness. </w:t>
      </w:r>
      <w:r>
        <w:rPr>
          <w:rFonts w:ascii="Arial" w:hAnsi="Arial" w:cs="Arial"/>
          <w:sz w:val="24"/>
          <w:szCs w:val="24"/>
        </w:rPr>
        <w:t>Disponível em: &lt;</w:t>
      </w:r>
      <w:r w:rsidRPr="00966F09">
        <w:rPr>
          <w:rFonts w:ascii="Arial" w:hAnsi="Arial" w:cs="Arial"/>
          <w:sz w:val="24"/>
          <w:szCs w:val="24"/>
        </w:rPr>
        <w:t>http://fisiorevendas.blogspot.com.br/</w:t>
      </w:r>
      <w:r>
        <w:rPr>
          <w:rFonts w:ascii="Arial" w:hAnsi="Arial" w:cs="Arial"/>
          <w:sz w:val="24"/>
          <w:szCs w:val="24"/>
        </w:rPr>
        <w:t>&gt; Acesso em: 09 nov. 2014</w:t>
      </w:r>
    </w:p>
    <w:p w:rsidR="00396C50" w:rsidRDefault="00396C50" w:rsidP="007768C2">
      <w:pPr>
        <w:spacing w:after="0" w:line="240" w:lineRule="auto"/>
        <w:rPr>
          <w:rFonts w:ascii="Arial" w:hAnsi="Arial" w:cs="Arial"/>
          <w:sz w:val="24"/>
          <w:szCs w:val="24"/>
        </w:rPr>
      </w:pPr>
    </w:p>
    <w:p w:rsidR="00396C50" w:rsidRDefault="00396C50" w:rsidP="007768C2">
      <w:pPr>
        <w:spacing w:after="0" w:line="240" w:lineRule="auto"/>
        <w:rPr>
          <w:rFonts w:ascii="Arial" w:hAnsi="Arial" w:cs="Arial"/>
          <w:sz w:val="24"/>
          <w:szCs w:val="24"/>
        </w:rPr>
      </w:pPr>
      <w:r w:rsidRPr="00396C50">
        <w:rPr>
          <w:rFonts w:ascii="Arial" w:hAnsi="Arial" w:cs="Arial"/>
          <w:sz w:val="24"/>
          <w:szCs w:val="24"/>
        </w:rPr>
        <w:t xml:space="preserve">PÁSSARO, LC, GODOY, M. Reabilitação cardiovascular na hipertensão arterial. </w:t>
      </w:r>
      <w:r w:rsidRPr="00396C50">
        <w:rPr>
          <w:rFonts w:ascii="Arial" w:hAnsi="Arial" w:cs="Arial"/>
          <w:b/>
          <w:sz w:val="24"/>
          <w:szCs w:val="24"/>
        </w:rPr>
        <w:t>Revista SOCESP</w:t>
      </w:r>
      <w:r w:rsidRPr="00396C50">
        <w:rPr>
          <w:rFonts w:ascii="Arial" w:hAnsi="Arial" w:cs="Arial"/>
          <w:sz w:val="24"/>
          <w:szCs w:val="24"/>
        </w:rPr>
        <w:t xml:space="preserve"> 1996;6:45-58.</w:t>
      </w:r>
    </w:p>
    <w:p w:rsidR="009D416F" w:rsidRPr="00C04AE6" w:rsidRDefault="009D416F" w:rsidP="007768C2">
      <w:pPr>
        <w:spacing w:before="240" w:after="0" w:line="240" w:lineRule="auto"/>
        <w:rPr>
          <w:rFonts w:ascii="Arial" w:hAnsi="Arial" w:cs="Arial"/>
          <w:sz w:val="24"/>
          <w:szCs w:val="24"/>
        </w:rPr>
      </w:pPr>
      <w:r w:rsidRPr="00CF6CEC">
        <w:rPr>
          <w:rFonts w:ascii="Arial" w:hAnsi="Arial" w:cs="Arial"/>
          <w:b/>
          <w:sz w:val="24"/>
          <w:szCs w:val="24"/>
        </w:rPr>
        <w:t>Significado da marcação CE</w:t>
      </w:r>
      <w:r>
        <w:rPr>
          <w:rFonts w:ascii="Arial" w:hAnsi="Arial" w:cs="Arial"/>
          <w:b/>
          <w:sz w:val="24"/>
          <w:szCs w:val="24"/>
        </w:rPr>
        <w:t xml:space="preserve">. Disponível em: </w:t>
      </w:r>
      <w:r w:rsidR="007768C2" w:rsidRPr="007768C2">
        <w:rPr>
          <w:rFonts w:ascii="Arial" w:hAnsi="Arial" w:cs="Arial"/>
          <w:sz w:val="24"/>
          <w:szCs w:val="24"/>
        </w:rPr>
        <w:t>&lt;http://www.so.com.br/saibamais_marcacaoce.asp</w:t>
      </w:r>
      <w:r w:rsidR="007768C2">
        <w:rPr>
          <w:rFonts w:ascii="Arial" w:hAnsi="Arial" w:cs="Arial"/>
          <w:sz w:val="24"/>
          <w:szCs w:val="24"/>
        </w:rPr>
        <w:t>&gt; Acesso em: 09 nov. 2014</w:t>
      </w:r>
    </w:p>
    <w:p w:rsidR="00BD069F" w:rsidRDefault="00BD069F" w:rsidP="007768C2">
      <w:pPr>
        <w:spacing w:after="0" w:line="240" w:lineRule="auto"/>
      </w:pPr>
    </w:p>
    <w:p w:rsidR="00BD069F" w:rsidRPr="00BD069F" w:rsidRDefault="00BD069F" w:rsidP="007768C2">
      <w:pPr>
        <w:spacing w:after="0" w:line="240" w:lineRule="auto"/>
        <w:rPr>
          <w:rFonts w:ascii="Arial" w:hAnsi="Arial" w:cs="Arial"/>
          <w:sz w:val="24"/>
          <w:szCs w:val="24"/>
        </w:rPr>
      </w:pPr>
      <w:r w:rsidRPr="00BD069F">
        <w:rPr>
          <w:rFonts w:ascii="Arial" w:hAnsi="Arial" w:cs="Arial"/>
          <w:sz w:val="24"/>
          <w:szCs w:val="24"/>
        </w:rPr>
        <w:t xml:space="preserve">SILVERTHORN, D.U. Fisiologia integrada. </w:t>
      </w:r>
      <w:r w:rsidRPr="00BD069F">
        <w:rPr>
          <w:rFonts w:ascii="Arial" w:hAnsi="Arial" w:cs="Arial"/>
          <w:b/>
          <w:sz w:val="24"/>
          <w:szCs w:val="24"/>
        </w:rPr>
        <w:t>Fisiologia humana.</w:t>
      </w:r>
      <w:r w:rsidRPr="00BD069F">
        <w:rPr>
          <w:rFonts w:ascii="Arial" w:hAnsi="Arial" w:cs="Arial"/>
          <w:sz w:val="24"/>
          <w:szCs w:val="24"/>
        </w:rPr>
        <w:t xml:space="preserve"> Uma abordagem integrada. 2a ed. Barueri (SP): Manole, 2003</w:t>
      </w:r>
    </w:p>
    <w:p w:rsidR="00670C76" w:rsidRDefault="00670C76" w:rsidP="007768C2">
      <w:pPr>
        <w:spacing w:after="0" w:line="240" w:lineRule="auto"/>
        <w:rPr>
          <w:rFonts w:ascii="Arial" w:hAnsi="Arial" w:cs="Arial"/>
          <w:sz w:val="24"/>
          <w:szCs w:val="24"/>
        </w:rPr>
      </w:pPr>
    </w:p>
    <w:p w:rsidR="00670C76" w:rsidRPr="00670C76" w:rsidRDefault="00670C76" w:rsidP="007768C2">
      <w:pPr>
        <w:spacing w:after="0" w:line="240" w:lineRule="auto"/>
        <w:rPr>
          <w:rFonts w:ascii="Arial" w:hAnsi="Arial" w:cs="Arial"/>
          <w:sz w:val="24"/>
          <w:szCs w:val="24"/>
        </w:rPr>
      </w:pPr>
      <w:r w:rsidRPr="00670C76">
        <w:rPr>
          <w:rFonts w:ascii="Arial" w:hAnsi="Arial" w:cs="Arial"/>
          <w:sz w:val="24"/>
          <w:szCs w:val="24"/>
        </w:rPr>
        <w:t xml:space="preserve">WILMORE, J.H, COSTILL, D.L. Controle cardiovascular durante o exercício. </w:t>
      </w:r>
      <w:r w:rsidRPr="00670C76">
        <w:rPr>
          <w:rFonts w:ascii="Arial" w:hAnsi="Arial" w:cs="Arial"/>
          <w:b/>
          <w:sz w:val="24"/>
          <w:szCs w:val="24"/>
        </w:rPr>
        <w:t>Fisiologia do esporte e do exercício.</w:t>
      </w:r>
      <w:r w:rsidRPr="00670C76">
        <w:rPr>
          <w:rFonts w:ascii="Arial" w:hAnsi="Arial" w:cs="Arial"/>
          <w:sz w:val="24"/>
          <w:szCs w:val="24"/>
        </w:rPr>
        <w:t xml:space="preserve"> 2a ed. São Paulo: Manole, 2003</w:t>
      </w:r>
    </w:p>
    <w:p w:rsidR="00670C76" w:rsidRDefault="00670C76" w:rsidP="009D416F">
      <w:pPr>
        <w:spacing w:after="0" w:line="240" w:lineRule="auto"/>
        <w:rPr>
          <w:rFonts w:ascii="Arial" w:hAnsi="Arial" w:cs="Arial"/>
          <w:sz w:val="24"/>
          <w:szCs w:val="24"/>
        </w:rPr>
      </w:pPr>
    </w:p>
    <w:sectPr w:rsidR="00670C76" w:rsidSect="003018F9">
      <w:headerReference w:type="default" r:id="rId12"/>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5DD" w:rsidRDefault="005C35DD" w:rsidP="00691E81">
      <w:pPr>
        <w:spacing w:after="0" w:line="240" w:lineRule="auto"/>
      </w:pPr>
      <w:r>
        <w:separator/>
      </w:r>
    </w:p>
  </w:endnote>
  <w:endnote w:type="continuationSeparator" w:id="0">
    <w:p w:rsidR="005C35DD" w:rsidRDefault="005C35DD" w:rsidP="00691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utura-Lt-B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5DD" w:rsidRDefault="005C35DD" w:rsidP="00691E81">
      <w:pPr>
        <w:spacing w:after="0" w:line="240" w:lineRule="auto"/>
      </w:pPr>
      <w:r>
        <w:separator/>
      </w:r>
    </w:p>
  </w:footnote>
  <w:footnote w:type="continuationSeparator" w:id="0">
    <w:p w:rsidR="005C35DD" w:rsidRDefault="005C35DD" w:rsidP="00691E81">
      <w:pPr>
        <w:spacing w:after="0" w:line="240" w:lineRule="auto"/>
      </w:pPr>
      <w:r>
        <w:continuationSeparator/>
      </w:r>
    </w:p>
  </w:footnote>
  <w:footnote w:id="1">
    <w:p w:rsidR="00D35601" w:rsidRPr="001A1E51" w:rsidRDefault="00D35601">
      <w:pPr>
        <w:pStyle w:val="Textodenotaderodap"/>
        <w:rPr>
          <w:rFonts w:ascii="Arial" w:hAnsi="Arial" w:cs="Arial"/>
        </w:rPr>
      </w:pPr>
      <w:r w:rsidRPr="001A1E51">
        <w:rPr>
          <w:rStyle w:val="Refdenotaderodap"/>
          <w:rFonts w:ascii="Arial" w:hAnsi="Arial" w:cs="Arial"/>
        </w:rPr>
        <w:sym w:font="Symbol" w:char="F02A"/>
      </w:r>
      <w:r w:rsidRPr="001A1E51">
        <w:rPr>
          <w:rFonts w:ascii="Arial" w:hAnsi="Arial" w:cs="Arial"/>
        </w:rPr>
        <w:t xml:space="preserve"> Acadêmico de Educação Física na Universidade do Vale do Itajaí – UNIVALI.</w:t>
      </w:r>
    </w:p>
    <w:p w:rsidR="00D35601" w:rsidRPr="001A1E51" w:rsidRDefault="00D35601">
      <w:pPr>
        <w:pStyle w:val="Textodenotaderodap"/>
        <w:rPr>
          <w:rFonts w:ascii="Arial" w:hAnsi="Arial" w:cs="Arial"/>
        </w:rPr>
      </w:pPr>
      <w:r w:rsidRPr="001A1E51">
        <w:rPr>
          <w:rFonts w:ascii="Arial" w:hAnsi="Arial" w:cs="Arial"/>
        </w:rPr>
        <w:t>E-mail: bruno.weber@msn.com</w:t>
      </w:r>
      <w:r w:rsidRPr="001A1E51">
        <w:rPr>
          <w:rFonts w:ascii="Arial" w:hAnsi="Arial" w:cs="Arial"/>
        </w:rPr>
        <w:tab/>
      </w:r>
    </w:p>
  </w:footnote>
  <w:footnote w:id="2">
    <w:p w:rsidR="00D35601" w:rsidRPr="001A1E51" w:rsidRDefault="00D35601" w:rsidP="00F5087F">
      <w:pPr>
        <w:pStyle w:val="Textodenotaderodap"/>
        <w:rPr>
          <w:rFonts w:ascii="Arial" w:hAnsi="Arial" w:cs="Arial"/>
        </w:rPr>
      </w:pPr>
      <w:r w:rsidRPr="001A1E51">
        <w:rPr>
          <w:rStyle w:val="Refdenotaderodap"/>
          <w:rFonts w:ascii="Arial" w:hAnsi="Arial" w:cs="Arial"/>
        </w:rPr>
        <w:sym w:font="Symbol" w:char="F02A"/>
      </w:r>
      <w:r w:rsidRPr="001A1E51">
        <w:rPr>
          <w:rStyle w:val="Refdenotaderodap"/>
          <w:rFonts w:ascii="Arial" w:hAnsi="Arial" w:cs="Arial"/>
        </w:rPr>
        <w:sym w:font="Symbol" w:char="F02A"/>
      </w:r>
      <w:r w:rsidRPr="001A1E51">
        <w:rPr>
          <w:rFonts w:ascii="Arial" w:hAnsi="Arial" w:cs="Arial"/>
        </w:rPr>
        <w:t xml:space="preserve"> Acadêmico de Educação Física na Universidade do Vale do Itajaí – UNIVALI.</w:t>
      </w:r>
    </w:p>
    <w:p w:rsidR="00D35601" w:rsidRPr="001A1E51" w:rsidRDefault="00D35601" w:rsidP="00F5087F">
      <w:pPr>
        <w:pStyle w:val="Textodenotaderodap"/>
        <w:rPr>
          <w:rFonts w:ascii="Arial" w:hAnsi="Arial" w:cs="Arial"/>
        </w:rPr>
      </w:pPr>
      <w:r w:rsidRPr="001A1E51">
        <w:rPr>
          <w:rFonts w:ascii="Arial" w:hAnsi="Arial" w:cs="Arial"/>
        </w:rPr>
        <w:t>E-mail: douglas_mdo@hotmail.com</w:t>
      </w:r>
    </w:p>
    <w:p w:rsidR="00D35601" w:rsidRDefault="00D35601" w:rsidP="00F5087F">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514020"/>
      <w:docPartObj>
        <w:docPartGallery w:val="Page Numbers (Top of Page)"/>
        <w:docPartUnique/>
      </w:docPartObj>
    </w:sdtPr>
    <w:sdtEndPr>
      <w:rPr>
        <w:rFonts w:ascii="Arial" w:hAnsi="Arial" w:cs="Arial"/>
        <w:sz w:val="24"/>
        <w:szCs w:val="24"/>
      </w:rPr>
    </w:sdtEndPr>
    <w:sdtContent>
      <w:p w:rsidR="003F609F" w:rsidRPr="003F609F" w:rsidRDefault="003F609F">
        <w:pPr>
          <w:pStyle w:val="Cabealho"/>
          <w:jc w:val="right"/>
          <w:rPr>
            <w:rFonts w:ascii="Arial" w:hAnsi="Arial" w:cs="Arial"/>
            <w:sz w:val="24"/>
            <w:szCs w:val="24"/>
          </w:rPr>
        </w:pPr>
        <w:r w:rsidRPr="003F609F">
          <w:rPr>
            <w:rFonts w:ascii="Arial" w:hAnsi="Arial" w:cs="Arial"/>
            <w:sz w:val="24"/>
            <w:szCs w:val="24"/>
          </w:rPr>
          <w:fldChar w:fldCharType="begin"/>
        </w:r>
        <w:r w:rsidRPr="003F609F">
          <w:rPr>
            <w:rFonts w:ascii="Arial" w:hAnsi="Arial" w:cs="Arial"/>
            <w:sz w:val="24"/>
            <w:szCs w:val="24"/>
          </w:rPr>
          <w:instrText>PAGE   \* MERGEFORMAT</w:instrText>
        </w:r>
        <w:r w:rsidRPr="003F609F">
          <w:rPr>
            <w:rFonts w:ascii="Arial" w:hAnsi="Arial" w:cs="Arial"/>
            <w:sz w:val="24"/>
            <w:szCs w:val="24"/>
          </w:rPr>
          <w:fldChar w:fldCharType="separate"/>
        </w:r>
        <w:r w:rsidR="00302B50">
          <w:rPr>
            <w:rFonts w:ascii="Arial" w:hAnsi="Arial" w:cs="Arial"/>
            <w:noProof/>
            <w:sz w:val="24"/>
            <w:szCs w:val="24"/>
          </w:rPr>
          <w:t>17</w:t>
        </w:r>
        <w:r w:rsidRPr="003F609F">
          <w:rPr>
            <w:rFonts w:ascii="Arial" w:hAnsi="Arial" w:cs="Arial"/>
            <w:sz w:val="24"/>
            <w:szCs w:val="24"/>
          </w:rPr>
          <w:fldChar w:fldCharType="end"/>
        </w:r>
      </w:p>
    </w:sdtContent>
  </w:sdt>
  <w:p w:rsidR="00D35601" w:rsidRDefault="00D3560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40889"/>
    <w:multiLevelType w:val="hybridMultilevel"/>
    <w:tmpl w:val="43520FC8"/>
    <w:lvl w:ilvl="0" w:tplc="E2268F2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67530F"/>
    <w:multiLevelType w:val="multilevel"/>
    <w:tmpl w:val="67C08A4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6C734546"/>
    <w:multiLevelType w:val="hybridMultilevel"/>
    <w:tmpl w:val="9A121E82"/>
    <w:lvl w:ilvl="0" w:tplc="9B1C016C">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E81"/>
    <w:rsid w:val="000035BE"/>
    <w:rsid w:val="000067F4"/>
    <w:rsid w:val="00017889"/>
    <w:rsid w:val="00025934"/>
    <w:rsid w:val="0002687C"/>
    <w:rsid w:val="00026F70"/>
    <w:rsid w:val="000452DC"/>
    <w:rsid w:val="00050B8F"/>
    <w:rsid w:val="00074041"/>
    <w:rsid w:val="000760D6"/>
    <w:rsid w:val="00087B9C"/>
    <w:rsid w:val="00091042"/>
    <w:rsid w:val="00091F0F"/>
    <w:rsid w:val="0009320D"/>
    <w:rsid w:val="000A33B9"/>
    <w:rsid w:val="000A7859"/>
    <w:rsid w:val="000B4A4E"/>
    <w:rsid w:val="000B6D70"/>
    <w:rsid w:val="000E51BC"/>
    <w:rsid w:val="000F495F"/>
    <w:rsid w:val="0011568F"/>
    <w:rsid w:val="00117A29"/>
    <w:rsid w:val="00123BFE"/>
    <w:rsid w:val="00124983"/>
    <w:rsid w:val="00126679"/>
    <w:rsid w:val="00127485"/>
    <w:rsid w:val="001468CE"/>
    <w:rsid w:val="00161910"/>
    <w:rsid w:val="00162D1D"/>
    <w:rsid w:val="00175511"/>
    <w:rsid w:val="0018299A"/>
    <w:rsid w:val="0018541A"/>
    <w:rsid w:val="0018655D"/>
    <w:rsid w:val="00186651"/>
    <w:rsid w:val="001A1E51"/>
    <w:rsid w:val="001A21F8"/>
    <w:rsid w:val="001A6693"/>
    <w:rsid w:val="001B172B"/>
    <w:rsid w:val="001B2D8D"/>
    <w:rsid w:val="001C1DCD"/>
    <w:rsid w:val="001C3AB5"/>
    <w:rsid w:val="001D05D8"/>
    <w:rsid w:val="001E32ED"/>
    <w:rsid w:val="001E4E3F"/>
    <w:rsid w:val="001E7987"/>
    <w:rsid w:val="0020762B"/>
    <w:rsid w:val="002167A7"/>
    <w:rsid w:val="00224F47"/>
    <w:rsid w:val="00225772"/>
    <w:rsid w:val="0022739C"/>
    <w:rsid w:val="00235D53"/>
    <w:rsid w:val="002366BB"/>
    <w:rsid w:val="002407DC"/>
    <w:rsid w:val="00242547"/>
    <w:rsid w:val="00244274"/>
    <w:rsid w:val="00245B73"/>
    <w:rsid w:val="00250315"/>
    <w:rsid w:val="002568FF"/>
    <w:rsid w:val="00270639"/>
    <w:rsid w:val="00272F32"/>
    <w:rsid w:val="00273B68"/>
    <w:rsid w:val="00277A76"/>
    <w:rsid w:val="002839C2"/>
    <w:rsid w:val="00287029"/>
    <w:rsid w:val="00294BAC"/>
    <w:rsid w:val="002A66B7"/>
    <w:rsid w:val="002C31D2"/>
    <w:rsid w:val="002D3005"/>
    <w:rsid w:val="002E1E24"/>
    <w:rsid w:val="002E29F1"/>
    <w:rsid w:val="002E6B95"/>
    <w:rsid w:val="003018F9"/>
    <w:rsid w:val="00302B50"/>
    <w:rsid w:val="003159C2"/>
    <w:rsid w:val="00326E4C"/>
    <w:rsid w:val="00327592"/>
    <w:rsid w:val="00333CEE"/>
    <w:rsid w:val="003358AF"/>
    <w:rsid w:val="00360CCE"/>
    <w:rsid w:val="003618E7"/>
    <w:rsid w:val="003854FB"/>
    <w:rsid w:val="00393CE8"/>
    <w:rsid w:val="003950BF"/>
    <w:rsid w:val="00396C50"/>
    <w:rsid w:val="003B3FA7"/>
    <w:rsid w:val="003B4601"/>
    <w:rsid w:val="003C17F1"/>
    <w:rsid w:val="003C1CDF"/>
    <w:rsid w:val="003D1DEC"/>
    <w:rsid w:val="003E4F77"/>
    <w:rsid w:val="003E5623"/>
    <w:rsid w:val="003E5BE7"/>
    <w:rsid w:val="003E7526"/>
    <w:rsid w:val="003F609F"/>
    <w:rsid w:val="004033D0"/>
    <w:rsid w:val="004075DD"/>
    <w:rsid w:val="00410D3A"/>
    <w:rsid w:val="0042247C"/>
    <w:rsid w:val="00424007"/>
    <w:rsid w:val="00427178"/>
    <w:rsid w:val="004310FC"/>
    <w:rsid w:val="004639C7"/>
    <w:rsid w:val="00466AC4"/>
    <w:rsid w:val="00473AC3"/>
    <w:rsid w:val="00485972"/>
    <w:rsid w:val="0049329D"/>
    <w:rsid w:val="00493376"/>
    <w:rsid w:val="00496427"/>
    <w:rsid w:val="004A572B"/>
    <w:rsid w:val="004B341B"/>
    <w:rsid w:val="004C22D9"/>
    <w:rsid w:val="004C32CD"/>
    <w:rsid w:val="004C3F31"/>
    <w:rsid w:val="004C43F2"/>
    <w:rsid w:val="004D336A"/>
    <w:rsid w:val="004D64DC"/>
    <w:rsid w:val="004D6E5C"/>
    <w:rsid w:val="004E30B5"/>
    <w:rsid w:val="004F00C2"/>
    <w:rsid w:val="00504285"/>
    <w:rsid w:val="00506317"/>
    <w:rsid w:val="005132F8"/>
    <w:rsid w:val="0052149A"/>
    <w:rsid w:val="005226A8"/>
    <w:rsid w:val="005366C2"/>
    <w:rsid w:val="005615BF"/>
    <w:rsid w:val="0056178A"/>
    <w:rsid w:val="00561B5D"/>
    <w:rsid w:val="00561EBD"/>
    <w:rsid w:val="0056560F"/>
    <w:rsid w:val="00572BB8"/>
    <w:rsid w:val="00573F6A"/>
    <w:rsid w:val="00582577"/>
    <w:rsid w:val="00592921"/>
    <w:rsid w:val="005B7E27"/>
    <w:rsid w:val="005C35DD"/>
    <w:rsid w:val="005C3B4F"/>
    <w:rsid w:val="005E0A46"/>
    <w:rsid w:val="005E0E26"/>
    <w:rsid w:val="005E270D"/>
    <w:rsid w:val="006128A3"/>
    <w:rsid w:val="006150ED"/>
    <w:rsid w:val="0062696A"/>
    <w:rsid w:val="0063335E"/>
    <w:rsid w:val="006422A4"/>
    <w:rsid w:val="006511D0"/>
    <w:rsid w:val="00661BC6"/>
    <w:rsid w:val="00662278"/>
    <w:rsid w:val="00662749"/>
    <w:rsid w:val="00670C76"/>
    <w:rsid w:val="00677553"/>
    <w:rsid w:val="006822DF"/>
    <w:rsid w:val="006875BC"/>
    <w:rsid w:val="00691E81"/>
    <w:rsid w:val="006C1016"/>
    <w:rsid w:val="006C57A8"/>
    <w:rsid w:val="006C593F"/>
    <w:rsid w:val="006E07F8"/>
    <w:rsid w:val="006E49F2"/>
    <w:rsid w:val="006F26E5"/>
    <w:rsid w:val="00702CDB"/>
    <w:rsid w:val="0070371B"/>
    <w:rsid w:val="00703C8B"/>
    <w:rsid w:val="00710F1D"/>
    <w:rsid w:val="00717E99"/>
    <w:rsid w:val="00734478"/>
    <w:rsid w:val="00736402"/>
    <w:rsid w:val="00741D9C"/>
    <w:rsid w:val="00752F5D"/>
    <w:rsid w:val="0075679D"/>
    <w:rsid w:val="007710C2"/>
    <w:rsid w:val="007720F1"/>
    <w:rsid w:val="007764F8"/>
    <w:rsid w:val="007768C2"/>
    <w:rsid w:val="007769B3"/>
    <w:rsid w:val="007827D0"/>
    <w:rsid w:val="00782DB6"/>
    <w:rsid w:val="00786645"/>
    <w:rsid w:val="00793F2C"/>
    <w:rsid w:val="00794BCA"/>
    <w:rsid w:val="007A0B59"/>
    <w:rsid w:val="007A1700"/>
    <w:rsid w:val="007A1EB2"/>
    <w:rsid w:val="007A39E6"/>
    <w:rsid w:val="007B16F7"/>
    <w:rsid w:val="007B3BB3"/>
    <w:rsid w:val="007B55CB"/>
    <w:rsid w:val="007C7876"/>
    <w:rsid w:val="007C7FFC"/>
    <w:rsid w:val="007D2A60"/>
    <w:rsid w:val="007D347E"/>
    <w:rsid w:val="007E0777"/>
    <w:rsid w:val="007E19C2"/>
    <w:rsid w:val="007E432A"/>
    <w:rsid w:val="007F7F66"/>
    <w:rsid w:val="008055FB"/>
    <w:rsid w:val="00815876"/>
    <w:rsid w:val="00816056"/>
    <w:rsid w:val="00833E7C"/>
    <w:rsid w:val="00844DB2"/>
    <w:rsid w:val="00854A6A"/>
    <w:rsid w:val="00857769"/>
    <w:rsid w:val="008621F1"/>
    <w:rsid w:val="00877522"/>
    <w:rsid w:val="00881D03"/>
    <w:rsid w:val="00890C65"/>
    <w:rsid w:val="008A013B"/>
    <w:rsid w:val="008A3DF0"/>
    <w:rsid w:val="008A5A0A"/>
    <w:rsid w:val="008A5B43"/>
    <w:rsid w:val="008A707C"/>
    <w:rsid w:val="008B58C2"/>
    <w:rsid w:val="008C4ADC"/>
    <w:rsid w:val="008C7261"/>
    <w:rsid w:val="008E7F36"/>
    <w:rsid w:val="008F1B56"/>
    <w:rsid w:val="008F2D01"/>
    <w:rsid w:val="008F2F4F"/>
    <w:rsid w:val="0090761F"/>
    <w:rsid w:val="00910555"/>
    <w:rsid w:val="009134A4"/>
    <w:rsid w:val="00914DF7"/>
    <w:rsid w:val="00915F66"/>
    <w:rsid w:val="009241B6"/>
    <w:rsid w:val="00925337"/>
    <w:rsid w:val="009255D4"/>
    <w:rsid w:val="00930E2A"/>
    <w:rsid w:val="00934D99"/>
    <w:rsid w:val="00936A26"/>
    <w:rsid w:val="009459AF"/>
    <w:rsid w:val="00954DD3"/>
    <w:rsid w:val="009579CD"/>
    <w:rsid w:val="00966F09"/>
    <w:rsid w:val="009748A7"/>
    <w:rsid w:val="009A7E00"/>
    <w:rsid w:val="009B7EB2"/>
    <w:rsid w:val="009C76D4"/>
    <w:rsid w:val="009D1B7A"/>
    <w:rsid w:val="009D2EDC"/>
    <w:rsid w:val="009D2F29"/>
    <w:rsid w:val="009D416F"/>
    <w:rsid w:val="009E4E04"/>
    <w:rsid w:val="009E6E45"/>
    <w:rsid w:val="009E7112"/>
    <w:rsid w:val="009E7F16"/>
    <w:rsid w:val="009F27FE"/>
    <w:rsid w:val="009F689A"/>
    <w:rsid w:val="00A04ED1"/>
    <w:rsid w:val="00A058A1"/>
    <w:rsid w:val="00A12682"/>
    <w:rsid w:val="00A170B0"/>
    <w:rsid w:val="00A20E1F"/>
    <w:rsid w:val="00A264C5"/>
    <w:rsid w:val="00A27987"/>
    <w:rsid w:val="00A35FA9"/>
    <w:rsid w:val="00A40594"/>
    <w:rsid w:val="00A47603"/>
    <w:rsid w:val="00A741B5"/>
    <w:rsid w:val="00A75897"/>
    <w:rsid w:val="00A8691F"/>
    <w:rsid w:val="00A907B1"/>
    <w:rsid w:val="00AA30C2"/>
    <w:rsid w:val="00AA40DD"/>
    <w:rsid w:val="00AD6705"/>
    <w:rsid w:val="00AE0A49"/>
    <w:rsid w:val="00AE6BE7"/>
    <w:rsid w:val="00AE7E15"/>
    <w:rsid w:val="00AF0067"/>
    <w:rsid w:val="00AF0A9C"/>
    <w:rsid w:val="00AF4D96"/>
    <w:rsid w:val="00AF53A9"/>
    <w:rsid w:val="00B02195"/>
    <w:rsid w:val="00B074B5"/>
    <w:rsid w:val="00B15D50"/>
    <w:rsid w:val="00B259B3"/>
    <w:rsid w:val="00B3071F"/>
    <w:rsid w:val="00B3104D"/>
    <w:rsid w:val="00B50F97"/>
    <w:rsid w:val="00B55734"/>
    <w:rsid w:val="00B64443"/>
    <w:rsid w:val="00B6500A"/>
    <w:rsid w:val="00B6654B"/>
    <w:rsid w:val="00B769C1"/>
    <w:rsid w:val="00B8272C"/>
    <w:rsid w:val="00B9091C"/>
    <w:rsid w:val="00B9201B"/>
    <w:rsid w:val="00B9423B"/>
    <w:rsid w:val="00BB4711"/>
    <w:rsid w:val="00BB6787"/>
    <w:rsid w:val="00BC00CF"/>
    <w:rsid w:val="00BC128C"/>
    <w:rsid w:val="00BC56F7"/>
    <w:rsid w:val="00BD069F"/>
    <w:rsid w:val="00BD17B3"/>
    <w:rsid w:val="00BD39BA"/>
    <w:rsid w:val="00BD70D0"/>
    <w:rsid w:val="00BE4A25"/>
    <w:rsid w:val="00BE6653"/>
    <w:rsid w:val="00BF3E41"/>
    <w:rsid w:val="00C0772A"/>
    <w:rsid w:val="00C44C1D"/>
    <w:rsid w:val="00C46150"/>
    <w:rsid w:val="00C461BE"/>
    <w:rsid w:val="00C51E82"/>
    <w:rsid w:val="00C52654"/>
    <w:rsid w:val="00C62525"/>
    <w:rsid w:val="00C630E6"/>
    <w:rsid w:val="00C837A0"/>
    <w:rsid w:val="00C8505C"/>
    <w:rsid w:val="00C9295E"/>
    <w:rsid w:val="00CA0B70"/>
    <w:rsid w:val="00CA4075"/>
    <w:rsid w:val="00CC26EE"/>
    <w:rsid w:val="00CC58D5"/>
    <w:rsid w:val="00CC6305"/>
    <w:rsid w:val="00CD58A6"/>
    <w:rsid w:val="00CD756C"/>
    <w:rsid w:val="00CE1107"/>
    <w:rsid w:val="00D1019A"/>
    <w:rsid w:val="00D177CC"/>
    <w:rsid w:val="00D24514"/>
    <w:rsid w:val="00D247F6"/>
    <w:rsid w:val="00D33C12"/>
    <w:rsid w:val="00D35601"/>
    <w:rsid w:val="00D35E87"/>
    <w:rsid w:val="00D40EAF"/>
    <w:rsid w:val="00D428BF"/>
    <w:rsid w:val="00D50417"/>
    <w:rsid w:val="00D55EB8"/>
    <w:rsid w:val="00D66C23"/>
    <w:rsid w:val="00D70666"/>
    <w:rsid w:val="00D77B00"/>
    <w:rsid w:val="00D816AB"/>
    <w:rsid w:val="00D86613"/>
    <w:rsid w:val="00D97526"/>
    <w:rsid w:val="00DA1DCA"/>
    <w:rsid w:val="00DA2E19"/>
    <w:rsid w:val="00DA3195"/>
    <w:rsid w:val="00DB24A0"/>
    <w:rsid w:val="00DB4CEA"/>
    <w:rsid w:val="00DD02A9"/>
    <w:rsid w:val="00DE0E9B"/>
    <w:rsid w:val="00DF53A1"/>
    <w:rsid w:val="00E02341"/>
    <w:rsid w:val="00E031CF"/>
    <w:rsid w:val="00E25CCF"/>
    <w:rsid w:val="00E36DA7"/>
    <w:rsid w:val="00E409A9"/>
    <w:rsid w:val="00E452B9"/>
    <w:rsid w:val="00E4584C"/>
    <w:rsid w:val="00E538EB"/>
    <w:rsid w:val="00E57659"/>
    <w:rsid w:val="00E57BD8"/>
    <w:rsid w:val="00E6262B"/>
    <w:rsid w:val="00E709B9"/>
    <w:rsid w:val="00E8344A"/>
    <w:rsid w:val="00E854EE"/>
    <w:rsid w:val="00E86896"/>
    <w:rsid w:val="00E950F7"/>
    <w:rsid w:val="00E95C5F"/>
    <w:rsid w:val="00EA0FC7"/>
    <w:rsid w:val="00EA3FFF"/>
    <w:rsid w:val="00EB265E"/>
    <w:rsid w:val="00EC3F51"/>
    <w:rsid w:val="00ED62D3"/>
    <w:rsid w:val="00EE07B3"/>
    <w:rsid w:val="00EE4511"/>
    <w:rsid w:val="00EF1574"/>
    <w:rsid w:val="00EF1FC0"/>
    <w:rsid w:val="00EF5C9A"/>
    <w:rsid w:val="00F07D3F"/>
    <w:rsid w:val="00F1461D"/>
    <w:rsid w:val="00F14D94"/>
    <w:rsid w:val="00F24D77"/>
    <w:rsid w:val="00F32A39"/>
    <w:rsid w:val="00F41794"/>
    <w:rsid w:val="00F45299"/>
    <w:rsid w:val="00F5087F"/>
    <w:rsid w:val="00F736A2"/>
    <w:rsid w:val="00F73C12"/>
    <w:rsid w:val="00F77CAF"/>
    <w:rsid w:val="00F83ECC"/>
    <w:rsid w:val="00F86C1B"/>
    <w:rsid w:val="00FA2644"/>
    <w:rsid w:val="00FB300B"/>
    <w:rsid w:val="00FD061E"/>
    <w:rsid w:val="00FD49B7"/>
    <w:rsid w:val="00FD7610"/>
    <w:rsid w:val="00FE3C25"/>
    <w:rsid w:val="00FE3E78"/>
    <w:rsid w:val="00FE76F9"/>
    <w:rsid w:val="00FF52A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9E1A2-F334-44B6-8302-BCDB6A15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62B"/>
  </w:style>
  <w:style w:type="paragraph" w:styleId="Ttulo1">
    <w:name w:val="heading 1"/>
    <w:basedOn w:val="Normal"/>
    <w:next w:val="Normal"/>
    <w:link w:val="Ttulo1Char"/>
    <w:uiPriority w:val="9"/>
    <w:qFormat/>
    <w:rsid w:val="00703C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E709B9"/>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Autoria14pt">
    <w:name w:val="ABNT-Autoria (14pt)"/>
    <w:autoRedefine/>
    <w:rsid w:val="00691E81"/>
    <w:pPr>
      <w:widowControl w:val="0"/>
      <w:suppressAutoHyphens/>
      <w:autoSpaceDN w:val="0"/>
      <w:spacing w:after="0" w:line="240" w:lineRule="auto"/>
      <w:jc w:val="center"/>
      <w:textAlignment w:val="baseline"/>
    </w:pPr>
    <w:rPr>
      <w:rFonts w:ascii="Arial" w:eastAsia="Lucida Sans Unicode" w:hAnsi="Arial" w:cs="Tahoma"/>
      <w:b/>
      <w:caps/>
      <w:kern w:val="3"/>
      <w:sz w:val="28"/>
      <w:szCs w:val="24"/>
      <w:lang w:eastAsia="pt-BR" w:bidi="pt-BR"/>
    </w:rPr>
  </w:style>
  <w:style w:type="paragraph" w:styleId="Textodenotaderodap">
    <w:name w:val="footnote text"/>
    <w:basedOn w:val="Normal"/>
    <w:link w:val="TextodenotaderodapChar"/>
    <w:uiPriority w:val="99"/>
    <w:semiHidden/>
    <w:unhideWhenUsed/>
    <w:rsid w:val="00691E8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91E81"/>
    <w:rPr>
      <w:sz w:val="20"/>
      <w:szCs w:val="20"/>
    </w:rPr>
  </w:style>
  <w:style w:type="character" w:styleId="Refdenotaderodap">
    <w:name w:val="footnote reference"/>
    <w:basedOn w:val="Fontepargpadro"/>
    <w:uiPriority w:val="99"/>
    <w:semiHidden/>
    <w:unhideWhenUsed/>
    <w:rsid w:val="00691E81"/>
    <w:rPr>
      <w:vertAlign w:val="superscript"/>
    </w:rPr>
  </w:style>
  <w:style w:type="paragraph" w:styleId="Textodenotadefim">
    <w:name w:val="endnote text"/>
    <w:basedOn w:val="Normal"/>
    <w:link w:val="TextodenotadefimChar"/>
    <w:uiPriority w:val="99"/>
    <w:semiHidden/>
    <w:unhideWhenUsed/>
    <w:rsid w:val="003018F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018F9"/>
    <w:rPr>
      <w:sz w:val="20"/>
      <w:szCs w:val="20"/>
    </w:rPr>
  </w:style>
  <w:style w:type="character" w:styleId="Refdenotadefim">
    <w:name w:val="endnote reference"/>
    <w:basedOn w:val="Fontepargpadro"/>
    <w:uiPriority w:val="99"/>
    <w:semiHidden/>
    <w:unhideWhenUsed/>
    <w:rsid w:val="003018F9"/>
    <w:rPr>
      <w:vertAlign w:val="superscript"/>
    </w:rPr>
  </w:style>
  <w:style w:type="character" w:styleId="Hyperlink">
    <w:name w:val="Hyperlink"/>
    <w:basedOn w:val="Fontepargpadro"/>
    <w:uiPriority w:val="99"/>
    <w:unhideWhenUsed/>
    <w:rsid w:val="00F5087F"/>
    <w:rPr>
      <w:color w:val="0563C1" w:themeColor="hyperlink"/>
      <w:u w:val="single"/>
    </w:rPr>
  </w:style>
  <w:style w:type="paragraph" w:styleId="Cabealho">
    <w:name w:val="header"/>
    <w:basedOn w:val="Normal"/>
    <w:link w:val="CabealhoChar"/>
    <w:uiPriority w:val="99"/>
    <w:unhideWhenUsed/>
    <w:rsid w:val="00F508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087F"/>
  </w:style>
  <w:style w:type="paragraph" w:styleId="Rodap">
    <w:name w:val="footer"/>
    <w:basedOn w:val="Normal"/>
    <w:link w:val="RodapChar"/>
    <w:uiPriority w:val="99"/>
    <w:unhideWhenUsed/>
    <w:rsid w:val="00F5087F"/>
    <w:pPr>
      <w:tabs>
        <w:tab w:val="center" w:pos="4252"/>
        <w:tab w:val="right" w:pos="8504"/>
      </w:tabs>
      <w:spacing w:after="0" w:line="240" w:lineRule="auto"/>
    </w:pPr>
  </w:style>
  <w:style w:type="character" w:customStyle="1" w:styleId="RodapChar">
    <w:name w:val="Rodapé Char"/>
    <w:basedOn w:val="Fontepargpadro"/>
    <w:link w:val="Rodap"/>
    <w:uiPriority w:val="99"/>
    <w:rsid w:val="00F5087F"/>
  </w:style>
  <w:style w:type="paragraph" w:customStyle="1" w:styleId="ABNT-Textoespao15">
    <w:name w:val="ABNT-Texto espaço 1;5"/>
    <w:autoRedefine/>
    <w:rsid w:val="00F5087F"/>
    <w:pPr>
      <w:suppressAutoHyphens/>
      <w:autoSpaceDN w:val="0"/>
      <w:spacing w:after="0" w:line="360" w:lineRule="auto"/>
      <w:jc w:val="both"/>
      <w:textAlignment w:val="baseline"/>
    </w:pPr>
    <w:rPr>
      <w:rFonts w:ascii="Arial" w:eastAsia="Lucida Sans Unicode" w:hAnsi="Arial" w:cs="Arial"/>
      <w:kern w:val="3"/>
      <w:sz w:val="24"/>
      <w:szCs w:val="24"/>
      <w:lang w:eastAsia="pt-BR" w:bidi="pt-BR"/>
    </w:rPr>
  </w:style>
  <w:style w:type="paragraph" w:styleId="NormalWeb">
    <w:name w:val="Normal (Web)"/>
    <w:basedOn w:val="Normal"/>
    <w:uiPriority w:val="99"/>
    <w:unhideWhenUsed/>
    <w:rsid w:val="00F5087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rsid w:val="00E709B9"/>
  </w:style>
  <w:style w:type="character" w:styleId="Forte">
    <w:name w:val="Strong"/>
    <w:uiPriority w:val="22"/>
    <w:qFormat/>
    <w:rsid w:val="00E709B9"/>
    <w:rPr>
      <w:b/>
      <w:bCs/>
    </w:rPr>
  </w:style>
  <w:style w:type="character" w:customStyle="1" w:styleId="Ttulo2Char">
    <w:name w:val="Título 2 Char"/>
    <w:basedOn w:val="Fontepargpadro"/>
    <w:link w:val="Ttulo2"/>
    <w:uiPriority w:val="9"/>
    <w:rsid w:val="00E709B9"/>
    <w:rPr>
      <w:rFonts w:ascii="Times New Roman" w:eastAsia="Times New Roman" w:hAnsi="Times New Roman" w:cs="Times New Roman"/>
      <w:b/>
      <w:bCs/>
      <w:sz w:val="36"/>
      <w:szCs w:val="36"/>
      <w:lang w:eastAsia="pt-BR"/>
    </w:rPr>
  </w:style>
  <w:style w:type="character" w:customStyle="1" w:styleId="article-title">
    <w:name w:val="article-title"/>
    <w:basedOn w:val="Fontepargpadro"/>
    <w:rsid w:val="00890C65"/>
  </w:style>
  <w:style w:type="character" w:styleId="nfase">
    <w:name w:val="Emphasis"/>
    <w:basedOn w:val="Fontepargpadro"/>
    <w:uiPriority w:val="20"/>
    <w:qFormat/>
    <w:rsid w:val="00E854EE"/>
    <w:rPr>
      <w:i/>
      <w:iCs/>
    </w:rPr>
  </w:style>
  <w:style w:type="paragraph" w:styleId="PargrafodaLista">
    <w:name w:val="List Paragraph"/>
    <w:basedOn w:val="Normal"/>
    <w:uiPriority w:val="34"/>
    <w:qFormat/>
    <w:rsid w:val="00D428BF"/>
    <w:pPr>
      <w:ind w:left="720"/>
      <w:contextualSpacing/>
    </w:pPr>
  </w:style>
  <w:style w:type="character" w:customStyle="1" w:styleId="hps">
    <w:name w:val="hps"/>
    <w:basedOn w:val="Fontepargpadro"/>
    <w:rsid w:val="00074041"/>
  </w:style>
  <w:style w:type="character" w:customStyle="1" w:styleId="apple-style-span">
    <w:name w:val="apple-style-span"/>
    <w:basedOn w:val="Fontepargpadro"/>
    <w:rsid w:val="00662278"/>
  </w:style>
  <w:style w:type="character" w:customStyle="1" w:styleId="Ttulo1Char">
    <w:name w:val="Título 1 Char"/>
    <w:basedOn w:val="Fontepargpadro"/>
    <w:link w:val="Ttulo1"/>
    <w:uiPriority w:val="9"/>
    <w:rsid w:val="00703C8B"/>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semiHidden/>
    <w:unhideWhenUsed/>
    <w:rsid w:val="003E4F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4F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7104">
      <w:bodyDiv w:val="1"/>
      <w:marLeft w:val="0"/>
      <w:marRight w:val="0"/>
      <w:marTop w:val="0"/>
      <w:marBottom w:val="0"/>
      <w:divBdr>
        <w:top w:val="none" w:sz="0" w:space="0" w:color="auto"/>
        <w:left w:val="none" w:sz="0" w:space="0" w:color="auto"/>
        <w:bottom w:val="none" w:sz="0" w:space="0" w:color="auto"/>
        <w:right w:val="none" w:sz="0" w:space="0" w:color="auto"/>
      </w:divBdr>
    </w:div>
    <w:div w:id="395397782">
      <w:bodyDiv w:val="1"/>
      <w:marLeft w:val="0"/>
      <w:marRight w:val="0"/>
      <w:marTop w:val="0"/>
      <w:marBottom w:val="0"/>
      <w:divBdr>
        <w:top w:val="none" w:sz="0" w:space="0" w:color="auto"/>
        <w:left w:val="none" w:sz="0" w:space="0" w:color="auto"/>
        <w:bottom w:val="none" w:sz="0" w:space="0" w:color="auto"/>
        <w:right w:val="none" w:sz="0" w:space="0" w:color="auto"/>
      </w:divBdr>
    </w:div>
    <w:div w:id="503132303">
      <w:bodyDiv w:val="1"/>
      <w:marLeft w:val="0"/>
      <w:marRight w:val="0"/>
      <w:marTop w:val="0"/>
      <w:marBottom w:val="0"/>
      <w:divBdr>
        <w:top w:val="none" w:sz="0" w:space="0" w:color="auto"/>
        <w:left w:val="none" w:sz="0" w:space="0" w:color="auto"/>
        <w:bottom w:val="none" w:sz="0" w:space="0" w:color="auto"/>
        <w:right w:val="none" w:sz="0" w:space="0" w:color="auto"/>
      </w:divBdr>
    </w:div>
    <w:div w:id="541285095">
      <w:bodyDiv w:val="1"/>
      <w:marLeft w:val="0"/>
      <w:marRight w:val="0"/>
      <w:marTop w:val="0"/>
      <w:marBottom w:val="0"/>
      <w:divBdr>
        <w:top w:val="none" w:sz="0" w:space="0" w:color="auto"/>
        <w:left w:val="none" w:sz="0" w:space="0" w:color="auto"/>
        <w:bottom w:val="none" w:sz="0" w:space="0" w:color="auto"/>
        <w:right w:val="none" w:sz="0" w:space="0" w:color="auto"/>
      </w:divBdr>
    </w:div>
    <w:div w:id="767771294">
      <w:bodyDiv w:val="1"/>
      <w:marLeft w:val="0"/>
      <w:marRight w:val="0"/>
      <w:marTop w:val="0"/>
      <w:marBottom w:val="0"/>
      <w:divBdr>
        <w:top w:val="none" w:sz="0" w:space="0" w:color="auto"/>
        <w:left w:val="none" w:sz="0" w:space="0" w:color="auto"/>
        <w:bottom w:val="none" w:sz="0" w:space="0" w:color="auto"/>
        <w:right w:val="none" w:sz="0" w:space="0" w:color="auto"/>
      </w:divBdr>
    </w:div>
    <w:div w:id="787355740">
      <w:bodyDiv w:val="1"/>
      <w:marLeft w:val="0"/>
      <w:marRight w:val="0"/>
      <w:marTop w:val="0"/>
      <w:marBottom w:val="0"/>
      <w:divBdr>
        <w:top w:val="none" w:sz="0" w:space="0" w:color="auto"/>
        <w:left w:val="none" w:sz="0" w:space="0" w:color="auto"/>
        <w:bottom w:val="none" w:sz="0" w:space="0" w:color="auto"/>
        <w:right w:val="none" w:sz="0" w:space="0" w:color="auto"/>
      </w:divBdr>
    </w:div>
    <w:div w:id="902642031">
      <w:bodyDiv w:val="1"/>
      <w:marLeft w:val="0"/>
      <w:marRight w:val="0"/>
      <w:marTop w:val="0"/>
      <w:marBottom w:val="0"/>
      <w:divBdr>
        <w:top w:val="none" w:sz="0" w:space="0" w:color="auto"/>
        <w:left w:val="none" w:sz="0" w:space="0" w:color="auto"/>
        <w:bottom w:val="none" w:sz="0" w:space="0" w:color="auto"/>
        <w:right w:val="none" w:sz="0" w:space="0" w:color="auto"/>
      </w:divBdr>
    </w:div>
    <w:div w:id="902914157">
      <w:bodyDiv w:val="1"/>
      <w:marLeft w:val="0"/>
      <w:marRight w:val="0"/>
      <w:marTop w:val="0"/>
      <w:marBottom w:val="0"/>
      <w:divBdr>
        <w:top w:val="none" w:sz="0" w:space="0" w:color="auto"/>
        <w:left w:val="none" w:sz="0" w:space="0" w:color="auto"/>
        <w:bottom w:val="none" w:sz="0" w:space="0" w:color="auto"/>
        <w:right w:val="none" w:sz="0" w:space="0" w:color="auto"/>
      </w:divBdr>
    </w:div>
    <w:div w:id="971131454">
      <w:bodyDiv w:val="1"/>
      <w:marLeft w:val="0"/>
      <w:marRight w:val="0"/>
      <w:marTop w:val="0"/>
      <w:marBottom w:val="0"/>
      <w:divBdr>
        <w:top w:val="none" w:sz="0" w:space="0" w:color="auto"/>
        <w:left w:val="none" w:sz="0" w:space="0" w:color="auto"/>
        <w:bottom w:val="none" w:sz="0" w:space="0" w:color="auto"/>
        <w:right w:val="none" w:sz="0" w:space="0" w:color="auto"/>
      </w:divBdr>
    </w:div>
    <w:div w:id="972367655">
      <w:bodyDiv w:val="1"/>
      <w:marLeft w:val="0"/>
      <w:marRight w:val="0"/>
      <w:marTop w:val="0"/>
      <w:marBottom w:val="0"/>
      <w:divBdr>
        <w:top w:val="none" w:sz="0" w:space="0" w:color="auto"/>
        <w:left w:val="none" w:sz="0" w:space="0" w:color="auto"/>
        <w:bottom w:val="none" w:sz="0" w:space="0" w:color="auto"/>
        <w:right w:val="none" w:sz="0" w:space="0" w:color="auto"/>
      </w:divBdr>
    </w:div>
    <w:div w:id="1161241062">
      <w:bodyDiv w:val="1"/>
      <w:marLeft w:val="0"/>
      <w:marRight w:val="0"/>
      <w:marTop w:val="0"/>
      <w:marBottom w:val="0"/>
      <w:divBdr>
        <w:top w:val="none" w:sz="0" w:space="0" w:color="auto"/>
        <w:left w:val="none" w:sz="0" w:space="0" w:color="auto"/>
        <w:bottom w:val="none" w:sz="0" w:space="0" w:color="auto"/>
        <w:right w:val="none" w:sz="0" w:space="0" w:color="auto"/>
      </w:divBdr>
    </w:div>
    <w:div w:id="1329358594">
      <w:bodyDiv w:val="1"/>
      <w:marLeft w:val="0"/>
      <w:marRight w:val="0"/>
      <w:marTop w:val="0"/>
      <w:marBottom w:val="0"/>
      <w:divBdr>
        <w:top w:val="none" w:sz="0" w:space="0" w:color="auto"/>
        <w:left w:val="none" w:sz="0" w:space="0" w:color="auto"/>
        <w:bottom w:val="none" w:sz="0" w:space="0" w:color="auto"/>
        <w:right w:val="none" w:sz="0" w:space="0" w:color="auto"/>
      </w:divBdr>
    </w:div>
    <w:div w:id="1571505560">
      <w:bodyDiv w:val="1"/>
      <w:marLeft w:val="0"/>
      <w:marRight w:val="0"/>
      <w:marTop w:val="0"/>
      <w:marBottom w:val="0"/>
      <w:divBdr>
        <w:top w:val="none" w:sz="0" w:space="0" w:color="auto"/>
        <w:left w:val="none" w:sz="0" w:space="0" w:color="auto"/>
        <w:bottom w:val="none" w:sz="0" w:space="0" w:color="auto"/>
        <w:right w:val="none" w:sz="0" w:space="0" w:color="auto"/>
      </w:divBdr>
    </w:div>
    <w:div w:id="1588810038">
      <w:bodyDiv w:val="1"/>
      <w:marLeft w:val="0"/>
      <w:marRight w:val="0"/>
      <w:marTop w:val="0"/>
      <w:marBottom w:val="0"/>
      <w:divBdr>
        <w:top w:val="none" w:sz="0" w:space="0" w:color="auto"/>
        <w:left w:val="none" w:sz="0" w:space="0" w:color="auto"/>
        <w:bottom w:val="none" w:sz="0" w:space="0" w:color="auto"/>
        <w:right w:val="none" w:sz="0" w:space="0" w:color="auto"/>
      </w:divBdr>
    </w:div>
    <w:div w:id="1742092858">
      <w:bodyDiv w:val="1"/>
      <w:marLeft w:val="0"/>
      <w:marRight w:val="0"/>
      <w:marTop w:val="0"/>
      <w:marBottom w:val="0"/>
      <w:divBdr>
        <w:top w:val="none" w:sz="0" w:space="0" w:color="auto"/>
        <w:left w:val="none" w:sz="0" w:space="0" w:color="auto"/>
        <w:bottom w:val="none" w:sz="0" w:space="0" w:color="auto"/>
        <w:right w:val="none" w:sz="0" w:space="0" w:color="auto"/>
      </w:divBdr>
    </w:div>
    <w:div w:id="1896626677">
      <w:bodyDiv w:val="1"/>
      <w:marLeft w:val="0"/>
      <w:marRight w:val="0"/>
      <w:marTop w:val="0"/>
      <w:marBottom w:val="0"/>
      <w:divBdr>
        <w:top w:val="none" w:sz="0" w:space="0" w:color="auto"/>
        <w:left w:val="none" w:sz="0" w:space="0" w:color="auto"/>
        <w:bottom w:val="none" w:sz="0" w:space="0" w:color="auto"/>
        <w:right w:val="none" w:sz="0" w:space="0" w:color="auto"/>
      </w:divBdr>
    </w:div>
    <w:div w:id="1934896988">
      <w:bodyDiv w:val="1"/>
      <w:marLeft w:val="0"/>
      <w:marRight w:val="0"/>
      <w:marTop w:val="0"/>
      <w:marBottom w:val="0"/>
      <w:divBdr>
        <w:top w:val="none" w:sz="0" w:space="0" w:color="auto"/>
        <w:left w:val="none" w:sz="0" w:space="0" w:color="auto"/>
        <w:bottom w:val="none" w:sz="0" w:space="0" w:color="auto"/>
        <w:right w:val="none" w:sz="0" w:space="0" w:color="auto"/>
      </w:divBdr>
    </w:div>
    <w:div w:id="2095274153">
      <w:bodyDiv w:val="1"/>
      <w:marLeft w:val="0"/>
      <w:marRight w:val="0"/>
      <w:marTop w:val="0"/>
      <w:marBottom w:val="0"/>
      <w:divBdr>
        <w:top w:val="none" w:sz="0" w:space="0" w:color="auto"/>
        <w:left w:val="none" w:sz="0" w:space="0" w:color="auto"/>
        <w:bottom w:val="none" w:sz="0" w:space="0" w:color="auto"/>
        <w:right w:val="none" w:sz="0" w:space="0" w:color="auto"/>
      </w:divBdr>
    </w:div>
    <w:div w:id="212068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Est&#225;gio%20supervisionado%206&#186;%20per&#237;odo%20-%20Wave%20Itapema\PLANILHA%20DE%20ANALISE%20DE%20DAD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Est&#225;gio%20supervisionado%206&#186;%20per&#237;odo%20-%20Wave%20Itapema\PLANILHA%20DE%20ANALISE%20DE%20DAD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Est&#225;gio%20supervisionado%206&#186;%20per&#237;odo%20-%20Wave%20Itapema\PLANILHA%20DE%20ANALISE%20DE%20DAD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Est&#225;gio%20supervisionado%206&#186;%20per&#237;odo%20-%20Wave%20Itapema\PLANILHA%20DE%20ANALISE%20DE%20DAD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Arial" pitchFamily="34" charset="0"/>
                <a:cs typeface="Arial" pitchFamily="34" charset="0"/>
              </a:defRPr>
            </a:pPr>
            <a:r>
              <a:rPr lang="pt-BR" sz="1600">
                <a:latin typeface="Arial" pitchFamily="34" charset="0"/>
                <a:cs typeface="Arial" pitchFamily="34" charset="0"/>
              </a:rPr>
              <a:t>Comparação de membros inferiores</a:t>
            </a:r>
          </a:p>
        </c:rich>
      </c:tx>
      <c:overlay val="0"/>
    </c:title>
    <c:autoTitleDeleted val="0"/>
    <c:plotArea>
      <c:layout/>
      <c:lineChart>
        <c:grouping val="standard"/>
        <c:varyColors val="0"/>
        <c:ser>
          <c:idx val="0"/>
          <c:order val="0"/>
          <c:tx>
            <c:strRef>
              <c:f>Plan3!$A$3</c:f>
              <c:strCache>
                <c:ptCount val="1"/>
                <c:pt idx="0">
                  <c:v>Pré-teste</c:v>
                </c:pt>
              </c:strCache>
            </c:strRef>
          </c:tx>
          <c:spPr>
            <a:ln>
              <a:noFill/>
            </a:ln>
          </c:spPr>
          <c:marker>
            <c:spPr>
              <a:ln>
                <a:noFill/>
              </a:ln>
            </c:spPr>
          </c:marker>
          <c:val>
            <c:numRef>
              <c:f>Plan3!$A$4:$A$18</c:f>
              <c:numCache>
                <c:formatCode>0%</c:formatCode>
                <c:ptCount val="15"/>
                <c:pt idx="0">
                  <c:v>0.94000000000000061</c:v>
                </c:pt>
                <c:pt idx="1">
                  <c:v>0.97000000000000031</c:v>
                </c:pt>
                <c:pt idx="2">
                  <c:v>0.95000000000000062</c:v>
                </c:pt>
                <c:pt idx="3">
                  <c:v>0.97000000000000031</c:v>
                </c:pt>
                <c:pt idx="4">
                  <c:v>0.98</c:v>
                </c:pt>
                <c:pt idx="5">
                  <c:v>0.99</c:v>
                </c:pt>
                <c:pt idx="6">
                  <c:v>0.98</c:v>
                </c:pt>
                <c:pt idx="7">
                  <c:v>0.99</c:v>
                </c:pt>
                <c:pt idx="8">
                  <c:v>0.99</c:v>
                </c:pt>
                <c:pt idx="9">
                  <c:v>0.97000000000000031</c:v>
                </c:pt>
                <c:pt idx="10">
                  <c:v>0.99</c:v>
                </c:pt>
                <c:pt idx="11">
                  <c:v>0.92</c:v>
                </c:pt>
                <c:pt idx="12">
                  <c:v>0.94000000000000061</c:v>
                </c:pt>
                <c:pt idx="13">
                  <c:v>0.96000000000000063</c:v>
                </c:pt>
                <c:pt idx="14">
                  <c:v>0.96000000000000063</c:v>
                </c:pt>
              </c:numCache>
            </c:numRef>
          </c:val>
          <c:smooth val="0"/>
        </c:ser>
        <c:ser>
          <c:idx val="1"/>
          <c:order val="1"/>
          <c:tx>
            <c:strRef>
              <c:f>Plan3!$B$3</c:f>
              <c:strCache>
                <c:ptCount val="1"/>
                <c:pt idx="0">
                  <c:v>Pós-teste</c:v>
                </c:pt>
              </c:strCache>
            </c:strRef>
          </c:tx>
          <c:spPr>
            <a:ln>
              <a:noFill/>
            </a:ln>
          </c:spPr>
          <c:marker>
            <c:spPr>
              <a:solidFill>
                <a:srgbClr val="FF0000"/>
              </a:solidFill>
              <a:ln>
                <a:noFill/>
              </a:ln>
            </c:spPr>
          </c:marker>
          <c:val>
            <c:numRef>
              <c:f>Plan3!$B$4:$B$18</c:f>
              <c:numCache>
                <c:formatCode>0%</c:formatCode>
                <c:ptCount val="15"/>
                <c:pt idx="0">
                  <c:v>0.97000000000000031</c:v>
                </c:pt>
                <c:pt idx="1">
                  <c:v>0.98</c:v>
                </c:pt>
                <c:pt idx="2">
                  <c:v>0.97000000000000031</c:v>
                </c:pt>
                <c:pt idx="3">
                  <c:v>0.99</c:v>
                </c:pt>
                <c:pt idx="4">
                  <c:v>0.97000000000000031</c:v>
                </c:pt>
                <c:pt idx="5">
                  <c:v>0.97000000000000031</c:v>
                </c:pt>
                <c:pt idx="6">
                  <c:v>0.98</c:v>
                </c:pt>
                <c:pt idx="7">
                  <c:v>0.97000000000000031</c:v>
                </c:pt>
                <c:pt idx="8">
                  <c:v>0.98</c:v>
                </c:pt>
                <c:pt idx="9">
                  <c:v>0.96000000000000063</c:v>
                </c:pt>
                <c:pt idx="10">
                  <c:v>0.94000000000000061</c:v>
                </c:pt>
                <c:pt idx="11">
                  <c:v>0.99</c:v>
                </c:pt>
                <c:pt idx="12">
                  <c:v>0.99</c:v>
                </c:pt>
                <c:pt idx="13">
                  <c:v>0.96000000000000063</c:v>
                </c:pt>
                <c:pt idx="14">
                  <c:v>0.98</c:v>
                </c:pt>
              </c:numCache>
            </c:numRef>
          </c:val>
          <c:smooth val="0"/>
        </c:ser>
        <c:dLbls>
          <c:showLegendKey val="0"/>
          <c:showVal val="0"/>
          <c:showCatName val="0"/>
          <c:showSerName val="0"/>
          <c:showPercent val="0"/>
          <c:showBubbleSize val="0"/>
        </c:dLbls>
        <c:hiLowLines/>
        <c:marker val="1"/>
        <c:smooth val="0"/>
        <c:axId val="215087936"/>
        <c:axId val="215088328"/>
      </c:lineChart>
      <c:catAx>
        <c:axId val="215087936"/>
        <c:scaling>
          <c:orientation val="minMax"/>
        </c:scaling>
        <c:delete val="0"/>
        <c:axPos val="b"/>
        <c:majorGridlines/>
        <c:majorTickMark val="none"/>
        <c:minorTickMark val="none"/>
        <c:tickLblPos val="nextTo"/>
        <c:txPr>
          <a:bodyPr/>
          <a:lstStyle/>
          <a:p>
            <a:pPr>
              <a:defRPr sz="1100">
                <a:latin typeface="Arial" pitchFamily="34" charset="0"/>
                <a:cs typeface="Arial" pitchFamily="34" charset="0"/>
              </a:defRPr>
            </a:pPr>
            <a:endParaRPr lang="pt-BR"/>
          </a:p>
        </c:txPr>
        <c:crossAx val="215088328"/>
        <c:crosses val="autoZero"/>
        <c:auto val="1"/>
        <c:lblAlgn val="ctr"/>
        <c:lblOffset val="100"/>
        <c:noMultiLvlLbl val="0"/>
      </c:catAx>
      <c:valAx>
        <c:axId val="215088328"/>
        <c:scaling>
          <c:orientation val="minMax"/>
        </c:scaling>
        <c:delete val="0"/>
        <c:axPos val="l"/>
        <c:majorGridlines/>
        <c:title>
          <c:tx>
            <c:rich>
              <a:bodyPr/>
              <a:lstStyle/>
              <a:p>
                <a:pPr>
                  <a:defRPr sz="1800">
                    <a:latin typeface="Arial" pitchFamily="34" charset="0"/>
                    <a:cs typeface="Arial" pitchFamily="34" charset="0"/>
                  </a:defRPr>
                </a:pPr>
                <a:r>
                  <a:rPr lang="pt-BR" sz="1800">
                    <a:latin typeface="Arial" pitchFamily="34" charset="0"/>
                    <a:cs typeface="Arial" pitchFamily="34" charset="0"/>
                  </a:rPr>
                  <a:t>%SpO</a:t>
                </a:r>
                <a:r>
                  <a:rPr lang="pt-BR" sz="1800" baseline="-25000">
                    <a:latin typeface="Arial" pitchFamily="34" charset="0"/>
                    <a:cs typeface="Arial" pitchFamily="34" charset="0"/>
                  </a:rPr>
                  <a:t>2</a:t>
                </a:r>
              </a:p>
            </c:rich>
          </c:tx>
          <c:overlay val="0"/>
        </c:title>
        <c:numFmt formatCode="0%" sourceLinked="1"/>
        <c:majorTickMark val="none"/>
        <c:minorTickMark val="none"/>
        <c:tickLblPos val="nextTo"/>
        <c:txPr>
          <a:bodyPr/>
          <a:lstStyle/>
          <a:p>
            <a:pPr>
              <a:defRPr sz="1100">
                <a:latin typeface="Arial" pitchFamily="34" charset="0"/>
                <a:cs typeface="Arial" pitchFamily="34" charset="0"/>
              </a:defRPr>
            </a:pPr>
            <a:endParaRPr lang="pt-BR"/>
          </a:p>
        </c:txPr>
        <c:crossAx val="215087936"/>
        <c:crosses val="autoZero"/>
        <c:crossBetween val="between"/>
        <c:majorUnit val="1.0000000000000002E-2"/>
      </c:valAx>
    </c:plotArea>
    <c:legend>
      <c:legendPos val="r"/>
      <c:overlay val="0"/>
      <c:txPr>
        <a:bodyPr/>
        <a:lstStyle/>
        <a:p>
          <a:pPr>
            <a:defRPr sz="1200">
              <a:latin typeface="Arial" pitchFamily="34" charset="0"/>
              <a:cs typeface="Arial" pitchFamily="34" charset="0"/>
            </a:defRPr>
          </a:pPr>
          <a:endParaRPr lang="pt-BR"/>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ysClr val="windowText" lastClr="000000"/>
                </a:solidFill>
                <a:latin typeface="Arial" pitchFamily="34" charset="0"/>
                <a:ea typeface="+mn-ea"/>
                <a:cs typeface="Arial" pitchFamily="34" charset="0"/>
              </a:defRPr>
            </a:pPr>
            <a:r>
              <a:rPr lang="pt-BR" sz="1600">
                <a:solidFill>
                  <a:sysClr val="windowText" lastClr="000000"/>
                </a:solidFill>
                <a:latin typeface="Arial" pitchFamily="34" charset="0"/>
                <a:cs typeface="Arial" pitchFamily="34" charset="0"/>
              </a:rPr>
              <a:t>Resultado</a:t>
            </a:r>
            <a:r>
              <a:rPr lang="pt-BR" sz="1600" baseline="0">
                <a:solidFill>
                  <a:sysClr val="windowText" lastClr="000000"/>
                </a:solidFill>
                <a:latin typeface="Arial" pitchFamily="34" charset="0"/>
                <a:cs typeface="Arial" pitchFamily="34" charset="0"/>
              </a:rPr>
              <a:t> pós-teste de membros inferiores</a:t>
            </a:r>
            <a:endParaRPr lang="pt-BR" sz="1600">
              <a:solidFill>
                <a:sysClr val="windowText" lastClr="000000"/>
              </a:solidFill>
              <a:latin typeface="Arial" pitchFamily="34" charset="0"/>
              <a:cs typeface="Arial" pitchFamily="34" charset="0"/>
            </a:endParaRPr>
          </a:p>
        </c:rich>
      </c:tx>
      <c:layout>
        <c:manualLayout>
          <c:xMode val="edge"/>
          <c:yMode val="edge"/>
          <c:x val="0.16110181653488737"/>
          <c:y val="0"/>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3"/>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explosion val="15"/>
            <c:spPr>
              <a:solidFill>
                <a:srgbClr val="FF0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2.7720027720027639E-2"/>
                  <c:y val="-5.555555555555549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Arial" pitchFamily="34" charset="0"/>
                      <a:ea typeface="+mn-ea"/>
                      <a:cs typeface="Arial" pitchFamily="34" charset="0"/>
                    </a:defRPr>
                  </a:pPr>
                  <a:endParaRPr lang="pt-BR"/>
                </a:p>
              </c:txPr>
              <c:dLblPos val="outEnd"/>
              <c:showLegendKey val="0"/>
              <c:showVal val="0"/>
              <c:showCatName val="1"/>
              <c:showSerName val="0"/>
              <c:showPercent val="1"/>
              <c:showBubbleSize val="0"/>
              <c:extLst>
                <c:ext xmlns:c15="http://schemas.microsoft.com/office/drawing/2012/chart" uri="{CE6537A1-D6FC-4f65-9D91-7224C49458BB}"/>
              </c:extLst>
            </c:dLbl>
            <c:dLbl>
              <c:idx val="1"/>
              <c:tx>
                <c:rich>
                  <a:bodyPr rot="0" spcFirstLastPara="1" vertOverflow="ellipsis" vert="horz" wrap="square" lIns="38100" tIns="19050" rIns="38100" bIns="19050" anchor="ctr" anchorCtr="1">
                    <a:spAutoFit/>
                  </a:bodyPr>
                  <a:lstStyle/>
                  <a:p>
                    <a:pPr>
                      <a:defRPr sz="1200" b="1" i="0" u="none" strike="noStrike" kern="1200" spc="0" baseline="0">
                        <a:solidFill>
                          <a:schemeClr val="accent2"/>
                        </a:solidFill>
                        <a:latin typeface="Arial" pitchFamily="34" charset="0"/>
                        <a:ea typeface="+mn-ea"/>
                        <a:cs typeface="Arial" pitchFamily="34" charset="0"/>
                      </a:defRPr>
                    </a:pPr>
                    <a:r>
                      <a:rPr lang="en-US">
                        <a:solidFill>
                          <a:srgbClr val="FF0000"/>
                        </a:solidFill>
                      </a:rPr>
                      <a:t>Elevaram
47%</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Lst>
            </c:dLbl>
            <c:dLbl>
              <c:idx val="2"/>
              <c:layout>
                <c:manualLayout>
                  <c:x val="8.0388080388080471E-2"/>
                  <c:y val="-9.2592592592592778E-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3"/>
                      </a:solidFill>
                      <a:latin typeface="Arial" pitchFamily="34" charset="0"/>
                      <a:ea typeface="+mn-ea"/>
                      <a:cs typeface="Arial" pitchFamily="34" charset="0"/>
                    </a:defRPr>
                  </a:pPr>
                  <a:endParaRPr lang="pt-BR"/>
                </a:p>
              </c:txPr>
              <c:dLblPos val="outEnd"/>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1200">
                    <a:latin typeface="Arial" pitchFamily="34" charset="0"/>
                    <a:cs typeface="Arial" pitchFamily="34" charset="0"/>
                  </a:defRPr>
                </a:pPr>
                <a:endParaRPr lang="pt-BR"/>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Plan3!$A$21:$C$21</c:f>
              <c:strCache>
                <c:ptCount val="3"/>
                <c:pt idx="0">
                  <c:v>Cairam</c:v>
                </c:pt>
                <c:pt idx="1">
                  <c:v>Elevaram</c:v>
                </c:pt>
                <c:pt idx="2">
                  <c:v>Manteve</c:v>
                </c:pt>
              </c:strCache>
            </c:strRef>
          </c:cat>
          <c:val>
            <c:numRef>
              <c:f>Plan3!$A$22:$C$22</c:f>
              <c:numCache>
                <c:formatCode>General</c:formatCode>
                <c:ptCount val="3"/>
                <c:pt idx="0">
                  <c:v>6</c:v>
                </c:pt>
                <c:pt idx="1">
                  <c:v>7</c:v>
                </c:pt>
                <c:pt idx="2">
                  <c:v>2</c:v>
                </c:pt>
              </c:numCache>
            </c:numRef>
          </c:val>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Arial" pitchFamily="34" charset="0"/>
                <a:cs typeface="Arial" pitchFamily="34" charset="0"/>
              </a:defRPr>
            </a:pPr>
            <a:r>
              <a:rPr lang="pt-BR" sz="1600">
                <a:latin typeface="Arial" pitchFamily="34" charset="0"/>
                <a:cs typeface="Arial" pitchFamily="34" charset="0"/>
              </a:rPr>
              <a:t>Comparação</a:t>
            </a:r>
            <a:r>
              <a:rPr lang="pt-BR" sz="1600" baseline="0">
                <a:latin typeface="Arial" pitchFamily="34" charset="0"/>
                <a:cs typeface="Arial" pitchFamily="34" charset="0"/>
              </a:rPr>
              <a:t> membros superiores</a:t>
            </a:r>
            <a:endParaRPr lang="pt-BR" sz="1600">
              <a:latin typeface="Arial" pitchFamily="34" charset="0"/>
              <a:cs typeface="Arial" pitchFamily="34" charset="0"/>
            </a:endParaRPr>
          </a:p>
        </c:rich>
      </c:tx>
      <c:overlay val="0"/>
    </c:title>
    <c:autoTitleDeleted val="0"/>
    <c:plotArea>
      <c:layout/>
      <c:lineChart>
        <c:grouping val="standard"/>
        <c:varyColors val="0"/>
        <c:ser>
          <c:idx val="0"/>
          <c:order val="0"/>
          <c:tx>
            <c:strRef>
              <c:f>Plan3!$D$3</c:f>
              <c:strCache>
                <c:ptCount val="1"/>
                <c:pt idx="0">
                  <c:v>Pré-teste</c:v>
                </c:pt>
              </c:strCache>
            </c:strRef>
          </c:tx>
          <c:spPr>
            <a:ln>
              <a:noFill/>
            </a:ln>
          </c:spPr>
          <c:marker>
            <c:spPr>
              <a:ln>
                <a:noFill/>
              </a:ln>
            </c:spPr>
          </c:marker>
          <c:val>
            <c:numRef>
              <c:f>Plan3!$D$4:$D$18</c:f>
              <c:numCache>
                <c:formatCode>0%</c:formatCode>
                <c:ptCount val="15"/>
                <c:pt idx="0">
                  <c:v>0.96000000000000063</c:v>
                </c:pt>
                <c:pt idx="1">
                  <c:v>0.99</c:v>
                </c:pt>
                <c:pt idx="2">
                  <c:v>0.98</c:v>
                </c:pt>
                <c:pt idx="3">
                  <c:v>0.98</c:v>
                </c:pt>
                <c:pt idx="4">
                  <c:v>0.98</c:v>
                </c:pt>
                <c:pt idx="5">
                  <c:v>0.98</c:v>
                </c:pt>
                <c:pt idx="6">
                  <c:v>0.99</c:v>
                </c:pt>
                <c:pt idx="7">
                  <c:v>0.98</c:v>
                </c:pt>
                <c:pt idx="8">
                  <c:v>0.98</c:v>
                </c:pt>
                <c:pt idx="9">
                  <c:v>0.98</c:v>
                </c:pt>
                <c:pt idx="10">
                  <c:v>0.98</c:v>
                </c:pt>
                <c:pt idx="11">
                  <c:v>0.98</c:v>
                </c:pt>
                <c:pt idx="12">
                  <c:v>0.95000000000000062</c:v>
                </c:pt>
                <c:pt idx="13">
                  <c:v>0.96000000000000063</c:v>
                </c:pt>
                <c:pt idx="14">
                  <c:v>0.95000000000000062</c:v>
                </c:pt>
              </c:numCache>
            </c:numRef>
          </c:val>
          <c:smooth val="0"/>
        </c:ser>
        <c:ser>
          <c:idx val="1"/>
          <c:order val="1"/>
          <c:tx>
            <c:strRef>
              <c:f>Plan3!$E$3</c:f>
              <c:strCache>
                <c:ptCount val="1"/>
                <c:pt idx="0">
                  <c:v>Pós-teste</c:v>
                </c:pt>
              </c:strCache>
            </c:strRef>
          </c:tx>
          <c:spPr>
            <a:ln>
              <a:noFill/>
            </a:ln>
          </c:spPr>
          <c:marker>
            <c:spPr>
              <a:solidFill>
                <a:srgbClr val="FF0000"/>
              </a:solidFill>
              <a:ln>
                <a:noFill/>
              </a:ln>
            </c:spPr>
          </c:marker>
          <c:val>
            <c:numRef>
              <c:f>Plan3!$E$4:$E$18</c:f>
              <c:numCache>
                <c:formatCode>0%</c:formatCode>
                <c:ptCount val="15"/>
                <c:pt idx="0">
                  <c:v>0.97000000000000064</c:v>
                </c:pt>
                <c:pt idx="1">
                  <c:v>0.94000000000000061</c:v>
                </c:pt>
                <c:pt idx="2">
                  <c:v>0.98</c:v>
                </c:pt>
                <c:pt idx="3">
                  <c:v>0.98</c:v>
                </c:pt>
                <c:pt idx="4">
                  <c:v>0.97000000000000064</c:v>
                </c:pt>
                <c:pt idx="5">
                  <c:v>0.98</c:v>
                </c:pt>
                <c:pt idx="6">
                  <c:v>0.99</c:v>
                </c:pt>
                <c:pt idx="7">
                  <c:v>0.97000000000000064</c:v>
                </c:pt>
                <c:pt idx="8">
                  <c:v>0.98</c:v>
                </c:pt>
                <c:pt idx="9">
                  <c:v>0.96000000000000063</c:v>
                </c:pt>
                <c:pt idx="10">
                  <c:v>0.96000000000000063</c:v>
                </c:pt>
                <c:pt idx="11">
                  <c:v>0.98</c:v>
                </c:pt>
                <c:pt idx="12">
                  <c:v>0.96000000000000063</c:v>
                </c:pt>
                <c:pt idx="13">
                  <c:v>0.96000000000000063</c:v>
                </c:pt>
                <c:pt idx="14">
                  <c:v>0.96000000000000063</c:v>
                </c:pt>
              </c:numCache>
            </c:numRef>
          </c:val>
          <c:smooth val="0"/>
        </c:ser>
        <c:dLbls>
          <c:showLegendKey val="0"/>
          <c:showVal val="0"/>
          <c:showCatName val="0"/>
          <c:showSerName val="0"/>
          <c:showPercent val="0"/>
          <c:showBubbleSize val="0"/>
        </c:dLbls>
        <c:hiLowLines/>
        <c:marker val="1"/>
        <c:smooth val="0"/>
        <c:axId val="214823560"/>
        <c:axId val="214822776"/>
      </c:lineChart>
      <c:catAx>
        <c:axId val="214823560"/>
        <c:scaling>
          <c:orientation val="minMax"/>
        </c:scaling>
        <c:delete val="0"/>
        <c:axPos val="b"/>
        <c:majorGridlines/>
        <c:majorTickMark val="none"/>
        <c:minorTickMark val="none"/>
        <c:tickLblPos val="nextTo"/>
        <c:txPr>
          <a:bodyPr/>
          <a:lstStyle/>
          <a:p>
            <a:pPr>
              <a:defRPr sz="1100">
                <a:latin typeface="Arial" pitchFamily="34" charset="0"/>
                <a:cs typeface="Arial" pitchFamily="34" charset="0"/>
              </a:defRPr>
            </a:pPr>
            <a:endParaRPr lang="pt-BR"/>
          </a:p>
        </c:txPr>
        <c:crossAx val="214822776"/>
        <c:crosses val="autoZero"/>
        <c:auto val="1"/>
        <c:lblAlgn val="ctr"/>
        <c:lblOffset val="100"/>
        <c:noMultiLvlLbl val="0"/>
      </c:catAx>
      <c:valAx>
        <c:axId val="214822776"/>
        <c:scaling>
          <c:orientation val="minMax"/>
        </c:scaling>
        <c:delete val="0"/>
        <c:axPos val="l"/>
        <c:majorGridlines/>
        <c:title>
          <c:tx>
            <c:rich>
              <a:bodyPr/>
              <a:lstStyle/>
              <a:p>
                <a:pPr>
                  <a:defRPr sz="1800">
                    <a:latin typeface="Arial" pitchFamily="34" charset="0"/>
                    <a:cs typeface="Arial" pitchFamily="34" charset="0"/>
                  </a:defRPr>
                </a:pPr>
                <a:r>
                  <a:rPr lang="pt-BR" sz="1800">
                    <a:latin typeface="Arial" pitchFamily="34" charset="0"/>
                    <a:cs typeface="Arial" pitchFamily="34" charset="0"/>
                  </a:rPr>
                  <a:t>%SpO</a:t>
                </a:r>
                <a:r>
                  <a:rPr lang="pt-BR" sz="1800" baseline="-25000">
                    <a:latin typeface="Arial" pitchFamily="34" charset="0"/>
                    <a:cs typeface="Arial" pitchFamily="34" charset="0"/>
                  </a:rPr>
                  <a:t>2</a:t>
                </a:r>
              </a:p>
            </c:rich>
          </c:tx>
          <c:overlay val="0"/>
        </c:title>
        <c:numFmt formatCode="0%" sourceLinked="1"/>
        <c:majorTickMark val="none"/>
        <c:minorTickMark val="none"/>
        <c:tickLblPos val="nextTo"/>
        <c:txPr>
          <a:bodyPr/>
          <a:lstStyle/>
          <a:p>
            <a:pPr>
              <a:defRPr sz="1100">
                <a:latin typeface="Arial" pitchFamily="34" charset="0"/>
                <a:cs typeface="Arial" pitchFamily="34" charset="0"/>
              </a:defRPr>
            </a:pPr>
            <a:endParaRPr lang="pt-BR"/>
          </a:p>
        </c:txPr>
        <c:crossAx val="214823560"/>
        <c:crosses val="autoZero"/>
        <c:crossBetween val="between"/>
      </c:valAx>
    </c:plotArea>
    <c:legend>
      <c:legendPos val="r"/>
      <c:overlay val="0"/>
      <c:txPr>
        <a:bodyPr/>
        <a:lstStyle/>
        <a:p>
          <a:pPr>
            <a:defRPr sz="1200">
              <a:latin typeface="Arial" pitchFamily="34" charset="0"/>
              <a:cs typeface="Arial" pitchFamily="34" charset="0"/>
            </a:defRPr>
          </a:pPr>
          <a:endParaRPr lang="pt-BR"/>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ysClr val="windowText" lastClr="000000"/>
                </a:solidFill>
                <a:latin typeface="Arial" pitchFamily="34" charset="0"/>
                <a:ea typeface="+mn-ea"/>
                <a:cs typeface="Arial" pitchFamily="34" charset="0"/>
              </a:defRPr>
            </a:pPr>
            <a:r>
              <a:rPr lang="pt-BR">
                <a:solidFill>
                  <a:sysClr val="windowText" lastClr="000000"/>
                </a:solidFill>
                <a:latin typeface="Arial" pitchFamily="34" charset="0"/>
                <a:cs typeface="Arial" pitchFamily="34" charset="0"/>
              </a:rPr>
              <a:t>resultado pós-teste de membros superiores</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9"/>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rgbClr val="FF0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Arial" pitchFamily="34" charset="0"/>
                      <a:ea typeface="+mn-ea"/>
                      <a:cs typeface="Arial" pitchFamily="34" charset="0"/>
                    </a:defRPr>
                  </a:pPr>
                  <a:endParaRPr lang="pt-BR"/>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2"/>
                      </a:solidFill>
                      <a:latin typeface="Arial" pitchFamily="34" charset="0"/>
                      <a:ea typeface="+mn-ea"/>
                      <a:cs typeface="Arial" pitchFamily="34" charset="0"/>
                    </a:defRPr>
                  </a:pPr>
                  <a:endParaRPr lang="pt-BR"/>
                </a:p>
              </c:txPr>
              <c:dLblPos val="outEnd"/>
              <c:showLegendKey val="0"/>
              <c:showVal val="0"/>
              <c:showCatName val="1"/>
              <c:showSerName val="0"/>
              <c:showPercent val="1"/>
              <c:showBubbleSize val="0"/>
            </c:dLbl>
            <c:dLbl>
              <c:idx val="2"/>
              <c:tx>
                <c:rich>
                  <a:bodyPr rot="0" spcFirstLastPara="1" vertOverflow="ellipsis" vert="horz" wrap="square" lIns="38100" tIns="19050" rIns="38100" bIns="19050" anchor="ctr" anchorCtr="1">
                    <a:spAutoFit/>
                  </a:bodyPr>
                  <a:lstStyle/>
                  <a:p>
                    <a:pPr>
                      <a:defRPr sz="1200" b="1" i="0" u="none" strike="noStrike" kern="1200" spc="0" baseline="0">
                        <a:solidFill>
                          <a:schemeClr val="accent3"/>
                        </a:solidFill>
                        <a:latin typeface="Arial" pitchFamily="34" charset="0"/>
                        <a:ea typeface="+mn-ea"/>
                        <a:cs typeface="Arial" pitchFamily="34" charset="0"/>
                      </a:defRPr>
                    </a:pPr>
                    <a:r>
                      <a:rPr lang="en-US">
                        <a:solidFill>
                          <a:srgbClr val="FF0000"/>
                        </a:solidFill>
                      </a:rPr>
                      <a:t>Manteve
47%</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1200">
                    <a:latin typeface="Arial" pitchFamily="34" charset="0"/>
                    <a:cs typeface="Arial" pitchFamily="34" charset="0"/>
                  </a:defRPr>
                </a:pPr>
                <a:endParaRPr lang="pt-BR"/>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Plan3!$D$21:$F$21</c:f>
              <c:strCache>
                <c:ptCount val="3"/>
                <c:pt idx="0">
                  <c:v>Cairam</c:v>
                </c:pt>
                <c:pt idx="1">
                  <c:v>Elevaram</c:v>
                </c:pt>
                <c:pt idx="2">
                  <c:v>Manteve</c:v>
                </c:pt>
              </c:strCache>
            </c:strRef>
          </c:cat>
          <c:val>
            <c:numRef>
              <c:f>Plan3!$D$22:$F$22</c:f>
              <c:numCache>
                <c:formatCode>General</c:formatCode>
                <c:ptCount val="3"/>
                <c:pt idx="0">
                  <c:v>5</c:v>
                </c:pt>
                <c:pt idx="1">
                  <c:v>3</c:v>
                </c:pt>
                <c:pt idx="2">
                  <c:v>7</c:v>
                </c:pt>
              </c:numCache>
            </c:numRef>
          </c:val>
        </c:ser>
        <c:dLbls>
          <c:showLegendKey val="0"/>
          <c:showVal val="0"/>
          <c:showCatName val="1"/>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9F1E7-2875-4F2D-A67E-8FF76DF3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5066</Words>
  <Characters>27359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Weber</dc:creator>
  <cp:keywords/>
  <dc:description/>
  <cp:lastModifiedBy>Usuario</cp:lastModifiedBy>
  <cp:revision>2</cp:revision>
  <dcterms:created xsi:type="dcterms:W3CDTF">2015-05-07T13:59:00Z</dcterms:created>
  <dcterms:modified xsi:type="dcterms:W3CDTF">2015-05-07T13:59:00Z</dcterms:modified>
</cp:coreProperties>
</file>