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52" w:rsidRPr="00BE6C76" w:rsidRDefault="00164B52" w:rsidP="00324CE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164B52" w:rsidRPr="00BE6C76" w:rsidRDefault="00164B52" w:rsidP="00F51F8D">
      <w:pPr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164B52" w:rsidRPr="00BE6C76" w:rsidRDefault="00164B52" w:rsidP="00F51F8D">
      <w:pPr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950FEE4" wp14:editId="034F2F8C">
            <wp:extent cx="2962275" cy="21621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80" cy="216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D76" w:rsidRPr="00BE6C76" w:rsidRDefault="00164B52" w:rsidP="00F51F8D">
      <w:pPr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t>Faculdade: Anhanguera Educacional-uniderp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  <w:t>Polo de Piracicaba- SP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  <w:t>Curso: Serviço Social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  <w:t xml:space="preserve">Disciplina: </w:t>
      </w:r>
      <w:r w:rsidR="00540240">
        <w:rPr>
          <w:rFonts w:ascii="Times New Roman" w:hAnsi="Times New Roman" w:cs="Times New Roman"/>
          <w:noProof/>
          <w:sz w:val="24"/>
          <w:szCs w:val="24"/>
          <w:lang w:eastAsia="pt-BR"/>
        </w:rPr>
        <w:t>Politica de Seguridade Social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  <w:t xml:space="preserve">Professor de ensino à distância (EAD): </w:t>
      </w:r>
      <w:r w:rsidR="00540240">
        <w:rPr>
          <w:rFonts w:ascii="Times New Roman" w:hAnsi="Times New Roman" w:cs="Times New Roman"/>
          <w:noProof/>
          <w:sz w:val="24"/>
          <w:szCs w:val="24"/>
          <w:lang w:eastAsia="pt-BR"/>
        </w:rPr>
        <w:t>Laura Santos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  <w:t>ACADEMICOS: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  <w:t>Ariane Conceição                                        RA: 7377573115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  <w:t>Eliandra Aparecida Gonzaga                       RA: 7712662639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  <w:t>Luciana Ap. Rocha Segatto                         RA: 6995377767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  <w:t>Sueli Ap. Barnabé Prada                             RA: 7751631275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  <w:t>Vanessa  Patrícia Dias  Pinto                       RA: 7716682854</w:t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</w:r>
      <w:r w:rsidRPr="00BE6C76">
        <w:rPr>
          <w:rFonts w:ascii="Times New Roman" w:hAnsi="Times New Roman" w:cs="Times New Roman"/>
          <w:noProof/>
          <w:sz w:val="24"/>
          <w:szCs w:val="24"/>
          <w:lang w:eastAsia="pt-BR"/>
        </w:rPr>
        <w:br/>
      </w:r>
      <w:r w:rsidR="00645AC7">
        <w:rPr>
          <w:rFonts w:ascii="Times New Roman" w:hAnsi="Times New Roman" w:cs="Times New Roman"/>
          <w:sz w:val="24"/>
          <w:szCs w:val="24"/>
        </w:rPr>
        <w:t xml:space="preserve"> “</w:t>
      </w:r>
      <w:r w:rsidR="006C0891">
        <w:rPr>
          <w:rFonts w:ascii="Times New Roman" w:hAnsi="Times New Roman" w:cs="Times New Roman"/>
          <w:sz w:val="24"/>
          <w:szCs w:val="24"/>
        </w:rPr>
        <w:t>POLITICA DE SEGURIDADE SOCIAL: IMPLICAÇÕES JURIDICAS, POLITICAS E SOCIAIS EM PROL DA CIDADANIA”.</w:t>
      </w:r>
    </w:p>
    <w:p w:rsidR="00324CE7" w:rsidRDefault="00324CE7" w:rsidP="00F51F8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BFBFBF" w:themeColor="background1" w:themeShade="BF"/>
          <w:sz w:val="16"/>
          <w:szCs w:val="16"/>
        </w:rPr>
      </w:pPr>
    </w:p>
    <w:p w:rsidR="00324CE7" w:rsidRDefault="00324CE7" w:rsidP="00F51F8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BFBFBF" w:themeColor="background1" w:themeShade="BF"/>
          <w:sz w:val="16"/>
          <w:szCs w:val="16"/>
        </w:rPr>
      </w:pPr>
    </w:p>
    <w:p w:rsidR="00324CE7" w:rsidRDefault="00164B52" w:rsidP="00F51F8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BFBFBF" w:themeColor="background1" w:themeShade="BF"/>
          <w:sz w:val="16"/>
          <w:szCs w:val="16"/>
        </w:rPr>
      </w:pPr>
      <w:r w:rsidRPr="00BE6C76">
        <w:rPr>
          <w:rFonts w:ascii="Times New Roman" w:hAnsi="Times New Roman" w:cs="Times New Roman"/>
          <w:color w:val="BFBFBF" w:themeColor="background1" w:themeShade="BF"/>
          <w:sz w:val="16"/>
          <w:szCs w:val="16"/>
        </w:rPr>
        <w:t>PIRACICABA 2015</w:t>
      </w:r>
    </w:p>
    <w:p w:rsidR="00164B52" w:rsidRPr="00324CE7" w:rsidRDefault="00164B52" w:rsidP="00F51F8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BFBFBF" w:themeColor="background1" w:themeShade="BF"/>
          <w:sz w:val="16"/>
          <w:szCs w:val="16"/>
        </w:rPr>
      </w:pPr>
      <w:r w:rsidRPr="00BE6C76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9A1AA4" w:rsidRDefault="009A1AA4" w:rsidP="009A1AA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relatório tem como base esclarecer o que é Seguridade Social, junto ao trabalho do Assistente Social na Previdência Social, as emendas e as alterações jurídicas que elas trazem a Seguridade Social, e como funcionam as politicas de Previdência Social e Saúde.</w:t>
      </w:r>
    </w:p>
    <w:p w:rsidR="00164B52" w:rsidRDefault="009A1AA4" w:rsidP="009A1AA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intuito é de compreender a esfera jurídica das contribuições destinada ao financiamento da Seguridade Social. </w:t>
      </w:r>
    </w:p>
    <w:p w:rsidR="009A1AA4" w:rsidRPr="00BE6C76" w:rsidRDefault="009A1AA4" w:rsidP="009A1AA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começo é encontrar quais são os componentes do sistema constitucional brasileiro. Priorizando facilitar o entendimento de seus direitos social e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exerce-los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CB1">
        <w:rPr>
          <w:rFonts w:ascii="Times New Roman" w:hAnsi="Times New Roman" w:cs="Times New Roman"/>
          <w:sz w:val="24"/>
          <w:szCs w:val="24"/>
        </w:rPr>
        <w:t xml:space="preserve">facilitando o acesso dos benefícios </w:t>
      </w:r>
    </w:p>
    <w:p w:rsidR="00BE6C76" w:rsidRDefault="00BE6C76" w:rsidP="00324CE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1643" w:rsidRDefault="00141643" w:rsidP="00324CE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1643" w:rsidRDefault="00141643" w:rsidP="00324CE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1643" w:rsidRDefault="00141643" w:rsidP="00324CE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1643" w:rsidRDefault="00141643" w:rsidP="00324CE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24CE7" w:rsidRDefault="00324CE7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CE7" w:rsidRDefault="00324CE7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CE7" w:rsidRDefault="00324CE7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CE7" w:rsidRDefault="00324CE7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CE7" w:rsidRDefault="00324CE7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CE7" w:rsidRDefault="00324CE7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CE7" w:rsidRDefault="00324CE7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CE7" w:rsidRDefault="00324CE7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CE7" w:rsidRDefault="00324CE7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CE7" w:rsidRDefault="00324CE7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643" w:rsidRPr="00BE6C76" w:rsidRDefault="00BE6C76" w:rsidP="00E8634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>PRINCÍPIOS E OBJETIVOS DA SEGURIDAE SOCIAL À LUZ DA CONSTITUIÇÃO FEDERAL</w:t>
      </w:r>
    </w:p>
    <w:p w:rsidR="00E86348" w:rsidRDefault="00BE6C76" w:rsidP="006C0891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 xml:space="preserve">Os princípios e objetivos da Seguridade Social, Á Luz da Constituição Federal, de Filipe de </w:t>
      </w:r>
      <w:proofErr w:type="spellStart"/>
      <w:r w:rsidRPr="00BE6C76">
        <w:rPr>
          <w:rFonts w:ascii="Times New Roman" w:hAnsi="Times New Roman" w:cs="Times New Roman"/>
          <w:sz w:val="24"/>
          <w:szCs w:val="24"/>
        </w:rPr>
        <w:t>Filippo</w:t>
      </w:r>
      <w:proofErr w:type="spellEnd"/>
      <w:r w:rsidRPr="00BE6C76">
        <w:rPr>
          <w:rFonts w:ascii="Times New Roman" w:hAnsi="Times New Roman" w:cs="Times New Roman"/>
          <w:sz w:val="24"/>
          <w:szCs w:val="24"/>
        </w:rPr>
        <w:t>, é retratar a importância da seguridade social e suas políticas criadas com objetivos de, garantir os direitos à saúde, à Previdência e à Assistência Social. Além de apresentar e conceituar os objetivos e princípios constitucionais da Seguridade Social é demonstrar através de quais benefícios sociais criados pela legislação infraconstitucional, os objetivos estão sendo alcançados, ou pelo menos, perseguidos.</w:t>
      </w:r>
      <w:r w:rsidRPr="00BE6C76">
        <w:rPr>
          <w:rFonts w:ascii="Times New Roman" w:hAnsi="Times New Roman" w:cs="Times New Roman"/>
          <w:sz w:val="24"/>
          <w:szCs w:val="24"/>
        </w:rPr>
        <w:cr/>
      </w:r>
    </w:p>
    <w:p w:rsidR="00141643" w:rsidRDefault="00BE6C76" w:rsidP="00E86348">
      <w:pPr>
        <w:spacing w:before="100" w:beforeAutospacing="1" w:after="100" w:afterAutospacing="1" w:line="36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51F8D">
        <w:rPr>
          <w:rFonts w:ascii="Times New Roman" w:hAnsi="Times New Roman" w:cs="Times New Roman"/>
          <w:sz w:val="20"/>
          <w:szCs w:val="20"/>
        </w:rPr>
        <w:t>O autor Sérgio Pinto Martins conceitua que o Direito da Seguridade Social é um conjunto de princípios de regras e de instituições destinadas a proteger os indivíduos contra contingências que os impeçam de</w:t>
      </w:r>
      <w:proofErr w:type="gramStart"/>
      <w:r w:rsidRPr="00F51F8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51F8D">
        <w:rPr>
          <w:rFonts w:ascii="Times New Roman" w:hAnsi="Times New Roman" w:cs="Times New Roman"/>
          <w:sz w:val="20"/>
          <w:szCs w:val="20"/>
        </w:rPr>
        <w:t>prover as suas necessidades pessoais básicas e de suas famílias, integrado por ações de iniciativa dos  poderes públicos e da sociedade, visando assegurar os direitos relativos à saúde, à previdência e à assistência social.</w:t>
      </w:r>
    </w:p>
    <w:p w:rsidR="00F51F8D" w:rsidRDefault="00BE6C76" w:rsidP="00710C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>A Seguridade Social tem natureza pública, ou seja, é uma imposição legal, independente de contrato e da vontade das partes envolvidas. Sua competência é de responsabilidade da União. Entretanto, apesar de comporem a seguridade social, a previdência social, a assistência social e a saúde são administradas e coordenadas por autarquias, órgãos e ministérios diversos. Suas atuações são independentes, mas regidos pelos mesmos princípios da seguridade social. Quanto à estrutura destes sistemas cada um teve a sua organização definida em leis reguladoras próprias. Podemos afirmar que existe certa identidade na organização, uma vez que todos eles são compostos por Conselhos nas três esferas administrativas: Conselho Federal, Conselhos Estaduais e Conselhos Municipais. Os Conselhos Federais são os responsáveis pelas diretrizes das ações a serem implantadas na</w:t>
      </w:r>
      <w:proofErr w:type="gramStart"/>
      <w:r w:rsidRPr="00BE6C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E6C76">
        <w:rPr>
          <w:rFonts w:ascii="Times New Roman" w:hAnsi="Times New Roman" w:cs="Times New Roman"/>
          <w:sz w:val="24"/>
          <w:szCs w:val="24"/>
        </w:rPr>
        <w:t xml:space="preserve">busca dos objetivos constitucionais. A Seguridade Social é composta de três grandes sistemas de proteção social, cada um bem caracterizado e especificado: Saúde, Assistência Social e Previdência Social. A Previdência Social tem como sistema contributivo, onde para conseguir benefícios futuros e as pessoas terão que contribuir de forma direta a Previdência Social, enquanto a Saúde e a Assistência Social são sistemas não contributivos.  Não exige do beneficiário uma contribuição direta para que as pessoas possam ser atendidas quando delas necessitarem, mas </w:t>
      </w:r>
      <w:r w:rsidRPr="00BE6C76">
        <w:rPr>
          <w:rFonts w:ascii="Times New Roman" w:hAnsi="Times New Roman" w:cs="Times New Roman"/>
          <w:sz w:val="24"/>
          <w:szCs w:val="24"/>
        </w:rPr>
        <w:lastRenderedPageBreak/>
        <w:t>de forma indireta também contribuímos pra que possamos desfrutar de nossos direitos, em forma de impostos. Quando nos referimos a Saúde, destaca-se o SUS</w:t>
      </w:r>
      <w:r w:rsidR="00141643">
        <w:rPr>
          <w:rFonts w:ascii="Times New Roman" w:hAnsi="Times New Roman" w:cs="Times New Roman"/>
          <w:sz w:val="24"/>
          <w:szCs w:val="24"/>
        </w:rPr>
        <w:t xml:space="preserve"> –</w:t>
      </w:r>
      <w:r w:rsidRPr="00BE6C76">
        <w:rPr>
          <w:rFonts w:ascii="Times New Roman" w:hAnsi="Times New Roman" w:cs="Times New Roman"/>
          <w:sz w:val="24"/>
          <w:szCs w:val="24"/>
        </w:rPr>
        <w:t xml:space="preserve"> Sistema Único de Saúde, presente em todos os municípios brasileiros. O autor se refere ao SUS como um dos melhores e maiores planos de saúde do Brasil, apesar das grandes dificuldades a também muitas virtudes, como o tratamento e prevenção de doenças graves, acompanhamento médico as pessoas mais vulneráveis e exames, medicamentos, especialmente campanhas de vacinação e o crescimento no número de transplantes realizados no Brasil. </w:t>
      </w:r>
    </w:p>
    <w:p w:rsidR="00141643" w:rsidRDefault="00BE6C76" w:rsidP="00F51F8D">
      <w:pPr>
        <w:spacing w:before="100" w:beforeAutospacing="1" w:after="100" w:afterAutospacing="1" w:line="36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51F8D">
        <w:rPr>
          <w:rFonts w:ascii="Times New Roman" w:hAnsi="Times New Roman" w:cs="Times New Roman"/>
          <w:sz w:val="20"/>
          <w:szCs w:val="20"/>
        </w:rPr>
        <w:t>Os objetivos da seguridade social visam à implantação de políticas públicas, destinadas ao atendimento nas áreas de saúde pública, assistência social e previdência social, a Previdência Social, organizadas sob a forma de um sistema contributivo e de filiação obrigatória, concederão benefícios visando à cobertura dos riscos doenças, invalidez, morte, idade avançada, proteção á maternidade e à família. Já as políticas de saúde pública deverão garantir gratuitamente a toda a população, o acesso aos serviços de saúde pública</w:t>
      </w:r>
      <w:r w:rsidRPr="00BE6C76">
        <w:rPr>
          <w:rFonts w:ascii="Times New Roman" w:hAnsi="Times New Roman" w:cs="Times New Roman"/>
          <w:sz w:val="24"/>
          <w:szCs w:val="24"/>
        </w:rPr>
        <w:t>.</w:t>
      </w:r>
    </w:p>
    <w:p w:rsidR="00BE6C76" w:rsidRPr="00BE6C76" w:rsidRDefault="00BE6C76" w:rsidP="00710C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>As políticas de assistência social destinam- se a amparar, gratuitamente, as camadas sociais menos favorecidas, através de programas e ações de proteção à família, à maternidade, à infância, à adolescência e à velhice, bem como promoção de integração ao trabalho, habilitação e reabilitação e integração na vida social de pessoas portadoras de necessidades especiais. O principio da solidariedade social é citado no texto como o princípio mais importante, consiste no fato de toda a sociedade, indistintamente, contribuir para a Seguridade Social, independentemente de se beneficiar de todos os serviços disponibilizados. Os benefícios são distribuídos de acordo com a necessidade pessoal, uma vez que estes</w:t>
      </w:r>
      <w:proofErr w:type="gramStart"/>
      <w:r w:rsidRPr="00BE6C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E6C76">
        <w:rPr>
          <w:rFonts w:ascii="Times New Roman" w:hAnsi="Times New Roman" w:cs="Times New Roman"/>
          <w:sz w:val="24"/>
          <w:szCs w:val="24"/>
        </w:rPr>
        <w:t>benefícios são destinados para população de baixa renda. A Uniformidade e Equivalência dos Benefícios e Serviços às populações urbanas e rurais, esse principio teve como objetivo igualar os direitos do trabalhador rural e o trabalhador urbano, sendo proibidas quaisquer distinções entre eles.</w:t>
      </w:r>
    </w:p>
    <w:p w:rsidR="00BE6C76" w:rsidRPr="00F51F8D" w:rsidRDefault="00BE6C76" w:rsidP="00F51F8D">
      <w:pPr>
        <w:spacing w:before="100" w:beforeAutospacing="1" w:after="100" w:afterAutospacing="1" w:line="360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F51F8D">
        <w:rPr>
          <w:rFonts w:ascii="Times New Roman" w:hAnsi="Times New Roman" w:cs="Times New Roman"/>
          <w:sz w:val="20"/>
          <w:szCs w:val="20"/>
        </w:rPr>
        <w:t>Principio da seletividade e distributividade na prestação dos benefícios e serviços, têm como finalidade distribuir os benefícios sociais para as classes menos favorecidas, já que não há benefícios o suficiente</w:t>
      </w:r>
      <w:proofErr w:type="gramStart"/>
      <w:r w:rsidRPr="00F51F8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51F8D">
        <w:rPr>
          <w:rFonts w:ascii="Times New Roman" w:hAnsi="Times New Roman" w:cs="Times New Roman"/>
          <w:sz w:val="20"/>
          <w:szCs w:val="20"/>
        </w:rPr>
        <w:t>para todos que o procuram, cabendo ao legislador identificar os mais necessitados, com finalidade de melhorar sua situação de vulnerabilidade, porém o benefício à saúde é direito de todos que dele necessitar.</w:t>
      </w:r>
    </w:p>
    <w:p w:rsidR="00164B52" w:rsidRPr="00BE6C76" w:rsidRDefault="00BE6C76" w:rsidP="00710C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>Ainda enfrentemos tantas dificuldades e injustiças, e que cabe a nós lutar para melhorar esse sistema para que se torne um meio de garantir os direitos de todos e melhorar a qualidade de vida dos brasileiros principalmente das classes mais vulneráveis.</w:t>
      </w:r>
    </w:p>
    <w:p w:rsidR="00F51F8D" w:rsidRDefault="00F51F8D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7A6" w:rsidRDefault="00FD67A6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C76" w:rsidRPr="00BE6C76" w:rsidRDefault="00BE6C76" w:rsidP="00324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 xml:space="preserve"> SÍNTESE DAS EMENDAS CONSTITUCIONAIS 20/98 e 27/200</w:t>
      </w:r>
    </w:p>
    <w:p w:rsidR="00BE6C76" w:rsidRPr="00BE6C76" w:rsidRDefault="00BE6C76" w:rsidP="00710C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>A emenda constitucional 20/98 aumentou o campo de abrangência das possíveis contribuições sociais para financiamento da seguridade social, trata sobre as condições para a aposentadoria, tanto para homens quanto para mulheres, estabelecendo tanto a idade mínima e o tempo de contribuição.</w:t>
      </w:r>
    </w:p>
    <w:p w:rsidR="00BE6C76" w:rsidRPr="00F51F8D" w:rsidRDefault="00BE6C76" w:rsidP="00F51F8D">
      <w:pPr>
        <w:spacing w:before="100" w:beforeAutospacing="1" w:after="100" w:afterAutospacing="1" w:line="360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F51F8D">
        <w:rPr>
          <w:rFonts w:ascii="Times New Roman" w:hAnsi="Times New Roman" w:cs="Times New Roman"/>
          <w:sz w:val="20"/>
          <w:szCs w:val="20"/>
        </w:rPr>
        <w:t>O Art. 7º fala sobre os direitos dos trabalhadores urbanos e rurais que visam à melhoria de sua condição social, protegendo contra despedida arbitrária ou sem justa causa, seguro-desemprego, fundo de garantia, salário mínimo, piso salarial, décimo terceiro salário, remuneração do trabalho noturno superior à do diurno, proteção do salário por retenção dolosa, e a Emenda de 20/98, altera de salário família para seus dependentes para XII - Salário-família pago em razão do dependente do trabalhador de baixa renda nos termos da lei.</w:t>
      </w:r>
      <w:r w:rsidR="009A1AA4">
        <w:rPr>
          <w:rFonts w:ascii="Times New Roman" w:hAnsi="Times New Roman" w:cs="Times New Roman"/>
          <w:sz w:val="20"/>
          <w:szCs w:val="20"/>
        </w:rPr>
        <w:t xml:space="preserve"> </w:t>
      </w:r>
      <w:r w:rsidRPr="00F51F8D">
        <w:rPr>
          <w:rFonts w:ascii="Times New Roman" w:hAnsi="Times New Roman" w:cs="Times New Roman"/>
          <w:sz w:val="20"/>
          <w:szCs w:val="20"/>
        </w:rPr>
        <w:t>Empresa ou entidade a ela equiparada na forma da lei (art. 195, I); de “folha de salários”</w:t>
      </w:r>
      <w:proofErr w:type="gramStart"/>
      <w:r w:rsidRPr="00F51F8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51F8D">
        <w:rPr>
          <w:rFonts w:ascii="Times New Roman" w:hAnsi="Times New Roman" w:cs="Times New Roman"/>
          <w:sz w:val="20"/>
          <w:szCs w:val="20"/>
        </w:rPr>
        <w:t>para “folha de salários e demais rendimentos do trab</w:t>
      </w:r>
      <w:r w:rsidR="00F51F8D" w:rsidRPr="00F51F8D">
        <w:rPr>
          <w:rFonts w:ascii="Times New Roman" w:hAnsi="Times New Roman" w:cs="Times New Roman"/>
          <w:sz w:val="20"/>
          <w:szCs w:val="20"/>
        </w:rPr>
        <w:t xml:space="preserve">alho pagos ou creditados,  a </w:t>
      </w:r>
      <w:r w:rsidRPr="00F51F8D">
        <w:rPr>
          <w:rFonts w:ascii="Times New Roman" w:hAnsi="Times New Roman" w:cs="Times New Roman"/>
          <w:sz w:val="20"/>
          <w:szCs w:val="20"/>
        </w:rPr>
        <w:t>qualquer título, à pessoa</w:t>
      </w:r>
      <w:r w:rsidR="00324CE7" w:rsidRPr="00F51F8D">
        <w:rPr>
          <w:rFonts w:ascii="Times New Roman" w:hAnsi="Times New Roman" w:cs="Times New Roman"/>
          <w:sz w:val="20"/>
          <w:szCs w:val="20"/>
        </w:rPr>
        <w:t xml:space="preserve"> </w:t>
      </w:r>
      <w:r w:rsidRPr="00F51F8D">
        <w:rPr>
          <w:rFonts w:ascii="Times New Roman" w:hAnsi="Times New Roman" w:cs="Times New Roman"/>
          <w:sz w:val="20"/>
          <w:szCs w:val="20"/>
        </w:rPr>
        <w:t xml:space="preserve">física que lhe preste serviço, </w:t>
      </w:r>
      <w:r w:rsidR="00324CE7" w:rsidRPr="00F51F8D">
        <w:rPr>
          <w:rFonts w:ascii="Times New Roman" w:hAnsi="Times New Roman" w:cs="Times New Roman"/>
          <w:sz w:val="20"/>
          <w:szCs w:val="20"/>
        </w:rPr>
        <w:t xml:space="preserve">mesmo sem vínculo empregatício” </w:t>
      </w:r>
      <w:r w:rsidRPr="00F51F8D">
        <w:rPr>
          <w:rFonts w:ascii="Times New Roman" w:hAnsi="Times New Roman" w:cs="Times New Roman"/>
          <w:sz w:val="20"/>
          <w:szCs w:val="20"/>
        </w:rPr>
        <w:t>(art. 195, I, “a”); de faturamento” para</w:t>
      </w:r>
      <w:r w:rsidR="00324CE7" w:rsidRPr="00F51F8D">
        <w:rPr>
          <w:rFonts w:ascii="Times New Roman" w:hAnsi="Times New Roman" w:cs="Times New Roman"/>
          <w:sz w:val="20"/>
          <w:szCs w:val="20"/>
        </w:rPr>
        <w:t xml:space="preserve"> </w:t>
      </w:r>
      <w:r w:rsidRPr="00F51F8D">
        <w:rPr>
          <w:rFonts w:ascii="Times New Roman" w:hAnsi="Times New Roman" w:cs="Times New Roman"/>
          <w:sz w:val="20"/>
          <w:szCs w:val="20"/>
        </w:rPr>
        <w:t xml:space="preserve">receita ou faturamento” (art. 195, I, “b”); e de “trabalhador” para “trabalhador e demais segurados da  previdência social”. </w:t>
      </w:r>
    </w:p>
    <w:p w:rsidR="00BE6C76" w:rsidRPr="00BE6C76" w:rsidRDefault="00BE6C76" w:rsidP="00710C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>Entretanto, a nova emenda trouxe certo descompasso entre aposentados pela lei 8.213/91 e</w:t>
      </w:r>
      <w:proofErr w:type="gramStart"/>
      <w:r w:rsidRPr="00BE6C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E6C76">
        <w:rPr>
          <w:rFonts w:ascii="Times New Roman" w:hAnsi="Times New Roman" w:cs="Times New Roman"/>
          <w:sz w:val="24"/>
          <w:szCs w:val="24"/>
        </w:rPr>
        <w:t>pelos beneficiários da emenda constitucional 20/98.</w:t>
      </w:r>
    </w:p>
    <w:p w:rsidR="00F51F8D" w:rsidRPr="00F51F8D" w:rsidRDefault="00BE6C76" w:rsidP="00F51F8D">
      <w:pPr>
        <w:spacing w:before="100" w:beforeAutospacing="1" w:after="100" w:afterAutospacing="1" w:line="360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F51F8D">
        <w:rPr>
          <w:rFonts w:ascii="Times New Roman" w:hAnsi="Times New Roman" w:cs="Times New Roman"/>
          <w:sz w:val="20"/>
          <w:szCs w:val="20"/>
        </w:rPr>
        <w:t>O desacerto estabelecido a partir da emenda constitucional 20/98 se estabelece em razão de trazer mais condições para poder beneficiar-se da aposentadoria, assim sendo, uma pessoa que se aposentou em virtude da lei 8.213/91 possui certas prerrogativas, que quem se aposentou em decorrência da emenda constitucional 20/98 não possui, ainda que os fatos tenham acontecido por diferença de um curto espaço de tempo, ferindo, assim o princípio da igualdade, onde justiça é tratar com igualdade. Assim sendo, duas</w:t>
      </w:r>
      <w:proofErr w:type="gramStart"/>
      <w:r w:rsidRPr="00F51F8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51F8D">
        <w:rPr>
          <w:rFonts w:ascii="Times New Roman" w:hAnsi="Times New Roman" w:cs="Times New Roman"/>
          <w:sz w:val="20"/>
          <w:szCs w:val="20"/>
        </w:rPr>
        <w:t xml:space="preserve">pessoas que tenham possuído o mesmo tempo de contribuição, mas uma seja contemplada pela lei e outra  pela emenda constitucional ambas terá benefícios diferentes, ainda que tenham ingressado com a mesma ação. A Emenda Constitucional 27/00, relativamente à desvinculação de vinte por cento da arrecadação das receitas advindas das contribuições sociais, modificou nitidamente a fisionomia dessa espécie tributária. Isso porque, tomando como ponto de partida o fato de que a diferença entre as normas de produção normativa das contribuições e dos impostos dá-se em virtude do critério “destinação legal do produto arrecadado” dá se em virtude do critério “destinação legal do produto arrecadado”, conclui-se que a citada Emenda transformou parte da contribuição Social em imposto, instituindo absurda espécie tributária mista (80% contribuição social, pois com destinação específica, e 20% imposto, já que sem qualquer vinculação do produto arrecadado). A semelhança entre os textos de Filipe de </w:t>
      </w:r>
      <w:proofErr w:type="spellStart"/>
      <w:r w:rsidRPr="00F51F8D">
        <w:rPr>
          <w:rFonts w:ascii="Times New Roman" w:hAnsi="Times New Roman" w:cs="Times New Roman"/>
          <w:sz w:val="20"/>
          <w:szCs w:val="20"/>
        </w:rPr>
        <w:t>Filippo</w:t>
      </w:r>
      <w:proofErr w:type="spellEnd"/>
      <w:r w:rsidRPr="00F51F8D">
        <w:rPr>
          <w:rFonts w:ascii="Times New Roman" w:hAnsi="Times New Roman" w:cs="Times New Roman"/>
          <w:sz w:val="20"/>
          <w:szCs w:val="20"/>
        </w:rPr>
        <w:t xml:space="preserve"> e as emendas constitucionais 20/98 e 27/2000, onde ambos os textos tem como base o sistema da seguridade social onde está os direitos aos benefícios o tempo de contribuição e espécies de contribuições assim como os demais assuntos sobre as mudanças das emendas </w:t>
      </w:r>
      <w:r w:rsidRPr="00F51F8D">
        <w:rPr>
          <w:rFonts w:ascii="Times New Roman" w:hAnsi="Times New Roman" w:cs="Times New Roman"/>
          <w:sz w:val="20"/>
          <w:szCs w:val="20"/>
        </w:rPr>
        <w:lastRenderedPageBreak/>
        <w:t>constitucionais e na seguridade social. Em nosso país com a elevada taxa de pobreza, é muito importante que o assunto da seguridade social seja esclarecido e como essa política funciona para o bem do povo, e as políticas so</w:t>
      </w:r>
      <w:r w:rsidR="00E21837">
        <w:rPr>
          <w:rFonts w:ascii="Times New Roman" w:hAnsi="Times New Roman" w:cs="Times New Roman"/>
          <w:sz w:val="20"/>
          <w:szCs w:val="20"/>
        </w:rPr>
        <w:t>0</w:t>
      </w:r>
      <w:r w:rsidRPr="00F51F8D">
        <w:rPr>
          <w:rFonts w:ascii="Times New Roman" w:hAnsi="Times New Roman" w:cs="Times New Roman"/>
          <w:sz w:val="20"/>
          <w:szCs w:val="20"/>
        </w:rPr>
        <w:t>ciais de direito a sociedade que é a Previdência Social, à Assistência Social e à Saúde. Conhecer como as mesmas funcionam e como é feito o trabalho para que esses projetos cheguem à população que delas necessitam. A seguridade Social que na definição da própria constituição compreende um conjunto integrado de ações destinadas a assegurar direitos relativos à Saúde, à Previdência e à Assistência Social, representa a realização de uma parcela dos direitos sociais. As fontes de custeio da seguridade social estão previstas no art. 195 da constituição federal que serão</w:t>
      </w:r>
      <w:proofErr w:type="gramStart"/>
      <w:r w:rsidRPr="00F51F8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51F8D">
        <w:rPr>
          <w:rFonts w:ascii="Times New Roman" w:hAnsi="Times New Roman" w:cs="Times New Roman"/>
          <w:sz w:val="20"/>
          <w:szCs w:val="20"/>
        </w:rPr>
        <w:t xml:space="preserve">provenientes de recursos dos orçamentos da unia, estados, distrito Federal e Municípios, e das chamadas contribuições sociais. </w:t>
      </w:r>
    </w:p>
    <w:p w:rsidR="00BE6C76" w:rsidRPr="00BE6C76" w:rsidRDefault="00BE6C76" w:rsidP="00710C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>Assim o financiamento da seguridade social será implantado a toda sociedade de forma solidária. As pessoas que possuem capacidade contributiva participarão indiretamente do custeio através dos orçamentos fiscais das unidades da federação. O texto constitucional dispõe que a seguridade social será financiada por toda a sociedade. A diversidade das pessoas e bases econômicas das contribuições para custeio da seguridade social atinge não de forma exemplar, mas satisfatoriamente, a finalidade da norma constitucional de multiplicidade de fontes de financiamento. Lado outro, a natureza jurídica tributária outorgada pela constituição Federal às contribuições, imprime segurança jurídica aos contribuintes das exações, uma vez que amparados pelas limitações constitucionais ao poder de tributar e normas gerais de Direito Tributário. Conclui-se, portanto que o modelo adotado para as contribuições para o custeio da seguridade social, embora sujeito a crítica, é variável a representa o mínimo de garantia para implantação de alguns dos Direitos Sociais.</w:t>
      </w:r>
    </w:p>
    <w:p w:rsidR="00BE6C76" w:rsidRPr="00737A14" w:rsidRDefault="00BE6C76" w:rsidP="00737A14">
      <w:pPr>
        <w:spacing w:before="100" w:beforeAutospacing="1" w:after="100" w:afterAutospacing="1" w:line="360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737A14">
        <w:rPr>
          <w:rFonts w:ascii="Times New Roman" w:hAnsi="Times New Roman" w:cs="Times New Roman"/>
          <w:sz w:val="20"/>
          <w:szCs w:val="20"/>
        </w:rPr>
        <w:t xml:space="preserve">Sobre a instituição da contribuição social para a seguridade social incidente sobre a remuneração dos agentes políticos, em sua feição </w:t>
      </w:r>
      <w:proofErr w:type="spellStart"/>
      <w:r w:rsidRPr="00737A14">
        <w:rPr>
          <w:rFonts w:ascii="Times New Roman" w:hAnsi="Times New Roman" w:cs="Times New Roman"/>
          <w:sz w:val="20"/>
          <w:szCs w:val="20"/>
        </w:rPr>
        <w:t>pré</w:t>
      </w:r>
      <w:proofErr w:type="spellEnd"/>
      <w:r w:rsidRPr="00737A14">
        <w:rPr>
          <w:rFonts w:ascii="Times New Roman" w:hAnsi="Times New Roman" w:cs="Times New Roman"/>
          <w:sz w:val="20"/>
          <w:szCs w:val="20"/>
        </w:rPr>
        <w:t xml:space="preserve">-Emenda Constitucional n. 20/98 e pós-Emenda Constitucional n. 20/98, assim como trata dos reflexos tributário-constitucionais da alteração constitucional no que tange à exigibilidade do crédito tributário. A Lei n. 9.506, de 30 de outubro de 1997, que extinguiu o Instituto de Previdência dos Congressistas, definiu nova situação jurídica aos agentes políticos, estabelecendo em seu art. 13 a qualidade de segurado obrigatório do regime geral de previdência social aos referidos agentes públicos, quando não enquadrados em regime próprio de previdência social. E vedada à percepção simultânea de proventos de aposentadoria decorrentes do art. 40 ou dos </w:t>
      </w:r>
      <w:proofErr w:type="spellStart"/>
      <w:r w:rsidRPr="00737A14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Pr="00737A14">
        <w:rPr>
          <w:rFonts w:ascii="Times New Roman" w:hAnsi="Times New Roman" w:cs="Times New Roman"/>
          <w:sz w:val="20"/>
          <w:szCs w:val="20"/>
        </w:rPr>
        <w:t xml:space="preserve">. 42 e 142 com a remuneração de cargo, emprego ou função pública ressalva dos os cargos acumuláveis na forma desta Constituição, os cargos eletivos e os cargos em comissão declarados em lei de livre nomeação e </w:t>
      </w:r>
      <w:proofErr w:type="gramStart"/>
      <w:r w:rsidRPr="00737A14">
        <w:rPr>
          <w:rFonts w:ascii="Times New Roman" w:hAnsi="Times New Roman" w:cs="Times New Roman"/>
          <w:sz w:val="20"/>
          <w:szCs w:val="20"/>
        </w:rPr>
        <w:t>exoneração.</w:t>
      </w:r>
      <w:proofErr w:type="gramEnd"/>
      <w:r w:rsidRPr="00737A14">
        <w:rPr>
          <w:rFonts w:ascii="Times New Roman" w:hAnsi="Times New Roman" w:cs="Times New Roman"/>
          <w:sz w:val="20"/>
          <w:szCs w:val="20"/>
        </w:rPr>
        <w:t>””</w:t>
      </w:r>
      <w:proofErr w:type="spellStart"/>
      <w:r w:rsidRPr="00737A14">
        <w:rPr>
          <w:rFonts w:ascii="Times New Roman" w:hAnsi="Times New Roman" w:cs="Times New Roman"/>
          <w:sz w:val="20"/>
          <w:szCs w:val="20"/>
        </w:rPr>
        <w:t>Art</w:t>
      </w:r>
      <w:proofErr w:type="spellEnd"/>
      <w:r w:rsidRPr="00737A14">
        <w:rPr>
          <w:rFonts w:ascii="Times New Roman" w:hAnsi="Times New Roman" w:cs="Times New Roman"/>
          <w:sz w:val="20"/>
          <w:szCs w:val="20"/>
        </w:rPr>
        <w:t>. 40 –  Aos servidores titulares de cargos efetivos da União, dos Estados, do distrito Federal e dos Municípios, incluídas suas autarquias e fundações, são asseguradas regime de  previdência de caráter contributivo, observados critérios que preservam o equilíbrio financeiro a atuarial e o disposto neste artigo.</w:t>
      </w:r>
    </w:p>
    <w:p w:rsidR="00BE6C76" w:rsidRPr="00BE6C76" w:rsidRDefault="00BE6C76" w:rsidP="00324CE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E6C76" w:rsidRPr="00BE6C76" w:rsidRDefault="00BE6C76" w:rsidP="006C089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lastRenderedPageBreak/>
        <w:t>RESENHA SOBRE OS TEXTOS: CONCEPÇÃO E GESTÃO DA POLÍTICA SOCIAL NÃO CONTRIBUTIVA NO BRASIL E DESAFIO DO SISTEMA DE PROTEÇÃO SOCIAL</w:t>
      </w:r>
    </w:p>
    <w:p w:rsidR="00BE6C76" w:rsidRPr="00737A14" w:rsidRDefault="00BE6C76" w:rsidP="00737A14">
      <w:pPr>
        <w:spacing w:before="100" w:beforeAutospacing="1" w:after="100" w:afterAutospacing="1" w:line="360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737A14">
        <w:rPr>
          <w:rFonts w:ascii="Times New Roman" w:hAnsi="Times New Roman" w:cs="Times New Roman"/>
          <w:sz w:val="20"/>
          <w:szCs w:val="20"/>
        </w:rPr>
        <w:t>A Constituição Federal (CF) brasileira de 1988 foi um marco histórico ao ampliar legalmente a proteção social. Trata-se de mudanças qualitativa na concepção de proteção que vigorou no país até então, pois inseriram no marco jurídico da cidadania os princípios da seguridade social e da garantia de direitos mínimos e vitais à construção social, ainda que conceitualmente, fundamentais mudanças, pois acrescentou na agenda dos entes público um conjunto de necessidade até então consideradas de âmbito</w:t>
      </w:r>
      <w:proofErr w:type="gramStart"/>
      <w:r w:rsidRPr="00737A14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737A14">
        <w:rPr>
          <w:rFonts w:ascii="Times New Roman" w:hAnsi="Times New Roman" w:cs="Times New Roman"/>
          <w:sz w:val="20"/>
          <w:szCs w:val="20"/>
        </w:rPr>
        <w:t>pessoal ou individual.</w:t>
      </w:r>
    </w:p>
    <w:p w:rsidR="00BE6C76" w:rsidRPr="00BE6C76" w:rsidRDefault="00BE6C76" w:rsidP="00710C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>Com a inclusão da assistência social na seguridade social houve uma decisão plenamente inovadora. Primeiro, por tratar esse campo como de conteúdo da política pública, de responsabilidade estatal, e não como uma nova ação, com atividades e atendimentos eventuais. Segundo, por desnaturalizar o princípio da subsidiariedade, pelo qual a ação da família e da sociedade antecedia a do Estado. A seguridade social, que na definição da própria Constituição, compreende um conjunto integrado de ações destinadas a assegurar direitos relativos à saúde, à previdência e à assistência social, representa a realização de uma parcela dos Direitos Sociais. A inclusão da assistência social significou, portanto, ampliação no campo dos direitos humanos e sociais e, como consequência, introduziu a exigência de a assistência social, como</w:t>
      </w:r>
      <w:proofErr w:type="gramStart"/>
      <w:r w:rsidRPr="00BE6C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E6C76">
        <w:rPr>
          <w:rFonts w:ascii="Times New Roman" w:hAnsi="Times New Roman" w:cs="Times New Roman"/>
          <w:sz w:val="24"/>
          <w:szCs w:val="24"/>
        </w:rPr>
        <w:t xml:space="preserve">política, ser capaz de formular com objetividade o conteúdo dos direitos do cidadão em seu raio de ação, tarefa, aliás, que ainda permanece em construção. O modelo de proteção social não contributiva não é o continuísmo de velhas práticas assistencialistas ou de modos de gestão tecnocrática. A CF/88, em seu artigo 204, explicita a clara opção pelo formato democrático de gestão, o que é detalhado </w:t>
      </w:r>
      <w:proofErr w:type="gramStart"/>
      <w:r w:rsidRPr="00BE6C76">
        <w:rPr>
          <w:rFonts w:ascii="Times New Roman" w:hAnsi="Times New Roman" w:cs="Times New Roman"/>
          <w:sz w:val="24"/>
          <w:szCs w:val="24"/>
        </w:rPr>
        <w:t>pela Loas</w:t>
      </w:r>
      <w:proofErr w:type="gramEnd"/>
      <w:r w:rsidRPr="00BE6C76">
        <w:rPr>
          <w:rFonts w:ascii="Times New Roman" w:hAnsi="Times New Roman" w:cs="Times New Roman"/>
          <w:sz w:val="24"/>
          <w:szCs w:val="24"/>
        </w:rPr>
        <w:t>. No caso, esse modelo diz respeito às necessidades e objetivos sociais que se constituem nas relações em sociedade.</w:t>
      </w:r>
    </w:p>
    <w:p w:rsidR="00BE6C76" w:rsidRPr="00BE6C76" w:rsidRDefault="00BE6C76" w:rsidP="00710C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>Não contributivo − o sentido é aplicado na proteção social como</w:t>
      </w:r>
      <w:r w:rsidR="00737A14">
        <w:rPr>
          <w:rFonts w:ascii="Times New Roman" w:hAnsi="Times New Roman" w:cs="Times New Roman"/>
          <w:sz w:val="24"/>
          <w:szCs w:val="24"/>
        </w:rPr>
        <w:t xml:space="preserve"> </w:t>
      </w:r>
      <w:r w:rsidRPr="00BE6C76">
        <w:rPr>
          <w:rFonts w:ascii="Times New Roman" w:hAnsi="Times New Roman" w:cs="Times New Roman"/>
          <w:sz w:val="24"/>
          <w:szCs w:val="24"/>
        </w:rPr>
        <w:t>forma de distinguir a</w:t>
      </w:r>
      <w:proofErr w:type="gramStart"/>
      <w:r w:rsidRPr="00BE6C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E6C76">
        <w:rPr>
          <w:rFonts w:ascii="Times New Roman" w:hAnsi="Times New Roman" w:cs="Times New Roman"/>
          <w:sz w:val="24"/>
          <w:szCs w:val="24"/>
        </w:rPr>
        <w:t xml:space="preserve">previdência social do seguro social. Os benefícios previdenciários ou do seguro só são acessíveis quando alguém se filia à previdência e recolhe ou paga uma quantia mensal. Portanto, essa proteção é contributiva porque é pré-paga e só se destina aos filiados e não a toda a população. Não significa que a assistência social, como outras políticas sociais, opere uma doação, </w:t>
      </w:r>
      <w:r w:rsidR="00FD67A6" w:rsidRPr="00BE6C76">
        <w:rPr>
          <w:rFonts w:ascii="Times New Roman" w:hAnsi="Times New Roman" w:cs="Times New Roman"/>
          <w:sz w:val="24"/>
          <w:szCs w:val="24"/>
        </w:rPr>
        <w:t>entregas</w:t>
      </w:r>
      <w:r w:rsidRPr="00BE6C76">
        <w:rPr>
          <w:rFonts w:ascii="Times New Roman" w:hAnsi="Times New Roman" w:cs="Times New Roman"/>
          <w:sz w:val="24"/>
          <w:szCs w:val="24"/>
        </w:rPr>
        <w:t xml:space="preserve"> um bem a alguém financiado pelo orçamento público. A proteção social exige que se desenvolvam ações preventivas. Por decorrência, desse entendimento é que a assistência social, no modelo brasileiro de</w:t>
      </w:r>
      <w:proofErr w:type="gramStart"/>
      <w:r w:rsidRPr="00BE6C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E6C76">
        <w:rPr>
          <w:rFonts w:ascii="Times New Roman" w:hAnsi="Times New Roman" w:cs="Times New Roman"/>
          <w:sz w:val="24"/>
          <w:szCs w:val="24"/>
        </w:rPr>
        <w:t xml:space="preserve">proteção social não contributiva, significa que o </w:t>
      </w:r>
      <w:r w:rsidRPr="00BE6C76">
        <w:rPr>
          <w:rFonts w:ascii="Times New Roman" w:hAnsi="Times New Roman" w:cs="Times New Roman"/>
          <w:sz w:val="24"/>
          <w:szCs w:val="24"/>
        </w:rPr>
        <w:lastRenderedPageBreak/>
        <w:t>acesso aos serviços e benefícios independe de  pagamento antecipado ou no ato da atenção. O sentido de não contributivo é relativo à sociedade de mercado. Nesse tipo de sociedade, onde vivemos, concordando ou não com seus princípios, o acesso ao que precisamos é feito</w:t>
      </w:r>
      <w:proofErr w:type="gramStart"/>
      <w:r w:rsidRPr="00BE6C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E6C76">
        <w:rPr>
          <w:rFonts w:ascii="Times New Roman" w:hAnsi="Times New Roman" w:cs="Times New Roman"/>
          <w:sz w:val="24"/>
          <w:szCs w:val="24"/>
        </w:rPr>
        <w:t xml:space="preserve">por meio de compra e venda de mercadorias.  No caso, é uma sociedade regida pelo dinheiro e pela mercadoria. Existem no Brasil serviços e benefícios de assistência social, isto é, com e sem relação de renda dos dois tipos. </w:t>
      </w:r>
    </w:p>
    <w:p w:rsidR="00BE6C76" w:rsidRPr="00BE6C76" w:rsidRDefault="00BE6C76" w:rsidP="00710C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76">
        <w:rPr>
          <w:rFonts w:ascii="Times New Roman" w:hAnsi="Times New Roman" w:cs="Times New Roman"/>
          <w:sz w:val="24"/>
          <w:szCs w:val="24"/>
        </w:rPr>
        <w:t>Alguns ainda exigem teste de meios, isto é, demonstração de quanto ganha aquele que</w:t>
      </w:r>
      <w:proofErr w:type="gramStart"/>
      <w:r w:rsidRPr="00BE6C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E6C76">
        <w:rPr>
          <w:rFonts w:ascii="Times New Roman" w:hAnsi="Times New Roman" w:cs="Times New Roman"/>
          <w:sz w:val="24"/>
          <w:szCs w:val="24"/>
        </w:rPr>
        <w:t>pretende ser atendido por um beneficio ou um serviço de proteção social. A concessão de</w:t>
      </w:r>
      <w:proofErr w:type="gramStart"/>
      <w:r w:rsidRPr="00BE6C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E6C76">
        <w:rPr>
          <w:rFonts w:ascii="Times New Roman" w:hAnsi="Times New Roman" w:cs="Times New Roman"/>
          <w:sz w:val="24"/>
          <w:szCs w:val="24"/>
        </w:rPr>
        <w:t>benefícios ainda traz essa marca de seleção do acesso pela renda, em vez da necessidade ou da segurança a ser alcançada.  No caso dos serviços sócios assistenciais, ocorre maior centra</w:t>
      </w:r>
      <w:r w:rsidR="00FD67A6">
        <w:rPr>
          <w:rFonts w:ascii="Times New Roman" w:hAnsi="Times New Roman" w:cs="Times New Roman"/>
          <w:sz w:val="24"/>
          <w:szCs w:val="24"/>
        </w:rPr>
        <w:t xml:space="preserve">lidade na necessidade expressa </w:t>
      </w:r>
      <w:r w:rsidRPr="00BE6C76">
        <w:rPr>
          <w:rFonts w:ascii="Times New Roman" w:hAnsi="Times New Roman" w:cs="Times New Roman"/>
          <w:sz w:val="24"/>
          <w:szCs w:val="24"/>
        </w:rPr>
        <w:t>pelo cidadão, sem exigir comprovação de renda, para acessa-lo. Em questão do desafio de Proteção Social tem-se que a universalização da proteção social exige superar o embate entre sua alternativa securitária, vinculada ao trabalho, e a de cidadania, assentada em padrões civilizatórios da sociedade. A resistência a esse alargamento é profunda e ultrapassa o campo conservador, liberal ou de direita. Analistas progressistas também reagem a ele negativamente. Ambos taxam-no como assistencialista, sem esclarecer se tal adjetivo advém da sua vinculação com a assistência social ou pelo fato de seu acesso não ser de caráter secundário, embora indiretamente contributivo. Alguns afirmam que se trata de medida neoliberal difundida pelo Banco Mundial para fortalecer a alternativa da previdência privada. Pelo regime de capitalização individual, cabem ao Estado apenas os benefícios assistenciais voltados ao mais pobre. A presença de benefícios sócia assistências pautados na proteção da cidadania, mesmo ao lado da previdência pública brasileira, seria, para esses progressistas, uma manifestação neoliberal de assistencialização da previdência.</w:t>
      </w:r>
    </w:p>
    <w:p w:rsidR="00BE6C76" w:rsidRPr="00737A14" w:rsidRDefault="00BE6C76" w:rsidP="00710CB1">
      <w:pPr>
        <w:spacing w:before="100" w:beforeAutospacing="1" w:after="100" w:afterAutospacing="1" w:line="360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737A14">
        <w:rPr>
          <w:rFonts w:ascii="Times New Roman" w:hAnsi="Times New Roman" w:cs="Times New Roman"/>
          <w:sz w:val="20"/>
          <w:szCs w:val="20"/>
        </w:rPr>
        <w:t>Desde a promulgação da C.F. de 88, forças sociais do país empenham-se na tarefa de colocar a assistência social no campo do direito social, o que implica na responsabilização do Estado, contudo a Lei Orgânica da Assistência Social que regulamenta os artigos 203 e 204 da Constituição Federal e dispõe sobre a assistência social, só foi aprovada após cinco longos anos de debates da sociedade e cobrança do Ministério Público. A trajetória da política de assistência social brasileira passou por momentos delicados de avanços e retrocessos. Dentre os avanços consideramos significativa a aprovação da Política Nacional de Assistência Social – PNAS em 2004, que dispõe para a construção de um Sistema Único de Assistência Social- SUAS, configurando- o como uma estratégia de construção de um sistema de proteção social.</w:t>
      </w:r>
    </w:p>
    <w:p w:rsidR="00BE6C76" w:rsidRDefault="00BE6C76" w:rsidP="00324CE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37A14" w:rsidRPr="00737A14" w:rsidRDefault="00737A14" w:rsidP="006C089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14">
        <w:rPr>
          <w:rFonts w:ascii="Times New Roman" w:hAnsi="Times New Roman" w:cs="Times New Roman"/>
          <w:sz w:val="24"/>
          <w:szCs w:val="24"/>
        </w:rPr>
        <w:lastRenderedPageBreak/>
        <w:t>O PERFIL E AS FUNÇÕES DO ASSISTENTE SOCIAL NA ÁREA DA PREVIDÊNCIA SOCIAL</w:t>
      </w:r>
    </w:p>
    <w:p w:rsidR="00737A14" w:rsidRDefault="00737A14" w:rsidP="00710C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14">
        <w:rPr>
          <w:rFonts w:ascii="Times New Roman" w:hAnsi="Times New Roman" w:cs="Times New Roman"/>
          <w:sz w:val="24"/>
          <w:szCs w:val="24"/>
        </w:rPr>
        <w:t>O perfil do Assistente Social dentro da Previdência Soci</w:t>
      </w:r>
      <w:r>
        <w:rPr>
          <w:rFonts w:ascii="Times New Roman" w:hAnsi="Times New Roman" w:cs="Times New Roman"/>
          <w:sz w:val="24"/>
          <w:szCs w:val="24"/>
        </w:rPr>
        <w:t xml:space="preserve">al é investigativo, ou seja, o </w:t>
      </w:r>
      <w:r w:rsidRPr="00737A14">
        <w:rPr>
          <w:rFonts w:ascii="Times New Roman" w:hAnsi="Times New Roman" w:cs="Times New Roman"/>
          <w:sz w:val="24"/>
          <w:szCs w:val="24"/>
        </w:rPr>
        <w:t>profissional deve investigar a problemática, para poder avaliar e chegar a uma conclusão</w:t>
      </w:r>
      <w:r w:rsidR="00C44F36">
        <w:rPr>
          <w:rFonts w:ascii="Times New Roman" w:hAnsi="Times New Roman" w:cs="Times New Roman"/>
          <w:sz w:val="24"/>
          <w:szCs w:val="24"/>
        </w:rPr>
        <w:t xml:space="preserve"> </w:t>
      </w:r>
      <w:r w:rsidRPr="00737A14">
        <w:rPr>
          <w:rFonts w:ascii="Times New Roman" w:hAnsi="Times New Roman" w:cs="Times New Roman"/>
          <w:sz w:val="24"/>
          <w:szCs w:val="24"/>
        </w:rPr>
        <w:t>precisa. O Assistente Social presta serviços aos segurados da Previdência Social com a finalidade de esclarecer seus direitos sociais e os meios de exercê-los. Busca também informar o segurado ou dependente de seus direitos e obrigações e, na medida do possível, ampara-lo em situações de vulnerabilidade social. Tem o objetivo de facilitar o acesso aos benefícios e serviços pr</w:t>
      </w:r>
      <w:r w:rsidR="00E86348">
        <w:rPr>
          <w:rFonts w:ascii="Times New Roman" w:hAnsi="Times New Roman" w:cs="Times New Roman"/>
          <w:sz w:val="24"/>
          <w:szCs w:val="24"/>
        </w:rPr>
        <w:t xml:space="preserve">evidenciários, estabelecendo o </w:t>
      </w:r>
      <w:r w:rsidRPr="00737A14">
        <w:rPr>
          <w:rFonts w:ascii="Times New Roman" w:hAnsi="Times New Roman" w:cs="Times New Roman"/>
          <w:sz w:val="24"/>
          <w:szCs w:val="24"/>
        </w:rPr>
        <w:t xml:space="preserve">processo de solução dos problemas sociais relacionados com a Previdência Social. Cabe ao profissional avaliar, orientar, emitir laudos periciais fornecendo elementos para concessão, manutenção, recurso de benefício e decisão médica pericial, ou seja, lutar pela validação dos direitos sociais. A previdência Social esta ligada melhoria da qualidade de vida de seus beneficiários dentre eles </w:t>
      </w:r>
      <w:r w:rsidR="00B62B6E">
        <w:rPr>
          <w:rFonts w:ascii="Times New Roman" w:hAnsi="Times New Roman" w:cs="Times New Roman"/>
          <w:sz w:val="24"/>
          <w:szCs w:val="24"/>
        </w:rPr>
        <w:t>podemos citar alguns benefícios.</w:t>
      </w:r>
    </w:p>
    <w:p w:rsidR="00B62B6E" w:rsidRDefault="0020710D" w:rsidP="002547A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 DE AÇÃO</w:t>
      </w:r>
      <w:r w:rsidR="00FD67A6">
        <w:rPr>
          <w:rFonts w:ascii="Times New Roman" w:hAnsi="Times New Roman" w:cs="Times New Roman"/>
          <w:sz w:val="24"/>
          <w:szCs w:val="24"/>
        </w:rPr>
        <w:t>:</w:t>
      </w:r>
    </w:p>
    <w:p w:rsidR="00FD67A6" w:rsidRDefault="00FD67A6" w:rsidP="002547A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OBJETIVO: Conhecer as funções do assistente social dentro da previdência social e qual seu perfil.</w:t>
      </w:r>
    </w:p>
    <w:p w:rsidR="00FD67A6" w:rsidRDefault="00FD67A6" w:rsidP="002547A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QUÊ: Esclarecer junto aos benefícios seus direitos sociais e os meios </w:t>
      </w:r>
      <w:r w:rsidR="002547A5">
        <w:rPr>
          <w:rFonts w:ascii="Times New Roman" w:hAnsi="Times New Roman" w:cs="Times New Roman"/>
          <w:sz w:val="24"/>
          <w:szCs w:val="24"/>
        </w:rPr>
        <w:t>de exercê-los</w:t>
      </w:r>
      <w:r>
        <w:rPr>
          <w:rFonts w:ascii="Times New Roman" w:hAnsi="Times New Roman" w:cs="Times New Roman"/>
          <w:sz w:val="24"/>
          <w:szCs w:val="24"/>
        </w:rPr>
        <w:t xml:space="preserve"> e estabelecer conjuntamente com eles o processo de solução dos problemas que emergirem de sua relação com a previdência social tanto no âmbito </w:t>
      </w:r>
      <w:r w:rsidR="004B4DD9">
        <w:rPr>
          <w:rFonts w:ascii="Times New Roman" w:hAnsi="Times New Roman" w:cs="Times New Roman"/>
          <w:sz w:val="24"/>
          <w:szCs w:val="24"/>
        </w:rPr>
        <w:t>interno da instituição como da dinâmica as sociedade.</w:t>
      </w:r>
    </w:p>
    <w:p w:rsidR="004B4DD9" w:rsidRDefault="004B4DD9" w:rsidP="002547A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ONDE: Na instituição ANHANGUERA Polo de Piracicaba para sala de Serviço Social 4ª e 5º semestre.</w:t>
      </w:r>
    </w:p>
    <w:p w:rsidR="004B4DD9" w:rsidRDefault="009351CB" w:rsidP="002547A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</w:t>
      </w:r>
      <w:r w:rsidR="004B4DD9">
        <w:rPr>
          <w:rFonts w:ascii="Times New Roman" w:hAnsi="Times New Roman" w:cs="Times New Roman"/>
          <w:sz w:val="24"/>
          <w:szCs w:val="24"/>
        </w:rPr>
        <w:t xml:space="preserve">: Para que os alunos possam conhecer mais através desse plano, junto a previdência e o serviço social de forma em que possamos orienta-los sejam através de pesquisas identificar o perfil e a necessidade de cada um, procurando facilitar o acesso de solução dos problemas sociais relacionados </w:t>
      </w:r>
      <w:proofErr w:type="gramStart"/>
      <w:r w:rsidR="004B4DD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B4DD9">
        <w:rPr>
          <w:rFonts w:ascii="Times New Roman" w:hAnsi="Times New Roman" w:cs="Times New Roman"/>
          <w:sz w:val="24"/>
          <w:szCs w:val="24"/>
        </w:rPr>
        <w:t xml:space="preserve"> previdência social.</w:t>
      </w:r>
    </w:p>
    <w:p w:rsidR="00B62B6E" w:rsidRDefault="004B4DD9" w:rsidP="002547A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QUANDO: No dia 30/03/2015</w:t>
      </w:r>
    </w:p>
    <w:p w:rsidR="004B4DD9" w:rsidRDefault="004B4DD9" w:rsidP="002547A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QUEM: Ariane, Eliandra, Luciana, Sueli e </w:t>
      </w:r>
      <w:proofErr w:type="gramStart"/>
      <w:r>
        <w:rPr>
          <w:rFonts w:ascii="Times New Roman" w:hAnsi="Times New Roman" w:cs="Times New Roman"/>
          <w:sz w:val="24"/>
          <w:szCs w:val="24"/>
        </w:rPr>
        <w:t>Vanessa</w:t>
      </w:r>
      <w:proofErr w:type="gramEnd"/>
    </w:p>
    <w:p w:rsidR="004B4DD9" w:rsidRDefault="004B4DD9" w:rsidP="002547A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COMO: Através de panfletagens.</w:t>
      </w:r>
    </w:p>
    <w:p w:rsidR="00737A14" w:rsidRDefault="004B4DD9" w:rsidP="002547A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QUANTO:</w:t>
      </w:r>
      <w:r w:rsidR="002F3718">
        <w:rPr>
          <w:rFonts w:ascii="Times New Roman" w:hAnsi="Times New Roman" w:cs="Times New Roman"/>
          <w:sz w:val="24"/>
          <w:szCs w:val="24"/>
        </w:rPr>
        <w:t xml:space="preserve"> De principio custo </w:t>
      </w:r>
      <w:r w:rsidR="006C0891">
        <w:rPr>
          <w:rFonts w:ascii="Times New Roman" w:hAnsi="Times New Roman" w:cs="Times New Roman"/>
          <w:sz w:val="24"/>
          <w:szCs w:val="24"/>
        </w:rPr>
        <w:t xml:space="preserve">$ 40,00 devido </w:t>
      </w:r>
      <w:proofErr w:type="gramStart"/>
      <w:r w:rsidR="006C08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C0891">
        <w:rPr>
          <w:rFonts w:ascii="Times New Roman" w:hAnsi="Times New Roman" w:cs="Times New Roman"/>
          <w:sz w:val="24"/>
          <w:szCs w:val="24"/>
        </w:rPr>
        <w:t xml:space="preserve"> impressão </w:t>
      </w:r>
    </w:p>
    <w:p w:rsidR="00CC4FB1" w:rsidRDefault="00CC4FB1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F3718" w:rsidRDefault="00CC4FB1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FDFC29D" wp14:editId="1639AFB9">
            <wp:extent cx="1571625" cy="4379337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479" cy="4378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371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E16F68B" wp14:editId="11FCFE07">
            <wp:extent cx="1562100" cy="43719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226" cy="439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1AA099E" wp14:editId="633FB947">
            <wp:extent cx="1524000" cy="436990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141" cy="438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7A14" w:rsidRDefault="00737A14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37A14" w:rsidRDefault="00737A14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37A14" w:rsidRDefault="00737A14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86348" w:rsidRDefault="00E86348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4FB1" w:rsidRDefault="00CC4FB1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4FB1" w:rsidRDefault="00CC4FB1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4FB1" w:rsidRDefault="00CC4FB1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1EB3D28E" wp14:editId="73A14B6E">
            <wp:extent cx="1666875" cy="42481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109" cy="425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D79D7F" wp14:editId="23C1BF38">
            <wp:extent cx="1419225" cy="4242537"/>
            <wp:effectExtent l="0" t="0" r="0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979" cy="424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1C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AD19604" wp14:editId="35750D04">
            <wp:extent cx="1437059" cy="42481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31" cy="4247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1CB" w:rsidRDefault="009351CB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351CB" w:rsidRDefault="009351CB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351CB" w:rsidRDefault="009351CB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351CB" w:rsidRDefault="009351CB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351CB" w:rsidRDefault="009351CB" w:rsidP="00737A1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351CB" w:rsidRDefault="009351CB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1CB" w:rsidRDefault="009351CB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1CB" w:rsidRDefault="009351CB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1CB" w:rsidRDefault="009351CB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891" w:rsidRDefault="006C0891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1CB" w:rsidRDefault="009351CB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CONCLUSÃO</w:t>
      </w:r>
    </w:p>
    <w:p w:rsidR="009351CB" w:rsidRDefault="009351CB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Concluímos que através da Constituição Federal de 1988, nasceu o tripé de Seguridade Social (Saúde, Previdência e Assistência), onde dentro desse tripé a saúde é direito de </w:t>
      </w:r>
      <w:r w:rsidR="00CD7346">
        <w:rPr>
          <w:rFonts w:ascii="Times New Roman" w:hAnsi="Times New Roman" w:cs="Times New Roman"/>
          <w:sz w:val="24"/>
          <w:szCs w:val="24"/>
        </w:rPr>
        <w:t xml:space="preserve">todos, </w:t>
      </w:r>
      <w:r>
        <w:rPr>
          <w:rFonts w:ascii="Times New Roman" w:hAnsi="Times New Roman" w:cs="Times New Roman"/>
          <w:sz w:val="24"/>
          <w:szCs w:val="24"/>
        </w:rPr>
        <w:t>Previdência Social é contributiva e a</w:t>
      </w:r>
      <w:r w:rsidR="00CD7346">
        <w:rPr>
          <w:rFonts w:ascii="Times New Roman" w:hAnsi="Times New Roman" w:cs="Times New Roman"/>
          <w:sz w:val="24"/>
          <w:szCs w:val="24"/>
        </w:rPr>
        <w:t xml:space="preserve"> Assistência Social tem direito, quem ela necessita.</w:t>
      </w:r>
    </w:p>
    <w:p w:rsidR="00CD7346" w:rsidRDefault="00CD7346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Concluímos também que o profissional que atua nessa área, tem um compromisso muito grande com a Sociedade, de modo a garantir a proteção e dignidade da população brasileira, com a tentativa da redução à pobreza.</w:t>
      </w:r>
    </w:p>
    <w:p w:rsidR="00CD7346" w:rsidRDefault="00CD7346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BIBLIOGRAFIA:</w:t>
      </w: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7A5">
        <w:rPr>
          <w:rFonts w:ascii="Times New Roman" w:hAnsi="Times New Roman" w:cs="Times New Roman"/>
          <w:sz w:val="24"/>
          <w:szCs w:val="24"/>
        </w:rPr>
        <w:t xml:space="preserve">Filipe de </w:t>
      </w:r>
      <w:proofErr w:type="spellStart"/>
      <w:r w:rsidRPr="002547A5">
        <w:rPr>
          <w:rFonts w:ascii="Times New Roman" w:hAnsi="Times New Roman" w:cs="Times New Roman"/>
          <w:sz w:val="24"/>
          <w:szCs w:val="24"/>
        </w:rPr>
        <w:t>Filippo</w:t>
      </w:r>
      <w:proofErr w:type="spellEnd"/>
      <w:r w:rsidRPr="002547A5">
        <w:rPr>
          <w:rFonts w:ascii="Times New Roman" w:hAnsi="Times New Roman" w:cs="Times New Roman"/>
          <w:sz w:val="24"/>
          <w:szCs w:val="24"/>
        </w:rPr>
        <w:t xml:space="preserve">, Os princípios e objetivos da Seguridade Social, à luz da Constituição Federal. </w:t>
      </w: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7A5">
        <w:rPr>
          <w:rFonts w:ascii="Times New Roman" w:hAnsi="Times New Roman" w:cs="Times New Roman"/>
          <w:sz w:val="24"/>
          <w:szCs w:val="24"/>
        </w:rPr>
        <w:t xml:space="preserve">Emenda Constitucional 20/98 | Emenda Constitucional nº 20, de 15 de dezembro de 1998. Acesso em: </w:t>
      </w:r>
      <w:r>
        <w:rPr>
          <w:rFonts w:ascii="Times New Roman" w:hAnsi="Times New Roman" w:cs="Times New Roman"/>
          <w:sz w:val="24"/>
          <w:szCs w:val="24"/>
        </w:rPr>
        <w:t>20 mar. 2015</w:t>
      </w:r>
      <w:r w:rsidRPr="002547A5">
        <w:rPr>
          <w:rFonts w:ascii="Times New Roman" w:hAnsi="Times New Roman" w:cs="Times New Roman"/>
          <w:sz w:val="24"/>
          <w:szCs w:val="24"/>
        </w:rPr>
        <w:t>.</w:t>
      </w: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7A5">
        <w:rPr>
          <w:rFonts w:ascii="Times New Roman" w:hAnsi="Times New Roman" w:cs="Times New Roman"/>
          <w:sz w:val="24"/>
          <w:szCs w:val="24"/>
        </w:rPr>
        <w:t xml:space="preserve"> SPOSATI, </w:t>
      </w:r>
      <w:proofErr w:type="spellStart"/>
      <w:r w:rsidRPr="002547A5">
        <w:rPr>
          <w:rFonts w:ascii="Times New Roman" w:hAnsi="Times New Roman" w:cs="Times New Roman"/>
          <w:sz w:val="24"/>
          <w:szCs w:val="24"/>
        </w:rPr>
        <w:t>Aldaiza</w:t>
      </w:r>
      <w:proofErr w:type="spellEnd"/>
      <w:r w:rsidRPr="002547A5">
        <w:rPr>
          <w:rFonts w:ascii="Times New Roman" w:hAnsi="Times New Roman" w:cs="Times New Roman"/>
          <w:sz w:val="24"/>
          <w:szCs w:val="24"/>
        </w:rPr>
        <w:t xml:space="preserve">. Concepção e Gestão da Política Social não Contributiva no Brasil. Brasília, 2009. </w:t>
      </w:r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7A5">
        <w:rPr>
          <w:rFonts w:ascii="Times New Roman" w:hAnsi="Times New Roman" w:cs="Times New Roman"/>
          <w:sz w:val="24"/>
          <w:szCs w:val="24"/>
        </w:rPr>
        <w:t xml:space="preserve">Disponível em: </w:t>
      </w:r>
    </w:p>
    <w:p w:rsidR="002547A5" w:rsidRDefault="001D0CE1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547A5" w:rsidRPr="005C204F">
          <w:rPr>
            <w:rStyle w:val="Hyperlink"/>
            <w:rFonts w:ascii="Times New Roman" w:hAnsi="Times New Roman" w:cs="Times New Roman"/>
            <w:sz w:val="24"/>
            <w:szCs w:val="24"/>
          </w:rPr>
          <w:t>http://www.mpas.gov.br/</w:t>
        </w:r>
      </w:hyperlink>
    </w:p>
    <w:p w:rsidR="002547A5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7A5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5C204F">
          <w:rPr>
            <w:rStyle w:val="Hyperlink"/>
            <w:rFonts w:ascii="Times New Roman" w:hAnsi="Times New Roman" w:cs="Times New Roman"/>
            <w:sz w:val="24"/>
            <w:szCs w:val="24"/>
          </w:rPr>
          <w:t>http://www.previdencia.gov.br/</w:t>
        </w:r>
      </w:hyperlink>
      <w:r w:rsidRPr="00254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7A5" w:rsidRPr="00BE6C76" w:rsidRDefault="002547A5" w:rsidP="009351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7A5">
        <w:rPr>
          <w:rFonts w:ascii="Times New Roman" w:hAnsi="Times New Roman" w:cs="Times New Roman"/>
          <w:sz w:val="24"/>
          <w:szCs w:val="24"/>
        </w:rPr>
        <w:t>http://www.brasil.gov.br/economia-e-emprego/2010/01/auxilio-acidente/o-auxilio-acidente-e-mais-um-dos-beneficios-da-previdencia-social/view</w:t>
      </w:r>
    </w:p>
    <w:sectPr w:rsidR="002547A5" w:rsidRPr="00BE6C76" w:rsidSect="00324CE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E1" w:rsidRDefault="001D0CE1" w:rsidP="00710CB1">
      <w:pPr>
        <w:spacing w:after="0" w:line="240" w:lineRule="auto"/>
      </w:pPr>
      <w:r>
        <w:separator/>
      </w:r>
    </w:p>
  </w:endnote>
  <w:endnote w:type="continuationSeparator" w:id="0">
    <w:p w:rsidR="001D0CE1" w:rsidRDefault="001D0CE1" w:rsidP="0071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E1" w:rsidRDefault="001D0CE1" w:rsidP="00710CB1">
      <w:pPr>
        <w:spacing w:after="0" w:line="240" w:lineRule="auto"/>
      </w:pPr>
      <w:r>
        <w:separator/>
      </w:r>
    </w:p>
  </w:footnote>
  <w:footnote w:type="continuationSeparator" w:id="0">
    <w:p w:rsidR="001D0CE1" w:rsidRDefault="001D0CE1" w:rsidP="00710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52"/>
    <w:rsid w:val="00141643"/>
    <w:rsid w:val="00164B52"/>
    <w:rsid w:val="001D0CE1"/>
    <w:rsid w:val="0020710D"/>
    <w:rsid w:val="002547A5"/>
    <w:rsid w:val="002F3718"/>
    <w:rsid w:val="00324CE7"/>
    <w:rsid w:val="004B4DD9"/>
    <w:rsid w:val="00540240"/>
    <w:rsid w:val="00645AC7"/>
    <w:rsid w:val="006C0891"/>
    <w:rsid w:val="00710CB1"/>
    <w:rsid w:val="00737A14"/>
    <w:rsid w:val="008362A6"/>
    <w:rsid w:val="008A1535"/>
    <w:rsid w:val="008B14AD"/>
    <w:rsid w:val="009351CB"/>
    <w:rsid w:val="009A1AA4"/>
    <w:rsid w:val="00AE27DE"/>
    <w:rsid w:val="00B62B6E"/>
    <w:rsid w:val="00BE6C76"/>
    <w:rsid w:val="00C44F36"/>
    <w:rsid w:val="00CC4FB1"/>
    <w:rsid w:val="00CD7346"/>
    <w:rsid w:val="00E21837"/>
    <w:rsid w:val="00E86348"/>
    <w:rsid w:val="00E872D1"/>
    <w:rsid w:val="00E95D76"/>
    <w:rsid w:val="00F51F8D"/>
    <w:rsid w:val="00F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B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10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CB1"/>
  </w:style>
  <w:style w:type="paragraph" w:styleId="Rodap">
    <w:name w:val="footer"/>
    <w:basedOn w:val="Normal"/>
    <w:link w:val="RodapChar"/>
    <w:uiPriority w:val="99"/>
    <w:unhideWhenUsed/>
    <w:rsid w:val="00710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CB1"/>
  </w:style>
  <w:style w:type="character" w:styleId="Hyperlink">
    <w:name w:val="Hyperlink"/>
    <w:basedOn w:val="Fontepargpadro"/>
    <w:uiPriority w:val="99"/>
    <w:unhideWhenUsed/>
    <w:rsid w:val="002547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B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10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CB1"/>
  </w:style>
  <w:style w:type="paragraph" w:styleId="Rodap">
    <w:name w:val="footer"/>
    <w:basedOn w:val="Normal"/>
    <w:link w:val="RodapChar"/>
    <w:uiPriority w:val="99"/>
    <w:unhideWhenUsed/>
    <w:rsid w:val="00710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CB1"/>
  </w:style>
  <w:style w:type="character" w:styleId="Hyperlink">
    <w:name w:val="Hyperlink"/>
    <w:basedOn w:val="Fontepargpadro"/>
    <w:uiPriority w:val="99"/>
    <w:unhideWhenUsed/>
    <w:rsid w:val="002547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previdencia.gov.br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mpa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3409</Words>
  <Characters>18413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2015-03-26T23:37:00Z</dcterms:created>
  <dcterms:modified xsi:type="dcterms:W3CDTF">2015-03-29T00:19:00Z</dcterms:modified>
</cp:coreProperties>
</file>