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F65" w:rsidRDefault="00350F65" w:rsidP="00350F65">
      <w:pPr>
        <w:spacing w:after="0" w:line="240" w:lineRule="auto"/>
        <w:jc w:val="center"/>
        <w:rPr>
          <w:rFonts w:ascii="Arial" w:hAnsi="Arial" w:cs="Arial"/>
          <w:b/>
          <w:bCs/>
          <w:sz w:val="24"/>
          <w:szCs w:val="24"/>
        </w:rPr>
      </w:pPr>
      <w:r>
        <w:rPr>
          <w:rFonts w:ascii="Arial" w:hAnsi="Arial" w:cs="Arial"/>
          <w:b/>
          <w:bCs/>
          <w:sz w:val="24"/>
          <w:szCs w:val="24"/>
        </w:rPr>
        <w:t>PONTIFÍCIA UNIVERSIDADE CATÓLICA DE MINAS GERAIS</w:t>
      </w:r>
    </w:p>
    <w:p w:rsidR="00350F65" w:rsidRDefault="00350F65" w:rsidP="00350F65">
      <w:pPr>
        <w:spacing w:after="0" w:line="240" w:lineRule="auto"/>
        <w:jc w:val="center"/>
        <w:rPr>
          <w:rFonts w:ascii="Arial" w:hAnsi="Arial" w:cs="Arial"/>
          <w:b/>
          <w:bCs/>
          <w:sz w:val="24"/>
          <w:szCs w:val="24"/>
        </w:rPr>
      </w:pPr>
      <w:r>
        <w:rPr>
          <w:rFonts w:ascii="Arial" w:hAnsi="Arial" w:cs="Arial"/>
          <w:b/>
          <w:bCs/>
          <w:sz w:val="24"/>
          <w:szCs w:val="24"/>
        </w:rPr>
        <w:t>Graduação Ciências Contábeis</w:t>
      </w:r>
    </w:p>
    <w:p w:rsidR="00350F65" w:rsidRDefault="00350F65" w:rsidP="00350F65">
      <w:pPr>
        <w:spacing w:after="0" w:line="240" w:lineRule="auto"/>
        <w:jc w:val="center"/>
        <w:rPr>
          <w:rFonts w:ascii="Arial" w:hAnsi="Arial" w:cs="Arial"/>
          <w:sz w:val="24"/>
          <w:szCs w:val="24"/>
        </w:rPr>
      </w:pPr>
    </w:p>
    <w:p w:rsidR="00350F65" w:rsidRDefault="00350F65" w:rsidP="00350F65">
      <w:pPr>
        <w:spacing w:after="0" w:line="240" w:lineRule="auto"/>
        <w:jc w:val="center"/>
        <w:rPr>
          <w:rFonts w:ascii="Arial" w:hAnsi="Arial" w:cs="Arial"/>
          <w:sz w:val="24"/>
          <w:szCs w:val="24"/>
        </w:rPr>
      </w:pPr>
    </w:p>
    <w:p w:rsidR="00350F65" w:rsidRDefault="00350F65" w:rsidP="00350F65">
      <w:pPr>
        <w:spacing w:after="0" w:line="240" w:lineRule="auto"/>
        <w:jc w:val="center"/>
        <w:rPr>
          <w:rFonts w:ascii="Arial" w:hAnsi="Arial" w:cs="Arial"/>
          <w:sz w:val="24"/>
          <w:szCs w:val="24"/>
        </w:rPr>
      </w:pPr>
    </w:p>
    <w:p w:rsidR="00350F65" w:rsidRDefault="00350F65" w:rsidP="00350F65">
      <w:pPr>
        <w:spacing w:after="0" w:line="240" w:lineRule="auto"/>
        <w:jc w:val="center"/>
        <w:rPr>
          <w:rFonts w:ascii="Arial" w:hAnsi="Arial" w:cs="Arial"/>
          <w:sz w:val="24"/>
          <w:szCs w:val="24"/>
        </w:rPr>
      </w:pPr>
    </w:p>
    <w:p w:rsidR="00350F65" w:rsidRDefault="00350F65" w:rsidP="00350F65">
      <w:pPr>
        <w:spacing w:after="0" w:line="240" w:lineRule="auto"/>
        <w:jc w:val="center"/>
        <w:rPr>
          <w:rFonts w:ascii="Arial" w:hAnsi="Arial" w:cs="Arial"/>
          <w:sz w:val="24"/>
          <w:szCs w:val="24"/>
        </w:rPr>
      </w:pPr>
    </w:p>
    <w:p w:rsidR="00350F65" w:rsidRDefault="00350F65" w:rsidP="00350F65">
      <w:pPr>
        <w:spacing w:after="0" w:line="240" w:lineRule="auto"/>
        <w:jc w:val="center"/>
        <w:rPr>
          <w:rFonts w:ascii="Arial" w:hAnsi="Arial" w:cs="Arial"/>
          <w:sz w:val="24"/>
          <w:szCs w:val="24"/>
        </w:rPr>
      </w:pPr>
    </w:p>
    <w:p w:rsidR="00350F65" w:rsidRDefault="00350F65" w:rsidP="00350F65">
      <w:pPr>
        <w:spacing w:after="0" w:line="240" w:lineRule="auto"/>
        <w:jc w:val="center"/>
        <w:rPr>
          <w:rFonts w:ascii="Arial" w:hAnsi="Arial" w:cs="Arial"/>
          <w:sz w:val="24"/>
          <w:szCs w:val="24"/>
        </w:rPr>
      </w:pPr>
    </w:p>
    <w:p w:rsidR="00350F65" w:rsidRDefault="00350F65" w:rsidP="00350F65">
      <w:pPr>
        <w:spacing w:after="0" w:line="240" w:lineRule="auto"/>
        <w:jc w:val="center"/>
        <w:rPr>
          <w:rFonts w:ascii="Arial" w:hAnsi="Arial" w:cs="Arial"/>
          <w:sz w:val="24"/>
          <w:szCs w:val="24"/>
        </w:rPr>
      </w:pPr>
    </w:p>
    <w:p w:rsidR="00350F65" w:rsidRDefault="00350F65" w:rsidP="00350F65">
      <w:pPr>
        <w:spacing w:after="0" w:line="240" w:lineRule="auto"/>
        <w:jc w:val="center"/>
        <w:rPr>
          <w:rFonts w:ascii="Arial" w:hAnsi="Arial" w:cs="Arial"/>
          <w:sz w:val="24"/>
          <w:szCs w:val="24"/>
        </w:rPr>
      </w:pPr>
    </w:p>
    <w:p w:rsidR="00350F65" w:rsidRDefault="00350F65" w:rsidP="00350F65">
      <w:pPr>
        <w:spacing w:after="0" w:line="240" w:lineRule="auto"/>
        <w:jc w:val="center"/>
        <w:rPr>
          <w:rFonts w:ascii="Arial" w:hAnsi="Arial" w:cs="Arial"/>
          <w:sz w:val="24"/>
          <w:szCs w:val="24"/>
        </w:rPr>
      </w:pPr>
    </w:p>
    <w:p w:rsidR="00350F65" w:rsidRDefault="00350F65" w:rsidP="00350F65">
      <w:pPr>
        <w:spacing w:after="0" w:line="240" w:lineRule="auto"/>
        <w:jc w:val="center"/>
        <w:rPr>
          <w:rFonts w:ascii="Arial" w:hAnsi="Arial" w:cs="Arial"/>
          <w:sz w:val="24"/>
          <w:szCs w:val="24"/>
        </w:rPr>
      </w:pPr>
    </w:p>
    <w:p w:rsidR="00D06BEA" w:rsidRDefault="00EB609D" w:rsidP="00D06BEA">
      <w:pPr>
        <w:shd w:val="clear" w:color="auto" w:fill="FFFFFF"/>
        <w:spacing w:after="0" w:line="240" w:lineRule="auto"/>
        <w:jc w:val="center"/>
        <w:rPr>
          <w:rFonts w:ascii="Arial" w:hAnsi="Arial" w:cs="Arial"/>
          <w:color w:val="222222"/>
          <w:sz w:val="24"/>
          <w:szCs w:val="24"/>
          <w:lang w:eastAsia="pt-BR"/>
        </w:rPr>
      </w:pPr>
      <w:r>
        <w:rPr>
          <w:rFonts w:ascii="Arial" w:hAnsi="Arial" w:cs="Arial"/>
          <w:color w:val="222222"/>
          <w:sz w:val="24"/>
          <w:szCs w:val="24"/>
          <w:lang w:eastAsia="pt-BR"/>
        </w:rPr>
        <w:t>Natália Patrícia Paulino Cerqueira</w:t>
      </w:r>
    </w:p>
    <w:p w:rsidR="001A355A" w:rsidRDefault="00EB609D" w:rsidP="00D06BEA">
      <w:pPr>
        <w:shd w:val="clear" w:color="auto" w:fill="FFFFFF"/>
        <w:spacing w:after="0" w:line="240" w:lineRule="auto"/>
        <w:jc w:val="center"/>
        <w:rPr>
          <w:rFonts w:ascii="Arial" w:hAnsi="Arial" w:cs="Arial"/>
          <w:color w:val="222222"/>
          <w:sz w:val="24"/>
          <w:szCs w:val="24"/>
          <w:lang w:eastAsia="pt-BR"/>
        </w:rPr>
      </w:pPr>
      <w:r>
        <w:rPr>
          <w:rFonts w:ascii="Arial" w:hAnsi="Arial" w:cs="Arial"/>
          <w:color w:val="222222"/>
          <w:sz w:val="24"/>
          <w:szCs w:val="24"/>
          <w:lang w:eastAsia="pt-BR"/>
        </w:rPr>
        <w:t>Jéssica Santiago</w:t>
      </w:r>
    </w:p>
    <w:p w:rsidR="001A355A" w:rsidRDefault="00EB609D" w:rsidP="00D06BEA">
      <w:pPr>
        <w:shd w:val="clear" w:color="auto" w:fill="FFFFFF"/>
        <w:spacing w:after="0" w:line="240" w:lineRule="auto"/>
        <w:jc w:val="center"/>
        <w:rPr>
          <w:rFonts w:ascii="Arial" w:hAnsi="Arial" w:cs="Arial"/>
          <w:color w:val="222222"/>
          <w:sz w:val="24"/>
          <w:szCs w:val="24"/>
          <w:lang w:eastAsia="pt-BR"/>
        </w:rPr>
      </w:pPr>
      <w:r>
        <w:rPr>
          <w:rFonts w:ascii="Arial" w:hAnsi="Arial" w:cs="Arial"/>
          <w:color w:val="222222"/>
          <w:sz w:val="24"/>
          <w:szCs w:val="24"/>
          <w:lang w:eastAsia="pt-BR"/>
        </w:rPr>
        <w:t>Rafaela Noronha Manoel</w:t>
      </w:r>
    </w:p>
    <w:p w:rsidR="001A355A" w:rsidRDefault="00D3725B" w:rsidP="00D06BEA">
      <w:pPr>
        <w:shd w:val="clear" w:color="auto" w:fill="FFFFFF"/>
        <w:spacing w:after="0" w:line="240" w:lineRule="auto"/>
        <w:jc w:val="center"/>
        <w:rPr>
          <w:rFonts w:ascii="Arial" w:hAnsi="Arial" w:cs="Arial"/>
          <w:color w:val="222222"/>
          <w:sz w:val="24"/>
          <w:szCs w:val="24"/>
          <w:lang w:eastAsia="pt-BR"/>
        </w:rPr>
      </w:pPr>
      <w:r>
        <w:rPr>
          <w:rFonts w:ascii="Arial" w:hAnsi="Arial" w:cs="Arial"/>
          <w:color w:val="222222"/>
          <w:sz w:val="24"/>
          <w:szCs w:val="24"/>
          <w:lang w:eastAsia="pt-BR"/>
        </w:rPr>
        <w:t xml:space="preserve">Vanessa </w:t>
      </w:r>
      <w:proofErr w:type="spellStart"/>
      <w:r>
        <w:rPr>
          <w:rFonts w:ascii="Arial" w:hAnsi="Arial" w:cs="Arial"/>
          <w:color w:val="222222"/>
          <w:sz w:val="24"/>
          <w:szCs w:val="24"/>
          <w:lang w:eastAsia="pt-BR"/>
        </w:rPr>
        <w:t>Gif</w:t>
      </w:r>
      <w:r w:rsidR="00EB609D">
        <w:rPr>
          <w:rFonts w:ascii="Arial" w:hAnsi="Arial" w:cs="Arial"/>
          <w:color w:val="222222"/>
          <w:sz w:val="24"/>
          <w:szCs w:val="24"/>
          <w:lang w:eastAsia="pt-BR"/>
        </w:rPr>
        <w:t>ford</w:t>
      </w:r>
      <w:proofErr w:type="spellEnd"/>
      <w:r w:rsidR="00EB609D">
        <w:rPr>
          <w:rFonts w:ascii="Arial" w:hAnsi="Arial" w:cs="Arial"/>
          <w:color w:val="222222"/>
          <w:sz w:val="24"/>
          <w:szCs w:val="24"/>
          <w:lang w:eastAsia="pt-BR"/>
        </w:rPr>
        <w:t xml:space="preserve"> </w:t>
      </w:r>
      <w:proofErr w:type="spellStart"/>
      <w:r w:rsidR="00EB609D">
        <w:rPr>
          <w:rFonts w:ascii="Arial" w:hAnsi="Arial" w:cs="Arial"/>
          <w:color w:val="222222"/>
          <w:sz w:val="24"/>
          <w:szCs w:val="24"/>
          <w:lang w:eastAsia="pt-BR"/>
        </w:rPr>
        <w:t>Erse</w:t>
      </w:r>
      <w:proofErr w:type="spellEnd"/>
    </w:p>
    <w:p w:rsidR="001A355A" w:rsidRDefault="00EB609D" w:rsidP="00D06BEA">
      <w:pPr>
        <w:shd w:val="clear" w:color="auto" w:fill="FFFFFF"/>
        <w:spacing w:after="0" w:line="240" w:lineRule="auto"/>
        <w:jc w:val="center"/>
        <w:rPr>
          <w:rFonts w:ascii="Arial" w:hAnsi="Arial" w:cs="Arial"/>
          <w:color w:val="222222"/>
          <w:sz w:val="24"/>
          <w:szCs w:val="24"/>
          <w:lang w:eastAsia="pt-BR"/>
        </w:rPr>
      </w:pPr>
      <w:r>
        <w:rPr>
          <w:rFonts w:ascii="Arial" w:hAnsi="Arial" w:cs="Arial"/>
          <w:color w:val="222222"/>
          <w:sz w:val="24"/>
          <w:szCs w:val="24"/>
          <w:lang w:eastAsia="pt-BR"/>
        </w:rPr>
        <w:t>Yuri Breno da Silva</w:t>
      </w:r>
    </w:p>
    <w:p w:rsidR="001A355A" w:rsidRPr="00D06BEA" w:rsidRDefault="001A355A" w:rsidP="00D06BEA">
      <w:pPr>
        <w:shd w:val="clear" w:color="auto" w:fill="FFFFFF"/>
        <w:spacing w:after="0" w:line="240" w:lineRule="auto"/>
        <w:jc w:val="center"/>
        <w:rPr>
          <w:rFonts w:ascii="Arial" w:hAnsi="Arial" w:cs="Arial"/>
          <w:color w:val="222222"/>
          <w:sz w:val="24"/>
          <w:szCs w:val="24"/>
          <w:lang w:eastAsia="pt-BR"/>
        </w:rPr>
      </w:pPr>
    </w:p>
    <w:p w:rsidR="00350F65" w:rsidRDefault="00350F65" w:rsidP="00350F65">
      <w:pPr>
        <w:spacing w:after="0" w:line="240" w:lineRule="auto"/>
        <w:jc w:val="center"/>
        <w:rPr>
          <w:rFonts w:ascii="Arial" w:hAnsi="Arial" w:cs="Arial"/>
          <w:sz w:val="24"/>
          <w:szCs w:val="24"/>
        </w:rPr>
      </w:pPr>
    </w:p>
    <w:p w:rsidR="00350F65" w:rsidRDefault="00350F65" w:rsidP="00350F65">
      <w:pPr>
        <w:spacing w:after="0" w:line="240" w:lineRule="auto"/>
        <w:jc w:val="center"/>
        <w:rPr>
          <w:rFonts w:ascii="Arial" w:hAnsi="Arial" w:cs="Arial"/>
          <w:sz w:val="24"/>
          <w:szCs w:val="24"/>
        </w:rPr>
      </w:pPr>
    </w:p>
    <w:p w:rsidR="00350F65" w:rsidRDefault="00350F65" w:rsidP="00350F65">
      <w:pPr>
        <w:spacing w:after="0" w:line="240" w:lineRule="auto"/>
        <w:jc w:val="center"/>
        <w:rPr>
          <w:rFonts w:ascii="Arial" w:hAnsi="Arial" w:cs="Arial"/>
          <w:sz w:val="24"/>
          <w:szCs w:val="24"/>
        </w:rPr>
      </w:pPr>
    </w:p>
    <w:p w:rsidR="00350F65" w:rsidRDefault="00350F65" w:rsidP="00350F65">
      <w:pPr>
        <w:spacing w:after="0" w:line="240" w:lineRule="auto"/>
        <w:jc w:val="center"/>
        <w:rPr>
          <w:rFonts w:ascii="Arial" w:hAnsi="Arial" w:cs="Arial"/>
          <w:sz w:val="24"/>
          <w:szCs w:val="24"/>
        </w:rPr>
      </w:pPr>
    </w:p>
    <w:p w:rsidR="00350F65" w:rsidRDefault="00350F65" w:rsidP="00350F65">
      <w:pPr>
        <w:spacing w:after="0" w:line="240" w:lineRule="auto"/>
        <w:jc w:val="center"/>
        <w:rPr>
          <w:rFonts w:ascii="Arial" w:hAnsi="Arial" w:cs="Arial"/>
          <w:sz w:val="24"/>
          <w:szCs w:val="24"/>
        </w:rPr>
      </w:pPr>
    </w:p>
    <w:p w:rsidR="00350F65" w:rsidRPr="000E1013" w:rsidRDefault="00403177" w:rsidP="00350F65">
      <w:pPr>
        <w:pStyle w:val="Ttulo1"/>
        <w:jc w:val="center"/>
        <w:rPr>
          <w:rFonts w:ascii="Arial" w:hAnsi="Arial" w:cs="Arial"/>
          <w:sz w:val="24"/>
          <w:szCs w:val="24"/>
        </w:rPr>
      </w:pPr>
      <w:r>
        <w:rPr>
          <w:rFonts w:ascii="Arial" w:hAnsi="Arial" w:cs="Arial"/>
          <w:sz w:val="24"/>
          <w:szCs w:val="24"/>
        </w:rPr>
        <w:t>A Contabilidade e o terceiro setor: Contribuições para uma gestão mais eficiente</w:t>
      </w:r>
    </w:p>
    <w:p w:rsidR="00350F65" w:rsidRDefault="00350F65" w:rsidP="00350F65">
      <w:pPr>
        <w:spacing w:after="0" w:line="240" w:lineRule="auto"/>
        <w:jc w:val="center"/>
        <w:rPr>
          <w:rFonts w:ascii="Arial" w:hAnsi="Arial" w:cs="Arial"/>
          <w:b/>
          <w:bCs/>
          <w:sz w:val="24"/>
          <w:szCs w:val="24"/>
        </w:rPr>
      </w:pPr>
    </w:p>
    <w:p w:rsidR="00350F65" w:rsidRDefault="00350F65" w:rsidP="00350F65">
      <w:pPr>
        <w:spacing w:after="0" w:line="240" w:lineRule="auto"/>
        <w:jc w:val="center"/>
        <w:rPr>
          <w:rFonts w:ascii="Arial" w:hAnsi="Arial" w:cs="Arial"/>
          <w:b/>
          <w:bCs/>
          <w:sz w:val="24"/>
          <w:szCs w:val="24"/>
        </w:rPr>
      </w:pPr>
    </w:p>
    <w:p w:rsidR="00350F65" w:rsidRDefault="00350F65" w:rsidP="00350F65">
      <w:pPr>
        <w:spacing w:after="0" w:line="240" w:lineRule="auto"/>
        <w:jc w:val="center"/>
        <w:rPr>
          <w:rFonts w:ascii="Arial" w:hAnsi="Arial" w:cs="Arial"/>
          <w:b/>
          <w:bCs/>
          <w:sz w:val="24"/>
          <w:szCs w:val="24"/>
        </w:rPr>
      </w:pPr>
    </w:p>
    <w:p w:rsidR="00350F65" w:rsidRDefault="00350F65" w:rsidP="00350F65">
      <w:pPr>
        <w:spacing w:after="0" w:line="240" w:lineRule="auto"/>
        <w:jc w:val="center"/>
        <w:rPr>
          <w:rFonts w:ascii="Arial" w:hAnsi="Arial" w:cs="Arial"/>
          <w:b/>
          <w:bCs/>
          <w:sz w:val="24"/>
          <w:szCs w:val="24"/>
        </w:rPr>
      </w:pPr>
    </w:p>
    <w:p w:rsidR="00350F65" w:rsidRDefault="00350F65" w:rsidP="00350F65">
      <w:pPr>
        <w:spacing w:after="0" w:line="240" w:lineRule="auto"/>
        <w:jc w:val="center"/>
        <w:rPr>
          <w:rFonts w:ascii="Arial" w:hAnsi="Arial" w:cs="Arial"/>
          <w:b/>
          <w:bCs/>
          <w:sz w:val="24"/>
          <w:szCs w:val="24"/>
        </w:rPr>
      </w:pPr>
    </w:p>
    <w:p w:rsidR="00350F65" w:rsidRDefault="00350F65" w:rsidP="00350F65">
      <w:pPr>
        <w:spacing w:after="0" w:line="240" w:lineRule="auto"/>
        <w:jc w:val="center"/>
        <w:rPr>
          <w:rFonts w:ascii="Arial" w:hAnsi="Arial" w:cs="Arial"/>
          <w:b/>
          <w:bCs/>
          <w:sz w:val="24"/>
          <w:szCs w:val="24"/>
        </w:rPr>
      </w:pPr>
    </w:p>
    <w:p w:rsidR="00350F65" w:rsidRDefault="00350F65" w:rsidP="00350F65">
      <w:pPr>
        <w:spacing w:after="0" w:line="240" w:lineRule="auto"/>
        <w:jc w:val="center"/>
        <w:rPr>
          <w:rFonts w:ascii="Arial" w:hAnsi="Arial" w:cs="Arial"/>
          <w:b/>
          <w:bCs/>
          <w:sz w:val="24"/>
          <w:szCs w:val="24"/>
        </w:rPr>
      </w:pPr>
    </w:p>
    <w:p w:rsidR="00350F65" w:rsidRDefault="00350F65" w:rsidP="00350F65">
      <w:pPr>
        <w:spacing w:after="0" w:line="240" w:lineRule="auto"/>
        <w:jc w:val="center"/>
        <w:rPr>
          <w:rFonts w:ascii="Arial" w:hAnsi="Arial" w:cs="Arial"/>
          <w:b/>
          <w:bCs/>
          <w:sz w:val="24"/>
          <w:szCs w:val="24"/>
        </w:rPr>
      </w:pPr>
    </w:p>
    <w:p w:rsidR="00350F65" w:rsidRDefault="00350F65" w:rsidP="00350F65">
      <w:pPr>
        <w:spacing w:after="0" w:line="240" w:lineRule="auto"/>
        <w:jc w:val="right"/>
        <w:rPr>
          <w:rFonts w:ascii="Arial" w:hAnsi="Arial" w:cs="Arial"/>
          <w:sz w:val="24"/>
          <w:szCs w:val="24"/>
        </w:rPr>
      </w:pPr>
    </w:p>
    <w:p w:rsidR="00350F65" w:rsidRDefault="00350F65" w:rsidP="00350F65">
      <w:pPr>
        <w:spacing w:after="0" w:line="240" w:lineRule="auto"/>
        <w:jc w:val="center"/>
        <w:rPr>
          <w:rFonts w:ascii="Arial" w:hAnsi="Arial" w:cs="Arial"/>
          <w:b/>
          <w:bCs/>
          <w:sz w:val="24"/>
          <w:szCs w:val="24"/>
        </w:rPr>
      </w:pPr>
    </w:p>
    <w:p w:rsidR="00350F65" w:rsidRDefault="00350F65" w:rsidP="00350F65">
      <w:pPr>
        <w:spacing w:after="0" w:line="240" w:lineRule="auto"/>
        <w:jc w:val="center"/>
        <w:rPr>
          <w:rFonts w:ascii="Arial" w:hAnsi="Arial" w:cs="Arial"/>
          <w:b/>
          <w:bCs/>
          <w:sz w:val="24"/>
          <w:szCs w:val="24"/>
        </w:rPr>
      </w:pPr>
    </w:p>
    <w:p w:rsidR="00350F65" w:rsidRDefault="00350F65" w:rsidP="00350F65">
      <w:pPr>
        <w:spacing w:after="0" w:line="240" w:lineRule="auto"/>
        <w:jc w:val="center"/>
        <w:rPr>
          <w:rFonts w:ascii="Arial" w:hAnsi="Arial" w:cs="Arial"/>
          <w:b/>
          <w:bCs/>
          <w:sz w:val="24"/>
          <w:szCs w:val="24"/>
        </w:rPr>
      </w:pPr>
    </w:p>
    <w:p w:rsidR="00350F65" w:rsidRDefault="00350F65" w:rsidP="00350F65">
      <w:pPr>
        <w:spacing w:after="0" w:line="240" w:lineRule="auto"/>
        <w:jc w:val="center"/>
        <w:rPr>
          <w:rFonts w:ascii="Arial" w:hAnsi="Arial" w:cs="Arial"/>
          <w:b/>
          <w:bCs/>
          <w:sz w:val="24"/>
          <w:szCs w:val="24"/>
        </w:rPr>
      </w:pPr>
    </w:p>
    <w:p w:rsidR="00350F65" w:rsidRDefault="00350F65" w:rsidP="00350F65">
      <w:pPr>
        <w:spacing w:after="0" w:line="240" w:lineRule="auto"/>
        <w:jc w:val="center"/>
        <w:rPr>
          <w:rFonts w:ascii="Arial" w:hAnsi="Arial" w:cs="Arial"/>
          <w:b/>
          <w:bCs/>
          <w:sz w:val="24"/>
          <w:szCs w:val="24"/>
        </w:rPr>
      </w:pPr>
    </w:p>
    <w:p w:rsidR="00350F65" w:rsidRDefault="00350F65" w:rsidP="001B412D">
      <w:pPr>
        <w:spacing w:after="0" w:line="240" w:lineRule="auto"/>
        <w:rPr>
          <w:rFonts w:ascii="Arial" w:hAnsi="Arial" w:cs="Arial"/>
          <w:b/>
          <w:bCs/>
          <w:sz w:val="24"/>
          <w:szCs w:val="24"/>
        </w:rPr>
      </w:pPr>
    </w:p>
    <w:p w:rsidR="00350F65" w:rsidRDefault="00350F65" w:rsidP="00350F65">
      <w:pPr>
        <w:spacing w:after="0" w:line="240" w:lineRule="auto"/>
        <w:jc w:val="center"/>
        <w:rPr>
          <w:rFonts w:ascii="Arial" w:hAnsi="Arial" w:cs="Arial"/>
          <w:b/>
          <w:bCs/>
          <w:sz w:val="24"/>
          <w:szCs w:val="24"/>
        </w:rPr>
      </w:pPr>
    </w:p>
    <w:p w:rsidR="00350F65" w:rsidRDefault="00350F65" w:rsidP="00BB6984">
      <w:pPr>
        <w:spacing w:after="0" w:line="240" w:lineRule="auto"/>
        <w:rPr>
          <w:rFonts w:ascii="Arial" w:hAnsi="Arial" w:cs="Arial"/>
          <w:b/>
          <w:bCs/>
          <w:sz w:val="24"/>
          <w:szCs w:val="24"/>
        </w:rPr>
      </w:pPr>
    </w:p>
    <w:p w:rsidR="00350F65" w:rsidRDefault="00350F65" w:rsidP="00350F65">
      <w:pPr>
        <w:spacing w:after="0" w:line="240" w:lineRule="auto"/>
        <w:jc w:val="center"/>
        <w:rPr>
          <w:rFonts w:ascii="Arial" w:hAnsi="Arial" w:cs="Arial"/>
          <w:b/>
          <w:bCs/>
          <w:sz w:val="24"/>
          <w:szCs w:val="24"/>
        </w:rPr>
      </w:pPr>
    </w:p>
    <w:p w:rsidR="00EC4D1B" w:rsidRDefault="00EC4D1B" w:rsidP="00350F65">
      <w:pPr>
        <w:spacing w:after="0" w:line="240" w:lineRule="auto"/>
        <w:jc w:val="center"/>
        <w:rPr>
          <w:rFonts w:ascii="Arial" w:hAnsi="Arial" w:cs="Arial"/>
          <w:sz w:val="24"/>
          <w:szCs w:val="24"/>
        </w:rPr>
      </w:pPr>
    </w:p>
    <w:p w:rsidR="00350F65" w:rsidRDefault="00350F65" w:rsidP="00350F65">
      <w:pPr>
        <w:spacing w:after="0" w:line="240" w:lineRule="auto"/>
        <w:jc w:val="center"/>
        <w:rPr>
          <w:rFonts w:ascii="Arial" w:hAnsi="Arial" w:cs="Arial"/>
          <w:sz w:val="24"/>
          <w:szCs w:val="24"/>
        </w:rPr>
      </w:pPr>
      <w:r>
        <w:rPr>
          <w:rFonts w:ascii="Arial" w:hAnsi="Arial" w:cs="Arial"/>
          <w:sz w:val="24"/>
          <w:szCs w:val="24"/>
        </w:rPr>
        <w:t>Belo Horizonte</w:t>
      </w:r>
    </w:p>
    <w:p w:rsidR="00350F65" w:rsidRDefault="00B27302" w:rsidP="00350F65">
      <w:pPr>
        <w:spacing w:after="0" w:line="240" w:lineRule="auto"/>
        <w:jc w:val="center"/>
        <w:rPr>
          <w:rFonts w:ascii="Arial" w:hAnsi="Arial" w:cs="Arial"/>
          <w:b/>
          <w:bCs/>
          <w:sz w:val="24"/>
          <w:szCs w:val="24"/>
        </w:rPr>
      </w:pPr>
      <w:r>
        <w:rPr>
          <w:rFonts w:ascii="Arial" w:hAnsi="Arial" w:cs="Arial"/>
          <w:sz w:val="24"/>
          <w:szCs w:val="24"/>
        </w:rPr>
        <w:t>2014</w:t>
      </w:r>
    </w:p>
    <w:p w:rsidR="00350F65" w:rsidRDefault="00350F65" w:rsidP="00350F65">
      <w:pPr>
        <w:spacing w:after="0" w:line="240" w:lineRule="auto"/>
        <w:jc w:val="center"/>
        <w:rPr>
          <w:rFonts w:ascii="Arial" w:hAnsi="Arial" w:cs="Arial"/>
          <w:sz w:val="24"/>
          <w:szCs w:val="24"/>
        </w:rPr>
        <w:sectPr w:rsidR="00350F65" w:rsidSect="00CC6B5E">
          <w:headerReference w:type="default" r:id="rId9"/>
          <w:pgSz w:w="11906" w:h="16838"/>
          <w:pgMar w:top="1701" w:right="1134" w:bottom="1134" w:left="1701" w:header="709" w:footer="709" w:gutter="0"/>
          <w:cols w:space="708"/>
          <w:docGrid w:linePitch="360"/>
        </w:sectPr>
      </w:pPr>
    </w:p>
    <w:p w:rsidR="00EB609D" w:rsidRDefault="00EB609D" w:rsidP="00EB609D">
      <w:pPr>
        <w:shd w:val="clear" w:color="auto" w:fill="FFFFFF"/>
        <w:spacing w:after="0" w:line="240" w:lineRule="auto"/>
        <w:jc w:val="center"/>
        <w:rPr>
          <w:rFonts w:ascii="Arial" w:hAnsi="Arial" w:cs="Arial"/>
          <w:color w:val="222222"/>
          <w:sz w:val="24"/>
          <w:szCs w:val="24"/>
          <w:lang w:eastAsia="pt-BR"/>
        </w:rPr>
      </w:pPr>
      <w:r>
        <w:rPr>
          <w:rFonts w:ascii="Arial" w:hAnsi="Arial" w:cs="Arial"/>
          <w:color w:val="222222"/>
          <w:sz w:val="24"/>
          <w:szCs w:val="24"/>
          <w:lang w:eastAsia="pt-BR"/>
        </w:rPr>
        <w:lastRenderedPageBreak/>
        <w:t>Natália Patrícia Paulino Cerqueira</w:t>
      </w:r>
    </w:p>
    <w:p w:rsidR="00EB609D" w:rsidRDefault="00EB609D" w:rsidP="00EB609D">
      <w:pPr>
        <w:shd w:val="clear" w:color="auto" w:fill="FFFFFF"/>
        <w:spacing w:after="0" w:line="240" w:lineRule="auto"/>
        <w:jc w:val="center"/>
        <w:rPr>
          <w:rFonts w:ascii="Arial" w:hAnsi="Arial" w:cs="Arial"/>
          <w:color w:val="222222"/>
          <w:sz w:val="24"/>
          <w:szCs w:val="24"/>
          <w:lang w:eastAsia="pt-BR"/>
        </w:rPr>
      </w:pPr>
      <w:r>
        <w:rPr>
          <w:rFonts w:ascii="Arial" w:hAnsi="Arial" w:cs="Arial"/>
          <w:color w:val="222222"/>
          <w:sz w:val="24"/>
          <w:szCs w:val="24"/>
          <w:lang w:eastAsia="pt-BR"/>
        </w:rPr>
        <w:t>Jéssica Santiago</w:t>
      </w:r>
    </w:p>
    <w:p w:rsidR="00EB609D" w:rsidRDefault="00EB609D" w:rsidP="00EB609D">
      <w:pPr>
        <w:shd w:val="clear" w:color="auto" w:fill="FFFFFF"/>
        <w:spacing w:after="0" w:line="240" w:lineRule="auto"/>
        <w:jc w:val="center"/>
        <w:rPr>
          <w:rFonts w:ascii="Arial" w:hAnsi="Arial" w:cs="Arial"/>
          <w:color w:val="222222"/>
          <w:sz w:val="24"/>
          <w:szCs w:val="24"/>
          <w:lang w:eastAsia="pt-BR"/>
        </w:rPr>
      </w:pPr>
      <w:r>
        <w:rPr>
          <w:rFonts w:ascii="Arial" w:hAnsi="Arial" w:cs="Arial"/>
          <w:color w:val="222222"/>
          <w:sz w:val="24"/>
          <w:szCs w:val="24"/>
          <w:lang w:eastAsia="pt-BR"/>
        </w:rPr>
        <w:t>Rafaela Noronha Manoel</w:t>
      </w:r>
    </w:p>
    <w:p w:rsidR="00EB609D" w:rsidRDefault="00EB609D" w:rsidP="00EB609D">
      <w:pPr>
        <w:shd w:val="clear" w:color="auto" w:fill="FFFFFF"/>
        <w:spacing w:after="0" w:line="240" w:lineRule="auto"/>
        <w:jc w:val="center"/>
        <w:rPr>
          <w:rFonts w:ascii="Arial" w:hAnsi="Arial" w:cs="Arial"/>
          <w:color w:val="222222"/>
          <w:sz w:val="24"/>
          <w:szCs w:val="24"/>
          <w:lang w:eastAsia="pt-BR"/>
        </w:rPr>
      </w:pPr>
      <w:r>
        <w:rPr>
          <w:rFonts w:ascii="Arial" w:hAnsi="Arial" w:cs="Arial"/>
          <w:color w:val="222222"/>
          <w:sz w:val="24"/>
          <w:szCs w:val="24"/>
          <w:lang w:eastAsia="pt-BR"/>
        </w:rPr>
        <w:t xml:space="preserve">Vanessa </w:t>
      </w:r>
      <w:proofErr w:type="spellStart"/>
      <w:r>
        <w:rPr>
          <w:rFonts w:ascii="Arial" w:hAnsi="Arial" w:cs="Arial"/>
          <w:color w:val="222222"/>
          <w:sz w:val="24"/>
          <w:szCs w:val="24"/>
          <w:lang w:eastAsia="pt-BR"/>
        </w:rPr>
        <w:t>Gi</w:t>
      </w:r>
      <w:r w:rsidR="00D3725B">
        <w:rPr>
          <w:rFonts w:ascii="Arial" w:hAnsi="Arial" w:cs="Arial"/>
          <w:color w:val="222222"/>
          <w:sz w:val="24"/>
          <w:szCs w:val="24"/>
          <w:lang w:eastAsia="pt-BR"/>
        </w:rPr>
        <w:t>f</w:t>
      </w:r>
      <w:bookmarkStart w:id="0" w:name="_GoBack"/>
      <w:bookmarkEnd w:id="0"/>
      <w:r>
        <w:rPr>
          <w:rFonts w:ascii="Arial" w:hAnsi="Arial" w:cs="Arial"/>
          <w:color w:val="222222"/>
          <w:sz w:val="24"/>
          <w:szCs w:val="24"/>
          <w:lang w:eastAsia="pt-BR"/>
        </w:rPr>
        <w:t>ford</w:t>
      </w:r>
      <w:proofErr w:type="spellEnd"/>
      <w:r>
        <w:rPr>
          <w:rFonts w:ascii="Arial" w:hAnsi="Arial" w:cs="Arial"/>
          <w:color w:val="222222"/>
          <w:sz w:val="24"/>
          <w:szCs w:val="24"/>
          <w:lang w:eastAsia="pt-BR"/>
        </w:rPr>
        <w:t xml:space="preserve"> </w:t>
      </w:r>
      <w:proofErr w:type="spellStart"/>
      <w:r>
        <w:rPr>
          <w:rFonts w:ascii="Arial" w:hAnsi="Arial" w:cs="Arial"/>
          <w:color w:val="222222"/>
          <w:sz w:val="24"/>
          <w:szCs w:val="24"/>
          <w:lang w:eastAsia="pt-BR"/>
        </w:rPr>
        <w:t>Erse</w:t>
      </w:r>
      <w:proofErr w:type="spellEnd"/>
    </w:p>
    <w:p w:rsidR="00EB609D" w:rsidRDefault="00EB609D" w:rsidP="00EB609D">
      <w:pPr>
        <w:shd w:val="clear" w:color="auto" w:fill="FFFFFF"/>
        <w:spacing w:after="0" w:line="240" w:lineRule="auto"/>
        <w:jc w:val="center"/>
        <w:rPr>
          <w:rFonts w:ascii="Arial" w:hAnsi="Arial" w:cs="Arial"/>
          <w:color w:val="222222"/>
          <w:sz w:val="24"/>
          <w:szCs w:val="24"/>
          <w:lang w:eastAsia="pt-BR"/>
        </w:rPr>
      </w:pPr>
      <w:r>
        <w:rPr>
          <w:rFonts w:ascii="Arial" w:hAnsi="Arial" w:cs="Arial"/>
          <w:color w:val="222222"/>
          <w:sz w:val="24"/>
          <w:szCs w:val="24"/>
          <w:lang w:eastAsia="pt-BR"/>
        </w:rPr>
        <w:t>Yuri Breno da Silva</w:t>
      </w:r>
    </w:p>
    <w:p w:rsidR="001A355A" w:rsidRPr="00D06BEA" w:rsidRDefault="001A355A" w:rsidP="001A355A">
      <w:pPr>
        <w:shd w:val="clear" w:color="auto" w:fill="FFFFFF"/>
        <w:spacing w:after="0" w:line="240" w:lineRule="auto"/>
        <w:rPr>
          <w:rFonts w:ascii="Arial" w:hAnsi="Arial" w:cs="Arial"/>
          <w:color w:val="222222"/>
          <w:sz w:val="24"/>
          <w:szCs w:val="24"/>
          <w:lang w:eastAsia="pt-BR"/>
        </w:rPr>
      </w:pPr>
    </w:p>
    <w:p w:rsidR="00350F65" w:rsidRDefault="00350F65" w:rsidP="00350F65">
      <w:pPr>
        <w:spacing w:after="0" w:line="240" w:lineRule="auto"/>
        <w:jc w:val="center"/>
        <w:rPr>
          <w:rFonts w:ascii="Arial" w:hAnsi="Arial" w:cs="Arial"/>
          <w:sz w:val="24"/>
          <w:szCs w:val="24"/>
        </w:rPr>
      </w:pPr>
    </w:p>
    <w:p w:rsidR="00350F65" w:rsidRDefault="00350F65" w:rsidP="00350F65">
      <w:pPr>
        <w:spacing w:after="0" w:line="240" w:lineRule="auto"/>
        <w:jc w:val="center"/>
        <w:rPr>
          <w:rFonts w:ascii="Arial" w:hAnsi="Arial" w:cs="Arial"/>
          <w:sz w:val="24"/>
          <w:szCs w:val="24"/>
        </w:rPr>
      </w:pPr>
    </w:p>
    <w:p w:rsidR="00350F65" w:rsidRDefault="00350F65" w:rsidP="00350F65">
      <w:pPr>
        <w:spacing w:after="0" w:line="240" w:lineRule="auto"/>
        <w:jc w:val="center"/>
        <w:rPr>
          <w:rFonts w:ascii="Arial" w:hAnsi="Arial" w:cs="Arial"/>
          <w:sz w:val="24"/>
          <w:szCs w:val="24"/>
        </w:rPr>
      </w:pPr>
    </w:p>
    <w:p w:rsidR="00350F65" w:rsidRDefault="00350F65" w:rsidP="00350F65">
      <w:pPr>
        <w:spacing w:after="0" w:line="240" w:lineRule="auto"/>
        <w:jc w:val="center"/>
        <w:rPr>
          <w:rFonts w:ascii="Arial" w:hAnsi="Arial" w:cs="Arial"/>
          <w:sz w:val="24"/>
          <w:szCs w:val="24"/>
        </w:rPr>
      </w:pPr>
    </w:p>
    <w:p w:rsidR="00350F65" w:rsidRDefault="00350F65" w:rsidP="00350F65">
      <w:pPr>
        <w:spacing w:after="0" w:line="240" w:lineRule="auto"/>
        <w:jc w:val="center"/>
        <w:rPr>
          <w:rFonts w:ascii="Arial" w:hAnsi="Arial" w:cs="Arial"/>
          <w:sz w:val="24"/>
          <w:szCs w:val="24"/>
        </w:rPr>
      </w:pPr>
    </w:p>
    <w:p w:rsidR="00350F65" w:rsidRDefault="00350F65" w:rsidP="00350F65">
      <w:pPr>
        <w:spacing w:after="0" w:line="240" w:lineRule="auto"/>
        <w:jc w:val="center"/>
        <w:rPr>
          <w:rFonts w:ascii="Arial" w:hAnsi="Arial" w:cs="Arial"/>
          <w:sz w:val="24"/>
          <w:szCs w:val="24"/>
        </w:rPr>
      </w:pPr>
    </w:p>
    <w:p w:rsidR="00350F65" w:rsidRDefault="00350F65" w:rsidP="00350F65">
      <w:pPr>
        <w:spacing w:after="0" w:line="240" w:lineRule="auto"/>
        <w:jc w:val="center"/>
        <w:rPr>
          <w:rFonts w:ascii="Arial" w:hAnsi="Arial" w:cs="Arial"/>
          <w:sz w:val="24"/>
          <w:szCs w:val="24"/>
        </w:rPr>
      </w:pPr>
    </w:p>
    <w:p w:rsidR="00350F65" w:rsidRDefault="00350F65" w:rsidP="00350F65">
      <w:pPr>
        <w:spacing w:after="0" w:line="240" w:lineRule="auto"/>
        <w:jc w:val="center"/>
        <w:rPr>
          <w:rFonts w:ascii="Arial" w:hAnsi="Arial" w:cs="Arial"/>
          <w:sz w:val="24"/>
          <w:szCs w:val="24"/>
        </w:rPr>
      </w:pPr>
    </w:p>
    <w:p w:rsidR="00350F65" w:rsidRDefault="00350F65" w:rsidP="00350F65">
      <w:pPr>
        <w:spacing w:after="0" w:line="240" w:lineRule="auto"/>
        <w:rPr>
          <w:rFonts w:ascii="Arial" w:hAnsi="Arial" w:cs="Arial"/>
          <w:sz w:val="24"/>
          <w:szCs w:val="24"/>
        </w:rPr>
      </w:pPr>
    </w:p>
    <w:p w:rsidR="00350F65" w:rsidRDefault="00350F65" w:rsidP="00350F65">
      <w:pPr>
        <w:spacing w:after="0" w:line="240" w:lineRule="auto"/>
        <w:rPr>
          <w:rFonts w:ascii="Arial" w:hAnsi="Arial" w:cs="Arial"/>
          <w:sz w:val="24"/>
          <w:szCs w:val="24"/>
        </w:rPr>
      </w:pPr>
    </w:p>
    <w:p w:rsidR="00350F65" w:rsidRDefault="00350F65" w:rsidP="00350F65">
      <w:pPr>
        <w:spacing w:after="0" w:line="240" w:lineRule="auto"/>
        <w:jc w:val="center"/>
        <w:rPr>
          <w:rFonts w:ascii="Arial" w:hAnsi="Arial" w:cs="Arial"/>
          <w:sz w:val="24"/>
          <w:szCs w:val="24"/>
        </w:rPr>
      </w:pPr>
    </w:p>
    <w:p w:rsidR="00350F65" w:rsidRDefault="00350F65" w:rsidP="00350F65">
      <w:pPr>
        <w:spacing w:after="0" w:line="240" w:lineRule="auto"/>
        <w:rPr>
          <w:rFonts w:ascii="Arial" w:hAnsi="Arial" w:cs="Arial"/>
          <w:b/>
          <w:bCs/>
          <w:sz w:val="24"/>
          <w:szCs w:val="24"/>
        </w:rPr>
      </w:pPr>
    </w:p>
    <w:p w:rsidR="00403177" w:rsidRPr="000E1013" w:rsidRDefault="00403177" w:rsidP="00403177">
      <w:pPr>
        <w:pStyle w:val="Ttulo1"/>
        <w:jc w:val="center"/>
        <w:rPr>
          <w:rFonts w:ascii="Arial" w:hAnsi="Arial" w:cs="Arial"/>
          <w:sz w:val="24"/>
          <w:szCs w:val="24"/>
        </w:rPr>
      </w:pPr>
      <w:r>
        <w:rPr>
          <w:rFonts w:ascii="Arial" w:hAnsi="Arial" w:cs="Arial"/>
          <w:sz w:val="24"/>
          <w:szCs w:val="24"/>
        </w:rPr>
        <w:t>A Contabilidade e o terceiro setor: Contribuições para uma gestão mais eficiente</w:t>
      </w:r>
    </w:p>
    <w:p w:rsidR="00350F65" w:rsidRDefault="00350F65" w:rsidP="00350F65">
      <w:pPr>
        <w:spacing w:after="0" w:line="240" w:lineRule="auto"/>
        <w:jc w:val="center"/>
        <w:rPr>
          <w:rFonts w:ascii="Arial" w:hAnsi="Arial" w:cs="Arial"/>
          <w:b/>
          <w:bCs/>
          <w:sz w:val="24"/>
          <w:szCs w:val="24"/>
        </w:rPr>
      </w:pPr>
    </w:p>
    <w:p w:rsidR="00350F65" w:rsidRDefault="00350F65" w:rsidP="00350F65">
      <w:pPr>
        <w:spacing w:after="0" w:line="240" w:lineRule="auto"/>
        <w:jc w:val="center"/>
        <w:rPr>
          <w:rFonts w:ascii="Arial" w:hAnsi="Arial" w:cs="Arial"/>
          <w:b/>
          <w:bCs/>
          <w:sz w:val="24"/>
          <w:szCs w:val="24"/>
        </w:rPr>
      </w:pPr>
    </w:p>
    <w:p w:rsidR="00350F65" w:rsidRDefault="00350F65" w:rsidP="00350F65">
      <w:pPr>
        <w:spacing w:after="0" w:line="240" w:lineRule="auto"/>
        <w:jc w:val="center"/>
        <w:rPr>
          <w:rFonts w:ascii="Arial" w:hAnsi="Arial" w:cs="Arial"/>
          <w:b/>
          <w:bCs/>
          <w:sz w:val="24"/>
          <w:szCs w:val="24"/>
        </w:rPr>
      </w:pPr>
    </w:p>
    <w:p w:rsidR="00350F65" w:rsidRDefault="00350F65" w:rsidP="00350F65">
      <w:pPr>
        <w:spacing w:after="0" w:line="240" w:lineRule="auto"/>
        <w:jc w:val="center"/>
        <w:rPr>
          <w:rFonts w:ascii="Arial" w:hAnsi="Arial" w:cs="Arial"/>
          <w:b/>
          <w:bCs/>
          <w:sz w:val="24"/>
          <w:szCs w:val="24"/>
        </w:rPr>
      </w:pPr>
    </w:p>
    <w:p w:rsidR="00350F65" w:rsidRDefault="00350F65" w:rsidP="00350F65">
      <w:pPr>
        <w:spacing w:after="0" w:line="240" w:lineRule="auto"/>
        <w:jc w:val="center"/>
        <w:rPr>
          <w:rFonts w:ascii="Arial" w:hAnsi="Arial" w:cs="Arial"/>
          <w:b/>
          <w:bCs/>
          <w:sz w:val="24"/>
          <w:szCs w:val="24"/>
        </w:rPr>
      </w:pPr>
    </w:p>
    <w:p w:rsidR="00350F65" w:rsidRDefault="00350F65" w:rsidP="00350F65">
      <w:pPr>
        <w:spacing w:after="0" w:line="240" w:lineRule="auto"/>
        <w:jc w:val="center"/>
        <w:rPr>
          <w:rFonts w:ascii="Arial" w:hAnsi="Arial" w:cs="Arial"/>
          <w:b/>
          <w:bCs/>
          <w:sz w:val="24"/>
          <w:szCs w:val="24"/>
        </w:rPr>
      </w:pPr>
    </w:p>
    <w:p w:rsidR="00350F65" w:rsidRDefault="00DB6773" w:rsidP="00350F65">
      <w:pPr>
        <w:spacing w:after="0" w:line="240" w:lineRule="auto"/>
        <w:ind w:left="3969"/>
        <w:jc w:val="both"/>
        <w:rPr>
          <w:rFonts w:ascii="Arial" w:hAnsi="Arial" w:cs="Arial"/>
          <w:sz w:val="24"/>
          <w:szCs w:val="24"/>
        </w:rPr>
      </w:pPr>
      <w:r>
        <w:rPr>
          <w:rFonts w:ascii="Arial" w:hAnsi="Arial" w:cs="Arial"/>
          <w:sz w:val="24"/>
          <w:szCs w:val="24"/>
        </w:rPr>
        <w:t>Trabalho Interdisciplinar</w:t>
      </w:r>
      <w:r w:rsidR="00350F65">
        <w:rPr>
          <w:rFonts w:ascii="Arial" w:hAnsi="Arial" w:cs="Arial"/>
          <w:sz w:val="24"/>
          <w:szCs w:val="24"/>
        </w:rPr>
        <w:t xml:space="preserve"> apresentad</w:t>
      </w:r>
      <w:r>
        <w:rPr>
          <w:rFonts w:ascii="Arial" w:hAnsi="Arial" w:cs="Arial"/>
          <w:sz w:val="24"/>
          <w:szCs w:val="24"/>
        </w:rPr>
        <w:t>o</w:t>
      </w:r>
      <w:r w:rsidR="00350F65">
        <w:rPr>
          <w:rFonts w:ascii="Arial" w:hAnsi="Arial" w:cs="Arial"/>
          <w:sz w:val="24"/>
          <w:szCs w:val="24"/>
        </w:rPr>
        <w:t xml:space="preserve"> </w:t>
      </w:r>
      <w:r w:rsidR="00622626">
        <w:rPr>
          <w:rFonts w:ascii="Arial" w:hAnsi="Arial" w:cs="Arial"/>
          <w:sz w:val="24"/>
          <w:szCs w:val="24"/>
        </w:rPr>
        <w:t>às</w:t>
      </w:r>
      <w:r w:rsidR="00350F65">
        <w:rPr>
          <w:rFonts w:ascii="Arial" w:hAnsi="Arial" w:cs="Arial"/>
          <w:sz w:val="24"/>
          <w:szCs w:val="24"/>
        </w:rPr>
        <w:t xml:space="preserve"> </w:t>
      </w:r>
      <w:r w:rsidR="00BB7B78">
        <w:rPr>
          <w:rFonts w:ascii="Arial" w:hAnsi="Arial" w:cs="Arial"/>
          <w:sz w:val="24"/>
          <w:szCs w:val="24"/>
        </w:rPr>
        <w:t xml:space="preserve">disciplinas de </w:t>
      </w:r>
      <w:r w:rsidR="00EB609D">
        <w:rPr>
          <w:rFonts w:ascii="Arial" w:hAnsi="Arial" w:cs="Arial"/>
          <w:sz w:val="24"/>
          <w:szCs w:val="24"/>
        </w:rPr>
        <w:t>Auditoria, Ética Profissional, Contabilidade e Orçamento Empresarial, Sistemas Contábeis II, Análise de Custos e Contabilidade Governamental</w:t>
      </w:r>
      <w:r w:rsidR="001A355A">
        <w:rPr>
          <w:rFonts w:ascii="Arial" w:hAnsi="Arial" w:cs="Arial"/>
          <w:sz w:val="24"/>
          <w:szCs w:val="24"/>
        </w:rPr>
        <w:t xml:space="preserve"> </w:t>
      </w:r>
      <w:r>
        <w:rPr>
          <w:rFonts w:ascii="Arial" w:hAnsi="Arial" w:cs="Arial"/>
          <w:sz w:val="24"/>
          <w:szCs w:val="24"/>
        </w:rPr>
        <w:t>da Pontifícia Universidade Católica</w:t>
      </w:r>
      <w:r w:rsidR="00350F65">
        <w:rPr>
          <w:rFonts w:ascii="Arial" w:hAnsi="Arial" w:cs="Arial"/>
          <w:sz w:val="24"/>
          <w:szCs w:val="24"/>
        </w:rPr>
        <w:t xml:space="preserve"> de Minas Gerais.</w:t>
      </w:r>
    </w:p>
    <w:p w:rsidR="00350F65" w:rsidRDefault="00350F65" w:rsidP="00350F65">
      <w:pPr>
        <w:spacing w:after="0" w:line="240" w:lineRule="auto"/>
        <w:ind w:left="3969"/>
        <w:jc w:val="both"/>
        <w:rPr>
          <w:rFonts w:ascii="Arial" w:hAnsi="Arial" w:cs="Arial"/>
          <w:sz w:val="24"/>
          <w:szCs w:val="24"/>
        </w:rPr>
      </w:pPr>
    </w:p>
    <w:p w:rsidR="00350F65" w:rsidRDefault="00350F65" w:rsidP="00350F65">
      <w:pPr>
        <w:spacing w:after="0" w:line="240" w:lineRule="auto"/>
        <w:ind w:left="3969"/>
        <w:jc w:val="both"/>
        <w:rPr>
          <w:rFonts w:ascii="Arial" w:hAnsi="Arial" w:cs="Arial"/>
          <w:sz w:val="24"/>
          <w:szCs w:val="24"/>
        </w:rPr>
      </w:pPr>
    </w:p>
    <w:p w:rsidR="00350F65" w:rsidRDefault="00350F65" w:rsidP="00350F65">
      <w:pPr>
        <w:spacing w:after="0" w:line="240" w:lineRule="auto"/>
        <w:ind w:left="3969"/>
        <w:jc w:val="both"/>
        <w:rPr>
          <w:rFonts w:ascii="Arial" w:hAnsi="Arial" w:cs="Arial"/>
          <w:sz w:val="24"/>
          <w:szCs w:val="24"/>
        </w:rPr>
      </w:pPr>
      <w:r>
        <w:rPr>
          <w:rFonts w:ascii="Arial" w:hAnsi="Arial" w:cs="Arial"/>
          <w:sz w:val="24"/>
          <w:szCs w:val="24"/>
        </w:rPr>
        <w:t>Professor</w:t>
      </w:r>
      <w:r w:rsidR="00DB6773">
        <w:rPr>
          <w:rFonts w:ascii="Arial" w:hAnsi="Arial" w:cs="Arial"/>
          <w:sz w:val="24"/>
          <w:szCs w:val="24"/>
        </w:rPr>
        <w:t>es</w:t>
      </w:r>
      <w:r>
        <w:rPr>
          <w:rFonts w:ascii="Arial" w:hAnsi="Arial" w:cs="Arial"/>
          <w:sz w:val="24"/>
          <w:szCs w:val="24"/>
        </w:rPr>
        <w:t xml:space="preserve"> </w:t>
      </w:r>
      <w:r w:rsidR="00C012D4">
        <w:rPr>
          <w:rFonts w:ascii="Arial" w:hAnsi="Arial" w:cs="Arial"/>
          <w:sz w:val="24"/>
          <w:szCs w:val="24"/>
        </w:rPr>
        <w:t>orientadores:</w:t>
      </w:r>
      <w:r>
        <w:rPr>
          <w:rFonts w:ascii="Arial" w:hAnsi="Arial" w:cs="Arial"/>
          <w:sz w:val="24"/>
          <w:szCs w:val="24"/>
        </w:rPr>
        <w:t xml:space="preserve"> </w:t>
      </w:r>
      <w:r w:rsidR="006B303A">
        <w:rPr>
          <w:rFonts w:ascii="Arial" w:hAnsi="Arial" w:cs="Arial"/>
          <w:sz w:val="24"/>
          <w:szCs w:val="24"/>
        </w:rPr>
        <w:t>Amilton Carlos Zanetti, José Luiz Faria, Giovanni José Caixeta, Alex Magno Diamante, José Ronaldo da Silva e Amaro da Silva.</w:t>
      </w:r>
    </w:p>
    <w:p w:rsidR="00350F65" w:rsidRDefault="00350F65" w:rsidP="00350F65">
      <w:pPr>
        <w:spacing w:after="0" w:line="240" w:lineRule="auto"/>
        <w:jc w:val="center"/>
        <w:rPr>
          <w:rFonts w:ascii="Arial" w:hAnsi="Arial" w:cs="Arial"/>
          <w:b/>
          <w:bCs/>
          <w:sz w:val="24"/>
          <w:szCs w:val="24"/>
        </w:rPr>
      </w:pPr>
    </w:p>
    <w:p w:rsidR="00350F65" w:rsidRDefault="00350F65" w:rsidP="00350F65">
      <w:pPr>
        <w:spacing w:after="0" w:line="240" w:lineRule="auto"/>
        <w:jc w:val="center"/>
        <w:rPr>
          <w:rFonts w:ascii="Arial" w:hAnsi="Arial" w:cs="Arial"/>
          <w:b/>
          <w:bCs/>
          <w:sz w:val="24"/>
          <w:szCs w:val="24"/>
        </w:rPr>
      </w:pPr>
    </w:p>
    <w:p w:rsidR="00350F65" w:rsidRDefault="00350F65" w:rsidP="00350F65">
      <w:pPr>
        <w:spacing w:after="0" w:line="240" w:lineRule="auto"/>
        <w:jc w:val="center"/>
        <w:rPr>
          <w:rFonts w:ascii="Arial" w:hAnsi="Arial" w:cs="Arial"/>
          <w:b/>
          <w:bCs/>
          <w:sz w:val="24"/>
          <w:szCs w:val="24"/>
        </w:rPr>
      </w:pPr>
    </w:p>
    <w:p w:rsidR="00350F65" w:rsidRDefault="00350F65" w:rsidP="00B27302">
      <w:pPr>
        <w:spacing w:after="0" w:line="360" w:lineRule="auto"/>
        <w:rPr>
          <w:rFonts w:ascii="Arial" w:hAnsi="Arial" w:cs="Arial"/>
          <w:sz w:val="24"/>
          <w:szCs w:val="24"/>
        </w:rPr>
      </w:pPr>
    </w:p>
    <w:p w:rsidR="00350F65" w:rsidRDefault="00350F65" w:rsidP="00350F65">
      <w:pPr>
        <w:spacing w:after="0" w:line="240" w:lineRule="auto"/>
        <w:ind w:left="3969"/>
        <w:jc w:val="both"/>
        <w:rPr>
          <w:rFonts w:ascii="Arial" w:hAnsi="Arial" w:cs="Arial"/>
          <w:sz w:val="24"/>
          <w:szCs w:val="24"/>
        </w:rPr>
      </w:pPr>
    </w:p>
    <w:p w:rsidR="00350F65" w:rsidRDefault="00350F65" w:rsidP="001D2FB2">
      <w:pPr>
        <w:spacing w:after="0" w:line="240" w:lineRule="auto"/>
        <w:jc w:val="both"/>
        <w:rPr>
          <w:rFonts w:ascii="Arial" w:hAnsi="Arial" w:cs="Arial"/>
          <w:sz w:val="24"/>
          <w:szCs w:val="24"/>
        </w:rPr>
      </w:pPr>
    </w:p>
    <w:p w:rsidR="00350F65" w:rsidRDefault="00350F65" w:rsidP="00350F65">
      <w:pPr>
        <w:spacing w:after="0" w:line="240" w:lineRule="auto"/>
        <w:ind w:left="3969"/>
        <w:jc w:val="both"/>
        <w:rPr>
          <w:rFonts w:ascii="Arial" w:hAnsi="Arial" w:cs="Arial"/>
          <w:sz w:val="24"/>
          <w:szCs w:val="24"/>
        </w:rPr>
      </w:pPr>
    </w:p>
    <w:p w:rsidR="001A355A" w:rsidRDefault="001A355A" w:rsidP="00350F65">
      <w:pPr>
        <w:spacing w:after="0" w:line="240" w:lineRule="auto"/>
        <w:ind w:left="3969"/>
        <w:jc w:val="both"/>
        <w:rPr>
          <w:rFonts w:ascii="Arial" w:hAnsi="Arial" w:cs="Arial"/>
          <w:sz w:val="24"/>
          <w:szCs w:val="24"/>
        </w:rPr>
      </w:pPr>
    </w:p>
    <w:p w:rsidR="00350F65" w:rsidRDefault="00350F65" w:rsidP="006B303A">
      <w:pPr>
        <w:spacing w:after="0" w:line="240" w:lineRule="auto"/>
        <w:jc w:val="center"/>
        <w:rPr>
          <w:rFonts w:ascii="Arial" w:hAnsi="Arial" w:cs="Arial"/>
          <w:sz w:val="24"/>
          <w:szCs w:val="24"/>
        </w:rPr>
      </w:pPr>
      <w:r>
        <w:rPr>
          <w:rFonts w:ascii="Arial" w:hAnsi="Arial" w:cs="Arial"/>
          <w:sz w:val="24"/>
          <w:szCs w:val="24"/>
        </w:rPr>
        <w:t>Belo Horizonte</w:t>
      </w:r>
    </w:p>
    <w:p w:rsidR="00350F65" w:rsidRPr="008F0E3B" w:rsidRDefault="00B27302" w:rsidP="008F0E3B">
      <w:pPr>
        <w:spacing w:after="0" w:line="240" w:lineRule="auto"/>
        <w:jc w:val="center"/>
        <w:rPr>
          <w:rFonts w:ascii="Arial" w:hAnsi="Arial" w:cs="Arial"/>
          <w:b/>
          <w:bCs/>
          <w:sz w:val="24"/>
          <w:szCs w:val="24"/>
        </w:rPr>
        <w:sectPr w:rsidR="00350F65" w:rsidRPr="008F0E3B" w:rsidSect="00CC6B5E">
          <w:pgSz w:w="11906" w:h="16838"/>
          <w:pgMar w:top="1701" w:right="1134" w:bottom="1134" w:left="1701" w:header="709" w:footer="709" w:gutter="0"/>
          <w:cols w:space="708"/>
          <w:docGrid w:linePitch="360"/>
        </w:sectPr>
      </w:pPr>
      <w:r>
        <w:rPr>
          <w:rFonts w:ascii="Arial" w:hAnsi="Arial" w:cs="Arial"/>
          <w:sz w:val="24"/>
          <w:szCs w:val="24"/>
        </w:rPr>
        <w:t>2014</w:t>
      </w:r>
    </w:p>
    <w:p w:rsidR="00BC6F50" w:rsidRPr="00403177" w:rsidRDefault="00403177" w:rsidP="00403177">
      <w:pPr>
        <w:spacing w:line="360" w:lineRule="auto"/>
        <w:rPr>
          <w:rFonts w:ascii="Arial" w:hAnsi="Arial" w:cs="Arial"/>
          <w:b/>
          <w:sz w:val="24"/>
          <w:szCs w:val="24"/>
        </w:rPr>
      </w:pPr>
      <w:r w:rsidRPr="00403177">
        <w:rPr>
          <w:rFonts w:ascii="Arial" w:hAnsi="Arial" w:cs="Arial"/>
          <w:b/>
          <w:sz w:val="24"/>
          <w:szCs w:val="24"/>
        </w:rPr>
        <w:lastRenderedPageBreak/>
        <w:t>PROJETO DE EXTENSÃO</w:t>
      </w:r>
    </w:p>
    <w:p w:rsidR="00403177" w:rsidRPr="00403177" w:rsidRDefault="00403177" w:rsidP="00403177">
      <w:pPr>
        <w:spacing w:line="360" w:lineRule="auto"/>
        <w:rPr>
          <w:rFonts w:ascii="Arial" w:hAnsi="Arial" w:cs="Arial"/>
          <w:sz w:val="24"/>
          <w:szCs w:val="24"/>
        </w:rPr>
      </w:pPr>
      <w:r w:rsidRPr="00403177">
        <w:rPr>
          <w:rFonts w:ascii="Arial" w:hAnsi="Arial" w:cs="Arial"/>
          <w:b/>
          <w:sz w:val="24"/>
          <w:szCs w:val="24"/>
        </w:rPr>
        <w:t>TÍTULO DO PROJETO:</w:t>
      </w:r>
      <w:r w:rsidRPr="00403177">
        <w:rPr>
          <w:rFonts w:ascii="Arial" w:hAnsi="Arial" w:cs="Arial"/>
          <w:sz w:val="24"/>
          <w:szCs w:val="24"/>
        </w:rPr>
        <w:t xml:space="preserve"> Conhecimento em ação</w:t>
      </w:r>
    </w:p>
    <w:p w:rsidR="00403177" w:rsidRPr="00403177" w:rsidRDefault="00403177" w:rsidP="00403177">
      <w:pPr>
        <w:spacing w:line="360" w:lineRule="auto"/>
        <w:rPr>
          <w:rFonts w:ascii="Arial" w:hAnsi="Arial" w:cs="Arial"/>
          <w:sz w:val="24"/>
          <w:szCs w:val="24"/>
        </w:rPr>
      </w:pPr>
    </w:p>
    <w:p w:rsidR="00403177" w:rsidRPr="00403177" w:rsidRDefault="00403177" w:rsidP="00403177">
      <w:pPr>
        <w:spacing w:line="360" w:lineRule="auto"/>
        <w:rPr>
          <w:rFonts w:ascii="Arial" w:hAnsi="Arial" w:cs="Arial"/>
          <w:b/>
          <w:sz w:val="24"/>
          <w:szCs w:val="24"/>
        </w:rPr>
      </w:pPr>
      <w:r w:rsidRPr="00403177">
        <w:rPr>
          <w:rFonts w:ascii="Arial" w:hAnsi="Arial" w:cs="Arial"/>
          <w:b/>
          <w:sz w:val="24"/>
          <w:szCs w:val="24"/>
        </w:rPr>
        <w:t>NOME DO PROFESSOR COORDENADOR (PROPONENTE):</w:t>
      </w:r>
    </w:p>
    <w:p w:rsidR="00403177" w:rsidRPr="00403177" w:rsidRDefault="00937759" w:rsidP="00403177">
      <w:pPr>
        <w:spacing w:line="360" w:lineRule="auto"/>
        <w:rPr>
          <w:rFonts w:ascii="Arial" w:hAnsi="Arial" w:cs="Arial"/>
          <w:sz w:val="24"/>
          <w:szCs w:val="24"/>
        </w:rPr>
      </w:pPr>
      <w:r>
        <w:rPr>
          <w:rFonts w:ascii="Arial" w:hAnsi="Arial" w:cs="Arial"/>
          <w:sz w:val="24"/>
          <w:szCs w:val="24"/>
        </w:rPr>
        <w:t>Fátima Maria Penido Drummond</w:t>
      </w:r>
    </w:p>
    <w:p w:rsidR="00403177" w:rsidRPr="00937759" w:rsidRDefault="00403177" w:rsidP="00403177">
      <w:pPr>
        <w:spacing w:line="360" w:lineRule="auto"/>
        <w:rPr>
          <w:rFonts w:ascii="Arial" w:hAnsi="Arial" w:cs="Arial"/>
          <w:b/>
          <w:sz w:val="24"/>
          <w:szCs w:val="24"/>
        </w:rPr>
      </w:pPr>
      <w:r w:rsidRPr="00937759">
        <w:rPr>
          <w:rFonts w:ascii="Arial" w:hAnsi="Arial" w:cs="Arial"/>
          <w:b/>
          <w:sz w:val="24"/>
          <w:szCs w:val="24"/>
        </w:rPr>
        <w:t>CURSO/INSTITUTO OU FACULDADE DE VÍNCULO:</w:t>
      </w:r>
    </w:p>
    <w:p w:rsidR="00403177" w:rsidRPr="00403177" w:rsidRDefault="00937759" w:rsidP="00403177">
      <w:pPr>
        <w:spacing w:line="360" w:lineRule="auto"/>
        <w:rPr>
          <w:rFonts w:ascii="Arial" w:hAnsi="Arial" w:cs="Arial"/>
          <w:sz w:val="24"/>
          <w:szCs w:val="24"/>
        </w:rPr>
      </w:pPr>
      <w:r>
        <w:rPr>
          <w:rFonts w:ascii="Arial" w:hAnsi="Arial" w:cs="Arial"/>
          <w:sz w:val="24"/>
          <w:szCs w:val="24"/>
        </w:rPr>
        <w:t>Ciências Contábeis</w:t>
      </w:r>
      <w:r w:rsidR="00B8414C">
        <w:rPr>
          <w:rFonts w:ascii="Arial" w:hAnsi="Arial" w:cs="Arial"/>
          <w:sz w:val="24"/>
          <w:szCs w:val="24"/>
        </w:rPr>
        <w:t xml:space="preserve"> </w:t>
      </w:r>
      <w:r>
        <w:rPr>
          <w:rFonts w:ascii="Arial" w:hAnsi="Arial" w:cs="Arial"/>
          <w:sz w:val="24"/>
          <w:szCs w:val="24"/>
        </w:rPr>
        <w:t>/</w:t>
      </w:r>
      <w:r w:rsidR="00B8414C">
        <w:rPr>
          <w:rFonts w:ascii="Arial" w:hAnsi="Arial" w:cs="Arial"/>
          <w:sz w:val="24"/>
          <w:szCs w:val="24"/>
        </w:rPr>
        <w:t xml:space="preserve"> </w:t>
      </w:r>
      <w:r>
        <w:rPr>
          <w:rFonts w:ascii="Arial" w:hAnsi="Arial" w:cs="Arial"/>
          <w:sz w:val="24"/>
          <w:szCs w:val="24"/>
        </w:rPr>
        <w:t>Instituto de Ciências Econômicas e Gerenciais</w:t>
      </w:r>
    </w:p>
    <w:p w:rsidR="00403177" w:rsidRDefault="00937759" w:rsidP="00403177">
      <w:pPr>
        <w:spacing w:line="360" w:lineRule="auto"/>
        <w:rPr>
          <w:rFonts w:ascii="Arial" w:hAnsi="Arial" w:cs="Arial"/>
          <w:b/>
          <w:sz w:val="24"/>
          <w:szCs w:val="24"/>
        </w:rPr>
      </w:pPr>
      <w:r>
        <w:rPr>
          <w:rFonts w:ascii="Arial" w:hAnsi="Arial" w:cs="Arial"/>
          <w:b/>
          <w:sz w:val="24"/>
          <w:szCs w:val="24"/>
        </w:rPr>
        <w:t xml:space="preserve">UNIDADE/CAMPUS </w:t>
      </w:r>
      <w:r w:rsidR="00403177" w:rsidRPr="00937759">
        <w:rPr>
          <w:rFonts w:ascii="Arial" w:hAnsi="Arial" w:cs="Arial"/>
          <w:b/>
          <w:sz w:val="24"/>
          <w:szCs w:val="24"/>
        </w:rPr>
        <w:t>UNIVERSITÁRIO:</w:t>
      </w:r>
    </w:p>
    <w:p w:rsidR="00937759" w:rsidRPr="00B8414C" w:rsidRDefault="00B8414C" w:rsidP="00403177">
      <w:pPr>
        <w:spacing w:line="360" w:lineRule="auto"/>
        <w:rPr>
          <w:rFonts w:ascii="Arial" w:hAnsi="Arial" w:cs="Arial"/>
          <w:sz w:val="24"/>
          <w:szCs w:val="24"/>
        </w:rPr>
      </w:pPr>
      <w:r>
        <w:rPr>
          <w:rFonts w:ascii="Arial" w:hAnsi="Arial" w:cs="Arial"/>
          <w:sz w:val="24"/>
          <w:szCs w:val="24"/>
        </w:rPr>
        <w:t>Coração Eucarístico / Belo Horizonte</w:t>
      </w:r>
    </w:p>
    <w:p w:rsidR="00403177" w:rsidRDefault="00403177" w:rsidP="00403177">
      <w:pPr>
        <w:spacing w:line="360" w:lineRule="auto"/>
        <w:rPr>
          <w:rFonts w:ascii="Arial" w:hAnsi="Arial" w:cs="Arial"/>
          <w:b/>
          <w:sz w:val="24"/>
          <w:szCs w:val="24"/>
        </w:rPr>
      </w:pPr>
      <w:r w:rsidRPr="00B8414C">
        <w:rPr>
          <w:rFonts w:ascii="Arial" w:hAnsi="Arial" w:cs="Arial"/>
          <w:b/>
          <w:sz w:val="24"/>
          <w:szCs w:val="24"/>
        </w:rPr>
        <w:t>PALAVRAS-CHAVE:</w:t>
      </w:r>
    </w:p>
    <w:p w:rsidR="00403177" w:rsidRPr="008727C8" w:rsidRDefault="00B8414C" w:rsidP="008727C8">
      <w:pPr>
        <w:spacing w:line="360" w:lineRule="auto"/>
        <w:rPr>
          <w:rFonts w:ascii="Arial" w:hAnsi="Arial" w:cs="Arial"/>
          <w:sz w:val="24"/>
          <w:szCs w:val="24"/>
        </w:rPr>
        <w:sectPr w:rsidR="00403177" w:rsidRPr="008727C8" w:rsidSect="00CC6B5E">
          <w:pgSz w:w="11906" w:h="16838"/>
          <w:pgMar w:top="1701" w:right="1134" w:bottom="1134" w:left="1701" w:header="709" w:footer="709" w:gutter="0"/>
          <w:cols w:space="708"/>
          <w:docGrid w:linePitch="360"/>
        </w:sectPr>
      </w:pPr>
      <w:proofErr w:type="gramStart"/>
      <w:r>
        <w:rPr>
          <w:rFonts w:ascii="Arial" w:hAnsi="Arial" w:cs="Arial"/>
          <w:sz w:val="24"/>
          <w:szCs w:val="24"/>
        </w:rPr>
        <w:t>contabilidade</w:t>
      </w:r>
      <w:proofErr w:type="gramEnd"/>
      <w:r>
        <w:rPr>
          <w:rFonts w:ascii="Arial" w:hAnsi="Arial" w:cs="Arial"/>
          <w:sz w:val="24"/>
          <w:szCs w:val="24"/>
        </w:rPr>
        <w:t xml:space="preserve">, gestão,  </w:t>
      </w:r>
      <w:r w:rsidR="008727C8">
        <w:rPr>
          <w:rFonts w:ascii="Arial" w:hAnsi="Arial" w:cs="Arial"/>
          <w:sz w:val="24"/>
          <w:szCs w:val="24"/>
        </w:rPr>
        <w:t>administração, terceiro setor.</w:t>
      </w:r>
    </w:p>
    <w:p w:rsidR="0031286C" w:rsidRPr="007E635C" w:rsidRDefault="007E635C" w:rsidP="007E635C">
      <w:pPr>
        <w:spacing w:after="0" w:line="360" w:lineRule="auto"/>
        <w:rPr>
          <w:rFonts w:ascii="Arial" w:hAnsi="Arial" w:cs="Arial"/>
          <w:b/>
          <w:sz w:val="24"/>
          <w:szCs w:val="24"/>
        </w:rPr>
      </w:pPr>
      <w:proofErr w:type="gramStart"/>
      <w:r w:rsidRPr="007E635C">
        <w:rPr>
          <w:rFonts w:ascii="Arial" w:hAnsi="Arial" w:cs="Arial"/>
          <w:b/>
          <w:sz w:val="24"/>
          <w:szCs w:val="24"/>
        </w:rPr>
        <w:lastRenderedPageBreak/>
        <w:t>2</w:t>
      </w:r>
      <w:proofErr w:type="gramEnd"/>
      <w:r w:rsidRPr="007E635C">
        <w:rPr>
          <w:rFonts w:ascii="Arial" w:hAnsi="Arial" w:cs="Arial"/>
          <w:b/>
          <w:sz w:val="24"/>
          <w:szCs w:val="24"/>
        </w:rPr>
        <w:t xml:space="preserve"> RESUMO</w:t>
      </w:r>
    </w:p>
    <w:p w:rsidR="007E635C" w:rsidRDefault="007E635C" w:rsidP="00EA4866">
      <w:pPr>
        <w:spacing w:after="0" w:line="360" w:lineRule="auto"/>
        <w:jc w:val="both"/>
        <w:rPr>
          <w:rFonts w:ascii="Arial" w:hAnsi="Arial" w:cs="Arial"/>
          <w:sz w:val="24"/>
          <w:szCs w:val="24"/>
        </w:rPr>
      </w:pPr>
    </w:p>
    <w:p w:rsidR="00276FD9" w:rsidRPr="00276FD9" w:rsidRDefault="00276FD9" w:rsidP="00276FD9">
      <w:pPr>
        <w:spacing w:after="0" w:line="360" w:lineRule="auto"/>
        <w:ind w:firstLine="708"/>
        <w:jc w:val="both"/>
        <w:rPr>
          <w:rFonts w:ascii="Arial" w:hAnsi="Arial" w:cs="Arial"/>
          <w:sz w:val="24"/>
          <w:szCs w:val="24"/>
        </w:rPr>
      </w:pPr>
      <w:r w:rsidRPr="00276FD9">
        <w:rPr>
          <w:rFonts w:ascii="Arial" w:hAnsi="Arial" w:cs="Arial"/>
          <w:sz w:val="24"/>
          <w:szCs w:val="24"/>
          <w:shd w:val="clear" w:color="auto" w:fill="FFFFFF"/>
        </w:rPr>
        <w:t>O Terceiro Setor passou a ter papel fundamental e foi levado para a condição de principal parceiro do Estado nas políticas públicas da área social.</w:t>
      </w:r>
      <w:r w:rsidR="00C236A7" w:rsidRPr="00276FD9">
        <w:rPr>
          <w:rFonts w:ascii="Arial" w:hAnsi="Arial" w:cs="Arial"/>
          <w:sz w:val="24"/>
          <w:szCs w:val="24"/>
        </w:rPr>
        <w:tab/>
      </w:r>
    </w:p>
    <w:p w:rsidR="00C236A7" w:rsidRDefault="00C236A7" w:rsidP="00276FD9">
      <w:pPr>
        <w:spacing w:after="0" w:line="360" w:lineRule="auto"/>
        <w:ind w:firstLine="708"/>
        <w:jc w:val="both"/>
        <w:rPr>
          <w:rFonts w:ascii="Arial" w:hAnsi="Arial" w:cs="Arial"/>
          <w:sz w:val="24"/>
          <w:szCs w:val="24"/>
        </w:rPr>
      </w:pPr>
      <w:r>
        <w:rPr>
          <w:rFonts w:ascii="Arial" w:hAnsi="Arial" w:cs="Arial"/>
          <w:sz w:val="24"/>
          <w:szCs w:val="24"/>
        </w:rPr>
        <w:t xml:space="preserve">Os profissionais da contabilidade têm, cada vez mais, o papel de </w:t>
      </w:r>
      <w:r w:rsidR="008A2BCA">
        <w:rPr>
          <w:rFonts w:ascii="Arial" w:hAnsi="Arial" w:cs="Arial"/>
          <w:sz w:val="24"/>
          <w:szCs w:val="24"/>
        </w:rPr>
        <w:t>demo</w:t>
      </w:r>
      <w:r>
        <w:rPr>
          <w:rFonts w:ascii="Arial" w:hAnsi="Arial" w:cs="Arial"/>
          <w:sz w:val="24"/>
          <w:szCs w:val="24"/>
        </w:rPr>
        <w:t>n</w:t>
      </w:r>
      <w:r w:rsidR="008A2BCA">
        <w:rPr>
          <w:rFonts w:ascii="Arial" w:hAnsi="Arial" w:cs="Arial"/>
          <w:sz w:val="24"/>
          <w:szCs w:val="24"/>
        </w:rPr>
        <w:t>s</w:t>
      </w:r>
      <w:r>
        <w:rPr>
          <w:rFonts w:ascii="Arial" w:hAnsi="Arial" w:cs="Arial"/>
          <w:sz w:val="24"/>
          <w:szCs w:val="24"/>
        </w:rPr>
        <w:t>trar confiabilidade das empresas em diversos segmentos da economia brasileira, entre elas as instituições do terceiro setor.</w:t>
      </w:r>
    </w:p>
    <w:p w:rsidR="007E635C" w:rsidRDefault="007E635C" w:rsidP="007E635C">
      <w:pPr>
        <w:spacing w:after="0" w:line="360" w:lineRule="auto"/>
        <w:ind w:firstLine="708"/>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Ao analisar o terceiro setor é possível observar a variedade de instituições presentes: organizações não governamentais , associações comunitárias, entidades filantrópicas e de assistência.” (ALMEIDA; ESPEJO, 2012).</w:t>
      </w:r>
    </w:p>
    <w:p w:rsidR="00EA4866" w:rsidRDefault="007E635C" w:rsidP="007E635C">
      <w:pPr>
        <w:spacing w:after="0" w:line="360" w:lineRule="auto"/>
        <w:ind w:firstLine="708"/>
        <w:jc w:val="both"/>
        <w:rPr>
          <w:rFonts w:ascii="Arial" w:hAnsi="Arial" w:cs="Arial"/>
          <w:sz w:val="24"/>
          <w:szCs w:val="24"/>
        </w:rPr>
      </w:pPr>
      <w:r>
        <w:rPr>
          <w:rFonts w:ascii="Arial" w:hAnsi="Arial" w:cs="Arial"/>
          <w:sz w:val="24"/>
          <w:szCs w:val="24"/>
        </w:rPr>
        <w:t>“De natureza privada e finalidade pública, portanto sem visar o lucro, essas organizações não podem perder de vista a dimensão do humano e a dimensão sociocultural, mas têm de ser administradas com métodos atuais.” (VOLTOLINI, 2003).</w:t>
      </w:r>
    </w:p>
    <w:p w:rsidR="007E635C" w:rsidRDefault="0028273B" w:rsidP="007E635C">
      <w:pPr>
        <w:spacing w:after="0" w:line="360" w:lineRule="auto"/>
        <w:ind w:firstLine="708"/>
        <w:jc w:val="both"/>
        <w:rPr>
          <w:rFonts w:ascii="Arial" w:hAnsi="Arial" w:cs="Arial"/>
          <w:sz w:val="24"/>
          <w:szCs w:val="24"/>
        </w:rPr>
      </w:pPr>
      <w:r>
        <w:rPr>
          <w:rFonts w:ascii="Arial" w:hAnsi="Arial" w:cs="Arial"/>
          <w:sz w:val="24"/>
          <w:szCs w:val="24"/>
        </w:rPr>
        <w:t>“Mesmo se inserindo em um setor sem fins lucrativos, estas organizações precisam de administração contábil. Benefícios como doações, serviços voluntários e isenção de tributos podem se transformar em grandes problemas quando não há uma correta administração contábil.” (MARTINS; NERY, 2013).</w:t>
      </w:r>
    </w:p>
    <w:p w:rsidR="00545667" w:rsidRDefault="00545667" w:rsidP="00545667">
      <w:pPr>
        <w:spacing w:after="0" w:line="360" w:lineRule="auto"/>
        <w:ind w:firstLine="708"/>
        <w:jc w:val="both"/>
        <w:rPr>
          <w:rFonts w:ascii="Arial" w:hAnsi="Arial" w:cs="Arial"/>
          <w:sz w:val="24"/>
          <w:szCs w:val="24"/>
        </w:rPr>
      </w:pPr>
      <w:proofErr w:type="gramStart"/>
      <w:r>
        <w:rPr>
          <w:rFonts w:ascii="Arial" w:hAnsi="Arial" w:cs="Arial"/>
          <w:sz w:val="24"/>
          <w:szCs w:val="24"/>
        </w:rPr>
        <w:t xml:space="preserve">“ </w:t>
      </w:r>
      <w:proofErr w:type="gramEnd"/>
      <w:r>
        <w:rPr>
          <w:rFonts w:ascii="Arial" w:hAnsi="Arial" w:cs="Arial"/>
          <w:sz w:val="24"/>
          <w:szCs w:val="24"/>
        </w:rPr>
        <w:t xml:space="preserve">Junto ao seu crescimento </w:t>
      </w:r>
      <w:r w:rsidRPr="00545667">
        <w:rPr>
          <w:rFonts w:ascii="Arial" w:hAnsi="Arial" w:cs="Arial"/>
          <w:sz w:val="24"/>
          <w:szCs w:val="24"/>
        </w:rPr>
        <w:t>surge a necessidade de que estas Entida</w:t>
      </w:r>
      <w:r>
        <w:rPr>
          <w:rFonts w:ascii="Arial" w:hAnsi="Arial" w:cs="Arial"/>
          <w:sz w:val="24"/>
          <w:szCs w:val="24"/>
        </w:rPr>
        <w:t xml:space="preserve">des demonstrem clareza em seus </w:t>
      </w:r>
      <w:r w:rsidRPr="00545667">
        <w:rPr>
          <w:rFonts w:ascii="Arial" w:hAnsi="Arial" w:cs="Arial"/>
          <w:sz w:val="24"/>
          <w:szCs w:val="24"/>
        </w:rPr>
        <w:t>resultados obtidos. Mesmo com a visão voltada p</w:t>
      </w:r>
      <w:r>
        <w:rPr>
          <w:rFonts w:ascii="Arial" w:hAnsi="Arial" w:cs="Arial"/>
          <w:sz w:val="24"/>
          <w:szCs w:val="24"/>
        </w:rPr>
        <w:t xml:space="preserve">ara o social, o Terceiro Setor </w:t>
      </w:r>
      <w:r w:rsidRPr="00545667">
        <w:rPr>
          <w:rFonts w:ascii="Arial" w:hAnsi="Arial" w:cs="Arial"/>
          <w:sz w:val="24"/>
          <w:szCs w:val="24"/>
        </w:rPr>
        <w:t>também tem um processo econômico que precisa ser controlado e divulgado aos seus usuários das informações</w:t>
      </w:r>
      <w:r>
        <w:rPr>
          <w:rFonts w:ascii="Arial" w:hAnsi="Arial" w:cs="Arial"/>
          <w:sz w:val="24"/>
          <w:szCs w:val="24"/>
        </w:rPr>
        <w:t>.” (LIMA, 2003).</w:t>
      </w:r>
    </w:p>
    <w:p w:rsidR="0028273B" w:rsidRDefault="00545667" w:rsidP="007E635C">
      <w:pPr>
        <w:spacing w:after="0" w:line="360" w:lineRule="auto"/>
        <w:ind w:firstLine="708"/>
        <w:jc w:val="both"/>
        <w:rPr>
          <w:rFonts w:ascii="Arial" w:hAnsi="Arial" w:cs="Arial"/>
          <w:sz w:val="24"/>
          <w:szCs w:val="24"/>
        </w:rPr>
      </w:pPr>
      <w:r>
        <w:rPr>
          <w:rFonts w:ascii="Arial" w:hAnsi="Arial" w:cs="Arial"/>
          <w:sz w:val="24"/>
          <w:szCs w:val="24"/>
        </w:rPr>
        <w:t xml:space="preserve">A </w:t>
      </w:r>
      <w:r w:rsidR="0028273B">
        <w:rPr>
          <w:rFonts w:ascii="Arial" w:hAnsi="Arial" w:cs="Arial"/>
          <w:sz w:val="24"/>
          <w:szCs w:val="24"/>
        </w:rPr>
        <w:t xml:space="preserve">proposta </w:t>
      </w:r>
      <w:r>
        <w:rPr>
          <w:rFonts w:ascii="Arial" w:hAnsi="Arial" w:cs="Arial"/>
          <w:sz w:val="24"/>
          <w:szCs w:val="24"/>
        </w:rPr>
        <w:t>requer</w:t>
      </w:r>
      <w:r w:rsidR="0028273B">
        <w:rPr>
          <w:rFonts w:ascii="Arial" w:hAnsi="Arial" w:cs="Arial"/>
          <w:sz w:val="24"/>
          <w:szCs w:val="24"/>
        </w:rPr>
        <w:t xml:space="preserve"> expor a </w:t>
      </w:r>
      <w:r w:rsidR="00EC6697">
        <w:rPr>
          <w:rFonts w:ascii="Arial" w:hAnsi="Arial" w:cs="Arial"/>
          <w:sz w:val="24"/>
          <w:szCs w:val="24"/>
        </w:rPr>
        <w:t>contabilidade como instrumento essencial</w:t>
      </w:r>
      <w:proofErr w:type="gramStart"/>
      <w:r w:rsidR="00EC6697">
        <w:rPr>
          <w:rFonts w:ascii="Arial" w:hAnsi="Arial" w:cs="Arial"/>
          <w:sz w:val="24"/>
          <w:szCs w:val="24"/>
        </w:rPr>
        <w:t xml:space="preserve"> </w:t>
      </w:r>
      <w:r w:rsidR="0028273B">
        <w:rPr>
          <w:rFonts w:ascii="Arial" w:hAnsi="Arial" w:cs="Arial"/>
          <w:sz w:val="24"/>
          <w:szCs w:val="24"/>
        </w:rPr>
        <w:t xml:space="preserve"> </w:t>
      </w:r>
      <w:proofErr w:type="gramEnd"/>
      <w:r w:rsidR="0028273B">
        <w:rPr>
          <w:rFonts w:ascii="Arial" w:hAnsi="Arial" w:cs="Arial"/>
          <w:sz w:val="24"/>
          <w:szCs w:val="24"/>
        </w:rPr>
        <w:t>nas instituições do terceiro setor, através de orientação e acompanhamento com pessoas que lidam diretamente com a gest</w:t>
      </w:r>
      <w:r w:rsidR="00EC6697">
        <w:rPr>
          <w:rFonts w:ascii="Arial" w:hAnsi="Arial" w:cs="Arial"/>
          <w:sz w:val="24"/>
          <w:szCs w:val="24"/>
        </w:rPr>
        <w:t>ão dessas entidades, pretende-se contribuir para melhorar a compreensão quanto a importância da contabilidade na construção de uma boa gestão empresarial.</w:t>
      </w:r>
    </w:p>
    <w:p w:rsidR="00545667" w:rsidRDefault="00545667" w:rsidP="007E635C">
      <w:pPr>
        <w:spacing w:after="0" w:line="360" w:lineRule="auto"/>
        <w:ind w:firstLine="708"/>
        <w:jc w:val="both"/>
        <w:rPr>
          <w:rFonts w:ascii="Arial" w:hAnsi="Arial" w:cs="Arial"/>
          <w:sz w:val="24"/>
          <w:szCs w:val="24"/>
        </w:rPr>
      </w:pPr>
    </w:p>
    <w:p w:rsidR="00692832" w:rsidRDefault="00692832" w:rsidP="00692832">
      <w:pPr>
        <w:spacing w:after="0" w:line="360" w:lineRule="auto"/>
        <w:jc w:val="both"/>
        <w:rPr>
          <w:rFonts w:ascii="Arial" w:hAnsi="Arial" w:cs="Arial"/>
          <w:sz w:val="24"/>
          <w:szCs w:val="24"/>
        </w:rPr>
      </w:pPr>
    </w:p>
    <w:p w:rsidR="00692832" w:rsidRDefault="00692832" w:rsidP="00692832">
      <w:pPr>
        <w:spacing w:after="0" w:line="360" w:lineRule="auto"/>
        <w:jc w:val="both"/>
        <w:rPr>
          <w:rFonts w:ascii="Arial" w:hAnsi="Arial" w:cs="Arial"/>
          <w:b/>
          <w:sz w:val="24"/>
          <w:szCs w:val="24"/>
        </w:rPr>
      </w:pPr>
      <w:proofErr w:type="gramStart"/>
      <w:r w:rsidRPr="00692832">
        <w:rPr>
          <w:rFonts w:ascii="Arial" w:hAnsi="Arial" w:cs="Arial"/>
          <w:b/>
          <w:sz w:val="24"/>
          <w:szCs w:val="24"/>
        </w:rPr>
        <w:t>3</w:t>
      </w:r>
      <w:proofErr w:type="gramEnd"/>
      <w:r w:rsidRPr="00692832">
        <w:rPr>
          <w:rFonts w:ascii="Arial" w:hAnsi="Arial" w:cs="Arial"/>
          <w:b/>
          <w:sz w:val="24"/>
          <w:szCs w:val="24"/>
        </w:rPr>
        <w:t xml:space="preserve"> DIAGNÓSTICO DA SITUAÇÃO PROBLEMA</w:t>
      </w:r>
    </w:p>
    <w:p w:rsidR="00692832" w:rsidRDefault="00692832" w:rsidP="00692832">
      <w:pPr>
        <w:spacing w:after="0" w:line="360" w:lineRule="auto"/>
        <w:jc w:val="both"/>
        <w:rPr>
          <w:rFonts w:ascii="Arial" w:hAnsi="Arial" w:cs="Arial"/>
          <w:b/>
          <w:sz w:val="24"/>
          <w:szCs w:val="24"/>
        </w:rPr>
      </w:pPr>
    </w:p>
    <w:p w:rsidR="00692832" w:rsidRDefault="00692832" w:rsidP="00692832">
      <w:pPr>
        <w:spacing w:after="0" w:line="360" w:lineRule="auto"/>
        <w:jc w:val="both"/>
        <w:rPr>
          <w:rFonts w:ascii="Arial" w:hAnsi="Arial" w:cs="Arial"/>
          <w:sz w:val="24"/>
          <w:szCs w:val="24"/>
        </w:rPr>
      </w:pPr>
      <w:r>
        <w:rPr>
          <w:rFonts w:ascii="Arial" w:hAnsi="Arial" w:cs="Arial"/>
          <w:sz w:val="24"/>
          <w:szCs w:val="24"/>
        </w:rPr>
        <w:tab/>
        <w:t>De acordo com MARTINS; NERY, 2013, o terceiro setor é</w:t>
      </w:r>
      <w:proofErr w:type="gramStart"/>
      <w:r>
        <w:rPr>
          <w:rFonts w:ascii="Arial" w:hAnsi="Arial" w:cs="Arial"/>
          <w:sz w:val="24"/>
          <w:szCs w:val="24"/>
        </w:rPr>
        <w:t xml:space="preserve">  </w:t>
      </w:r>
      <w:proofErr w:type="gramEnd"/>
      <w:r>
        <w:rPr>
          <w:rFonts w:ascii="Arial" w:hAnsi="Arial" w:cs="Arial"/>
          <w:sz w:val="24"/>
          <w:szCs w:val="24"/>
        </w:rPr>
        <w:t xml:space="preserve">a oitava economia do mundo movimentando mais de US$ 1 trilhão por ano, cerca de 8% do PIB do planeta. No Brasil </w:t>
      </w:r>
      <w:proofErr w:type="gramStart"/>
      <w:r>
        <w:rPr>
          <w:rFonts w:ascii="Arial" w:hAnsi="Arial" w:cs="Arial"/>
          <w:sz w:val="24"/>
          <w:szCs w:val="24"/>
        </w:rPr>
        <w:t>representa</w:t>
      </w:r>
      <w:proofErr w:type="gramEnd"/>
      <w:r>
        <w:rPr>
          <w:rFonts w:ascii="Arial" w:hAnsi="Arial" w:cs="Arial"/>
          <w:sz w:val="24"/>
          <w:szCs w:val="24"/>
        </w:rPr>
        <w:t xml:space="preserve"> R$ 10,9 bilhões anuais.</w:t>
      </w:r>
    </w:p>
    <w:p w:rsidR="000251DC" w:rsidRPr="000251DC" w:rsidRDefault="000251DC" w:rsidP="000251DC">
      <w:pPr>
        <w:spacing w:after="0" w:line="360" w:lineRule="auto"/>
        <w:ind w:firstLine="708"/>
        <w:jc w:val="both"/>
        <w:rPr>
          <w:rFonts w:ascii="Arial" w:hAnsi="Arial" w:cs="Arial"/>
          <w:sz w:val="24"/>
          <w:szCs w:val="24"/>
        </w:rPr>
      </w:pPr>
      <w:proofErr w:type="gramStart"/>
      <w:r>
        <w:rPr>
          <w:rFonts w:ascii="Arial" w:hAnsi="Arial" w:cs="Arial"/>
          <w:color w:val="000000"/>
          <w:sz w:val="24"/>
          <w:szCs w:val="24"/>
        </w:rPr>
        <w:lastRenderedPageBreak/>
        <w:t xml:space="preserve">“ </w:t>
      </w:r>
      <w:proofErr w:type="gramEnd"/>
      <w:r w:rsidRPr="000251DC">
        <w:rPr>
          <w:rFonts w:ascii="Arial" w:hAnsi="Arial" w:cs="Arial"/>
          <w:color w:val="000000"/>
          <w:sz w:val="24"/>
          <w:szCs w:val="24"/>
        </w:rPr>
        <w:t>De acordo com dados de 2005 do Instituto Brasileiro de Geografia e Estatística (IBGE), do Instituto de Pesquisa Econômica Aplicada (Ipea) e da Associação Brasileira de Organizações Não Governamentais (</w:t>
      </w:r>
      <w:proofErr w:type="spellStart"/>
      <w:r w:rsidRPr="000251DC">
        <w:rPr>
          <w:rFonts w:ascii="Arial" w:hAnsi="Arial" w:cs="Arial"/>
          <w:color w:val="000000"/>
          <w:sz w:val="24"/>
          <w:szCs w:val="24"/>
        </w:rPr>
        <w:t>Abong</w:t>
      </w:r>
      <w:proofErr w:type="spellEnd"/>
      <w:r w:rsidRPr="000251DC">
        <w:rPr>
          <w:rFonts w:ascii="Arial" w:hAnsi="Arial" w:cs="Arial"/>
          <w:color w:val="000000"/>
          <w:sz w:val="24"/>
          <w:szCs w:val="24"/>
        </w:rPr>
        <w:t>), existem em média 338.162 mil organizações no País, entre associações e fundações, todas de iniciativa privada.</w:t>
      </w:r>
      <w:r>
        <w:rPr>
          <w:rFonts w:ascii="Arial" w:hAnsi="Arial" w:cs="Arial"/>
          <w:color w:val="000000"/>
          <w:sz w:val="24"/>
          <w:szCs w:val="24"/>
        </w:rPr>
        <w:t>” ( BANKER, 2011).</w:t>
      </w:r>
    </w:p>
    <w:p w:rsidR="00692832" w:rsidRDefault="00692832" w:rsidP="00692832">
      <w:pPr>
        <w:spacing w:after="0" w:line="360" w:lineRule="auto"/>
        <w:jc w:val="both"/>
        <w:rPr>
          <w:rFonts w:ascii="Arial" w:hAnsi="Arial" w:cs="Arial"/>
          <w:sz w:val="24"/>
          <w:szCs w:val="24"/>
        </w:rPr>
      </w:pPr>
      <w:r>
        <w:rPr>
          <w:rFonts w:ascii="Arial" w:hAnsi="Arial" w:cs="Arial"/>
          <w:sz w:val="24"/>
          <w:szCs w:val="24"/>
        </w:rPr>
        <w:tab/>
        <w:t xml:space="preserve">Mesmo não havendo distribuição de resultados há uma sobra financeira denominada superávit que deverá ser reaplicada em suas atividades operacionais. </w:t>
      </w:r>
    </w:p>
    <w:p w:rsidR="00692832" w:rsidRDefault="00692832" w:rsidP="00283695">
      <w:pPr>
        <w:spacing w:after="0" w:line="360" w:lineRule="auto"/>
        <w:ind w:firstLine="708"/>
        <w:jc w:val="both"/>
        <w:rPr>
          <w:rFonts w:ascii="Arial" w:hAnsi="Arial" w:cs="Arial"/>
          <w:sz w:val="24"/>
          <w:szCs w:val="24"/>
        </w:rPr>
      </w:pPr>
      <w:r>
        <w:rPr>
          <w:rFonts w:ascii="Arial" w:hAnsi="Arial" w:cs="Arial"/>
          <w:sz w:val="24"/>
          <w:szCs w:val="24"/>
        </w:rPr>
        <w:t xml:space="preserve">O grande desafio é criar um campo de conhecimento novo e amplo </w:t>
      </w:r>
      <w:r w:rsidR="00283695">
        <w:rPr>
          <w:rFonts w:ascii="Arial" w:hAnsi="Arial" w:cs="Arial"/>
          <w:sz w:val="24"/>
          <w:szCs w:val="24"/>
        </w:rPr>
        <w:t xml:space="preserve">através de um debate de ideias </w:t>
      </w:r>
      <w:r>
        <w:rPr>
          <w:rFonts w:ascii="Arial" w:hAnsi="Arial" w:cs="Arial"/>
          <w:sz w:val="24"/>
          <w:szCs w:val="24"/>
        </w:rPr>
        <w:t>para a gestão dessas organizações</w:t>
      </w:r>
      <w:r w:rsidR="006B4095">
        <w:rPr>
          <w:rFonts w:ascii="Arial" w:hAnsi="Arial" w:cs="Arial"/>
          <w:sz w:val="24"/>
          <w:szCs w:val="24"/>
        </w:rPr>
        <w:t xml:space="preserve"> construindo novas premissas.</w:t>
      </w:r>
    </w:p>
    <w:p w:rsidR="00283695" w:rsidRDefault="00283695" w:rsidP="00283695">
      <w:pPr>
        <w:spacing w:after="0" w:line="360" w:lineRule="auto"/>
        <w:ind w:firstLine="708"/>
        <w:jc w:val="both"/>
        <w:rPr>
          <w:rFonts w:ascii="Arial" w:hAnsi="Arial" w:cs="Arial"/>
          <w:sz w:val="24"/>
          <w:szCs w:val="24"/>
        </w:rPr>
      </w:pPr>
      <w:r>
        <w:rPr>
          <w:rFonts w:ascii="Arial" w:hAnsi="Arial" w:cs="Arial"/>
          <w:sz w:val="24"/>
          <w:szCs w:val="24"/>
        </w:rPr>
        <w:t xml:space="preserve">“Tendo em vista vários problemas sociais e ambientais existentes aliados </w:t>
      </w:r>
      <w:proofErr w:type="gramStart"/>
      <w:r>
        <w:rPr>
          <w:rFonts w:ascii="Arial" w:hAnsi="Arial" w:cs="Arial"/>
          <w:sz w:val="24"/>
          <w:szCs w:val="24"/>
        </w:rPr>
        <w:t>a</w:t>
      </w:r>
      <w:proofErr w:type="gramEnd"/>
      <w:r>
        <w:rPr>
          <w:rFonts w:ascii="Arial" w:hAnsi="Arial" w:cs="Arial"/>
          <w:sz w:val="24"/>
          <w:szCs w:val="24"/>
        </w:rPr>
        <w:t xml:space="preserve"> dificuldade de gestão por parte do governo, surge no contexto das organizações para estas adotem uma postura socialmente responsável para condução de seus negócios.” ( ALMEIDA; ESPEJO, 2012).</w:t>
      </w:r>
    </w:p>
    <w:p w:rsidR="004613A7" w:rsidRDefault="004613A7" w:rsidP="004613A7">
      <w:pPr>
        <w:spacing w:after="0" w:line="360" w:lineRule="auto"/>
        <w:jc w:val="both"/>
        <w:rPr>
          <w:rFonts w:ascii="Arial" w:hAnsi="Arial" w:cs="Arial"/>
          <w:sz w:val="24"/>
          <w:szCs w:val="24"/>
        </w:rPr>
      </w:pPr>
    </w:p>
    <w:p w:rsidR="004613A7" w:rsidRPr="004613A7" w:rsidRDefault="004613A7" w:rsidP="004613A7">
      <w:pPr>
        <w:spacing w:after="0" w:line="360" w:lineRule="auto"/>
        <w:jc w:val="both"/>
        <w:rPr>
          <w:rFonts w:ascii="Arial" w:hAnsi="Arial" w:cs="Arial"/>
          <w:b/>
          <w:sz w:val="24"/>
          <w:szCs w:val="24"/>
        </w:rPr>
      </w:pPr>
      <w:proofErr w:type="gramStart"/>
      <w:r w:rsidRPr="004613A7">
        <w:rPr>
          <w:rFonts w:ascii="Arial" w:hAnsi="Arial" w:cs="Arial"/>
          <w:b/>
          <w:sz w:val="24"/>
          <w:szCs w:val="24"/>
        </w:rPr>
        <w:t>4</w:t>
      </w:r>
      <w:proofErr w:type="gramEnd"/>
      <w:r w:rsidRPr="004613A7">
        <w:rPr>
          <w:rFonts w:ascii="Arial" w:hAnsi="Arial" w:cs="Arial"/>
          <w:b/>
          <w:sz w:val="24"/>
          <w:szCs w:val="24"/>
        </w:rPr>
        <w:t xml:space="preserve"> JUSTIFICATIVA</w:t>
      </w:r>
    </w:p>
    <w:p w:rsidR="00EA4866" w:rsidRDefault="00EA4866" w:rsidP="00EA4866">
      <w:pPr>
        <w:spacing w:after="0" w:line="360" w:lineRule="auto"/>
        <w:jc w:val="both"/>
        <w:rPr>
          <w:rFonts w:ascii="Arial" w:hAnsi="Arial" w:cs="Arial"/>
          <w:sz w:val="24"/>
          <w:szCs w:val="24"/>
        </w:rPr>
      </w:pPr>
    </w:p>
    <w:p w:rsidR="008B7F4E" w:rsidRDefault="008B788E" w:rsidP="00EA4866">
      <w:pPr>
        <w:spacing w:after="0" w:line="360" w:lineRule="auto"/>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 xml:space="preserve">“ </w:t>
      </w:r>
      <w:proofErr w:type="gramEnd"/>
      <w:r>
        <w:rPr>
          <w:rFonts w:ascii="Arial" w:hAnsi="Arial" w:cs="Arial"/>
          <w:sz w:val="24"/>
          <w:szCs w:val="24"/>
        </w:rPr>
        <w:t>O terceiro setor possui um papel de destaque na sociedade brasileira. Sendo assim a transparência destas entidades sem fins lucrativos, em tudo o que for relacionado a prestação de contas de seus serviços é uma obrigação perante seus doadores.” ( ALMEIDA; ESPEJO, 2012).</w:t>
      </w:r>
    </w:p>
    <w:p w:rsidR="00276FD9" w:rsidRPr="00276FD9" w:rsidRDefault="00276FD9" w:rsidP="00276FD9">
      <w:pPr>
        <w:spacing w:after="0" w:line="360" w:lineRule="auto"/>
        <w:ind w:firstLine="708"/>
        <w:jc w:val="both"/>
        <w:rPr>
          <w:rFonts w:ascii="Arial" w:hAnsi="Arial" w:cs="Arial"/>
          <w:sz w:val="24"/>
          <w:szCs w:val="24"/>
        </w:rPr>
      </w:pPr>
      <w:r>
        <w:rPr>
          <w:rFonts w:ascii="Arial" w:hAnsi="Arial" w:cs="Arial"/>
          <w:sz w:val="24"/>
          <w:szCs w:val="24"/>
          <w:shd w:val="clear" w:color="auto" w:fill="FFFFFF"/>
        </w:rPr>
        <w:t>Hoje no Brasil existem cerca de 290 mil entidades</w:t>
      </w:r>
      <w:r w:rsidRPr="00276FD9">
        <w:rPr>
          <w:rFonts w:ascii="Arial" w:hAnsi="Arial" w:cs="Arial"/>
          <w:sz w:val="24"/>
          <w:szCs w:val="24"/>
          <w:shd w:val="clear" w:color="auto" w:fill="FFFFFF"/>
        </w:rPr>
        <w:t xml:space="preserve"> da sociedade civil, segundo o IBGE. Este dado mostra o enorme contingente de associações e fundações existentes no País. A atuação das organizações se dá em diversas áreas, com predominância das que atuam na defesa de direitos e int</w:t>
      </w:r>
      <w:r>
        <w:rPr>
          <w:rFonts w:ascii="Arial" w:hAnsi="Arial" w:cs="Arial"/>
          <w:sz w:val="24"/>
          <w:szCs w:val="24"/>
          <w:shd w:val="clear" w:color="auto" w:fill="FFFFFF"/>
        </w:rPr>
        <w:t>eresses dos cidadãos. Outro ponto</w:t>
      </w:r>
      <w:r w:rsidRPr="00276FD9">
        <w:rPr>
          <w:rFonts w:ascii="Arial" w:hAnsi="Arial" w:cs="Arial"/>
          <w:sz w:val="24"/>
          <w:szCs w:val="24"/>
          <w:shd w:val="clear" w:color="auto" w:fill="FFFFFF"/>
        </w:rPr>
        <w:t xml:space="preserve"> important</w:t>
      </w:r>
      <w:r>
        <w:rPr>
          <w:rFonts w:ascii="Arial" w:hAnsi="Arial" w:cs="Arial"/>
          <w:sz w:val="24"/>
          <w:szCs w:val="24"/>
          <w:shd w:val="clear" w:color="auto" w:fill="FFFFFF"/>
        </w:rPr>
        <w:t>e é que as organizações geram</w:t>
      </w:r>
      <w:r w:rsidRPr="00276FD9">
        <w:rPr>
          <w:rFonts w:ascii="Arial" w:hAnsi="Arial" w:cs="Arial"/>
          <w:sz w:val="24"/>
          <w:szCs w:val="24"/>
          <w:shd w:val="clear" w:color="auto" w:fill="FFFFFF"/>
        </w:rPr>
        <w:t xml:space="preserve"> mais de dois milhões de</w:t>
      </w:r>
      <w:r>
        <w:rPr>
          <w:rFonts w:ascii="Arial" w:hAnsi="Arial" w:cs="Arial"/>
          <w:sz w:val="24"/>
          <w:szCs w:val="24"/>
          <w:shd w:val="clear" w:color="auto" w:fill="FFFFFF"/>
        </w:rPr>
        <w:t xml:space="preserve"> empregos</w:t>
      </w:r>
      <w:r w:rsidRPr="00276FD9">
        <w:rPr>
          <w:rFonts w:ascii="Arial" w:hAnsi="Arial" w:cs="Arial"/>
          <w:sz w:val="24"/>
          <w:szCs w:val="24"/>
          <w:shd w:val="clear" w:color="auto" w:fill="FFFFFF"/>
        </w:rPr>
        <w:t xml:space="preserve"> formais, o que representa quase 5% dos trabalhadores do Brasil.</w:t>
      </w:r>
    </w:p>
    <w:p w:rsidR="008B788E" w:rsidRDefault="008B788E" w:rsidP="008B788E">
      <w:pPr>
        <w:spacing w:after="0" w:line="360" w:lineRule="auto"/>
        <w:jc w:val="both"/>
        <w:rPr>
          <w:rFonts w:ascii="Arial" w:hAnsi="Arial" w:cs="Arial"/>
          <w:sz w:val="24"/>
          <w:szCs w:val="24"/>
        </w:rPr>
      </w:pPr>
      <w:r>
        <w:rPr>
          <w:rFonts w:ascii="Arial" w:hAnsi="Arial" w:cs="Arial"/>
          <w:sz w:val="24"/>
          <w:szCs w:val="24"/>
        </w:rPr>
        <w:tab/>
      </w:r>
      <w:proofErr w:type="gramStart"/>
      <w:r w:rsidR="00A51DDF">
        <w:rPr>
          <w:rFonts w:ascii="Arial" w:hAnsi="Arial" w:cs="Arial"/>
          <w:sz w:val="24"/>
          <w:szCs w:val="24"/>
        </w:rPr>
        <w:t xml:space="preserve">“ </w:t>
      </w:r>
      <w:proofErr w:type="gramEnd"/>
      <w:r w:rsidRPr="008B788E">
        <w:rPr>
          <w:rFonts w:ascii="Arial" w:hAnsi="Arial" w:cs="Arial"/>
          <w:sz w:val="24"/>
          <w:szCs w:val="24"/>
        </w:rPr>
        <w:t>Por vezes é associado esse não cultivo da transpa</w:t>
      </w:r>
      <w:r w:rsidR="00A51DDF">
        <w:rPr>
          <w:rFonts w:ascii="Arial" w:hAnsi="Arial" w:cs="Arial"/>
          <w:sz w:val="24"/>
          <w:szCs w:val="24"/>
        </w:rPr>
        <w:t xml:space="preserve">rência a origem de formação da </w:t>
      </w:r>
      <w:r w:rsidRPr="008B788E">
        <w:rPr>
          <w:rFonts w:ascii="Arial" w:hAnsi="Arial" w:cs="Arial"/>
          <w:sz w:val="24"/>
          <w:szCs w:val="24"/>
        </w:rPr>
        <w:t xml:space="preserve">organização. Por serem comumente criadas </w:t>
      </w:r>
      <w:r w:rsidR="00A51DDF">
        <w:rPr>
          <w:rFonts w:ascii="Arial" w:hAnsi="Arial" w:cs="Arial"/>
          <w:sz w:val="24"/>
          <w:szCs w:val="24"/>
        </w:rPr>
        <w:t xml:space="preserve">em um contexto de repressão, e </w:t>
      </w:r>
      <w:r w:rsidRPr="008B788E">
        <w:rPr>
          <w:rFonts w:ascii="Arial" w:hAnsi="Arial" w:cs="Arial"/>
          <w:sz w:val="24"/>
          <w:szCs w:val="24"/>
        </w:rPr>
        <w:t>atuarem como entidades semiclandestinas por muitos anos.</w:t>
      </w:r>
      <w:r w:rsidR="00A51DDF">
        <w:rPr>
          <w:rFonts w:ascii="Arial" w:hAnsi="Arial" w:cs="Arial"/>
          <w:sz w:val="24"/>
          <w:szCs w:val="24"/>
        </w:rPr>
        <w:t>” (LIMA, 2003).</w:t>
      </w:r>
    </w:p>
    <w:p w:rsidR="00A51DDF" w:rsidRDefault="00A51DDF" w:rsidP="008B788E">
      <w:pPr>
        <w:spacing w:after="0" w:line="360" w:lineRule="auto"/>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 xml:space="preserve">“ </w:t>
      </w:r>
      <w:proofErr w:type="gramEnd"/>
      <w:r>
        <w:rPr>
          <w:rFonts w:ascii="Arial" w:hAnsi="Arial" w:cs="Arial"/>
          <w:sz w:val="24"/>
          <w:szCs w:val="24"/>
        </w:rPr>
        <w:t xml:space="preserve">Nas organizações de terceiro setor, pode não ser relevante conhecer quanto de contribuições sociais trabalhistas deixa de ser recolhida com o trabalho voluntário, não se podendo dizer o mesmo do Governo Federal, que administra </w:t>
      </w:r>
      <w:r>
        <w:rPr>
          <w:rFonts w:ascii="Arial" w:hAnsi="Arial" w:cs="Arial"/>
          <w:sz w:val="24"/>
          <w:szCs w:val="24"/>
        </w:rPr>
        <w:lastRenderedPageBreak/>
        <w:t>esses tributos e deseja conhecer o trabalho voluntário para fins oficiais.” (ARAÚJO, 2006).</w:t>
      </w:r>
    </w:p>
    <w:p w:rsidR="005D6387" w:rsidRPr="005D6387" w:rsidRDefault="005D6387" w:rsidP="005D6387">
      <w:pPr>
        <w:spacing w:after="0" w:line="360" w:lineRule="auto"/>
        <w:ind w:firstLine="708"/>
        <w:jc w:val="both"/>
        <w:rPr>
          <w:rFonts w:ascii="Arial" w:hAnsi="Arial" w:cs="Arial"/>
          <w:sz w:val="24"/>
          <w:szCs w:val="24"/>
        </w:rPr>
      </w:pPr>
      <w:r w:rsidRPr="005D6387">
        <w:rPr>
          <w:rFonts w:ascii="Arial" w:hAnsi="Arial" w:cs="Arial"/>
          <w:sz w:val="24"/>
          <w:szCs w:val="24"/>
          <w:shd w:val="clear" w:color="auto" w:fill="FFFFFF"/>
        </w:rPr>
        <w:t>No</w:t>
      </w:r>
      <w:r>
        <w:rPr>
          <w:rFonts w:ascii="Arial" w:hAnsi="Arial" w:cs="Arial"/>
          <w:sz w:val="24"/>
          <w:szCs w:val="24"/>
          <w:shd w:val="clear" w:color="auto" w:fill="FFFFFF"/>
        </w:rPr>
        <w:t xml:space="preserve">s últimos 12 </w:t>
      </w:r>
      <w:proofErr w:type="gramStart"/>
      <w:r>
        <w:rPr>
          <w:rFonts w:ascii="Arial" w:hAnsi="Arial" w:cs="Arial"/>
          <w:sz w:val="24"/>
          <w:szCs w:val="24"/>
          <w:shd w:val="clear" w:color="auto" w:fill="FFFFFF"/>
        </w:rPr>
        <w:t>anos, foi</w:t>
      </w:r>
      <w:proofErr w:type="gramEnd"/>
      <w:r>
        <w:rPr>
          <w:rFonts w:ascii="Arial" w:hAnsi="Arial" w:cs="Arial"/>
          <w:sz w:val="24"/>
          <w:szCs w:val="24"/>
          <w:shd w:val="clear" w:color="auto" w:fill="FFFFFF"/>
        </w:rPr>
        <w:t xml:space="preserve"> elevada</w:t>
      </w:r>
      <w:r w:rsidRPr="005D6387">
        <w:rPr>
          <w:rFonts w:ascii="Arial" w:hAnsi="Arial" w:cs="Arial"/>
          <w:sz w:val="24"/>
          <w:szCs w:val="24"/>
          <w:shd w:val="clear" w:color="auto" w:fill="FFFFFF"/>
        </w:rPr>
        <w:t xml:space="preserve"> a colaboração da sociedade civil nas políticas públicas. Um número maior de </w:t>
      </w:r>
      <w:r>
        <w:rPr>
          <w:rFonts w:ascii="Arial" w:hAnsi="Arial" w:cs="Arial"/>
          <w:sz w:val="24"/>
          <w:szCs w:val="24"/>
          <w:shd w:val="clear" w:color="auto" w:fill="FFFFFF"/>
        </w:rPr>
        <w:t>empresas atua inicialmente com recursos públicos</w:t>
      </w:r>
      <w:r w:rsidRPr="005D6387">
        <w:rPr>
          <w:rFonts w:ascii="Arial" w:hAnsi="Arial" w:cs="Arial"/>
          <w:sz w:val="24"/>
          <w:szCs w:val="24"/>
          <w:shd w:val="clear" w:color="auto" w:fill="FFFFFF"/>
        </w:rPr>
        <w:t>. Mesmo com essa presença maior da sociedade civil nas políticas públicas, somente uma pequena parte das organizações existentes realizou nos últimos anos parcerias com o governo federal, cerc</w:t>
      </w:r>
      <w:r>
        <w:rPr>
          <w:rFonts w:ascii="Arial" w:hAnsi="Arial" w:cs="Arial"/>
          <w:sz w:val="24"/>
          <w:szCs w:val="24"/>
          <w:shd w:val="clear" w:color="auto" w:fill="FFFFFF"/>
        </w:rPr>
        <w:t xml:space="preserve">a de 3% do total. </w:t>
      </w:r>
    </w:p>
    <w:p w:rsidR="009F54DE" w:rsidRDefault="009872B9" w:rsidP="009872B9">
      <w:pPr>
        <w:spacing w:after="0" w:line="360" w:lineRule="auto"/>
        <w:jc w:val="both"/>
        <w:rPr>
          <w:rFonts w:ascii="Arial" w:hAnsi="Arial" w:cs="Arial"/>
          <w:sz w:val="24"/>
          <w:szCs w:val="24"/>
        </w:rPr>
      </w:pPr>
      <w:r>
        <w:rPr>
          <w:rFonts w:ascii="Arial" w:hAnsi="Arial" w:cs="Arial"/>
          <w:sz w:val="24"/>
          <w:szCs w:val="24"/>
        </w:rPr>
        <w:tab/>
        <w:t>Conforme Lima, 2003, n</w:t>
      </w:r>
      <w:r w:rsidRPr="009872B9">
        <w:rPr>
          <w:rFonts w:ascii="Arial" w:hAnsi="Arial" w:cs="Arial"/>
          <w:sz w:val="24"/>
          <w:szCs w:val="24"/>
        </w:rPr>
        <w:t>a era da informação, a ausência desta traz cons</w:t>
      </w:r>
      <w:r>
        <w:rPr>
          <w:rFonts w:ascii="Arial" w:hAnsi="Arial" w:cs="Arial"/>
          <w:sz w:val="24"/>
          <w:szCs w:val="24"/>
        </w:rPr>
        <w:t xml:space="preserve">igo deficiências que impedem o </w:t>
      </w:r>
      <w:r w:rsidRPr="009872B9">
        <w:rPr>
          <w:rFonts w:ascii="Arial" w:hAnsi="Arial" w:cs="Arial"/>
          <w:sz w:val="24"/>
          <w:szCs w:val="24"/>
        </w:rPr>
        <w:t xml:space="preserve">desenvolvimento de uma Entidade, tornando-se alvo </w:t>
      </w:r>
      <w:r>
        <w:rPr>
          <w:rFonts w:ascii="Arial" w:hAnsi="Arial" w:cs="Arial"/>
          <w:sz w:val="24"/>
          <w:szCs w:val="24"/>
        </w:rPr>
        <w:t xml:space="preserve">da não credibilidade perante o </w:t>
      </w:r>
      <w:r w:rsidRPr="009872B9">
        <w:rPr>
          <w:rFonts w:ascii="Arial" w:hAnsi="Arial" w:cs="Arial"/>
          <w:sz w:val="24"/>
          <w:szCs w:val="24"/>
        </w:rPr>
        <w:t xml:space="preserve">público, além de dificultar nas suas ações </w:t>
      </w:r>
      <w:r>
        <w:rPr>
          <w:rFonts w:ascii="Arial" w:hAnsi="Arial" w:cs="Arial"/>
          <w:sz w:val="24"/>
          <w:szCs w:val="24"/>
        </w:rPr>
        <w:t>e planejamento.</w:t>
      </w:r>
    </w:p>
    <w:p w:rsidR="000800DD" w:rsidRDefault="000800DD" w:rsidP="000800DD">
      <w:pPr>
        <w:spacing w:after="0" w:line="360" w:lineRule="auto"/>
        <w:ind w:firstLine="708"/>
        <w:jc w:val="both"/>
        <w:rPr>
          <w:rFonts w:ascii="Arial" w:hAnsi="Arial" w:cs="Arial"/>
          <w:sz w:val="24"/>
          <w:szCs w:val="24"/>
        </w:rPr>
      </w:pPr>
      <w:r w:rsidRPr="000800DD">
        <w:rPr>
          <w:rFonts w:ascii="Arial" w:hAnsi="Arial" w:cs="Arial"/>
          <w:sz w:val="24"/>
          <w:szCs w:val="24"/>
        </w:rPr>
        <w:t>No Terceiro Setor, as institu</w:t>
      </w:r>
      <w:r>
        <w:rPr>
          <w:rFonts w:ascii="Arial" w:hAnsi="Arial" w:cs="Arial"/>
          <w:sz w:val="24"/>
          <w:szCs w:val="24"/>
        </w:rPr>
        <w:t xml:space="preserve">ições precisam abrir </w:t>
      </w:r>
      <w:r w:rsidRPr="000800DD">
        <w:rPr>
          <w:rFonts w:ascii="Arial" w:hAnsi="Arial" w:cs="Arial"/>
          <w:sz w:val="24"/>
          <w:szCs w:val="24"/>
        </w:rPr>
        <w:t xml:space="preserve">os olhos </w:t>
      </w:r>
      <w:r>
        <w:rPr>
          <w:rFonts w:ascii="Arial" w:hAnsi="Arial" w:cs="Arial"/>
          <w:sz w:val="24"/>
          <w:szCs w:val="24"/>
        </w:rPr>
        <w:t xml:space="preserve">para as suas finanças, porque o </w:t>
      </w:r>
      <w:r w:rsidRPr="000800DD">
        <w:rPr>
          <w:rFonts w:ascii="Arial" w:hAnsi="Arial" w:cs="Arial"/>
          <w:sz w:val="24"/>
          <w:szCs w:val="24"/>
        </w:rPr>
        <w:t xml:space="preserve">andamento </w:t>
      </w:r>
      <w:r>
        <w:rPr>
          <w:rFonts w:ascii="Arial" w:hAnsi="Arial" w:cs="Arial"/>
          <w:sz w:val="24"/>
          <w:szCs w:val="24"/>
        </w:rPr>
        <w:t xml:space="preserve">dos seus trabalhos no dia-a-dia </w:t>
      </w:r>
      <w:r w:rsidRPr="000800DD">
        <w:rPr>
          <w:rFonts w:ascii="Arial" w:hAnsi="Arial" w:cs="Arial"/>
          <w:sz w:val="24"/>
          <w:szCs w:val="24"/>
        </w:rPr>
        <w:t>depe</w:t>
      </w:r>
      <w:r>
        <w:rPr>
          <w:rFonts w:ascii="Arial" w:hAnsi="Arial" w:cs="Arial"/>
          <w:sz w:val="24"/>
          <w:szCs w:val="24"/>
        </w:rPr>
        <w:t xml:space="preserve">nde de uma boa administração de </w:t>
      </w:r>
      <w:r w:rsidRPr="000800DD">
        <w:rPr>
          <w:rFonts w:ascii="Arial" w:hAnsi="Arial" w:cs="Arial"/>
          <w:sz w:val="24"/>
          <w:szCs w:val="24"/>
        </w:rPr>
        <w:t>recursos, e n</w:t>
      </w:r>
      <w:r>
        <w:rPr>
          <w:rFonts w:ascii="Arial" w:hAnsi="Arial" w:cs="Arial"/>
          <w:sz w:val="24"/>
          <w:szCs w:val="24"/>
        </w:rPr>
        <w:t xml:space="preserve">ão somente de um bom resultado </w:t>
      </w:r>
      <w:r w:rsidRPr="000800DD">
        <w:rPr>
          <w:rFonts w:ascii="Arial" w:hAnsi="Arial" w:cs="Arial"/>
          <w:sz w:val="24"/>
          <w:szCs w:val="24"/>
        </w:rPr>
        <w:t>no final do ano.</w:t>
      </w:r>
    </w:p>
    <w:p w:rsidR="008324C2" w:rsidRDefault="009F54DE" w:rsidP="009872B9">
      <w:pPr>
        <w:spacing w:after="0" w:line="360" w:lineRule="auto"/>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 xml:space="preserve">“ </w:t>
      </w:r>
      <w:proofErr w:type="gramEnd"/>
      <w:r>
        <w:rPr>
          <w:rFonts w:ascii="Arial" w:hAnsi="Arial" w:cs="Arial"/>
          <w:sz w:val="24"/>
          <w:szCs w:val="24"/>
        </w:rPr>
        <w:t>Assim como nas empresas sem fins lucrativos, nas organizações do terceiro setor só devem ser geradas informações contábeis se forem úteis para tomada de decisão. Se não houver utilidade para essas informações, não há que se verificar custos para a sua obtenção.” (ARAÚJO, 2006).</w:t>
      </w:r>
    </w:p>
    <w:p w:rsidR="00D337E5" w:rsidRPr="00D337E5" w:rsidRDefault="00D337E5" w:rsidP="00D337E5">
      <w:pPr>
        <w:spacing w:after="0" w:line="360" w:lineRule="auto"/>
        <w:jc w:val="both"/>
        <w:rPr>
          <w:rFonts w:ascii="Arial" w:hAnsi="Arial" w:cs="Arial"/>
          <w:sz w:val="24"/>
          <w:szCs w:val="24"/>
        </w:rPr>
      </w:pPr>
      <w:r>
        <w:rPr>
          <w:rFonts w:ascii="Arial" w:hAnsi="Arial" w:cs="Arial"/>
          <w:sz w:val="24"/>
          <w:szCs w:val="24"/>
        </w:rPr>
        <w:tab/>
        <w:t>Lima, 2003, destaca que o</w:t>
      </w:r>
      <w:r w:rsidRPr="00D337E5">
        <w:rPr>
          <w:rFonts w:ascii="Arial" w:hAnsi="Arial" w:cs="Arial"/>
          <w:sz w:val="24"/>
          <w:szCs w:val="24"/>
        </w:rPr>
        <w:t xml:space="preserve"> Governo Brasileiro tem procurado </w:t>
      </w:r>
      <w:proofErr w:type="gramStart"/>
      <w:r w:rsidRPr="00D337E5">
        <w:rPr>
          <w:rFonts w:ascii="Arial" w:hAnsi="Arial" w:cs="Arial"/>
          <w:sz w:val="24"/>
          <w:szCs w:val="24"/>
        </w:rPr>
        <w:t>implementar</w:t>
      </w:r>
      <w:proofErr w:type="gramEnd"/>
      <w:r w:rsidRPr="00D337E5">
        <w:rPr>
          <w:rFonts w:ascii="Arial" w:hAnsi="Arial" w:cs="Arial"/>
          <w:sz w:val="24"/>
          <w:szCs w:val="24"/>
        </w:rPr>
        <w:t xml:space="preserve"> s</w:t>
      </w:r>
      <w:r>
        <w:rPr>
          <w:rFonts w:ascii="Arial" w:hAnsi="Arial" w:cs="Arial"/>
          <w:sz w:val="24"/>
          <w:szCs w:val="24"/>
        </w:rPr>
        <w:t xml:space="preserve">uas políticas sociais </w:t>
      </w:r>
      <w:r w:rsidRPr="00D337E5">
        <w:rPr>
          <w:rFonts w:ascii="Arial" w:hAnsi="Arial" w:cs="Arial"/>
          <w:sz w:val="24"/>
          <w:szCs w:val="24"/>
        </w:rPr>
        <w:t>para normalizar as ações do Terc</w:t>
      </w:r>
      <w:r>
        <w:rPr>
          <w:rFonts w:ascii="Arial" w:hAnsi="Arial" w:cs="Arial"/>
          <w:sz w:val="24"/>
          <w:szCs w:val="24"/>
        </w:rPr>
        <w:t xml:space="preserve">eiro Setor. Sendo assim, foram </w:t>
      </w:r>
      <w:r w:rsidRPr="00D337E5">
        <w:rPr>
          <w:rFonts w:ascii="Arial" w:hAnsi="Arial" w:cs="Arial"/>
          <w:sz w:val="24"/>
          <w:szCs w:val="24"/>
        </w:rPr>
        <w:t>criadas “figuras jurídicas” que representam o Terceiro</w:t>
      </w:r>
      <w:r>
        <w:rPr>
          <w:rFonts w:ascii="Arial" w:hAnsi="Arial" w:cs="Arial"/>
          <w:sz w:val="24"/>
          <w:szCs w:val="24"/>
        </w:rPr>
        <w:t xml:space="preserve"> Setor, são elas: “as </w:t>
      </w:r>
      <w:r w:rsidRPr="00D337E5">
        <w:rPr>
          <w:rFonts w:ascii="Arial" w:hAnsi="Arial" w:cs="Arial"/>
          <w:sz w:val="24"/>
          <w:szCs w:val="24"/>
        </w:rPr>
        <w:t>Organizações Sociais (</w:t>
      </w:r>
      <w:proofErr w:type="spellStart"/>
      <w:r w:rsidRPr="00D337E5">
        <w:rPr>
          <w:rFonts w:ascii="Arial" w:hAnsi="Arial" w:cs="Arial"/>
          <w:sz w:val="24"/>
          <w:szCs w:val="24"/>
        </w:rPr>
        <w:t>Os’s</w:t>
      </w:r>
      <w:proofErr w:type="spellEnd"/>
      <w:r w:rsidRPr="00D337E5">
        <w:rPr>
          <w:rFonts w:ascii="Arial" w:hAnsi="Arial" w:cs="Arial"/>
          <w:sz w:val="24"/>
          <w:szCs w:val="24"/>
        </w:rPr>
        <w:t>) criadas pela M</w:t>
      </w:r>
      <w:r>
        <w:rPr>
          <w:rFonts w:ascii="Arial" w:hAnsi="Arial" w:cs="Arial"/>
          <w:sz w:val="24"/>
          <w:szCs w:val="24"/>
        </w:rPr>
        <w:t xml:space="preserve">edida Provisória 1.591/97 e as </w:t>
      </w:r>
      <w:r w:rsidRPr="00D337E5">
        <w:rPr>
          <w:rFonts w:ascii="Arial" w:hAnsi="Arial" w:cs="Arial"/>
          <w:sz w:val="24"/>
          <w:szCs w:val="24"/>
        </w:rPr>
        <w:t>Organizações da Sociedade Civil de Interesse Público (</w:t>
      </w:r>
      <w:proofErr w:type="spellStart"/>
      <w:r w:rsidRPr="00D337E5">
        <w:rPr>
          <w:rFonts w:ascii="Arial" w:hAnsi="Arial" w:cs="Arial"/>
          <w:sz w:val="24"/>
          <w:szCs w:val="24"/>
        </w:rPr>
        <w:t>OSCIP’s</w:t>
      </w:r>
      <w:proofErr w:type="spellEnd"/>
      <w:r w:rsidRPr="00D337E5">
        <w:rPr>
          <w:rFonts w:ascii="Arial" w:hAnsi="Arial" w:cs="Arial"/>
          <w:sz w:val="24"/>
          <w:szCs w:val="24"/>
        </w:rPr>
        <w:t xml:space="preserve">), criadas pela </w:t>
      </w:r>
      <w:proofErr w:type="gramStart"/>
      <w:r w:rsidRPr="00D337E5">
        <w:rPr>
          <w:rFonts w:ascii="Arial" w:hAnsi="Arial" w:cs="Arial"/>
          <w:sz w:val="24"/>
          <w:szCs w:val="24"/>
        </w:rPr>
        <w:t>Lei</w:t>
      </w:r>
      <w:proofErr w:type="gramEnd"/>
      <w:r w:rsidRPr="00D337E5">
        <w:rPr>
          <w:rFonts w:ascii="Arial" w:hAnsi="Arial" w:cs="Arial"/>
          <w:sz w:val="24"/>
          <w:szCs w:val="24"/>
        </w:rPr>
        <w:t xml:space="preserve"> </w:t>
      </w:r>
    </w:p>
    <w:p w:rsidR="009F54DE" w:rsidRDefault="00D337E5" w:rsidP="00D337E5">
      <w:pPr>
        <w:spacing w:after="0" w:line="360" w:lineRule="auto"/>
        <w:jc w:val="both"/>
        <w:rPr>
          <w:rFonts w:ascii="Arial" w:hAnsi="Arial" w:cs="Arial"/>
          <w:sz w:val="24"/>
          <w:szCs w:val="24"/>
        </w:rPr>
      </w:pPr>
      <w:r w:rsidRPr="00D337E5">
        <w:rPr>
          <w:rFonts w:ascii="Arial" w:hAnsi="Arial" w:cs="Arial"/>
          <w:sz w:val="24"/>
          <w:szCs w:val="24"/>
        </w:rPr>
        <w:t>9.790</w:t>
      </w:r>
      <w:proofErr w:type="gramStart"/>
      <w:r w:rsidRPr="00D337E5">
        <w:rPr>
          <w:rFonts w:ascii="Arial" w:hAnsi="Arial" w:cs="Arial"/>
          <w:sz w:val="24"/>
          <w:szCs w:val="24"/>
        </w:rPr>
        <w:t>/99”</w:t>
      </w:r>
      <w:proofErr w:type="gramEnd"/>
      <w:r w:rsidRPr="00D337E5">
        <w:rPr>
          <w:rFonts w:ascii="Arial" w:hAnsi="Arial" w:cs="Arial"/>
          <w:sz w:val="24"/>
          <w:szCs w:val="24"/>
        </w:rPr>
        <w:t>.</w:t>
      </w:r>
    </w:p>
    <w:p w:rsidR="00850889" w:rsidRDefault="00850889" w:rsidP="00D337E5">
      <w:pPr>
        <w:spacing w:after="0" w:line="360" w:lineRule="auto"/>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 xml:space="preserve">“ </w:t>
      </w:r>
      <w:proofErr w:type="gramEnd"/>
      <w:r>
        <w:rPr>
          <w:rFonts w:ascii="Arial" w:hAnsi="Arial" w:cs="Arial"/>
          <w:sz w:val="24"/>
          <w:szCs w:val="24"/>
        </w:rPr>
        <w:t>Uma fundação ou instituição da área de responsabilidade social de grandes corporações dificilmente poderiam ou deveriam ser administrados da mesma forma que uma instituição social filantrópica de pequeno porte. Nisso reside o desafio para todos que atuam no terceiro setor.” (VOLTOLINI, 2003).</w:t>
      </w:r>
    </w:p>
    <w:p w:rsidR="00BE2F8B" w:rsidRPr="00BE2F8B" w:rsidRDefault="00BE2F8B" w:rsidP="00BE2F8B">
      <w:pPr>
        <w:spacing w:after="0" w:line="360" w:lineRule="auto"/>
        <w:ind w:firstLine="708"/>
        <w:jc w:val="both"/>
        <w:rPr>
          <w:rFonts w:ascii="Arial" w:hAnsi="Arial" w:cs="Arial"/>
          <w:sz w:val="24"/>
          <w:szCs w:val="24"/>
        </w:rPr>
      </w:pPr>
      <w:r w:rsidRPr="00BE2F8B">
        <w:rPr>
          <w:rFonts w:ascii="Arial" w:hAnsi="Arial" w:cs="Arial"/>
          <w:sz w:val="24"/>
          <w:szCs w:val="24"/>
          <w:shd w:val="clear" w:color="auto" w:fill="FFFFFF"/>
        </w:rPr>
        <w:t>Além da maior segurança jurídica, o objetivo é ter um foco nos resultados alcançados pelas parcerias. Nesse sentido, as prestações de contas devem priorizar a visibilidade dos benefícios gerados. Ao dar transparência a esse trabalho, iremos fortalecer não só as organizações, mas a própria ação política. E isso é ingrediente fundamental para que a participação social não se dissocie jamais da nossa democracia.</w:t>
      </w:r>
    </w:p>
    <w:p w:rsidR="008324C2" w:rsidRDefault="008324C2" w:rsidP="00D337E5">
      <w:pPr>
        <w:spacing w:after="0" w:line="360" w:lineRule="auto"/>
        <w:jc w:val="both"/>
        <w:rPr>
          <w:rFonts w:ascii="Arial" w:hAnsi="Arial" w:cs="Arial"/>
          <w:sz w:val="24"/>
          <w:szCs w:val="24"/>
        </w:rPr>
      </w:pPr>
      <w:r>
        <w:rPr>
          <w:rFonts w:ascii="Arial" w:hAnsi="Arial" w:cs="Arial"/>
          <w:sz w:val="24"/>
          <w:szCs w:val="24"/>
        </w:rPr>
        <w:lastRenderedPageBreak/>
        <w:tab/>
      </w:r>
      <w:proofErr w:type="gramStart"/>
      <w:r>
        <w:rPr>
          <w:rFonts w:ascii="Arial" w:hAnsi="Arial" w:cs="Arial"/>
          <w:sz w:val="24"/>
          <w:szCs w:val="24"/>
        </w:rPr>
        <w:t xml:space="preserve">“ </w:t>
      </w:r>
      <w:proofErr w:type="gramEnd"/>
      <w:r>
        <w:rPr>
          <w:rFonts w:ascii="Arial" w:hAnsi="Arial" w:cs="Arial"/>
          <w:sz w:val="24"/>
          <w:szCs w:val="24"/>
        </w:rPr>
        <w:t>A confiabilidade também é característica importante, pois de que adianta a informação chegar em tempo hábil para que seja utilizada devidamente se não houver, por parte do usuário, confiabilidade suficiente para lhe dar segurança na tomada de decisão? Também não será utilizada e perderá sua eficácia.” (ARAÚJO, 2006).</w:t>
      </w:r>
    </w:p>
    <w:p w:rsidR="00EF4BD5" w:rsidRDefault="00EF4BD5" w:rsidP="00D337E5">
      <w:pPr>
        <w:spacing w:after="0" w:line="360" w:lineRule="auto"/>
        <w:jc w:val="both"/>
        <w:rPr>
          <w:rFonts w:ascii="Arial" w:hAnsi="Arial" w:cs="Arial"/>
          <w:sz w:val="24"/>
          <w:szCs w:val="24"/>
        </w:rPr>
      </w:pPr>
    </w:p>
    <w:p w:rsidR="00356872" w:rsidRPr="00356872" w:rsidRDefault="00356872" w:rsidP="00356872">
      <w:pPr>
        <w:spacing w:after="0" w:line="360" w:lineRule="auto"/>
        <w:jc w:val="center"/>
        <w:rPr>
          <w:rFonts w:ascii="Arial" w:hAnsi="Arial" w:cs="Arial"/>
          <w:b/>
          <w:sz w:val="24"/>
          <w:szCs w:val="24"/>
        </w:rPr>
      </w:pPr>
      <w:r w:rsidRPr="00356872">
        <w:rPr>
          <w:rFonts w:ascii="Arial" w:hAnsi="Arial" w:cs="Arial"/>
          <w:b/>
          <w:sz w:val="24"/>
          <w:szCs w:val="24"/>
        </w:rPr>
        <w:t>Figura 1: A dimensão do Terceiro Setor</w:t>
      </w:r>
    </w:p>
    <w:p w:rsidR="00766F79" w:rsidRDefault="00356872" w:rsidP="00D337E5">
      <w:pPr>
        <w:spacing w:after="0" w:line="360" w:lineRule="auto"/>
        <w:jc w:val="both"/>
        <w:rPr>
          <w:rFonts w:ascii="Arial" w:hAnsi="Arial" w:cs="Arial"/>
          <w:b/>
          <w:sz w:val="24"/>
          <w:szCs w:val="24"/>
        </w:rPr>
      </w:pPr>
      <w:r>
        <w:rPr>
          <w:noProof/>
          <w:lang w:eastAsia="pt-BR"/>
        </w:rPr>
        <w:drawing>
          <wp:inline distT="0" distB="0" distL="0" distR="0">
            <wp:extent cx="5760085" cy="3937281"/>
            <wp:effectExtent l="0" t="0" r="0" b="6350"/>
            <wp:docPr id="5" name="Imagem 5" descr="C:\Users\Preta\AppData\Local\Microsoft\Windows\Temporary Internet Files\Content.Word\apresentao-tecnologia-no-terceiro-setor-ibate-2014-2-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reta\AppData\Local\Microsoft\Windows\Temporary Internet Files\Content.Word\apresentao-tecnologia-no-terceiro-setor-ibate-2014-2-63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3937281"/>
                    </a:xfrm>
                    <a:prstGeom prst="rect">
                      <a:avLst/>
                    </a:prstGeom>
                    <a:noFill/>
                    <a:ln>
                      <a:noFill/>
                    </a:ln>
                  </pic:spPr>
                </pic:pic>
              </a:graphicData>
            </a:graphic>
          </wp:inline>
        </w:drawing>
      </w:r>
    </w:p>
    <w:p w:rsidR="00766F79" w:rsidRPr="00356872" w:rsidRDefault="00356872" w:rsidP="00356872">
      <w:pPr>
        <w:spacing w:after="0" w:line="360" w:lineRule="auto"/>
        <w:jc w:val="center"/>
        <w:rPr>
          <w:rFonts w:ascii="Arial" w:hAnsi="Arial" w:cs="Arial"/>
          <w:b/>
          <w:sz w:val="20"/>
          <w:szCs w:val="20"/>
        </w:rPr>
      </w:pPr>
      <w:r w:rsidRPr="00356872">
        <w:rPr>
          <w:rFonts w:ascii="Arial" w:hAnsi="Arial" w:cs="Arial"/>
          <w:b/>
          <w:sz w:val="20"/>
          <w:szCs w:val="20"/>
        </w:rPr>
        <w:t>CEGAL, 2014</w:t>
      </w:r>
    </w:p>
    <w:p w:rsidR="00356872" w:rsidRDefault="00356872" w:rsidP="00D337E5">
      <w:pPr>
        <w:spacing w:after="0" w:line="360" w:lineRule="auto"/>
        <w:jc w:val="both"/>
        <w:rPr>
          <w:rFonts w:ascii="Arial" w:hAnsi="Arial" w:cs="Arial"/>
          <w:b/>
          <w:sz w:val="24"/>
          <w:szCs w:val="24"/>
        </w:rPr>
      </w:pPr>
    </w:p>
    <w:p w:rsidR="0007357C" w:rsidRDefault="0007357C" w:rsidP="00D337E5">
      <w:pPr>
        <w:spacing w:after="0" w:line="360" w:lineRule="auto"/>
        <w:jc w:val="both"/>
        <w:rPr>
          <w:rFonts w:ascii="Arial" w:hAnsi="Arial" w:cs="Arial"/>
          <w:b/>
          <w:sz w:val="24"/>
          <w:szCs w:val="24"/>
        </w:rPr>
      </w:pPr>
      <w:proofErr w:type="gramStart"/>
      <w:r w:rsidRPr="0007357C">
        <w:rPr>
          <w:rFonts w:ascii="Arial" w:hAnsi="Arial" w:cs="Arial"/>
          <w:b/>
          <w:sz w:val="24"/>
          <w:szCs w:val="24"/>
        </w:rPr>
        <w:t>5</w:t>
      </w:r>
      <w:proofErr w:type="gramEnd"/>
      <w:r w:rsidRPr="0007357C">
        <w:rPr>
          <w:rFonts w:ascii="Arial" w:hAnsi="Arial" w:cs="Arial"/>
          <w:b/>
          <w:sz w:val="24"/>
          <w:szCs w:val="24"/>
        </w:rPr>
        <w:t xml:space="preserve"> OBJETIVO GERAL</w:t>
      </w:r>
    </w:p>
    <w:p w:rsidR="0007357C" w:rsidRDefault="0007357C" w:rsidP="00D337E5">
      <w:pPr>
        <w:spacing w:after="0" w:line="360" w:lineRule="auto"/>
        <w:jc w:val="both"/>
        <w:rPr>
          <w:rFonts w:ascii="Arial" w:hAnsi="Arial" w:cs="Arial"/>
          <w:b/>
          <w:sz w:val="24"/>
          <w:szCs w:val="24"/>
        </w:rPr>
      </w:pPr>
    </w:p>
    <w:p w:rsidR="000251DC" w:rsidRDefault="0007357C" w:rsidP="00D337E5">
      <w:pPr>
        <w:spacing w:after="0" w:line="360" w:lineRule="auto"/>
        <w:jc w:val="both"/>
        <w:rPr>
          <w:rFonts w:ascii="Arial" w:hAnsi="Arial" w:cs="Arial"/>
          <w:b/>
          <w:sz w:val="24"/>
          <w:szCs w:val="24"/>
        </w:rPr>
      </w:pPr>
      <w:r>
        <w:rPr>
          <w:rFonts w:ascii="Arial" w:hAnsi="Arial" w:cs="Arial"/>
          <w:b/>
          <w:sz w:val="24"/>
          <w:szCs w:val="24"/>
        </w:rPr>
        <w:tab/>
      </w:r>
      <w:r>
        <w:rPr>
          <w:rFonts w:ascii="Arial" w:hAnsi="Arial" w:cs="Arial"/>
          <w:sz w:val="24"/>
          <w:szCs w:val="24"/>
        </w:rPr>
        <w:t>Transmitir conhecimento e informações necessárias para uma boa gestão empresarial às instituições do terceiro setor da região de Belo Horizonte</w:t>
      </w:r>
      <w:r>
        <w:rPr>
          <w:rFonts w:ascii="Arial" w:hAnsi="Arial" w:cs="Arial"/>
          <w:b/>
          <w:sz w:val="24"/>
          <w:szCs w:val="24"/>
        </w:rPr>
        <w:t>.</w:t>
      </w:r>
    </w:p>
    <w:p w:rsidR="00EB5291" w:rsidRDefault="00EB5291" w:rsidP="00D337E5">
      <w:pPr>
        <w:spacing w:after="0" w:line="360" w:lineRule="auto"/>
        <w:jc w:val="both"/>
        <w:rPr>
          <w:rFonts w:ascii="Arial" w:hAnsi="Arial" w:cs="Arial"/>
          <w:b/>
          <w:sz w:val="24"/>
          <w:szCs w:val="24"/>
        </w:rPr>
      </w:pPr>
    </w:p>
    <w:p w:rsidR="00EB5291" w:rsidRDefault="00EB5291" w:rsidP="00D337E5">
      <w:pPr>
        <w:spacing w:after="0" w:line="360" w:lineRule="auto"/>
        <w:jc w:val="both"/>
        <w:rPr>
          <w:rFonts w:ascii="Arial" w:hAnsi="Arial" w:cs="Arial"/>
          <w:b/>
          <w:sz w:val="24"/>
          <w:szCs w:val="24"/>
        </w:rPr>
      </w:pPr>
    </w:p>
    <w:p w:rsidR="00EB5291" w:rsidRDefault="00EB5291" w:rsidP="00D337E5">
      <w:pPr>
        <w:spacing w:after="0" w:line="360" w:lineRule="auto"/>
        <w:jc w:val="both"/>
        <w:rPr>
          <w:rFonts w:ascii="Arial" w:hAnsi="Arial" w:cs="Arial"/>
          <w:b/>
          <w:sz w:val="24"/>
          <w:szCs w:val="24"/>
        </w:rPr>
      </w:pPr>
      <w:proofErr w:type="gramStart"/>
      <w:r>
        <w:rPr>
          <w:rFonts w:ascii="Arial" w:hAnsi="Arial" w:cs="Arial"/>
          <w:b/>
          <w:sz w:val="24"/>
          <w:szCs w:val="24"/>
        </w:rPr>
        <w:t>6</w:t>
      </w:r>
      <w:proofErr w:type="gramEnd"/>
      <w:r>
        <w:rPr>
          <w:rFonts w:ascii="Arial" w:hAnsi="Arial" w:cs="Arial"/>
          <w:b/>
          <w:sz w:val="24"/>
          <w:szCs w:val="24"/>
        </w:rPr>
        <w:t xml:space="preserve"> OBJETIVOS ESPECÍFICOS</w:t>
      </w:r>
    </w:p>
    <w:p w:rsidR="00EB5291" w:rsidRDefault="00EB5291" w:rsidP="00D337E5">
      <w:pPr>
        <w:spacing w:after="0" w:line="360" w:lineRule="auto"/>
        <w:jc w:val="both"/>
        <w:rPr>
          <w:rFonts w:ascii="Arial" w:hAnsi="Arial" w:cs="Arial"/>
          <w:b/>
          <w:sz w:val="24"/>
          <w:szCs w:val="24"/>
        </w:rPr>
      </w:pPr>
    </w:p>
    <w:p w:rsidR="00EB5291" w:rsidRPr="00EB5291" w:rsidRDefault="00EB5291" w:rsidP="00EB5291">
      <w:pPr>
        <w:pStyle w:val="PargrafodaLista"/>
        <w:numPr>
          <w:ilvl w:val="0"/>
          <w:numId w:val="3"/>
        </w:numPr>
        <w:spacing w:after="0" w:line="360" w:lineRule="auto"/>
        <w:jc w:val="both"/>
        <w:rPr>
          <w:rFonts w:ascii="Arial" w:hAnsi="Arial" w:cs="Arial"/>
          <w:sz w:val="24"/>
          <w:szCs w:val="24"/>
        </w:rPr>
      </w:pPr>
      <w:r w:rsidRPr="00EB5291">
        <w:rPr>
          <w:rFonts w:ascii="Arial" w:hAnsi="Arial" w:cs="Arial"/>
          <w:sz w:val="24"/>
          <w:szCs w:val="24"/>
        </w:rPr>
        <w:t>Ministrar palestras sobre informação contábil;</w:t>
      </w:r>
    </w:p>
    <w:p w:rsidR="00EB5291" w:rsidRPr="00EB5291" w:rsidRDefault="00EB5291" w:rsidP="00EB5291">
      <w:pPr>
        <w:pStyle w:val="PargrafodaLista"/>
        <w:numPr>
          <w:ilvl w:val="0"/>
          <w:numId w:val="3"/>
        </w:numPr>
        <w:spacing w:after="0" w:line="360" w:lineRule="auto"/>
        <w:jc w:val="both"/>
        <w:rPr>
          <w:rFonts w:ascii="Arial" w:hAnsi="Arial" w:cs="Arial"/>
          <w:sz w:val="24"/>
          <w:szCs w:val="24"/>
        </w:rPr>
      </w:pPr>
      <w:r w:rsidRPr="00EB5291">
        <w:rPr>
          <w:rFonts w:ascii="Arial" w:hAnsi="Arial" w:cs="Arial"/>
          <w:sz w:val="24"/>
          <w:szCs w:val="24"/>
        </w:rPr>
        <w:lastRenderedPageBreak/>
        <w:t>Proporcionar as entidades conhecimento sobre a legislação do terceiro setor;</w:t>
      </w:r>
    </w:p>
    <w:p w:rsidR="00EB5291" w:rsidRDefault="00EB5291" w:rsidP="00EB5291">
      <w:pPr>
        <w:pStyle w:val="PargrafodaLista"/>
        <w:numPr>
          <w:ilvl w:val="0"/>
          <w:numId w:val="3"/>
        </w:numPr>
        <w:spacing w:after="0" w:line="360" w:lineRule="auto"/>
        <w:jc w:val="both"/>
        <w:rPr>
          <w:rFonts w:ascii="Arial" w:hAnsi="Arial" w:cs="Arial"/>
          <w:sz w:val="24"/>
          <w:szCs w:val="24"/>
        </w:rPr>
      </w:pPr>
      <w:r>
        <w:rPr>
          <w:rFonts w:ascii="Arial" w:hAnsi="Arial" w:cs="Arial"/>
          <w:sz w:val="24"/>
          <w:szCs w:val="24"/>
        </w:rPr>
        <w:t>Propor encontros mensais com intuito de tirar dúvidas e orientar sobre a contabilidade do terceiro setor.</w:t>
      </w:r>
    </w:p>
    <w:p w:rsidR="00EB5291" w:rsidRDefault="00EB5291" w:rsidP="00EB5291">
      <w:pPr>
        <w:spacing w:after="0" w:line="360" w:lineRule="auto"/>
        <w:jc w:val="both"/>
        <w:rPr>
          <w:rFonts w:ascii="Arial" w:hAnsi="Arial" w:cs="Arial"/>
          <w:sz w:val="24"/>
          <w:szCs w:val="24"/>
        </w:rPr>
      </w:pPr>
    </w:p>
    <w:p w:rsidR="00EB5291" w:rsidRPr="00EB5291" w:rsidRDefault="00EB5291" w:rsidP="00EB5291">
      <w:pPr>
        <w:spacing w:after="0" w:line="360" w:lineRule="auto"/>
        <w:jc w:val="both"/>
        <w:rPr>
          <w:rFonts w:ascii="Arial" w:hAnsi="Arial" w:cs="Arial"/>
          <w:b/>
          <w:sz w:val="24"/>
          <w:szCs w:val="24"/>
        </w:rPr>
      </w:pPr>
      <w:proofErr w:type="gramStart"/>
      <w:r w:rsidRPr="00EB5291">
        <w:rPr>
          <w:rFonts w:ascii="Arial" w:hAnsi="Arial" w:cs="Arial"/>
          <w:b/>
          <w:sz w:val="24"/>
          <w:szCs w:val="24"/>
        </w:rPr>
        <w:t>7</w:t>
      </w:r>
      <w:proofErr w:type="gramEnd"/>
      <w:r w:rsidRPr="00EB5291">
        <w:rPr>
          <w:rFonts w:ascii="Arial" w:hAnsi="Arial" w:cs="Arial"/>
          <w:b/>
          <w:sz w:val="24"/>
          <w:szCs w:val="24"/>
        </w:rPr>
        <w:t xml:space="preserve"> METAS</w:t>
      </w:r>
    </w:p>
    <w:p w:rsidR="00EB5291" w:rsidRDefault="00EB5291" w:rsidP="00EB5291">
      <w:pPr>
        <w:spacing w:after="0" w:line="360" w:lineRule="auto"/>
        <w:jc w:val="both"/>
        <w:rPr>
          <w:rFonts w:ascii="Arial" w:hAnsi="Arial" w:cs="Arial"/>
          <w:sz w:val="24"/>
          <w:szCs w:val="24"/>
        </w:rPr>
      </w:pPr>
    </w:p>
    <w:p w:rsidR="00EB5291" w:rsidRPr="006E1A2B" w:rsidRDefault="00C65F54" w:rsidP="006E1A2B">
      <w:pPr>
        <w:pStyle w:val="PargrafodaLista"/>
        <w:numPr>
          <w:ilvl w:val="0"/>
          <w:numId w:val="4"/>
        </w:numPr>
        <w:spacing w:after="0" w:line="360" w:lineRule="auto"/>
        <w:jc w:val="both"/>
        <w:rPr>
          <w:rFonts w:ascii="Arial" w:hAnsi="Arial" w:cs="Arial"/>
          <w:sz w:val="24"/>
          <w:szCs w:val="24"/>
        </w:rPr>
      </w:pPr>
      <w:r>
        <w:rPr>
          <w:rFonts w:ascii="Arial" w:hAnsi="Arial" w:cs="Arial"/>
          <w:sz w:val="24"/>
          <w:szCs w:val="24"/>
        </w:rPr>
        <w:t>Prestar assessoria consultiva as pessoas que desejarem esclarecer dúvidas contábeis;</w:t>
      </w:r>
    </w:p>
    <w:p w:rsidR="00EB5291" w:rsidRPr="006E1A2B" w:rsidRDefault="00C65F54" w:rsidP="006E1A2B">
      <w:pPr>
        <w:pStyle w:val="PargrafodaLista"/>
        <w:numPr>
          <w:ilvl w:val="0"/>
          <w:numId w:val="4"/>
        </w:numPr>
        <w:spacing w:after="0" w:line="360" w:lineRule="auto"/>
        <w:jc w:val="both"/>
        <w:rPr>
          <w:rFonts w:ascii="Arial" w:hAnsi="Arial" w:cs="Arial"/>
          <w:sz w:val="24"/>
          <w:szCs w:val="24"/>
        </w:rPr>
      </w:pPr>
      <w:r>
        <w:rPr>
          <w:rFonts w:ascii="Arial" w:hAnsi="Arial" w:cs="Arial"/>
          <w:sz w:val="24"/>
          <w:szCs w:val="24"/>
        </w:rPr>
        <w:t>Propor plantão semanal na parte da manhã;</w:t>
      </w:r>
    </w:p>
    <w:p w:rsidR="006E1A2B" w:rsidRDefault="00C65F54" w:rsidP="006E1A2B">
      <w:pPr>
        <w:pStyle w:val="PargrafodaLista"/>
        <w:numPr>
          <w:ilvl w:val="0"/>
          <w:numId w:val="4"/>
        </w:numPr>
        <w:spacing w:after="0" w:line="360" w:lineRule="auto"/>
        <w:jc w:val="both"/>
        <w:rPr>
          <w:rFonts w:ascii="Arial" w:hAnsi="Arial" w:cs="Arial"/>
          <w:sz w:val="24"/>
          <w:szCs w:val="24"/>
        </w:rPr>
      </w:pPr>
      <w:r>
        <w:rPr>
          <w:rFonts w:ascii="Arial" w:hAnsi="Arial" w:cs="Arial"/>
          <w:sz w:val="24"/>
          <w:szCs w:val="24"/>
        </w:rPr>
        <w:t>Acompanhar o andamento dos procedimentos contábeis.</w:t>
      </w:r>
    </w:p>
    <w:p w:rsidR="006E1A2B" w:rsidRDefault="006E1A2B" w:rsidP="006E1A2B">
      <w:pPr>
        <w:spacing w:after="0" w:line="360" w:lineRule="auto"/>
        <w:jc w:val="both"/>
        <w:rPr>
          <w:rFonts w:ascii="Arial" w:hAnsi="Arial" w:cs="Arial"/>
          <w:sz w:val="24"/>
          <w:szCs w:val="24"/>
        </w:rPr>
      </w:pPr>
    </w:p>
    <w:p w:rsidR="006E1A2B" w:rsidRDefault="006E1A2B" w:rsidP="006E1A2B">
      <w:pPr>
        <w:spacing w:after="0" w:line="360" w:lineRule="auto"/>
        <w:jc w:val="both"/>
        <w:rPr>
          <w:rFonts w:ascii="Arial" w:hAnsi="Arial" w:cs="Arial"/>
          <w:sz w:val="24"/>
          <w:szCs w:val="24"/>
        </w:rPr>
      </w:pPr>
    </w:p>
    <w:p w:rsidR="006E1A2B" w:rsidRDefault="006E1A2B" w:rsidP="006E1A2B">
      <w:pPr>
        <w:spacing w:after="0" w:line="360" w:lineRule="auto"/>
        <w:jc w:val="both"/>
        <w:rPr>
          <w:rFonts w:ascii="Arial" w:hAnsi="Arial" w:cs="Arial"/>
          <w:b/>
          <w:sz w:val="24"/>
          <w:szCs w:val="24"/>
        </w:rPr>
      </w:pPr>
      <w:proofErr w:type="gramStart"/>
      <w:r w:rsidRPr="006E1A2B">
        <w:rPr>
          <w:rFonts w:ascii="Arial" w:hAnsi="Arial" w:cs="Arial"/>
          <w:b/>
          <w:sz w:val="24"/>
          <w:szCs w:val="24"/>
        </w:rPr>
        <w:t>9</w:t>
      </w:r>
      <w:proofErr w:type="gramEnd"/>
      <w:r w:rsidRPr="006E1A2B">
        <w:rPr>
          <w:rFonts w:ascii="Arial" w:hAnsi="Arial" w:cs="Arial"/>
          <w:b/>
          <w:sz w:val="24"/>
          <w:szCs w:val="24"/>
        </w:rPr>
        <w:t xml:space="preserve"> PÚBLICO DO PROJETO</w:t>
      </w:r>
    </w:p>
    <w:p w:rsidR="006E1A2B" w:rsidRDefault="006E1A2B" w:rsidP="006E1A2B">
      <w:pPr>
        <w:spacing w:after="0" w:line="360" w:lineRule="auto"/>
        <w:jc w:val="both"/>
        <w:rPr>
          <w:rFonts w:ascii="Arial" w:hAnsi="Arial" w:cs="Arial"/>
          <w:b/>
          <w:sz w:val="24"/>
          <w:szCs w:val="24"/>
        </w:rPr>
      </w:pPr>
    </w:p>
    <w:p w:rsidR="006E1A2B" w:rsidRDefault="006E1A2B" w:rsidP="006E1A2B">
      <w:pPr>
        <w:spacing w:after="0" w:line="360" w:lineRule="auto"/>
        <w:jc w:val="both"/>
        <w:rPr>
          <w:rFonts w:ascii="Arial" w:hAnsi="Arial" w:cs="Arial"/>
          <w:sz w:val="24"/>
          <w:szCs w:val="24"/>
        </w:rPr>
      </w:pPr>
      <w:r>
        <w:rPr>
          <w:rFonts w:ascii="Arial" w:hAnsi="Arial" w:cs="Arial"/>
          <w:sz w:val="24"/>
          <w:szCs w:val="24"/>
        </w:rPr>
        <w:tab/>
        <w:t>O projeto visa um público que atue na contabilidade e na gestão de entidades do terceiro setor, estudantes da área contábil também participarão, de acordo com os objetivos apresentados, a ideia é iniciar atendendo pelo menos de 2 a 4 organizações e focar primeiramente nas pessoas que atuam diretamente na área e futuramente expandir para toda empresa e aprofundar o acompanhamento.</w:t>
      </w:r>
    </w:p>
    <w:p w:rsidR="006E1A2B" w:rsidRDefault="006E1A2B" w:rsidP="006E1A2B">
      <w:pPr>
        <w:spacing w:after="0" w:line="360" w:lineRule="auto"/>
        <w:jc w:val="both"/>
        <w:rPr>
          <w:rFonts w:ascii="Arial" w:hAnsi="Arial" w:cs="Arial"/>
          <w:sz w:val="24"/>
          <w:szCs w:val="24"/>
        </w:rPr>
      </w:pPr>
    </w:p>
    <w:p w:rsidR="006E1A2B" w:rsidRPr="006E1A2B" w:rsidRDefault="006E1A2B" w:rsidP="006E1A2B">
      <w:pPr>
        <w:spacing w:line="360" w:lineRule="auto"/>
        <w:jc w:val="both"/>
        <w:rPr>
          <w:rFonts w:ascii="Arial" w:hAnsi="Arial" w:cs="Arial"/>
          <w:sz w:val="24"/>
          <w:szCs w:val="24"/>
        </w:rPr>
      </w:pPr>
      <w:r w:rsidRPr="006E1A2B">
        <w:rPr>
          <w:rFonts w:ascii="Arial" w:hAnsi="Arial" w:cs="Arial"/>
          <w:b/>
          <w:sz w:val="24"/>
          <w:szCs w:val="24"/>
        </w:rPr>
        <w:t>Caracterização do público-alvo:</w:t>
      </w:r>
      <w:r>
        <w:rPr>
          <w:rFonts w:ascii="Arial" w:hAnsi="Arial" w:cs="Arial"/>
          <w:b/>
          <w:sz w:val="24"/>
          <w:szCs w:val="24"/>
        </w:rPr>
        <w:t xml:space="preserve"> </w:t>
      </w:r>
      <w:r>
        <w:rPr>
          <w:rFonts w:ascii="Arial" w:hAnsi="Arial" w:cs="Arial"/>
          <w:sz w:val="24"/>
          <w:szCs w:val="24"/>
        </w:rPr>
        <w:t>Entidades do terceiro setor e sem fins lucrativos.</w:t>
      </w:r>
      <w:r>
        <w:rPr>
          <w:rFonts w:ascii="Arial" w:hAnsi="Arial" w:cs="Arial"/>
          <w:b/>
          <w:sz w:val="24"/>
          <w:szCs w:val="24"/>
        </w:rPr>
        <w:t xml:space="preserve"> </w:t>
      </w:r>
    </w:p>
    <w:p w:rsidR="006E1A2B" w:rsidRPr="006E1A2B" w:rsidRDefault="006E1A2B" w:rsidP="006E1A2B">
      <w:pPr>
        <w:spacing w:line="360" w:lineRule="auto"/>
        <w:jc w:val="both"/>
        <w:rPr>
          <w:rFonts w:ascii="Arial" w:hAnsi="Arial" w:cs="Arial"/>
          <w:sz w:val="24"/>
          <w:szCs w:val="24"/>
        </w:rPr>
      </w:pPr>
      <w:r w:rsidRPr="006E1A2B">
        <w:rPr>
          <w:rFonts w:ascii="Arial" w:hAnsi="Arial" w:cs="Arial"/>
          <w:b/>
          <w:sz w:val="24"/>
          <w:szCs w:val="24"/>
        </w:rPr>
        <w:t>Critérios para seleção/inclusão do público-alvo:</w:t>
      </w:r>
      <w:r>
        <w:rPr>
          <w:rFonts w:ascii="Arial" w:hAnsi="Arial" w:cs="Arial"/>
          <w:b/>
          <w:sz w:val="24"/>
          <w:szCs w:val="24"/>
        </w:rPr>
        <w:t xml:space="preserve"> </w:t>
      </w:r>
      <w:r>
        <w:rPr>
          <w:rFonts w:ascii="Arial" w:hAnsi="Arial" w:cs="Arial"/>
          <w:sz w:val="24"/>
          <w:szCs w:val="24"/>
        </w:rPr>
        <w:t>Profissionais interessados em melhorar a gestão para tomada de decisão. Administradores dessas organizações que visam o crescimento através de uma melhor gestão empresarial.</w:t>
      </w:r>
    </w:p>
    <w:p w:rsidR="006E1A2B" w:rsidRPr="004403E0" w:rsidRDefault="006E1A2B" w:rsidP="006E1A2B">
      <w:pPr>
        <w:jc w:val="both"/>
        <w:rPr>
          <w:rFonts w:ascii="Arial" w:hAnsi="Arial" w:cs="Arial"/>
          <w:sz w:val="24"/>
          <w:szCs w:val="24"/>
        </w:rPr>
      </w:pPr>
      <w:r w:rsidRPr="003A16AF">
        <w:rPr>
          <w:rFonts w:ascii="Arial" w:hAnsi="Arial" w:cs="Arial"/>
          <w:b/>
          <w:sz w:val="24"/>
          <w:szCs w:val="24"/>
        </w:rPr>
        <w:t>Número de pessoas atendidas (beneficiários diretos</w:t>
      </w:r>
      <w:r w:rsidR="003A16AF" w:rsidRPr="003A16AF">
        <w:rPr>
          <w:rFonts w:ascii="Arial" w:hAnsi="Arial" w:cs="Arial"/>
          <w:b/>
          <w:sz w:val="24"/>
          <w:szCs w:val="24"/>
        </w:rPr>
        <w:t xml:space="preserve">): </w:t>
      </w:r>
      <w:r w:rsidR="004403E0" w:rsidRPr="004403E0">
        <w:rPr>
          <w:rFonts w:ascii="Arial" w:hAnsi="Arial" w:cs="Arial"/>
          <w:sz w:val="24"/>
          <w:szCs w:val="24"/>
        </w:rPr>
        <w:t>Gestores</w:t>
      </w:r>
      <w:r w:rsidR="004403E0">
        <w:rPr>
          <w:rFonts w:ascii="Arial" w:hAnsi="Arial" w:cs="Arial"/>
          <w:sz w:val="24"/>
          <w:szCs w:val="24"/>
        </w:rPr>
        <w:t>, profissionais de empresas do terceiro setor.</w:t>
      </w:r>
    </w:p>
    <w:p w:rsidR="006E1A2B" w:rsidRPr="006E1A2B" w:rsidRDefault="006E1A2B" w:rsidP="006E1A2B">
      <w:pPr>
        <w:spacing w:after="0" w:line="360" w:lineRule="auto"/>
        <w:jc w:val="both"/>
        <w:rPr>
          <w:rFonts w:ascii="Arial" w:hAnsi="Arial" w:cs="Arial"/>
          <w:sz w:val="24"/>
          <w:szCs w:val="24"/>
        </w:rPr>
      </w:pPr>
    </w:p>
    <w:p w:rsidR="003A16AF" w:rsidRDefault="003A16AF" w:rsidP="003A16AF">
      <w:pPr>
        <w:jc w:val="both"/>
        <w:rPr>
          <w:rFonts w:ascii="Arial" w:hAnsi="Arial" w:cs="Arial"/>
          <w:sz w:val="24"/>
          <w:szCs w:val="24"/>
        </w:rPr>
      </w:pPr>
      <w:r w:rsidRPr="004403E0">
        <w:rPr>
          <w:rFonts w:ascii="Arial" w:hAnsi="Arial" w:cs="Arial"/>
          <w:b/>
          <w:sz w:val="24"/>
          <w:szCs w:val="24"/>
        </w:rPr>
        <w:t>Número de pessoas atendidas (beneficiários indiretos)</w:t>
      </w:r>
      <w:r w:rsidR="004403E0" w:rsidRPr="004403E0">
        <w:rPr>
          <w:rFonts w:ascii="Arial" w:hAnsi="Arial" w:cs="Arial"/>
          <w:b/>
          <w:sz w:val="24"/>
          <w:szCs w:val="24"/>
        </w:rPr>
        <w:t xml:space="preserve">: </w:t>
      </w:r>
      <w:r w:rsidR="004403E0">
        <w:rPr>
          <w:rFonts w:ascii="Arial" w:hAnsi="Arial" w:cs="Arial"/>
          <w:sz w:val="24"/>
          <w:szCs w:val="24"/>
        </w:rPr>
        <w:t>Demais pessoas atuantes nas organizações de terceiro setor que realizam tarefas operacionais que interferem nos resultados finais da empresa.</w:t>
      </w:r>
    </w:p>
    <w:p w:rsidR="00A50B0B" w:rsidRDefault="00A50B0B" w:rsidP="003A16AF">
      <w:pPr>
        <w:jc w:val="both"/>
        <w:rPr>
          <w:rFonts w:ascii="Arial" w:hAnsi="Arial" w:cs="Arial"/>
          <w:sz w:val="24"/>
          <w:szCs w:val="24"/>
        </w:rPr>
      </w:pPr>
    </w:p>
    <w:p w:rsidR="00A50B0B" w:rsidRPr="00A50B0B" w:rsidRDefault="00A50B0B" w:rsidP="003A16AF">
      <w:pPr>
        <w:jc w:val="both"/>
        <w:rPr>
          <w:rFonts w:ascii="Arial" w:hAnsi="Arial" w:cs="Arial"/>
          <w:b/>
          <w:sz w:val="24"/>
          <w:szCs w:val="24"/>
        </w:rPr>
      </w:pPr>
      <w:r w:rsidRPr="00A50B0B">
        <w:rPr>
          <w:rFonts w:ascii="Arial" w:hAnsi="Arial" w:cs="Arial"/>
          <w:b/>
          <w:sz w:val="24"/>
          <w:szCs w:val="24"/>
        </w:rPr>
        <w:t>10 METODOLOGIA</w:t>
      </w:r>
    </w:p>
    <w:p w:rsidR="006E1A2B" w:rsidRDefault="006E1A2B" w:rsidP="00EB5291">
      <w:pPr>
        <w:spacing w:after="0" w:line="360" w:lineRule="auto"/>
        <w:jc w:val="both"/>
        <w:rPr>
          <w:rFonts w:ascii="Arial" w:hAnsi="Arial" w:cs="Arial"/>
          <w:sz w:val="24"/>
          <w:szCs w:val="24"/>
        </w:rPr>
      </w:pPr>
    </w:p>
    <w:p w:rsidR="00A50B0B" w:rsidRDefault="00A50B0B" w:rsidP="00EB5291">
      <w:pPr>
        <w:spacing w:after="0" w:line="360" w:lineRule="auto"/>
        <w:jc w:val="both"/>
        <w:rPr>
          <w:rFonts w:ascii="Arial" w:hAnsi="Arial" w:cs="Arial"/>
          <w:sz w:val="24"/>
          <w:szCs w:val="24"/>
        </w:rPr>
      </w:pPr>
      <w:r>
        <w:rPr>
          <w:rFonts w:ascii="Arial" w:hAnsi="Arial" w:cs="Arial"/>
          <w:sz w:val="24"/>
          <w:szCs w:val="24"/>
        </w:rPr>
        <w:tab/>
        <w:t>O projeto realizará encontros mensais na própria univers</w:t>
      </w:r>
      <w:r w:rsidR="00D32C18">
        <w:rPr>
          <w:rFonts w:ascii="Arial" w:hAnsi="Arial" w:cs="Arial"/>
          <w:sz w:val="24"/>
          <w:szCs w:val="24"/>
        </w:rPr>
        <w:t xml:space="preserve">idade, onde os alunos </w:t>
      </w:r>
      <w:r>
        <w:rPr>
          <w:rFonts w:ascii="Arial" w:hAnsi="Arial" w:cs="Arial"/>
          <w:sz w:val="24"/>
          <w:szCs w:val="24"/>
        </w:rPr>
        <w:t>inicialmente</w:t>
      </w:r>
      <w:r w:rsidR="00D32C18">
        <w:rPr>
          <w:rFonts w:ascii="Arial" w:hAnsi="Arial" w:cs="Arial"/>
          <w:sz w:val="24"/>
          <w:szCs w:val="24"/>
        </w:rPr>
        <w:t xml:space="preserve"> irão selecionar uma</w:t>
      </w:r>
      <w:r>
        <w:rPr>
          <w:rFonts w:ascii="Arial" w:hAnsi="Arial" w:cs="Arial"/>
          <w:sz w:val="24"/>
          <w:szCs w:val="24"/>
        </w:rPr>
        <w:t xml:space="preserve"> organizaç</w:t>
      </w:r>
      <w:r w:rsidR="00D32C18">
        <w:rPr>
          <w:rFonts w:ascii="Arial" w:hAnsi="Arial" w:cs="Arial"/>
          <w:sz w:val="24"/>
          <w:szCs w:val="24"/>
        </w:rPr>
        <w:t>ão</w:t>
      </w:r>
      <w:r>
        <w:rPr>
          <w:rFonts w:ascii="Arial" w:hAnsi="Arial" w:cs="Arial"/>
          <w:sz w:val="24"/>
          <w:szCs w:val="24"/>
        </w:rPr>
        <w:t xml:space="preserve"> do terceiro setor</w:t>
      </w:r>
      <w:r w:rsidR="00D32C18">
        <w:rPr>
          <w:rFonts w:ascii="Arial" w:hAnsi="Arial" w:cs="Arial"/>
          <w:sz w:val="24"/>
          <w:szCs w:val="24"/>
        </w:rPr>
        <w:t>.</w:t>
      </w:r>
    </w:p>
    <w:p w:rsidR="00A50B0B" w:rsidRDefault="00A50B0B" w:rsidP="00EB5291">
      <w:pPr>
        <w:spacing w:after="0" w:line="360" w:lineRule="auto"/>
        <w:jc w:val="both"/>
        <w:rPr>
          <w:rFonts w:ascii="Arial" w:hAnsi="Arial" w:cs="Arial"/>
          <w:sz w:val="24"/>
          <w:szCs w:val="24"/>
        </w:rPr>
      </w:pPr>
      <w:r>
        <w:rPr>
          <w:rFonts w:ascii="Arial" w:hAnsi="Arial" w:cs="Arial"/>
          <w:sz w:val="24"/>
          <w:szCs w:val="24"/>
        </w:rPr>
        <w:tab/>
        <w:t>Esses encontros serão aproveitados da melhor forma, teremos consultas para esclarecimentos de dúvidas, palestras objetivas com intuito de fornecer informações contábeis e a legislação do setor</w:t>
      </w:r>
      <w:r w:rsidR="00B617C9">
        <w:rPr>
          <w:rFonts w:ascii="Arial" w:hAnsi="Arial" w:cs="Arial"/>
          <w:sz w:val="24"/>
          <w:szCs w:val="24"/>
        </w:rPr>
        <w:t>. Dicas para uma gestão eficaz e uma contabilidade organizada e bem administrada. Nas palestras serão oferecidas apostilas e folhetos com as principais informações necessárias do setor e com as novidades recentes.</w:t>
      </w:r>
    </w:p>
    <w:p w:rsidR="006613EC" w:rsidRDefault="006613EC" w:rsidP="00EB5291">
      <w:pPr>
        <w:spacing w:after="0" w:line="360" w:lineRule="auto"/>
        <w:jc w:val="both"/>
        <w:rPr>
          <w:rFonts w:ascii="Arial" w:hAnsi="Arial" w:cs="Arial"/>
          <w:sz w:val="24"/>
          <w:szCs w:val="24"/>
        </w:rPr>
      </w:pPr>
      <w:r>
        <w:rPr>
          <w:rFonts w:ascii="Arial" w:hAnsi="Arial" w:cs="Arial"/>
          <w:sz w:val="24"/>
          <w:szCs w:val="24"/>
        </w:rPr>
        <w:tab/>
        <w:t>Os profissionais poderão aproveitar um dia inteiro com os alunos e obter o máximo de conhecimento possível. Sendo que após o encontro, faremos pelo menos duas visitas técnicas nas entidades para um acompanhamento mais de perto.</w:t>
      </w:r>
    </w:p>
    <w:p w:rsidR="00D32C18" w:rsidRDefault="00D32C18" w:rsidP="00EB5291">
      <w:pPr>
        <w:spacing w:after="0" w:line="360" w:lineRule="auto"/>
        <w:jc w:val="both"/>
        <w:rPr>
          <w:rFonts w:ascii="Arial" w:hAnsi="Arial" w:cs="Arial"/>
          <w:sz w:val="24"/>
          <w:szCs w:val="24"/>
        </w:rPr>
      </w:pPr>
      <w:r>
        <w:rPr>
          <w:rFonts w:ascii="Arial" w:hAnsi="Arial" w:cs="Arial"/>
          <w:sz w:val="24"/>
          <w:szCs w:val="24"/>
        </w:rPr>
        <w:tab/>
        <w:t xml:space="preserve">Os beneficiários poderão entender as principais ferramentas de gestão para o planejamento e aplicação dos recursos. A consultoria irá auxiliar em análises e acompanhamento na prestação de contas proporcionando </w:t>
      </w:r>
      <w:proofErr w:type="gramStart"/>
      <w:r>
        <w:rPr>
          <w:rFonts w:ascii="Arial" w:hAnsi="Arial" w:cs="Arial"/>
          <w:sz w:val="24"/>
          <w:szCs w:val="24"/>
        </w:rPr>
        <w:t>um visão</w:t>
      </w:r>
      <w:proofErr w:type="gramEnd"/>
      <w:r>
        <w:rPr>
          <w:rFonts w:ascii="Arial" w:hAnsi="Arial" w:cs="Arial"/>
          <w:sz w:val="24"/>
          <w:szCs w:val="24"/>
        </w:rPr>
        <w:t xml:space="preserve"> financeira da organização para tomada de decisões.</w:t>
      </w:r>
    </w:p>
    <w:p w:rsidR="007A2C67" w:rsidRDefault="007A2C67" w:rsidP="00EB5291">
      <w:pPr>
        <w:spacing w:after="0" w:line="360" w:lineRule="auto"/>
        <w:jc w:val="both"/>
        <w:rPr>
          <w:rFonts w:ascii="Arial" w:hAnsi="Arial" w:cs="Arial"/>
          <w:sz w:val="24"/>
          <w:szCs w:val="24"/>
        </w:rPr>
      </w:pPr>
      <w:r>
        <w:rPr>
          <w:rFonts w:ascii="Arial" w:hAnsi="Arial" w:cs="Arial"/>
          <w:sz w:val="24"/>
          <w:szCs w:val="24"/>
        </w:rPr>
        <w:tab/>
        <w:t>A base para prestação de contas está nas normas contábeis, dessa forma o projeto irá esclarecer dúvidas também sobre a legislação aplicável ao setor.</w:t>
      </w:r>
    </w:p>
    <w:p w:rsidR="00ED1690" w:rsidRPr="00ED1690" w:rsidRDefault="00ED1690" w:rsidP="00ED1690">
      <w:pPr>
        <w:spacing w:after="0" w:line="360" w:lineRule="auto"/>
        <w:ind w:right="300" w:firstLine="708"/>
        <w:jc w:val="both"/>
        <w:rPr>
          <w:rFonts w:ascii="Arial" w:hAnsi="Arial" w:cs="Arial"/>
          <w:color w:val="000000"/>
          <w:sz w:val="24"/>
          <w:szCs w:val="24"/>
          <w:lang w:eastAsia="pt-BR"/>
        </w:rPr>
      </w:pPr>
      <w:r>
        <w:rPr>
          <w:rFonts w:ascii="Arial" w:hAnsi="Arial" w:cs="Arial"/>
          <w:color w:val="000000"/>
          <w:sz w:val="24"/>
          <w:szCs w:val="24"/>
          <w:lang w:eastAsia="pt-BR"/>
        </w:rPr>
        <w:t>Executar</w:t>
      </w:r>
      <w:r w:rsidRPr="00ED1690">
        <w:rPr>
          <w:rFonts w:ascii="Arial" w:hAnsi="Arial" w:cs="Arial"/>
          <w:color w:val="000000"/>
          <w:sz w:val="24"/>
          <w:szCs w:val="24"/>
          <w:lang w:eastAsia="pt-BR"/>
        </w:rPr>
        <w:t xml:space="preserve"> atividades de gestão administrativa e financeira, considerando as suas especificidades, que são distintas por sua natureza jurídica e estatutária.</w:t>
      </w:r>
    </w:p>
    <w:p w:rsidR="00ED1690" w:rsidRPr="00ED1690" w:rsidRDefault="00ED1690" w:rsidP="00ED1690">
      <w:pPr>
        <w:spacing w:after="0" w:line="360" w:lineRule="auto"/>
        <w:ind w:right="300" w:firstLine="708"/>
        <w:jc w:val="both"/>
        <w:rPr>
          <w:rFonts w:ascii="Arial" w:hAnsi="Arial" w:cs="Arial"/>
          <w:color w:val="000000"/>
          <w:sz w:val="24"/>
          <w:szCs w:val="24"/>
          <w:lang w:eastAsia="pt-BR"/>
        </w:rPr>
      </w:pPr>
      <w:proofErr w:type="gramStart"/>
      <w:r w:rsidRPr="00ED1690">
        <w:rPr>
          <w:rFonts w:ascii="Arial" w:hAnsi="Arial" w:cs="Arial"/>
          <w:color w:val="000000"/>
          <w:sz w:val="24"/>
          <w:szCs w:val="24"/>
          <w:lang w:eastAsia="pt-BR"/>
        </w:rPr>
        <w:t>Foca</w:t>
      </w:r>
      <w:proofErr w:type="gramEnd"/>
      <w:r w:rsidRPr="00ED1690">
        <w:rPr>
          <w:rFonts w:ascii="Arial" w:hAnsi="Arial" w:cs="Arial"/>
          <w:color w:val="000000"/>
          <w:sz w:val="24"/>
          <w:szCs w:val="24"/>
          <w:lang w:eastAsia="pt-BR"/>
        </w:rPr>
        <w:t>-se nos procedimen</w:t>
      </w:r>
      <w:r>
        <w:rPr>
          <w:rFonts w:ascii="Arial" w:hAnsi="Arial" w:cs="Arial"/>
          <w:color w:val="000000"/>
          <w:sz w:val="24"/>
          <w:szCs w:val="24"/>
          <w:lang w:eastAsia="pt-BR"/>
        </w:rPr>
        <w:t xml:space="preserve">tos e processos de gestão dessa organização </w:t>
      </w:r>
      <w:r w:rsidRPr="00ED1690">
        <w:rPr>
          <w:rFonts w:ascii="Arial" w:hAnsi="Arial" w:cs="Arial"/>
          <w:color w:val="000000"/>
          <w:sz w:val="24"/>
          <w:szCs w:val="24"/>
          <w:lang w:eastAsia="pt-BR"/>
        </w:rPr>
        <w:t>tanto no que se refere ao desenvolvimento de atividades e projetos específicos, quanto nos aspectos referentes à gestão para sustentabilidade institucional.</w:t>
      </w:r>
    </w:p>
    <w:p w:rsidR="00ED1690" w:rsidRDefault="00ED1690" w:rsidP="00ED1690">
      <w:pPr>
        <w:spacing w:after="0" w:line="360" w:lineRule="auto"/>
        <w:ind w:right="300" w:firstLine="708"/>
        <w:jc w:val="both"/>
        <w:rPr>
          <w:rFonts w:ascii="Arial" w:hAnsi="Arial" w:cs="Arial"/>
          <w:color w:val="000000"/>
          <w:sz w:val="24"/>
          <w:szCs w:val="24"/>
          <w:lang w:eastAsia="pt-BR"/>
        </w:rPr>
      </w:pPr>
      <w:r>
        <w:rPr>
          <w:rFonts w:ascii="Arial" w:hAnsi="Arial" w:cs="Arial"/>
          <w:color w:val="000000"/>
          <w:sz w:val="24"/>
          <w:szCs w:val="24"/>
          <w:lang w:eastAsia="pt-BR"/>
        </w:rPr>
        <w:t>A abordagem dos</w:t>
      </w:r>
      <w:r w:rsidRPr="00ED1690">
        <w:rPr>
          <w:rFonts w:ascii="Arial" w:hAnsi="Arial" w:cs="Arial"/>
          <w:color w:val="000000"/>
          <w:sz w:val="24"/>
          <w:szCs w:val="24"/>
          <w:lang w:eastAsia="pt-BR"/>
        </w:rPr>
        <w:t xml:space="preserve"> processos de gestão vivenciados nessa</w:t>
      </w:r>
      <w:r>
        <w:rPr>
          <w:rFonts w:ascii="Arial" w:hAnsi="Arial" w:cs="Arial"/>
          <w:color w:val="000000"/>
          <w:sz w:val="24"/>
          <w:szCs w:val="24"/>
          <w:lang w:eastAsia="pt-BR"/>
        </w:rPr>
        <w:t xml:space="preserve"> organização</w:t>
      </w:r>
      <w:r w:rsidRPr="00ED1690">
        <w:rPr>
          <w:rFonts w:ascii="Arial" w:hAnsi="Arial" w:cs="Arial"/>
          <w:color w:val="000000"/>
          <w:sz w:val="24"/>
          <w:szCs w:val="24"/>
          <w:lang w:eastAsia="pt-BR"/>
        </w:rPr>
        <w:t>, a reflexão sobre princípios norteadores para lidar com recursos privados que se destinam a um fim não lucrativo.</w:t>
      </w:r>
    </w:p>
    <w:p w:rsidR="002A68C9" w:rsidRDefault="002A68C9" w:rsidP="00ED1690">
      <w:pPr>
        <w:spacing w:after="0" w:line="360" w:lineRule="auto"/>
        <w:ind w:right="300" w:firstLine="708"/>
        <w:jc w:val="both"/>
        <w:rPr>
          <w:rFonts w:ascii="Arial" w:hAnsi="Arial" w:cs="Arial"/>
          <w:color w:val="000000"/>
          <w:sz w:val="24"/>
          <w:szCs w:val="24"/>
          <w:lang w:eastAsia="pt-BR"/>
        </w:rPr>
      </w:pPr>
      <w:r>
        <w:rPr>
          <w:rFonts w:ascii="Arial" w:hAnsi="Arial" w:cs="Arial"/>
          <w:color w:val="000000"/>
          <w:sz w:val="24"/>
          <w:szCs w:val="24"/>
          <w:lang w:eastAsia="pt-BR"/>
        </w:rPr>
        <w:t xml:space="preserve">A importância do contador e o conhecimento que ele possui faz total diferença e agrega positivamente em todos os setores da organização, não somente a contabilidade. </w:t>
      </w:r>
    </w:p>
    <w:p w:rsidR="002A68C9" w:rsidRDefault="002A68C9" w:rsidP="00ED1690">
      <w:pPr>
        <w:spacing w:after="0" w:line="360" w:lineRule="auto"/>
        <w:ind w:right="300" w:firstLine="708"/>
        <w:jc w:val="both"/>
        <w:rPr>
          <w:rFonts w:ascii="Arial" w:hAnsi="Arial" w:cs="Arial"/>
          <w:color w:val="000000"/>
          <w:sz w:val="24"/>
          <w:szCs w:val="24"/>
          <w:lang w:eastAsia="pt-BR"/>
        </w:rPr>
      </w:pPr>
      <w:r>
        <w:rPr>
          <w:rFonts w:ascii="Arial" w:hAnsi="Arial" w:cs="Arial"/>
          <w:color w:val="000000"/>
          <w:sz w:val="24"/>
          <w:szCs w:val="24"/>
          <w:lang w:eastAsia="pt-BR"/>
        </w:rPr>
        <w:t xml:space="preserve">Portanto nas palestras </w:t>
      </w:r>
      <w:r w:rsidR="003470E7">
        <w:rPr>
          <w:rFonts w:ascii="Arial" w:hAnsi="Arial" w:cs="Arial"/>
          <w:color w:val="000000"/>
          <w:sz w:val="24"/>
          <w:szCs w:val="24"/>
          <w:lang w:eastAsia="pt-BR"/>
        </w:rPr>
        <w:t>serão</w:t>
      </w:r>
      <w:r>
        <w:rPr>
          <w:rFonts w:ascii="Arial" w:hAnsi="Arial" w:cs="Arial"/>
          <w:color w:val="000000"/>
          <w:sz w:val="24"/>
          <w:szCs w:val="24"/>
          <w:lang w:eastAsia="pt-BR"/>
        </w:rPr>
        <w:t xml:space="preserve"> </w:t>
      </w:r>
      <w:r w:rsidR="003470E7">
        <w:rPr>
          <w:rFonts w:ascii="Arial" w:hAnsi="Arial" w:cs="Arial"/>
          <w:color w:val="000000"/>
          <w:sz w:val="24"/>
          <w:szCs w:val="24"/>
          <w:lang w:eastAsia="pt-BR"/>
        </w:rPr>
        <w:t>abordados temas</w:t>
      </w:r>
      <w:r>
        <w:rPr>
          <w:rFonts w:ascii="Arial" w:hAnsi="Arial" w:cs="Arial"/>
          <w:color w:val="000000"/>
          <w:sz w:val="24"/>
          <w:szCs w:val="24"/>
          <w:lang w:eastAsia="pt-BR"/>
        </w:rPr>
        <w:t xml:space="preserve"> como, gestão empresarial, contabilidade específica para entidades do terceiro setor, normas internacionais e leis que apontam as obrigatoriedades nas demonstrações contábeis, procedimentos no momento da tributação, contabilização das doações e demais receitas adquiridas, dentre outros assuntos.</w:t>
      </w:r>
    </w:p>
    <w:p w:rsidR="0069029A" w:rsidRDefault="0069029A" w:rsidP="00ED1690">
      <w:pPr>
        <w:spacing w:after="0" w:line="360" w:lineRule="auto"/>
        <w:ind w:right="300" w:firstLine="708"/>
        <w:jc w:val="both"/>
        <w:rPr>
          <w:rFonts w:ascii="Arial" w:hAnsi="Arial" w:cs="Arial"/>
          <w:color w:val="000000"/>
          <w:sz w:val="24"/>
          <w:szCs w:val="24"/>
          <w:lang w:eastAsia="pt-BR"/>
        </w:rPr>
      </w:pPr>
      <w:r>
        <w:rPr>
          <w:rFonts w:ascii="Arial" w:hAnsi="Arial" w:cs="Arial"/>
          <w:color w:val="000000"/>
          <w:sz w:val="24"/>
          <w:szCs w:val="24"/>
          <w:lang w:eastAsia="pt-BR"/>
        </w:rPr>
        <w:lastRenderedPageBreak/>
        <w:t>Tudo o que foi citado poderá também ser abordados na parte de consultoria e no e-mail. Os profissionais necessitam de tal apoio para elevar suas entidades e melhorar o atendimento que elas oferecem a comunidade. Um benefício gera outro, e assim podemos ajudar várias pessoas.</w:t>
      </w:r>
    </w:p>
    <w:p w:rsidR="002A68C9" w:rsidRDefault="002A68C9" w:rsidP="00ED1690">
      <w:pPr>
        <w:spacing w:after="0" w:line="360" w:lineRule="auto"/>
        <w:ind w:right="300" w:firstLine="708"/>
        <w:jc w:val="both"/>
        <w:rPr>
          <w:rFonts w:ascii="Arial" w:hAnsi="Arial" w:cs="Arial"/>
          <w:color w:val="000000"/>
          <w:sz w:val="24"/>
          <w:szCs w:val="24"/>
          <w:lang w:eastAsia="pt-BR"/>
        </w:rPr>
      </w:pPr>
    </w:p>
    <w:p w:rsidR="00ED1690" w:rsidRDefault="00ED1690" w:rsidP="00EB5291">
      <w:pPr>
        <w:spacing w:after="0" w:line="360" w:lineRule="auto"/>
        <w:jc w:val="both"/>
        <w:rPr>
          <w:rFonts w:ascii="Arial" w:hAnsi="Arial" w:cs="Arial"/>
          <w:sz w:val="24"/>
          <w:szCs w:val="24"/>
        </w:rPr>
      </w:pPr>
    </w:p>
    <w:p w:rsidR="003639D6" w:rsidRPr="003639D6" w:rsidRDefault="003639D6" w:rsidP="003639D6">
      <w:pPr>
        <w:spacing w:after="0" w:line="360" w:lineRule="auto"/>
        <w:jc w:val="center"/>
        <w:rPr>
          <w:rFonts w:ascii="Arial" w:hAnsi="Arial" w:cs="Arial"/>
          <w:b/>
          <w:sz w:val="24"/>
          <w:szCs w:val="24"/>
        </w:rPr>
      </w:pPr>
      <w:r w:rsidRPr="003639D6">
        <w:rPr>
          <w:rFonts w:ascii="Arial" w:hAnsi="Arial" w:cs="Arial"/>
          <w:b/>
          <w:sz w:val="24"/>
          <w:szCs w:val="24"/>
        </w:rPr>
        <w:t>Figura 2: Terceiro Setor</w:t>
      </w:r>
    </w:p>
    <w:p w:rsidR="003639D6" w:rsidRDefault="003639D6" w:rsidP="003639D6">
      <w:pPr>
        <w:spacing w:after="0" w:line="360" w:lineRule="auto"/>
        <w:jc w:val="center"/>
        <w:rPr>
          <w:rFonts w:ascii="Arial" w:hAnsi="Arial" w:cs="Arial"/>
          <w:sz w:val="24"/>
          <w:szCs w:val="24"/>
        </w:rPr>
      </w:pPr>
      <w:r>
        <w:rPr>
          <w:noProof/>
          <w:lang w:eastAsia="pt-BR"/>
        </w:rPr>
        <w:drawing>
          <wp:inline distT="0" distB="0" distL="0" distR="0" wp14:anchorId="6D053694" wp14:editId="7C0BB4E3">
            <wp:extent cx="4114799" cy="2115879"/>
            <wp:effectExtent l="0" t="0" r="635" b="0"/>
            <wp:docPr id="6" name="Imagem 6" descr="http://www.redecidada.org.br/wp-content/uploads/2013/04/imagem-destaque-curso-exten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redecidada.org.br/wp-content/uploads/2013/04/imagem-destaque-curso-extensa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5364" cy="2116169"/>
                    </a:xfrm>
                    <a:prstGeom prst="rect">
                      <a:avLst/>
                    </a:prstGeom>
                    <a:noFill/>
                    <a:ln>
                      <a:noFill/>
                    </a:ln>
                  </pic:spPr>
                </pic:pic>
              </a:graphicData>
            </a:graphic>
          </wp:inline>
        </w:drawing>
      </w:r>
    </w:p>
    <w:p w:rsidR="004959C2" w:rsidRPr="003639D6" w:rsidRDefault="003639D6" w:rsidP="003639D6">
      <w:pPr>
        <w:spacing w:after="0" w:line="360" w:lineRule="auto"/>
        <w:jc w:val="center"/>
        <w:rPr>
          <w:rFonts w:ascii="Arial" w:hAnsi="Arial" w:cs="Arial"/>
          <w:b/>
          <w:sz w:val="20"/>
          <w:szCs w:val="20"/>
        </w:rPr>
      </w:pPr>
      <w:r w:rsidRPr="003639D6">
        <w:rPr>
          <w:rFonts w:ascii="Arial" w:hAnsi="Arial" w:cs="Arial"/>
          <w:b/>
          <w:sz w:val="20"/>
          <w:szCs w:val="20"/>
        </w:rPr>
        <w:t>REDECIDADA, 2013</w:t>
      </w:r>
    </w:p>
    <w:p w:rsidR="003639D6" w:rsidRDefault="003639D6" w:rsidP="003639D6">
      <w:pPr>
        <w:spacing w:after="0" w:line="360" w:lineRule="auto"/>
        <w:jc w:val="center"/>
        <w:rPr>
          <w:rFonts w:ascii="Arial" w:hAnsi="Arial" w:cs="Arial"/>
          <w:sz w:val="24"/>
          <w:szCs w:val="24"/>
        </w:rPr>
      </w:pPr>
    </w:p>
    <w:p w:rsidR="003639D6" w:rsidRDefault="003639D6" w:rsidP="00EB5291">
      <w:pPr>
        <w:spacing w:after="0" w:line="360" w:lineRule="auto"/>
        <w:jc w:val="both"/>
        <w:rPr>
          <w:rFonts w:ascii="Arial" w:hAnsi="Arial" w:cs="Arial"/>
          <w:sz w:val="24"/>
          <w:szCs w:val="24"/>
        </w:rPr>
      </w:pPr>
    </w:p>
    <w:p w:rsidR="004959C2" w:rsidRPr="004959C2" w:rsidRDefault="004959C2" w:rsidP="00EB5291">
      <w:pPr>
        <w:spacing w:after="0" w:line="360" w:lineRule="auto"/>
        <w:jc w:val="both"/>
        <w:rPr>
          <w:rFonts w:ascii="Arial" w:hAnsi="Arial" w:cs="Arial"/>
          <w:b/>
          <w:sz w:val="24"/>
          <w:szCs w:val="24"/>
        </w:rPr>
      </w:pPr>
      <w:r w:rsidRPr="004959C2">
        <w:rPr>
          <w:rFonts w:ascii="Arial" w:hAnsi="Arial" w:cs="Arial"/>
          <w:b/>
          <w:sz w:val="24"/>
          <w:szCs w:val="24"/>
        </w:rPr>
        <w:t>11 MONITORAMENTO</w:t>
      </w:r>
    </w:p>
    <w:p w:rsidR="00EB5291" w:rsidRDefault="00EB5291" w:rsidP="00EB5291">
      <w:pPr>
        <w:spacing w:after="0" w:line="360" w:lineRule="auto"/>
        <w:jc w:val="both"/>
        <w:rPr>
          <w:rFonts w:ascii="Arial" w:hAnsi="Arial" w:cs="Arial"/>
          <w:sz w:val="24"/>
          <w:szCs w:val="24"/>
        </w:rPr>
      </w:pPr>
    </w:p>
    <w:p w:rsidR="004959C2" w:rsidRDefault="004959C2" w:rsidP="00EB5291">
      <w:pPr>
        <w:spacing w:after="0" w:line="360" w:lineRule="auto"/>
        <w:jc w:val="both"/>
        <w:rPr>
          <w:rFonts w:ascii="Arial" w:hAnsi="Arial" w:cs="Arial"/>
          <w:sz w:val="24"/>
          <w:szCs w:val="24"/>
        </w:rPr>
      </w:pPr>
      <w:r>
        <w:rPr>
          <w:rFonts w:ascii="Arial" w:hAnsi="Arial" w:cs="Arial"/>
          <w:sz w:val="24"/>
          <w:szCs w:val="24"/>
        </w:rPr>
        <w:tab/>
        <w:t xml:space="preserve">Todo encontro terá uma lista de presença, e cada participante terá um formulário onde irá expor suas dúvidas ou dificuldades. No dia da visita técnica os formulários dos participantes serão analisados em conjunto e será verificado se o encontro proporcionou uma melhora nas situações expostas. </w:t>
      </w:r>
    </w:p>
    <w:p w:rsidR="004959C2" w:rsidRDefault="004959C2" w:rsidP="00EB5291">
      <w:pPr>
        <w:spacing w:after="0" w:line="360" w:lineRule="auto"/>
        <w:jc w:val="both"/>
        <w:rPr>
          <w:rFonts w:ascii="Arial" w:hAnsi="Arial" w:cs="Arial"/>
          <w:sz w:val="24"/>
          <w:szCs w:val="24"/>
        </w:rPr>
      </w:pPr>
      <w:r>
        <w:rPr>
          <w:rFonts w:ascii="Arial" w:hAnsi="Arial" w:cs="Arial"/>
          <w:sz w:val="24"/>
          <w:szCs w:val="24"/>
        </w:rPr>
        <w:tab/>
        <w:t>Pediremos notas dos participantes para avaliar atendimento e conhecimento repassado, além da qualidade das informações adquiridas uma vez que essas serão para melhorar a gestão da entidade.</w:t>
      </w:r>
    </w:p>
    <w:p w:rsidR="007905E0" w:rsidRDefault="007905E0" w:rsidP="0018372C">
      <w:pPr>
        <w:spacing w:after="0" w:line="360" w:lineRule="auto"/>
        <w:jc w:val="both"/>
        <w:rPr>
          <w:rFonts w:ascii="Arial" w:hAnsi="Arial" w:cs="Arial"/>
          <w:sz w:val="24"/>
          <w:szCs w:val="24"/>
        </w:rPr>
      </w:pPr>
      <w:r>
        <w:rPr>
          <w:rFonts w:ascii="Arial" w:hAnsi="Arial" w:cs="Arial"/>
          <w:sz w:val="24"/>
          <w:szCs w:val="24"/>
        </w:rPr>
        <w:tab/>
        <w:t>Os principais recursos utilizados serão pelo menos duas salas da faculdade com aparelhos de retro projetor que serão usados nas palestras. As salas serão usadas também para o atendimento ao público alvo do</w:t>
      </w:r>
      <w:r w:rsidR="008975C9">
        <w:rPr>
          <w:rFonts w:ascii="Arial" w:hAnsi="Arial" w:cs="Arial"/>
          <w:sz w:val="24"/>
          <w:szCs w:val="24"/>
        </w:rPr>
        <w:t>s</w:t>
      </w:r>
      <w:r>
        <w:rPr>
          <w:rFonts w:ascii="Arial" w:hAnsi="Arial" w:cs="Arial"/>
          <w:sz w:val="24"/>
          <w:szCs w:val="24"/>
        </w:rPr>
        <w:t xml:space="preserve"> projetos e demais interessados. </w:t>
      </w:r>
    </w:p>
    <w:p w:rsidR="00EF4BD5" w:rsidRDefault="00EF4BD5" w:rsidP="0018372C">
      <w:pPr>
        <w:spacing w:after="0" w:line="360" w:lineRule="auto"/>
        <w:jc w:val="both"/>
        <w:rPr>
          <w:rFonts w:ascii="Arial" w:hAnsi="Arial" w:cs="Arial"/>
          <w:sz w:val="24"/>
          <w:szCs w:val="24"/>
        </w:rPr>
      </w:pPr>
      <w:r>
        <w:rPr>
          <w:rFonts w:ascii="Arial" w:hAnsi="Arial" w:cs="Arial"/>
          <w:sz w:val="24"/>
          <w:szCs w:val="24"/>
        </w:rPr>
        <w:tab/>
        <w:t>Quem participar de palestras e seminário irá preencher um questionário para avaliação e qualidade do tema abordado.</w:t>
      </w:r>
    </w:p>
    <w:p w:rsidR="00EF4BD5" w:rsidRDefault="00EF4BD5" w:rsidP="0018372C">
      <w:pPr>
        <w:spacing w:after="0" w:line="360" w:lineRule="auto"/>
        <w:jc w:val="both"/>
        <w:rPr>
          <w:rFonts w:ascii="Arial" w:hAnsi="Arial" w:cs="Arial"/>
          <w:sz w:val="24"/>
          <w:szCs w:val="24"/>
        </w:rPr>
      </w:pPr>
      <w:r>
        <w:rPr>
          <w:rFonts w:ascii="Arial" w:hAnsi="Arial" w:cs="Arial"/>
          <w:sz w:val="24"/>
          <w:szCs w:val="24"/>
        </w:rPr>
        <w:lastRenderedPageBreak/>
        <w:tab/>
        <w:t>Todos os colaboradores do projeto terão um cronograma com as ações a serem aplicadas e suas respectivas datas. Os mesmos poderão em qualquer momento expor novas ideias para melhorar a execução do projeto.</w:t>
      </w:r>
    </w:p>
    <w:p w:rsidR="0069029A" w:rsidRDefault="008975C9" w:rsidP="00EB5291">
      <w:pPr>
        <w:spacing w:after="0" w:line="360" w:lineRule="auto"/>
        <w:jc w:val="both"/>
        <w:rPr>
          <w:rFonts w:ascii="Arial" w:hAnsi="Arial" w:cs="Arial"/>
          <w:sz w:val="24"/>
          <w:szCs w:val="24"/>
        </w:rPr>
      </w:pPr>
      <w:r>
        <w:rPr>
          <w:rFonts w:ascii="Arial" w:hAnsi="Arial" w:cs="Arial"/>
          <w:sz w:val="24"/>
          <w:szCs w:val="24"/>
        </w:rPr>
        <w:tab/>
        <w:t>Um detalhe importante é por e-mail os beneficiários poderão entrar em contato com a equipe e obter consultoria, é uma forma mais prática e rápida caso o profissional não compareça ao encontro.</w:t>
      </w:r>
    </w:p>
    <w:p w:rsidR="00AD3491" w:rsidRDefault="00AD3491" w:rsidP="00EB5291">
      <w:pPr>
        <w:spacing w:after="0" w:line="360" w:lineRule="auto"/>
        <w:jc w:val="both"/>
        <w:rPr>
          <w:rFonts w:ascii="Arial" w:hAnsi="Arial" w:cs="Arial"/>
          <w:sz w:val="24"/>
          <w:szCs w:val="24"/>
        </w:rPr>
      </w:pPr>
    </w:p>
    <w:p w:rsidR="00AD3491" w:rsidRDefault="00AD3491" w:rsidP="00EB5291">
      <w:pPr>
        <w:spacing w:after="0" w:line="360" w:lineRule="auto"/>
        <w:jc w:val="both"/>
        <w:rPr>
          <w:rFonts w:ascii="Arial" w:hAnsi="Arial" w:cs="Arial"/>
          <w:sz w:val="24"/>
          <w:szCs w:val="24"/>
        </w:rPr>
      </w:pPr>
    </w:p>
    <w:p w:rsidR="0018372C" w:rsidRPr="0069029A" w:rsidRDefault="0018372C" w:rsidP="00EB5291">
      <w:pPr>
        <w:spacing w:after="0" w:line="360" w:lineRule="auto"/>
        <w:jc w:val="both"/>
        <w:rPr>
          <w:rFonts w:ascii="Arial" w:hAnsi="Arial" w:cs="Arial"/>
          <w:sz w:val="24"/>
          <w:szCs w:val="24"/>
        </w:rPr>
      </w:pPr>
      <w:r w:rsidRPr="0018372C">
        <w:rPr>
          <w:rFonts w:ascii="Arial" w:hAnsi="Arial" w:cs="Arial"/>
          <w:b/>
          <w:sz w:val="24"/>
          <w:szCs w:val="24"/>
        </w:rPr>
        <w:t>12 AVALIAÇÃO</w:t>
      </w:r>
    </w:p>
    <w:p w:rsidR="0018372C" w:rsidRDefault="0018372C" w:rsidP="00EB5291">
      <w:pPr>
        <w:spacing w:after="0" w:line="360" w:lineRule="auto"/>
        <w:jc w:val="both"/>
        <w:rPr>
          <w:rFonts w:ascii="Arial" w:hAnsi="Arial" w:cs="Arial"/>
          <w:b/>
          <w:sz w:val="24"/>
          <w:szCs w:val="24"/>
        </w:rPr>
      </w:pPr>
    </w:p>
    <w:p w:rsidR="0018372C" w:rsidRDefault="0018372C" w:rsidP="0018372C">
      <w:pPr>
        <w:spacing w:after="0" w:line="360" w:lineRule="auto"/>
        <w:ind w:firstLine="708"/>
        <w:jc w:val="both"/>
        <w:rPr>
          <w:rFonts w:ascii="Arial" w:hAnsi="Arial" w:cs="Arial"/>
          <w:sz w:val="24"/>
          <w:szCs w:val="24"/>
        </w:rPr>
      </w:pPr>
      <w:r>
        <w:rPr>
          <w:rFonts w:ascii="Arial" w:hAnsi="Arial" w:cs="Arial"/>
          <w:sz w:val="24"/>
          <w:szCs w:val="24"/>
        </w:rPr>
        <w:t>A cada final de mês um relatório será elaborado pelos alunos com os pontos positivos e negativos naquele período do projeto. Melhorias poderão ser apontadas para beneficiar o público além de novos recursos.</w:t>
      </w:r>
    </w:p>
    <w:p w:rsidR="0082085E" w:rsidRDefault="0082085E" w:rsidP="0018372C">
      <w:pPr>
        <w:spacing w:after="0" w:line="360" w:lineRule="auto"/>
        <w:ind w:firstLine="708"/>
        <w:jc w:val="both"/>
        <w:rPr>
          <w:rFonts w:ascii="Arial" w:hAnsi="Arial" w:cs="Arial"/>
          <w:sz w:val="24"/>
          <w:szCs w:val="24"/>
        </w:rPr>
      </w:pPr>
      <w:r>
        <w:rPr>
          <w:rFonts w:ascii="Arial" w:hAnsi="Arial" w:cs="Arial"/>
          <w:sz w:val="24"/>
          <w:szCs w:val="24"/>
        </w:rPr>
        <w:t xml:space="preserve">Este relatório será apresentado </w:t>
      </w:r>
      <w:proofErr w:type="gramStart"/>
      <w:r>
        <w:rPr>
          <w:rFonts w:ascii="Arial" w:hAnsi="Arial" w:cs="Arial"/>
          <w:sz w:val="24"/>
          <w:szCs w:val="24"/>
        </w:rPr>
        <w:t>a</w:t>
      </w:r>
      <w:proofErr w:type="gramEnd"/>
      <w:r>
        <w:rPr>
          <w:rFonts w:ascii="Arial" w:hAnsi="Arial" w:cs="Arial"/>
          <w:sz w:val="24"/>
          <w:szCs w:val="24"/>
        </w:rPr>
        <w:t xml:space="preserve"> coordenação do projeto juntamente com os resultados obtidos.</w:t>
      </w:r>
    </w:p>
    <w:p w:rsidR="0018372C" w:rsidRDefault="0018372C" w:rsidP="0018372C">
      <w:pPr>
        <w:spacing w:after="0" w:line="360" w:lineRule="auto"/>
        <w:jc w:val="both"/>
        <w:rPr>
          <w:rFonts w:ascii="Arial" w:hAnsi="Arial" w:cs="Arial"/>
          <w:sz w:val="24"/>
          <w:szCs w:val="24"/>
        </w:rPr>
      </w:pPr>
      <w:r>
        <w:rPr>
          <w:rFonts w:ascii="Arial" w:hAnsi="Arial" w:cs="Arial"/>
          <w:sz w:val="24"/>
          <w:szCs w:val="24"/>
        </w:rPr>
        <w:tab/>
        <w:t>O relatório terá participação da organização que também irá expor os principais pontos.</w:t>
      </w:r>
      <w:r w:rsidR="0082085E">
        <w:rPr>
          <w:rFonts w:ascii="Arial" w:hAnsi="Arial" w:cs="Arial"/>
          <w:sz w:val="24"/>
          <w:szCs w:val="24"/>
        </w:rPr>
        <w:t xml:space="preserve"> Isso ocorrerá da seguinte forma: ao final do mês a organização receberá um questionário com perguntas objetivas e específicas que trarão um esclarecimento sobre a atuação dos colaboradores do projeto e os serviços prestados.</w:t>
      </w:r>
    </w:p>
    <w:p w:rsidR="0082085E" w:rsidRDefault="0082085E" w:rsidP="0018372C">
      <w:pPr>
        <w:spacing w:after="0" w:line="360" w:lineRule="auto"/>
        <w:jc w:val="both"/>
        <w:rPr>
          <w:rFonts w:ascii="Arial" w:hAnsi="Arial" w:cs="Arial"/>
          <w:sz w:val="24"/>
          <w:szCs w:val="24"/>
        </w:rPr>
      </w:pPr>
      <w:r>
        <w:rPr>
          <w:rFonts w:ascii="Arial" w:hAnsi="Arial" w:cs="Arial"/>
          <w:sz w:val="24"/>
          <w:szCs w:val="24"/>
        </w:rPr>
        <w:tab/>
        <w:t>Toda a avaliação final de cada período será acompanhada por todos com intuito de ser o mais transparente possível.</w:t>
      </w:r>
    </w:p>
    <w:p w:rsidR="0018372C" w:rsidRDefault="0018372C" w:rsidP="0018372C">
      <w:pPr>
        <w:spacing w:after="0" w:line="360" w:lineRule="auto"/>
        <w:jc w:val="both"/>
        <w:rPr>
          <w:rFonts w:ascii="Arial" w:hAnsi="Arial" w:cs="Arial"/>
          <w:sz w:val="24"/>
          <w:szCs w:val="24"/>
        </w:rPr>
      </w:pPr>
      <w:r>
        <w:rPr>
          <w:rFonts w:ascii="Arial" w:hAnsi="Arial" w:cs="Arial"/>
          <w:sz w:val="24"/>
          <w:szCs w:val="24"/>
        </w:rPr>
        <w:tab/>
        <w:t>A empresa terá total liberdade para entrar em contato com os responsáveis pelo projeto para expor qualquer dúvida ou esclarecimento.</w:t>
      </w:r>
    </w:p>
    <w:p w:rsidR="008975C9" w:rsidRDefault="008975C9" w:rsidP="0018372C">
      <w:pPr>
        <w:spacing w:after="0" w:line="360" w:lineRule="auto"/>
        <w:jc w:val="both"/>
        <w:rPr>
          <w:rFonts w:ascii="Arial" w:hAnsi="Arial" w:cs="Arial"/>
          <w:sz w:val="24"/>
          <w:szCs w:val="24"/>
        </w:rPr>
      </w:pPr>
      <w:r>
        <w:rPr>
          <w:rFonts w:ascii="Arial" w:hAnsi="Arial" w:cs="Arial"/>
          <w:sz w:val="24"/>
          <w:szCs w:val="24"/>
        </w:rPr>
        <w:tab/>
        <w:t>Será proposto um relatório de desempenho para organização, assim será possível verificar os efeitos do projeto e o crescimento da entidade.</w:t>
      </w:r>
    </w:p>
    <w:p w:rsidR="004C1C23" w:rsidRDefault="004C1C23" w:rsidP="0018372C">
      <w:pPr>
        <w:spacing w:after="0" w:line="360" w:lineRule="auto"/>
        <w:jc w:val="both"/>
        <w:rPr>
          <w:rFonts w:ascii="Arial" w:hAnsi="Arial" w:cs="Arial"/>
          <w:sz w:val="24"/>
          <w:szCs w:val="24"/>
        </w:rPr>
      </w:pPr>
      <w:r>
        <w:rPr>
          <w:rFonts w:ascii="Arial" w:hAnsi="Arial" w:cs="Arial"/>
          <w:sz w:val="24"/>
          <w:szCs w:val="24"/>
        </w:rPr>
        <w:tab/>
        <w:t>A própria organização que estará sendo beneficiada pelo projeto poderá a qualquer momento sugerir e apontar quaisquer melhorias.</w:t>
      </w:r>
    </w:p>
    <w:p w:rsidR="004C1C23" w:rsidRDefault="004C1C23" w:rsidP="0018372C">
      <w:pPr>
        <w:spacing w:after="0" w:line="360" w:lineRule="auto"/>
        <w:jc w:val="both"/>
        <w:rPr>
          <w:rFonts w:ascii="Arial" w:hAnsi="Arial" w:cs="Arial"/>
          <w:sz w:val="24"/>
          <w:szCs w:val="24"/>
        </w:rPr>
      </w:pPr>
    </w:p>
    <w:p w:rsidR="004C1C23" w:rsidRDefault="004C1C23" w:rsidP="0018372C">
      <w:pPr>
        <w:spacing w:after="0" w:line="360" w:lineRule="auto"/>
        <w:jc w:val="both"/>
        <w:rPr>
          <w:rFonts w:ascii="Arial" w:hAnsi="Arial" w:cs="Arial"/>
          <w:sz w:val="24"/>
          <w:szCs w:val="24"/>
        </w:rPr>
      </w:pPr>
    </w:p>
    <w:p w:rsidR="003430C5" w:rsidRPr="003430C5" w:rsidRDefault="003430C5" w:rsidP="0018372C">
      <w:pPr>
        <w:spacing w:after="0" w:line="360" w:lineRule="auto"/>
        <w:jc w:val="both"/>
        <w:rPr>
          <w:rFonts w:ascii="Arial" w:hAnsi="Arial" w:cs="Arial"/>
          <w:b/>
          <w:sz w:val="24"/>
          <w:szCs w:val="24"/>
        </w:rPr>
      </w:pPr>
      <w:r w:rsidRPr="003430C5">
        <w:rPr>
          <w:rFonts w:ascii="Arial" w:hAnsi="Arial" w:cs="Arial"/>
          <w:b/>
          <w:sz w:val="24"/>
          <w:szCs w:val="24"/>
        </w:rPr>
        <w:t>13 RESULTADOS</w:t>
      </w:r>
    </w:p>
    <w:p w:rsidR="0018372C" w:rsidRDefault="0018372C" w:rsidP="00EB5291">
      <w:pPr>
        <w:spacing w:after="0" w:line="360" w:lineRule="auto"/>
        <w:jc w:val="both"/>
        <w:rPr>
          <w:rFonts w:ascii="Arial" w:hAnsi="Arial" w:cs="Arial"/>
          <w:b/>
          <w:sz w:val="24"/>
          <w:szCs w:val="24"/>
        </w:rPr>
      </w:pPr>
    </w:p>
    <w:p w:rsidR="00856241" w:rsidRDefault="003430C5" w:rsidP="00EB5291">
      <w:pPr>
        <w:spacing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Para a comunidade acadêmica os resultados são bastante satisfatórios devido a realização de um trabalho com os alunos, </w:t>
      </w:r>
      <w:proofErr w:type="gramStart"/>
      <w:r>
        <w:rPr>
          <w:rFonts w:ascii="Arial" w:hAnsi="Arial" w:cs="Arial"/>
          <w:sz w:val="24"/>
          <w:szCs w:val="24"/>
        </w:rPr>
        <w:t xml:space="preserve">a interação e participação em </w:t>
      </w:r>
      <w:r>
        <w:rPr>
          <w:rFonts w:ascii="Arial" w:hAnsi="Arial" w:cs="Arial"/>
          <w:sz w:val="24"/>
          <w:szCs w:val="24"/>
        </w:rPr>
        <w:lastRenderedPageBreak/>
        <w:t>conjunto aproxima</w:t>
      </w:r>
      <w:proofErr w:type="gramEnd"/>
      <w:r>
        <w:rPr>
          <w:rFonts w:ascii="Arial" w:hAnsi="Arial" w:cs="Arial"/>
          <w:sz w:val="24"/>
          <w:szCs w:val="24"/>
        </w:rPr>
        <w:t xml:space="preserve"> uns aos outros e proporciona uma parceria com um único objetivo, o de repassar conhecimento.</w:t>
      </w:r>
    </w:p>
    <w:p w:rsidR="00856241" w:rsidRDefault="00856241" w:rsidP="00EB5291">
      <w:pPr>
        <w:spacing w:after="0" w:line="360" w:lineRule="auto"/>
        <w:jc w:val="both"/>
        <w:rPr>
          <w:rFonts w:ascii="Arial" w:hAnsi="Arial" w:cs="Arial"/>
          <w:sz w:val="24"/>
          <w:szCs w:val="24"/>
        </w:rPr>
      </w:pPr>
      <w:r>
        <w:rPr>
          <w:rFonts w:ascii="Arial" w:hAnsi="Arial" w:cs="Arial"/>
          <w:sz w:val="24"/>
          <w:szCs w:val="24"/>
        </w:rPr>
        <w:tab/>
        <w:t>Isso sem contar o reconhecimento pela iniciativa da comunidade acadêmica em propor a elaboração de tal projeto, torna-a social e promotora de atividades que vão além da própria faculdade, atuando e vivenciando na prática teorias aprendidas em sala.</w:t>
      </w:r>
    </w:p>
    <w:p w:rsidR="003430C5" w:rsidRDefault="003430C5" w:rsidP="00EB5291">
      <w:pPr>
        <w:spacing w:after="0" w:line="360" w:lineRule="auto"/>
        <w:jc w:val="both"/>
        <w:rPr>
          <w:rFonts w:ascii="Arial" w:hAnsi="Arial" w:cs="Arial"/>
          <w:sz w:val="24"/>
          <w:szCs w:val="24"/>
        </w:rPr>
      </w:pPr>
      <w:r>
        <w:rPr>
          <w:rFonts w:ascii="Arial" w:hAnsi="Arial" w:cs="Arial"/>
          <w:sz w:val="24"/>
          <w:szCs w:val="24"/>
        </w:rPr>
        <w:tab/>
        <w:t xml:space="preserve">Para os beneficiários e demais envolvidos pode se esperar um preparo bem maior para uma gestão eficaz da organização, e um estímulo pela procura de mais informações para se tornar uma entidade mais rentável. O estudo proporciona uma visão ampla e automaticamente novas ideias surgem, </w:t>
      </w:r>
      <w:proofErr w:type="gramStart"/>
      <w:r>
        <w:rPr>
          <w:rFonts w:ascii="Arial" w:hAnsi="Arial" w:cs="Arial"/>
          <w:sz w:val="24"/>
          <w:szCs w:val="24"/>
        </w:rPr>
        <w:t>ganha-se</w:t>
      </w:r>
      <w:proofErr w:type="gramEnd"/>
      <w:r>
        <w:rPr>
          <w:rFonts w:ascii="Arial" w:hAnsi="Arial" w:cs="Arial"/>
          <w:sz w:val="24"/>
          <w:szCs w:val="24"/>
        </w:rPr>
        <w:t xml:space="preserve"> agilidade e o rendimento produtivo aumenta. Perde-se o medo de compartilhar ideias inovadoras e de enfrentar novos desafios. </w:t>
      </w:r>
    </w:p>
    <w:p w:rsidR="004C1C23" w:rsidRDefault="004C1C23" w:rsidP="004C1C23">
      <w:pPr>
        <w:spacing w:after="0" w:line="360" w:lineRule="auto"/>
        <w:ind w:firstLine="708"/>
        <w:jc w:val="both"/>
        <w:rPr>
          <w:rFonts w:ascii="Arial" w:hAnsi="Arial" w:cs="Arial"/>
          <w:sz w:val="24"/>
          <w:szCs w:val="24"/>
          <w:shd w:val="clear" w:color="auto" w:fill="FFFFFF"/>
        </w:rPr>
      </w:pPr>
      <w:r w:rsidRPr="004C1C23">
        <w:rPr>
          <w:rFonts w:ascii="Arial" w:hAnsi="Arial" w:cs="Arial"/>
          <w:sz w:val="24"/>
          <w:szCs w:val="24"/>
          <w:shd w:val="clear" w:color="auto" w:fill="FFFFFF"/>
        </w:rPr>
        <w:t>Propicia um melhor aproveitamento do conhecimento já existente, contribui para a redução de custos, para o aumento de competitividade e receita. Também os investimentos em capacitação profissional acabam por retornar mais rapidamente.</w:t>
      </w:r>
    </w:p>
    <w:p w:rsidR="00662A4A" w:rsidRDefault="00662A4A" w:rsidP="004C1C23">
      <w:pPr>
        <w:spacing w:after="0" w:line="360" w:lineRule="auto"/>
        <w:ind w:firstLine="708"/>
        <w:jc w:val="both"/>
        <w:rPr>
          <w:rFonts w:ascii="Arial" w:hAnsi="Arial" w:cs="Arial"/>
          <w:sz w:val="24"/>
          <w:szCs w:val="24"/>
          <w:shd w:val="clear" w:color="auto" w:fill="FFFFFF"/>
        </w:rPr>
      </w:pPr>
      <w:proofErr w:type="gramStart"/>
      <w:r w:rsidRPr="00662A4A">
        <w:rPr>
          <w:rFonts w:ascii="Arial" w:hAnsi="Arial" w:cs="Arial"/>
          <w:sz w:val="24"/>
          <w:szCs w:val="24"/>
          <w:shd w:val="clear" w:color="auto" w:fill="FFFFFF"/>
        </w:rPr>
        <w:t>Saber geri-lo</w:t>
      </w:r>
      <w:proofErr w:type="gramEnd"/>
      <w:r w:rsidRPr="00662A4A">
        <w:rPr>
          <w:rFonts w:ascii="Arial" w:hAnsi="Arial" w:cs="Arial"/>
          <w:sz w:val="24"/>
          <w:szCs w:val="24"/>
          <w:shd w:val="clear" w:color="auto" w:fill="FFFFFF"/>
        </w:rPr>
        <w:t>, conservá-lo, disseminá-lo, combiná-lo, criar e aplicar o conhecimento é fundamental para obter sustentabilidade e vantagem competitiva, por meio de melhorias, inovação e aumentando a qualidade de vida das pessoas, nesse mundo de constantes mudanças.</w:t>
      </w:r>
      <w:r w:rsidR="00BE2F8B">
        <w:rPr>
          <w:rFonts w:ascii="Arial" w:hAnsi="Arial" w:cs="Arial"/>
          <w:sz w:val="24"/>
          <w:szCs w:val="24"/>
          <w:shd w:val="clear" w:color="auto" w:fill="FFFFFF"/>
        </w:rPr>
        <w:t xml:space="preserve"> </w:t>
      </w:r>
      <w:r w:rsidR="00BE2F8B">
        <w:rPr>
          <w:rStyle w:val="apple-converted-space"/>
          <w:rFonts w:ascii="Arial" w:hAnsi="Arial" w:cs="Arial"/>
          <w:color w:val="333333"/>
          <w:sz w:val="21"/>
          <w:szCs w:val="21"/>
          <w:shd w:val="clear" w:color="auto" w:fill="FFFFFF"/>
        </w:rPr>
        <w:t> </w:t>
      </w:r>
      <w:r w:rsidR="00BE2F8B" w:rsidRPr="00BE2F8B">
        <w:rPr>
          <w:rFonts w:ascii="Arial" w:hAnsi="Arial" w:cs="Arial"/>
          <w:sz w:val="24"/>
          <w:szCs w:val="24"/>
          <w:shd w:val="clear" w:color="auto" w:fill="FFFFFF"/>
        </w:rPr>
        <w:t>Por isso é necessário que os gestores estejam abertos à criação de um ambiente favorável ao apoio de práticas que levem à formação de mais conhecimento, permitindo a captura e o filtro desse saber por meio de processos, métodos, práticas, ações e de sistemas internos de compartilhamento entre seus parceiros.</w:t>
      </w:r>
    </w:p>
    <w:p w:rsidR="00BE2F8B" w:rsidRPr="00BE2F8B" w:rsidRDefault="00BE2F8B" w:rsidP="00BE2F8B">
      <w:pPr>
        <w:spacing w:after="0" w:line="360" w:lineRule="auto"/>
        <w:ind w:firstLine="708"/>
        <w:jc w:val="both"/>
        <w:rPr>
          <w:rFonts w:ascii="Arial" w:hAnsi="Arial" w:cs="Arial"/>
          <w:sz w:val="24"/>
          <w:szCs w:val="24"/>
          <w:shd w:val="clear" w:color="auto" w:fill="FFFFFF"/>
        </w:rPr>
      </w:pPr>
      <w:r w:rsidRPr="00BE2F8B">
        <w:rPr>
          <w:rFonts w:ascii="Arial" w:hAnsi="Arial" w:cs="Arial"/>
          <w:sz w:val="24"/>
          <w:szCs w:val="24"/>
          <w:shd w:val="clear" w:color="auto" w:fill="FFFFFF"/>
        </w:rPr>
        <w:t xml:space="preserve">O que garante a segurança na tomada de decisões </w:t>
      </w:r>
      <w:proofErr w:type="gramStart"/>
      <w:r w:rsidRPr="00BE2F8B">
        <w:rPr>
          <w:rFonts w:ascii="Arial" w:hAnsi="Arial" w:cs="Arial"/>
          <w:sz w:val="24"/>
          <w:szCs w:val="24"/>
          <w:shd w:val="clear" w:color="auto" w:fill="FFFFFF"/>
        </w:rPr>
        <w:t>é</w:t>
      </w:r>
      <w:proofErr w:type="gramEnd"/>
      <w:r w:rsidRPr="00BE2F8B">
        <w:rPr>
          <w:rFonts w:ascii="Arial" w:hAnsi="Arial" w:cs="Arial"/>
          <w:sz w:val="24"/>
          <w:szCs w:val="24"/>
          <w:shd w:val="clear" w:color="auto" w:fill="FFFFFF"/>
        </w:rPr>
        <w:t xml:space="preserve"> a disponibilidade de todas as informações e conhecimentos possíveis. Quando esse capital intelectual está inacessível, disperso ou desorganizado, o futuro torna-se temeroso, incerto. A gestão do conhecimento veio em auxílio </w:t>
      </w:r>
      <w:r>
        <w:rPr>
          <w:rFonts w:ascii="Arial" w:hAnsi="Arial" w:cs="Arial"/>
          <w:sz w:val="24"/>
          <w:szCs w:val="24"/>
          <w:shd w:val="clear" w:color="auto" w:fill="FFFFFF"/>
        </w:rPr>
        <w:t>no desenvolvimento para estas organizações sem fins lucrativos.</w:t>
      </w:r>
    </w:p>
    <w:p w:rsidR="003430C5" w:rsidRDefault="003430C5" w:rsidP="00EB5291">
      <w:pPr>
        <w:spacing w:after="0" w:line="360" w:lineRule="auto"/>
        <w:jc w:val="both"/>
        <w:rPr>
          <w:rFonts w:ascii="Arial" w:hAnsi="Arial" w:cs="Arial"/>
          <w:sz w:val="24"/>
          <w:szCs w:val="24"/>
        </w:rPr>
      </w:pPr>
      <w:r>
        <w:rPr>
          <w:rFonts w:ascii="Arial" w:hAnsi="Arial" w:cs="Arial"/>
          <w:sz w:val="24"/>
          <w:szCs w:val="24"/>
        </w:rPr>
        <w:tab/>
        <w:t>Outro fato importante é a conscientização dos profissionais em torno do negócio, implicando na execução de tarefas atingindo excelência profissional. Ocorre também diminuição da rotatividade e melhora diversas habilidades</w:t>
      </w:r>
      <w:r w:rsidR="008C73F6">
        <w:rPr>
          <w:rFonts w:ascii="Arial" w:hAnsi="Arial" w:cs="Arial"/>
          <w:sz w:val="24"/>
          <w:szCs w:val="24"/>
        </w:rPr>
        <w:t xml:space="preserve"> e gera novas oportunidades de emprego, além de surgir novas formas de captar recursos</w:t>
      </w:r>
      <w:r>
        <w:rPr>
          <w:rFonts w:ascii="Arial" w:hAnsi="Arial" w:cs="Arial"/>
          <w:sz w:val="24"/>
          <w:szCs w:val="24"/>
        </w:rPr>
        <w:t>. Tudo isso agrega valor a organização.</w:t>
      </w:r>
    </w:p>
    <w:p w:rsidR="005275C1" w:rsidRPr="003430C5" w:rsidRDefault="005275C1" w:rsidP="00EB5291">
      <w:pPr>
        <w:spacing w:after="0" w:line="360" w:lineRule="auto"/>
        <w:jc w:val="both"/>
        <w:rPr>
          <w:rFonts w:ascii="Arial" w:hAnsi="Arial" w:cs="Arial"/>
          <w:sz w:val="24"/>
          <w:szCs w:val="24"/>
        </w:rPr>
      </w:pPr>
    </w:p>
    <w:p w:rsidR="00EB5291" w:rsidRDefault="00623DD0" w:rsidP="00EB5291">
      <w:pPr>
        <w:spacing w:after="0" w:line="360" w:lineRule="auto"/>
        <w:jc w:val="both"/>
        <w:rPr>
          <w:rFonts w:ascii="Arial" w:hAnsi="Arial" w:cs="Arial"/>
          <w:b/>
          <w:sz w:val="24"/>
          <w:szCs w:val="24"/>
        </w:rPr>
      </w:pPr>
      <w:proofErr w:type="gramStart"/>
      <w:r>
        <w:rPr>
          <w:rFonts w:ascii="Arial" w:hAnsi="Arial" w:cs="Arial"/>
          <w:b/>
          <w:sz w:val="24"/>
          <w:szCs w:val="24"/>
        </w:rPr>
        <w:lastRenderedPageBreak/>
        <w:t>14 CARACTERIZAÇÃO</w:t>
      </w:r>
      <w:proofErr w:type="gramEnd"/>
      <w:r>
        <w:rPr>
          <w:rFonts w:ascii="Arial" w:hAnsi="Arial" w:cs="Arial"/>
          <w:b/>
          <w:sz w:val="24"/>
          <w:szCs w:val="24"/>
        </w:rPr>
        <w:t xml:space="preserve"> DA ORGANIZAÇÃO</w:t>
      </w:r>
    </w:p>
    <w:p w:rsidR="00623DD0" w:rsidRDefault="00623DD0" w:rsidP="00EB5291">
      <w:pPr>
        <w:spacing w:after="0" w:line="360" w:lineRule="auto"/>
        <w:jc w:val="both"/>
        <w:rPr>
          <w:rFonts w:ascii="Arial" w:hAnsi="Arial" w:cs="Arial"/>
          <w:b/>
          <w:sz w:val="24"/>
          <w:szCs w:val="24"/>
        </w:rPr>
      </w:pPr>
    </w:p>
    <w:p w:rsidR="00623DD0" w:rsidRDefault="00776609" w:rsidP="00EB5291">
      <w:pPr>
        <w:spacing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A organização selecionada para o projeto é a Fundação Sara – Apoio a criança com câncer, localizada na </w:t>
      </w:r>
      <w:proofErr w:type="gramStart"/>
      <w:r>
        <w:rPr>
          <w:rFonts w:ascii="Arial" w:hAnsi="Arial" w:cs="Arial"/>
          <w:sz w:val="24"/>
          <w:szCs w:val="24"/>
        </w:rPr>
        <w:t>rua</w:t>
      </w:r>
      <w:proofErr w:type="gramEnd"/>
      <w:r>
        <w:rPr>
          <w:rFonts w:ascii="Arial" w:hAnsi="Arial" w:cs="Arial"/>
          <w:sz w:val="24"/>
          <w:szCs w:val="24"/>
        </w:rPr>
        <w:t xml:space="preserve"> Pouso Alto 285, bairro São Lucas – Belo Horizonte.</w:t>
      </w:r>
    </w:p>
    <w:p w:rsidR="00776609" w:rsidRDefault="00776609" w:rsidP="00776609">
      <w:pPr>
        <w:spacing w:after="0" w:line="360" w:lineRule="auto"/>
        <w:ind w:firstLine="708"/>
        <w:jc w:val="both"/>
        <w:rPr>
          <w:rFonts w:ascii="Arial" w:hAnsi="Arial" w:cs="Arial"/>
          <w:sz w:val="24"/>
          <w:szCs w:val="24"/>
          <w:shd w:val="clear" w:color="auto" w:fill="FFFFFF"/>
        </w:rPr>
      </w:pPr>
      <w:r w:rsidRPr="00776609">
        <w:rPr>
          <w:rFonts w:ascii="Arial" w:hAnsi="Arial" w:cs="Arial"/>
          <w:sz w:val="24"/>
          <w:szCs w:val="24"/>
          <w:shd w:val="clear" w:color="auto" w:fill="FFFFFF"/>
        </w:rPr>
        <w:t xml:space="preserve">A Fundação Sara nasceu da convivência que os pais, parentes e amigos da pequena </w:t>
      </w:r>
      <w:proofErr w:type="gramStart"/>
      <w:r w:rsidRPr="00776609">
        <w:rPr>
          <w:rFonts w:ascii="Arial" w:hAnsi="Arial" w:cs="Arial"/>
          <w:sz w:val="24"/>
          <w:szCs w:val="24"/>
          <w:shd w:val="clear" w:color="auto" w:fill="FFFFFF"/>
        </w:rPr>
        <w:t>Sara</w:t>
      </w:r>
      <w:proofErr w:type="gramEnd"/>
      <w:r w:rsidRPr="00776609">
        <w:rPr>
          <w:rFonts w:ascii="Arial" w:hAnsi="Arial" w:cs="Arial"/>
          <w:sz w:val="24"/>
          <w:szCs w:val="24"/>
          <w:shd w:val="clear" w:color="auto" w:fill="FFFFFF"/>
        </w:rPr>
        <w:t xml:space="preserve"> tiveram com a dor e a esperança durante a sua doença, 1996/1997.</w:t>
      </w:r>
      <w:r w:rsidRPr="00776609">
        <w:rPr>
          <w:rFonts w:ascii="Arial" w:hAnsi="Arial" w:cs="Arial"/>
          <w:sz w:val="24"/>
          <w:szCs w:val="24"/>
        </w:rPr>
        <w:br/>
      </w:r>
      <w:r w:rsidRPr="00776609">
        <w:rPr>
          <w:rFonts w:ascii="Arial" w:hAnsi="Arial" w:cs="Arial"/>
          <w:sz w:val="24"/>
          <w:szCs w:val="24"/>
          <w:shd w:val="clear" w:color="auto" w:fill="FFFFFF"/>
        </w:rPr>
        <w:t>O transplante muito caro fez com que amigos e colegas, empregados da Cemig, se unissem e promovessem a Campanha “Ajude a Salvar a Vida da Sara”. Formou-se uma corrente de amor numa demonstração de solidariedade jamais igualável.</w:t>
      </w:r>
      <w:r w:rsidRPr="00776609">
        <w:rPr>
          <w:rStyle w:val="apple-converted-space"/>
          <w:rFonts w:ascii="Arial" w:hAnsi="Arial" w:cs="Arial"/>
          <w:sz w:val="24"/>
          <w:szCs w:val="24"/>
          <w:shd w:val="clear" w:color="auto" w:fill="FFFFFF"/>
        </w:rPr>
        <w:t> </w:t>
      </w:r>
      <w:r w:rsidRPr="00776609">
        <w:rPr>
          <w:rFonts w:ascii="Arial" w:hAnsi="Arial" w:cs="Arial"/>
          <w:sz w:val="24"/>
          <w:szCs w:val="24"/>
        </w:rPr>
        <w:br/>
      </w:r>
      <w:r w:rsidRPr="00776609">
        <w:rPr>
          <w:rFonts w:ascii="Arial" w:hAnsi="Arial" w:cs="Arial"/>
          <w:sz w:val="24"/>
          <w:szCs w:val="24"/>
          <w:shd w:val="clear" w:color="auto" w:fill="FFFFFF"/>
        </w:rPr>
        <w:t>Apesar de todo o apoio, a pequena Sara acabou partindo para a casa do Senhor em 22/11/1997.</w:t>
      </w:r>
      <w:r w:rsidRPr="00776609">
        <w:rPr>
          <w:rStyle w:val="apple-converted-space"/>
          <w:rFonts w:ascii="Arial" w:hAnsi="Arial" w:cs="Arial"/>
          <w:sz w:val="24"/>
          <w:szCs w:val="24"/>
          <w:shd w:val="clear" w:color="auto" w:fill="FFFFFF"/>
        </w:rPr>
        <w:t> </w:t>
      </w:r>
      <w:r w:rsidRPr="00776609">
        <w:rPr>
          <w:rFonts w:ascii="Arial" w:hAnsi="Arial" w:cs="Arial"/>
          <w:sz w:val="24"/>
          <w:szCs w:val="24"/>
        </w:rPr>
        <w:br/>
      </w:r>
      <w:r>
        <w:rPr>
          <w:rFonts w:ascii="Arial" w:hAnsi="Arial" w:cs="Arial"/>
          <w:sz w:val="24"/>
          <w:szCs w:val="24"/>
          <w:shd w:val="clear" w:color="auto" w:fill="FFFFFF"/>
        </w:rPr>
        <w:t xml:space="preserve"> </w:t>
      </w:r>
      <w:r>
        <w:rPr>
          <w:rFonts w:ascii="Arial" w:hAnsi="Arial" w:cs="Arial"/>
          <w:sz w:val="24"/>
          <w:szCs w:val="24"/>
          <w:shd w:val="clear" w:color="auto" w:fill="FFFFFF"/>
        </w:rPr>
        <w:tab/>
      </w:r>
      <w:r w:rsidRPr="00776609">
        <w:rPr>
          <w:rFonts w:ascii="Arial" w:hAnsi="Arial" w:cs="Arial"/>
          <w:sz w:val="24"/>
          <w:szCs w:val="24"/>
          <w:shd w:val="clear" w:color="auto" w:fill="FFFFFF"/>
        </w:rPr>
        <w:t>Imediatamente após o falecimento da filha, os pais resolveram colocar em prática o sonho idealizado durante o tratamento da pequena Sara, pois passaram pela difícil experiência do tratamento fora de seu domicílio. Mas tiveram a bênção de contar com o apoio de amigos, tanto em Belo Horizonte como em São Paulo.</w:t>
      </w:r>
    </w:p>
    <w:p w:rsidR="00776609" w:rsidRDefault="00776609" w:rsidP="00776609">
      <w:pPr>
        <w:spacing w:after="0" w:line="360" w:lineRule="auto"/>
        <w:ind w:firstLine="708"/>
        <w:jc w:val="both"/>
        <w:rPr>
          <w:rFonts w:ascii="Arial" w:hAnsi="Arial" w:cs="Arial"/>
          <w:sz w:val="24"/>
          <w:szCs w:val="24"/>
          <w:shd w:val="clear" w:color="auto" w:fill="FFFFFF"/>
        </w:rPr>
      </w:pPr>
      <w:r w:rsidRPr="00776609">
        <w:rPr>
          <w:rFonts w:ascii="Arial" w:hAnsi="Arial" w:cs="Arial"/>
          <w:sz w:val="24"/>
          <w:szCs w:val="24"/>
          <w:shd w:val="clear" w:color="auto" w:fill="FFFFFF"/>
        </w:rPr>
        <w:t>Em 2009, a convite de alguns médicos e empresários de Belo Horizonte, iniciou-se o processo de análise da real necessidade e também de viabilidade da criação de uma filial na capital mineira. Após várias pesquisas e estudos, e, com a aprovação do Conselho Gestor, foi instituída a filial da entidade em Belo Horizonte e inaugurada em julho/2010, expandindo assim a sua assistência para todo o estado de Minas Gerais.</w:t>
      </w:r>
    </w:p>
    <w:p w:rsidR="00776609" w:rsidRDefault="00776609" w:rsidP="00776609">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Os</w:t>
      </w:r>
      <w:r w:rsidRPr="00776609">
        <w:rPr>
          <w:rFonts w:ascii="Arial" w:hAnsi="Arial" w:cs="Arial"/>
          <w:sz w:val="24"/>
          <w:szCs w:val="24"/>
          <w:shd w:val="clear" w:color="auto" w:fill="FFFFFF"/>
        </w:rPr>
        <w:t xml:space="preserve"> funcionários, que são a estrutura d</w:t>
      </w:r>
      <w:r>
        <w:rPr>
          <w:rFonts w:ascii="Arial" w:hAnsi="Arial" w:cs="Arial"/>
          <w:sz w:val="24"/>
          <w:szCs w:val="24"/>
          <w:shd w:val="clear" w:color="auto" w:fill="FFFFFF"/>
        </w:rPr>
        <w:t>e sustentação da Fundação Sara, desenvolvem</w:t>
      </w:r>
      <w:r w:rsidRPr="00776609">
        <w:rPr>
          <w:rFonts w:ascii="Arial" w:hAnsi="Arial" w:cs="Arial"/>
          <w:sz w:val="24"/>
          <w:szCs w:val="24"/>
          <w:shd w:val="clear" w:color="auto" w:fill="FFFFFF"/>
        </w:rPr>
        <w:t xml:space="preserve"> atividades que não são possíveis de ser conduzidas por voluntários. Temos no quadro de funcionários profissionais de serviço social, psicologia, enfermagem, governanta, auxiliares de escritório, arrecadadores, profissionais de marketing, motoristas, dentre outros.</w:t>
      </w:r>
    </w:p>
    <w:p w:rsidR="00776609" w:rsidRDefault="00776609" w:rsidP="00776609">
      <w:pPr>
        <w:spacing w:after="0" w:line="360" w:lineRule="auto"/>
        <w:ind w:firstLine="708"/>
        <w:jc w:val="both"/>
        <w:rPr>
          <w:rFonts w:ascii="Arial" w:hAnsi="Arial" w:cs="Arial"/>
          <w:sz w:val="24"/>
          <w:szCs w:val="24"/>
          <w:shd w:val="clear" w:color="auto" w:fill="FFFFFF"/>
        </w:rPr>
      </w:pPr>
      <w:r w:rsidRPr="00776609">
        <w:rPr>
          <w:rFonts w:ascii="Arial" w:hAnsi="Arial" w:cs="Arial"/>
          <w:sz w:val="24"/>
          <w:szCs w:val="24"/>
          <w:shd w:val="clear" w:color="auto" w:fill="FFFFFF"/>
        </w:rPr>
        <w:t>Notadamente, não há vida sem que haja uma boa forma de se conquistar recursos para o custeamento da entidade e de todos os seus projetos sociais. Temos como principais parceiros nossos associados que contribuem mensalmente. Ainda contamos com algumas parcerias empresariais, que nos permitem realizar diversos projetos</w:t>
      </w:r>
      <w:r>
        <w:rPr>
          <w:rFonts w:ascii="Arial" w:hAnsi="Arial" w:cs="Arial"/>
          <w:sz w:val="24"/>
          <w:szCs w:val="24"/>
          <w:shd w:val="clear" w:color="auto" w:fill="FFFFFF"/>
        </w:rPr>
        <w:t>.</w:t>
      </w:r>
    </w:p>
    <w:p w:rsidR="00776609" w:rsidRDefault="00776609" w:rsidP="00776609">
      <w:pPr>
        <w:spacing w:after="0" w:line="360" w:lineRule="auto"/>
        <w:ind w:firstLine="708"/>
        <w:jc w:val="both"/>
        <w:rPr>
          <w:rFonts w:ascii="Arial" w:hAnsi="Arial" w:cs="Arial"/>
          <w:sz w:val="24"/>
          <w:szCs w:val="24"/>
          <w:shd w:val="clear" w:color="auto" w:fill="FFFFFF"/>
        </w:rPr>
      </w:pPr>
      <w:r w:rsidRPr="00776609">
        <w:rPr>
          <w:rFonts w:ascii="Arial" w:hAnsi="Arial" w:cs="Arial"/>
          <w:sz w:val="24"/>
          <w:szCs w:val="24"/>
          <w:shd w:val="clear" w:color="auto" w:fill="FFFFFF"/>
        </w:rPr>
        <w:t xml:space="preserve">O setor de voluntariado possui diretoria exclusiva e é composto por 12 equipes. O trabalho realizado pelo voluntário proporciona credibilidade e visibilidade </w:t>
      </w:r>
      <w:r w:rsidRPr="00776609">
        <w:rPr>
          <w:rFonts w:ascii="Arial" w:hAnsi="Arial" w:cs="Arial"/>
          <w:sz w:val="24"/>
          <w:szCs w:val="24"/>
          <w:shd w:val="clear" w:color="auto" w:fill="FFFFFF"/>
        </w:rPr>
        <w:lastRenderedPageBreak/>
        <w:t>para a entidade, além de ser uma grande oportunidade de a sociedade demonstrar todo seu envolvimento e responsabilidade com os problemas sociais de sua região.</w:t>
      </w:r>
    </w:p>
    <w:p w:rsidR="00776609" w:rsidRDefault="00776609" w:rsidP="00053498">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A organização possui diversos programas que atendem diversas crianças e adolescentes portadores do câncer e propiciam dignidade no</w:t>
      </w:r>
      <w:r w:rsidR="00053498">
        <w:rPr>
          <w:rFonts w:ascii="Arial" w:hAnsi="Arial" w:cs="Arial"/>
          <w:sz w:val="24"/>
          <w:szCs w:val="24"/>
          <w:shd w:val="clear" w:color="auto" w:fill="FFFFFF"/>
        </w:rPr>
        <w:t xml:space="preserve"> decorrer do tratamento. </w:t>
      </w:r>
      <w:r>
        <w:rPr>
          <w:rFonts w:ascii="Arial" w:hAnsi="Arial" w:cs="Arial"/>
          <w:sz w:val="24"/>
          <w:szCs w:val="24"/>
          <w:shd w:val="clear" w:color="auto" w:fill="FFFFFF"/>
        </w:rPr>
        <w:t xml:space="preserve">Seus principais parceiros são: Cemig, </w:t>
      </w:r>
      <w:proofErr w:type="spellStart"/>
      <w:r>
        <w:rPr>
          <w:rFonts w:ascii="Arial" w:hAnsi="Arial" w:cs="Arial"/>
          <w:sz w:val="24"/>
          <w:szCs w:val="24"/>
          <w:shd w:val="clear" w:color="auto" w:fill="FFFFFF"/>
        </w:rPr>
        <w:t>Copasa</w:t>
      </w:r>
      <w:proofErr w:type="spellEnd"/>
      <w:r>
        <w:rPr>
          <w:rFonts w:ascii="Arial" w:hAnsi="Arial" w:cs="Arial"/>
          <w:sz w:val="24"/>
          <w:szCs w:val="24"/>
          <w:shd w:val="clear" w:color="auto" w:fill="FFFFFF"/>
        </w:rPr>
        <w:t>, Santa Casa – Montes Claros</w:t>
      </w:r>
      <w:r w:rsidR="00053498">
        <w:rPr>
          <w:rFonts w:ascii="Arial" w:hAnsi="Arial" w:cs="Arial"/>
          <w:sz w:val="24"/>
          <w:szCs w:val="24"/>
          <w:shd w:val="clear" w:color="auto" w:fill="FFFFFF"/>
        </w:rPr>
        <w:t>.</w:t>
      </w:r>
    </w:p>
    <w:p w:rsidR="00053498" w:rsidRDefault="00053498" w:rsidP="00053498">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Um dos principais programas oferecidos é o “Programa Aconchego”, que oferece hospedagens aos assistidos e seus acompanhantes, oriundos de outros municípios. </w:t>
      </w:r>
      <w:r w:rsidRPr="00053498">
        <w:rPr>
          <w:rFonts w:ascii="Arial" w:hAnsi="Arial" w:cs="Arial"/>
          <w:sz w:val="24"/>
          <w:szCs w:val="24"/>
          <w:shd w:val="clear" w:color="auto" w:fill="FFFFFF"/>
        </w:rPr>
        <w:t>Em 11 anos de assistência, a Fundação Sara ofereceu 65.453 diárias nas Casas de Apoio de Montes Claros e Belo Horizonte.</w:t>
      </w:r>
    </w:p>
    <w:p w:rsidR="00053498" w:rsidRDefault="00053498" w:rsidP="00053498">
      <w:pPr>
        <w:spacing w:after="0" w:line="360" w:lineRule="auto"/>
        <w:ind w:firstLine="708"/>
        <w:jc w:val="both"/>
        <w:rPr>
          <w:rFonts w:ascii="Arial" w:hAnsi="Arial" w:cs="Arial"/>
          <w:sz w:val="24"/>
          <w:szCs w:val="24"/>
          <w:shd w:val="clear" w:color="auto" w:fill="FFFFFF"/>
        </w:rPr>
      </w:pPr>
      <w:r w:rsidRPr="00053498">
        <w:rPr>
          <w:rFonts w:ascii="Arial" w:hAnsi="Arial" w:cs="Arial"/>
          <w:sz w:val="24"/>
          <w:szCs w:val="24"/>
          <w:shd w:val="clear" w:color="auto" w:fill="FFFFFF"/>
        </w:rPr>
        <w:t xml:space="preserve">Outro programa muito importante é </w:t>
      </w:r>
      <w:proofErr w:type="gramStart"/>
      <w:r w:rsidRPr="00053498">
        <w:rPr>
          <w:rFonts w:ascii="Arial" w:hAnsi="Arial" w:cs="Arial"/>
          <w:sz w:val="24"/>
          <w:szCs w:val="24"/>
          <w:shd w:val="clear" w:color="auto" w:fill="FFFFFF"/>
        </w:rPr>
        <w:t>o “Conhecimentos</w:t>
      </w:r>
      <w:proofErr w:type="gramEnd"/>
      <w:r w:rsidRPr="00053498">
        <w:rPr>
          <w:rFonts w:ascii="Arial" w:hAnsi="Arial" w:cs="Arial"/>
          <w:sz w:val="24"/>
          <w:szCs w:val="24"/>
          <w:shd w:val="clear" w:color="auto" w:fill="FFFFFF"/>
        </w:rPr>
        <w:t xml:space="preserve"> que curam”, </w:t>
      </w:r>
      <w:r>
        <w:rPr>
          <w:rFonts w:ascii="Arial" w:hAnsi="Arial" w:cs="Arial"/>
          <w:sz w:val="24"/>
          <w:szCs w:val="24"/>
          <w:shd w:val="clear" w:color="auto" w:fill="FFFFFF"/>
        </w:rPr>
        <w:t xml:space="preserve">que </w:t>
      </w:r>
      <w:r w:rsidRPr="00053498">
        <w:rPr>
          <w:rFonts w:ascii="Arial" w:hAnsi="Arial" w:cs="Arial"/>
          <w:sz w:val="24"/>
          <w:szCs w:val="24"/>
          <w:shd w:val="clear" w:color="auto" w:fill="FFFFFF"/>
        </w:rPr>
        <w:t xml:space="preserve">promove conhecimentos como instrumento de cura para profissionais da saúde, sociedade, assistidos e seus familiares. Através do “Articulando o Diagnóstico Precoce”, 426 profissionais entre médicos, dentistas, enfermeiros e psicólogos participaram das capacitações em Montes Claros, Matozinhos e Lagoa Santa, financiadas pelo Instituto Ronald </w:t>
      </w:r>
      <w:proofErr w:type="spellStart"/>
      <w:r w:rsidRPr="00053498">
        <w:rPr>
          <w:rFonts w:ascii="Arial" w:hAnsi="Arial" w:cs="Arial"/>
          <w:sz w:val="24"/>
          <w:szCs w:val="24"/>
          <w:shd w:val="clear" w:color="auto" w:fill="FFFFFF"/>
        </w:rPr>
        <w:t>McDonald</w:t>
      </w:r>
      <w:proofErr w:type="spellEnd"/>
      <w:r w:rsidRPr="00053498">
        <w:rPr>
          <w:rFonts w:ascii="Arial" w:hAnsi="Arial" w:cs="Arial"/>
          <w:sz w:val="24"/>
          <w:szCs w:val="24"/>
          <w:shd w:val="clear" w:color="auto" w:fill="FFFFFF"/>
        </w:rPr>
        <w:t>, em 2008 e 2010</w:t>
      </w:r>
      <w:r w:rsidR="00012DDB">
        <w:rPr>
          <w:rFonts w:ascii="Arial" w:hAnsi="Arial" w:cs="Arial"/>
          <w:sz w:val="24"/>
          <w:szCs w:val="24"/>
          <w:shd w:val="clear" w:color="auto" w:fill="FFFFFF"/>
        </w:rPr>
        <w:t>.</w:t>
      </w:r>
    </w:p>
    <w:p w:rsidR="00012DDB" w:rsidRDefault="00012DDB" w:rsidP="00053498">
      <w:pPr>
        <w:spacing w:after="0" w:line="360" w:lineRule="auto"/>
        <w:ind w:firstLine="708"/>
        <w:jc w:val="both"/>
        <w:rPr>
          <w:rFonts w:ascii="Arial" w:hAnsi="Arial" w:cs="Arial"/>
          <w:color w:val="333333"/>
          <w:sz w:val="24"/>
          <w:szCs w:val="24"/>
          <w:shd w:val="clear" w:color="auto" w:fill="FFFFFF"/>
        </w:rPr>
      </w:pPr>
      <w:r w:rsidRPr="00012DDB">
        <w:rPr>
          <w:rFonts w:ascii="Arial" w:hAnsi="Arial" w:cs="Arial"/>
          <w:color w:val="333333"/>
          <w:sz w:val="24"/>
          <w:szCs w:val="24"/>
          <w:shd w:val="clear" w:color="auto" w:fill="FFFFFF"/>
        </w:rPr>
        <w:t>Também o CESAC - Centro de Estudos Sara Albuquerque Costa, que foi instituído para capacitar acadêmicos e profissionais da saúde em assuntos da oncologia</w:t>
      </w:r>
      <w:r w:rsidRPr="00012DDB">
        <w:rPr>
          <w:rFonts w:ascii="Verdana" w:hAnsi="Verdana"/>
          <w:color w:val="333333"/>
          <w:sz w:val="18"/>
          <w:szCs w:val="18"/>
          <w:shd w:val="clear" w:color="auto" w:fill="FFFFFF"/>
        </w:rPr>
        <w:t xml:space="preserve"> </w:t>
      </w:r>
      <w:r w:rsidRPr="00012DDB">
        <w:rPr>
          <w:rFonts w:ascii="Arial" w:hAnsi="Arial" w:cs="Arial"/>
          <w:color w:val="333333"/>
          <w:sz w:val="24"/>
          <w:szCs w:val="24"/>
          <w:shd w:val="clear" w:color="auto" w:fill="FFFFFF"/>
        </w:rPr>
        <w:t>pediátrica</w:t>
      </w:r>
      <w:r>
        <w:rPr>
          <w:rStyle w:val="apple-converted-space"/>
          <w:rFonts w:ascii="Verdana" w:hAnsi="Verdana"/>
          <w:color w:val="333333"/>
          <w:sz w:val="18"/>
          <w:szCs w:val="18"/>
          <w:shd w:val="clear" w:color="auto" w:fill="FFFFFF"/>
        </w:rPr>
        <w:t>. </w:t>
      </w:r>
      <w:r w:rsidRPr="00012DDB">
        <w:rPr>
          <w:rFonts w:ascii="Arial" w:hAnsi="Arial" w:cs="Arial"/>
          <w:color w:val="333333"/>
          <w:sz w:val="24"/>
          <w:szCs w:val="24"/>
          <w:shd w:val="clear" w:color="auto" w:fill="FFFFFF"/>
        </w:rPr>
        <w:t>Aderente à nova missão da entidade, o Centro de Estudo e Pesquisa Sara Albuquerque Costa – CESAC foi criado com a finalidade de promover conhecimentos e pesquisas, com relação ao tratamento infanto</w:t>
      </w:r>
      <w:r>
        <w:rPr>
          <w:rFonts w:ascii="Arial" w:hAnsi="Arial" w:cs="Arial"/>
          <w:color w:val="333333"/>
          <w:sz w:val="24"/>
          <w:szCs w:val="24"/>
          <w:shd w:val="clear" w:color="auto" w:fill="FFFFFF"/>
        </w:rPr>
        <w:t>-</w:t>
      </w:r>
      <w:r w:rsidRPr="00012DDB">
        <w:rPr>
          <w:rFonts w:ascii="Arial" w:hAnsi="Arial" w:cs="Arial"/>
          <w:color w:val="333333"/>
          <w:sz w:val="24"/>
          <w:szCs w:val="24"/>
          <w:shd w:val="clear" w:color="auto" w:fill="FFFFFF"/>
        </w:rPr>
        <w:t>juvenil, bem como de assuntos relacionados ao terceiro setor</w:t>
      </w:r>
      <w:r w:rsidR="00B14326">
        <w:rPr>
          <w:rFonts w:ascii="Arial" w:hAnsi="Arial" w:cs="Arial"/>
          <w:color w:val="333333"/>
          <w:sz w:val="24"/>
          <w:szCs w:val="24"/>
          <w:shd w:val="clear" w:color="auto" w:fill="FFFFFF"/>
        </w:rPr>
        <w:t>.</w:t>
      </w:r>
    </w:p>
    <w:p w:rsidR="00B14326" w:rsidRDefault="00B14326" w:rsidP="00B14326">
      <w:pPr>
        <w:spacing w:after="0" w:line="360" w:lineRule="auto"/>
        <w:jc w:val="both"/>
        <w:rPr>
          <w:rFonts w:ascii="Arial" w:hAnsi="Arial" w:cs="Arial"/>
          <w:color w:val="333333"/>
          <w:sz w:val="24"/>
          <w:szCs w:val="24"/>
          <w:shd w:val="clear" w:color="auto" w:fill="FFFFFF"/>
        </w:rPr>
      </w:pPr>
    </w:p>
    <w:p w:rsidR="00B14326" w:rsidRDefault="00B14326" w:rsidP="00B14326">
      <w:pPr>
        <w:spacing w:after="0" w:line="360" w:lineRule="auto"/>
        <w:jc w:val="both"/>
        <w:rPr>
          <w:rFonts w:ascii="Arial" w:hAnsi="Arial" w:cs="Arial"/>
          <w:color w:val="333333"/>
          <w:sz w:val="24"/>
          <w:szCs w:val="24"/>
          <w:shd w:val="clear" w:color="auto" w:fill="FFFFFF"/>
        </w:rPr>
      </w:pPr>
    </w:p>
    <w:p w:rsidR="00B14326" w:rsidRDefault="00B14326" w:rsidP="00B14326">
      <w:pPr>
        <w:spacing w:after="0" w:line="360" w:lineRule="auto"/>
        <w:jc w:val="both"/>
        <w:rPr>
          <w:rFonts w:ascii="Arial" w:hAnsi="Arial" w:cs="Arial"/>
          <w:color w:val="333333"/>
          <w:sz w:val="24"/>
          <w:szCs w:val="24"/>
          <w:shd w:val="clear" w:color="auto" w:fill="FFFFFF"/>
        </w:rPr>
      </w:pPr>
    </w:p>
    <w:p w:rsidR="00B14326" w:rsidRDefault="00B14326" w:rsidP="00B14326">
      <w:pPr>
        <w:spacing w:after="0" w:line="360" w:lineRule="auto"/>
        <w:jc w:val="both"/>
        <w:rPr>
          <w:rFonts w:ascii="Arial" w:hAnsi="Arial" w:cs="Arial"/>
          <w:color w:val="333333"/>
          <w:sz w:val="24"/>
          <w:szCs w:val="24"/>
          <w:shd w:val="clear" w:color="auto" w:fill="FFFFFF"/>
        </w:rPr>
      </w:pPr>
    </w:p>
    <w:p w:rsidR="00B14326" w:rsidRDefault="00B14326" w:rsidP="00B14326">
      <w:pPr>
        <w:spacing w:after="0" w:line="360" w:lineRule="auto"/>
        <w:jc w:val="both"/>
        <w:rPr>
          <w:rFonts w:ascii="Arial" w:hAnsi="Arial" w:cs="Arial"/>
          <w:color w:val="333333"/>
          <w:sz w:val="24"/>
          <w:szCs w:val="24"/>
          <w:shd w:val="clear" w:color="auto" w:fill="FFFFFF"/>
        </w:rPr>
      </w:pPr>
    </w:p>
    <w:p w:rsidR="00B14326" w:rsidRDefault="00B14326" w:rsidP="00B14326">
      <w:pPr>
        <w:spacing w:after="0" w:line="360" w:lineRule="auto"/>
        <w:jc w:val="both"/>
        <w:rPr>
          <w:rFonts w:ascii="Arial" w:hAnsi="Arial" w:cs="Arial"/>
          <w:color w:val="333333"/>
          <w:sz w:val="24"/>
          <w:szCs w:val="24"/>
          <w:shd w:val="clear" w:color="auto" w:fill="FFFFFF"/>
        </w:rPr>
      </w:pPr>
    </w:p>
    <w:p w:rsidR="00B14326" w:rsidRDefault="00B14326" w:rsidP="00B14326">
      <w:pPr>
        <w:spacing w:after="0" w:line="360" w:lineRule="auto"/>
        <w:jc w:val="both"/>
        <w:rPr>
          <w:rFonts w:ascii="Arial" w:hAnsi="Arial" w:cs="Arial"/>
          <w:color w:val="333333"/>
          <w:sz w:val="24"/>
          <w:szCs w:val="24"/>
          <w:shd w:val="clear" w:color="auto" w:fill="FFFFFF"/>
        </w:rPr>
      </w:pPr>
    </w:p>
    <w:p w:rsidR="00B14326" w:rsidRDefault="00B14326" w:rsidP="00B14326">
      <w:pPr>
        <w:spacing w:after="0" w:line="360" w:lineRule="auto"/>
        <w:jc w:val="both"/>
        <w:rPr>
          <w:rFonts w:ascii="Arial" w:hAnsi="Arial" w:cs="Arial"/>
          <w:color w:val="333333"/>
          <w:sz w:val="24"/>
          <w:szCs w:val="24"/>
          <w:shd w:val="clear" w:color="auto" w:fill="FFFFFF"/>
        </w:rPr>
      </w:pPr>
    </w:p>
    <w:p w:rsidR="00B14326" w:rsidRDefault="00B14326" w:rsidP="00B14326">
      <w:pPr>
        <w:spacing w:after="0" w:line="360" w:lineRule="auto"/>
        <w:jc w:val="both"/>
        <w:rPr>
          <w:rFonts w:ascii="Arial" w:hAnsi="Arial" w:cs="Arial"/>
          <w:color w:val="333333"/>
          <w:sz w:val="24"/>
          <w:szCs w:val="24"/>
          <w:shd w:val="clear" w:color="auto" w:fill="FFFFFF"/>
        </w:rPr>
      </w:pPr>
    </w:p>
    <w:p w:rsidR="00B14326" w:rsidRDefault="00B14326" w:rsidP="00B14326">
      <w:pPr>
        <w:spacing w:after="0" w:line="360" w:lineRule="auto"/>
        <w:jc w:val="both"/>
        <w:rPr>
          <w:rFonts w:ascii="Arial" w:hAnsi="Arial" w:cs="Arial"/>
          <w:color w:val="333333"/>
          <w:sz w:val="24"/>
          <w:szCs w:val="24"/>
          <w:shd w:val="clear" w:color="auto" w:fill="FFFFFF"/>
        </w:rPr>
      </w:pPr>
    </w:p>
    <w:p w:rsidR="00B14326" w:rsidRDefault="00B14326" w:rsidP="00B14326">
      <w:pPr>
        <w:spacing w:after="0" w:line="360" w:lineRule="auto"/>
        <w:jc w:val="both"/>
        <w:rPr>
          <w:rFonts w:ascii="Arial" w:hAnsi="Arial" w:cs="Arial"/>
          <w:color w:val="333333"/>
          <w:sz w:val="24"/>
          <w:szCs w:val="24"/>
          <w:shd w:val="clear" w:color="auto" w:fill="FFFFFF"/>
        </w:rPr>
      </w:pPr>
    </w:p>
    <w:p w:rsidR="00B14326" w:rsidRDefault="00B14326" w:rsidP="00B14326">
      <w:pPr>
        <w:spacing w:after="0" w:line="360" w:lineRule="auto"/>
        <w:jc w:val="both"/>
        <w:rPr>
          <w:rFonts w:ascii="Arial" w:hAnsi="Arial" w:cs="Arial"/>
          <w:color w:val="333333"/>
          <w:sz w:val="24"/>
          <w:szCs w:val="24"/>
          <w:shd w:val="clear" w:color="auto" w:fill="FFFFFF"/>
        </w:rPr>
      </w:pPr>
    </w:p>
    <w:p w:rsidR="00B14326" w:rsidRDefault="00B14326" w:rsidP="00B14326">
      <w:pPr>
        <w:spacing w:after="0" w:line="360" w:lineRule="auto"/>
        <w:jc w:val="both"/>
        <w:rPr>
          <w:rFonts w:ascii="Arial" w:hAnsi="Arial" w:cs="Arial"/>
          <w:b/>
          <w:color w:val="333333"/>
          <w:sz w:val="24"/>
          <w:szCs w:val="24"/>
          <w:shd w:val="clear" w:color="auto" w:fill="FFFFFF"/>
        </w:rPr>
      </w:pPr>
      <w:r w:rsidRPr="00B14326">
        <w:rPr>
          <w:rFonts w:ascii="Arial" w:hAnsi="Arial" w:cs="Arial"/>
          <w:b/>
          <w:color w:val="333333"/>
          <w:sz w:val="24"/>
          <w:szCs w:val="24"/>
          <w:shd w:val="clear" w:color="auto" w:fill="FFFFFF"/>
        </w:rPr>
        <w:lastRenderedPageBreak/>
        <w:t>REFERÊNCIAS</w:t>
      </w:r>
    </w:p>
    <w:p w:rsidR="002E522A" w:rsidRDefault="002E522A" w:rsidP="00B14326">
      <w:pPr>
        <w:spacing w:after="0" w:line="360" w:lineRule="auto"/>
        <w:jc w:val="both"/>
        <w:rPr>
          <w:rFonts w:ascii="Arial" w:hAnsi="Arial" w:cs="Arial"/>
          <w:b/>
          <w:color w:val="333333"/>
          <w:sz w:val="24"/>
          <w:szCs w:val="24"/>
          <w:shd w:val="clear" w:color="auto" w:fill="FFFFFF"/>
        </w:rPr>
      </w:pPr>
    </w:p>
    <w:p w:rsidR="009A2970" w:rsidRPr="009A2970" w:rsidRDefault="009A2970" w:rsidP="009A2970">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ALMEIDA, Veronica Eberle de, ESPEJO, Armando. </w:t>
      </w:r>
      <w:r w:rsidRPr="00DF296F">
        <w:rPr>
          <w:rFonts w:ascii="Arial" w:hAnsi="Arial" w:cs="Arial"/>
          <w:b/>
          <w:color w:val="000000"/>
          <w:sz w:val="24"/>
          <w:szCs w:val="24"/>
          <w:shd w:val="clear" w:color="auto" w:fill="FFFFFF"/>
        </w:rPr>
        <w:t>Contabilidade no Terceiro Setor</w:t>
      </w:r>
      <w:r>
        <w:rPr>
          <w:rFonts w:ascii="Arial" w:hAnsi="Arial" w:cs="Arial"/>
          <w:color w:val="000000"/>
          <w:sz w:val="24"/>
          <w:szCs w:val="24"/>
          <w:shd w:val="clear" w:color="auto" w:fill="FFFFFF"/>
        </w:rPr>
        <w:t>. Curitiba-PR: IESDE Brasil, 2012.</w:t>
      </w:r>
    </w:p>
    <w:p w:rsidR="009A2970" w:rsidRDefault="009A2970" w:rsidP="002E522A">
      <w:pPr>
        <w:spacing w:after="0" w:line="240" w:lineRule="auto"/>
        <w:rPr>
          <w:rFonts w:ascii="Arial" w:hAnsi="Arial" w:cs="Arial"/>
          <w:sz w:val="24"/>
          <w:szCs w:val="24"/>
          <w:shd w:val="clear" w:color="auto" w:fill="FFFFFF"/>
        </w:rPr>
      </w:pPr>
    </w:p>
    <w:p w:rsidR="002B2F6E" w:rsidRDefault="005F2DD8" w:rsidP="002E522A">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 xml:space="preserve">BANKER, </w:t>
      </w:r>
      <w:proofErr w:type="spellStart"/>
      <w:r>
        <w:rPr>
          <w:rFonts w:ascii="Arial" w:hAnsi="Arial" w:cs="Arial"/>
          <w:sz w:val="24"/>
          <w:szCs w:val="24"/>
          <w:shd w:val="clear" w:color="auto" w:fill="FFFFFF"/>
        </w:rPr>
        <w:t>Gilvânia</w:t>
      </w:r>
      <w:proofErr w:type="spellEnd"/>
      <w:r>
        <w:rPr>
          <w:rFonts w:ascii="Arial" w:hAnsi="Arial" w:cs="Arial"/>
          <w:sz w:val="24"/>
          <w:szCs w:val="24"/>
          <w:shd w:val="clear" w:color="auto" w:fill="FFFFFF"/>
        </w:rPr>
        <w:t xml:space="preserve">. </w:t>
      </w:r>
      <w:r w:rsidRPr="005F2DD8">
        <w:rPr>
          <w:rFonts w:ascii="Arial" w:hAnsi="Arial" w:cs="Arial"/>
          <w:b/>
          <w:sz w:val="24"/>
          <w:szCs w:val="24"/>
          <w:shd w:val="clear" w:color="auto" w:fill="FFFFFF"/>
        </w:rPr>
        <w:t>Terceiro Setor traz desafios para os contadores</w:t>
      </w:r>
      <w:r>
        <w:rPr>
          <w:rFonts w:ascii="Arial" w:hAnsi="Arial" w:cs="Arial"/>
          <w:sz w:val="24"/>
          <w:szCs w:val="24"/>
          <w:shd w:val="clear" w:color="auto" w:fill="FFFFFF"/>
        </w:rPr>
        <w:t xml:space="preserve">. Disponível em: </w:t>
      </w:r>
      <w:hyperlink r:id="rId12" w:history="1">
        <w:r w:rsidRPr="00A74232">
          <w:rPr>
            <w:rStyle w:val="Hyperlink"/>
            <w:rFonts w:ascii="Arial" w:hAnsi="Arial" w:cs="Arial"/>
            <w:sz w:val="24"/>
            <w:szCs w:val="24"/>
            <w:shd w:val="clear" w:color="auto" w:fill="FFFFFF"/>
          </w:rPr>
          <w:t>http://jcrs.uol.com.br/site/noticia.php?codn=80666</w:t>
        </w:r>
      </w:hyperlink>
      <w:proofErr w:type="gramStart"/>
      <w:r>
        <w:rPr>
          <w:rFonts w:ascii="Arial" w:hAnsi="Arial" w:cs="Arial"/>
          <w:sz w:val="24"/>
          <w:szCs w:val="24"/>
          <w:shd w:val="clear" w:color="auto" w:fill="FFFFFF"/>
        </w:rPr>
        <w:t xml:space="preserve"> ,</w:t>
      </w:r>
      <w:proofErr w:type="gramEnd"/>
      <w:r>
        <w:rPr>
          <w:rFonts w:ascii="Arial" w:hAnsi="Arial" w:cs="Arial"/>
          <w:sz w:val="24"/>
          <w:szCs w:val="24"/>
          <w:shd w:val="clear" w:color="auto" w:fill="FFFFFF"/>
        </w:rPr>
        <w:t xml:space="preserve"> acesso em 15 outubro 2014.</w:t>
      </w:r>
    </w:p>
    <w:p w:rsidR="002B2F6E" w:rsidRDefault="002B2F6E" w:rsidP="002E522A">
      <w:pPr>
        <w:spacing w:after="0" w:line="240" w:lineRule="auto"/>
        <w:rPr>
          <w:rFonts w:ascii="Arial" w:hAnsi="Arial" w:cs="Arial"/>
          <w:sz w:val="24"/>
          <w:szCs w:val="24"/>
          <w:shd w:val="clear" w:color="auto" w:fill="FFFFFF"/>
        </w:rPr>
      </w:pPr>
    </w:p>
    <w:p w:rsidR="002E522A" w:rsidRDefault="002E522A" w:rsidP="002E522A">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 xml:space="preserve">CARVALHO, Gilberto. </w:t>
      </w:r>
      <w:r w:rsidRPr="002E522A">
        <w:rPr>
          <w:rFonts w:ascii="Arial" w:hAnsi="Arial" w:cs="Arial"/>
          <w:b/>
          <w:sz w:val="24"/>
          <w:szCs w:val="24"/>
          <w:shd w:val="clear" w:color="auto" w:fill="FFFFFF"/>
        </w:rPr>
        <w:t>Crescimento do Terceiro Setor e a participaç</w:t>
      </w:r>
      <w:r>
        <w:rPr>
          <w:rFonts w:ascii="Arial" w:hAnsi="Arial" w:cs="Arial"/>
          <w:b/>
          <w:sz w:val="24"/>
          <w:szCs w:val="24"/>
          <w:shd w:val="clear" w:color="auto" w:fill="FFFFFF"/>
        </w:rPr>
        <w:t xml:space="preserve">ão dos processos </w:t>
      </w:r>
      <w:r w:rsidRPr="002E522A">
        <w:rPr>
          <w:rFonts w:ascii="Arial" w:hAnsi="Arial" w:cs="Arial"/>
          <w:b/>
          <w:sz w:val="24"/>
          <w:szCs w:val="24"/>
          <w:shd w:val="clear" w:color="auto" w:fill="FFFFFF"/>
        </w:rPr>
        <w:t>políticos</w:t>
      </w:r>
      <w:r>
        <w:rPr>
          <w:rFonts w:ascii="Arial" w:hAnsi="Arial" w:cs="Arial"/>
          <w:sz w:val="24"/>
          <w:szCs w:val="24"/>
          <w:shd w:val="clear" w:color="auto" w:fill="FFFFFF"/>
        </w:rPr>
        <w:t xml:space="preserve">. Disponível em: </w:t>
      </w:r>
      <w:hyperlink r:id="rId13" w:history="1">
        <w:r w:rsidRPr="00A74232">
          <w:rPr>
            <w:rStyle w:val="Hyperlink"/>
            <w:rFonts w:ascii="Arial" w:hAnsi="Arial" w:cs="Arial"/>
            <w:sz w:val="24"/>
            <w:szCs w:val="24"/>
            <w:shd w:val="clear" w:color="auto" w:fill="FFFFFF"/>
          </w:rPr>
          <w:t>http://www.brasil.gov.br/governo/2014/04/ministro-gilberto-carvalho-fala-sobre-o-terceiro-setor</w:t>
        </w:r>
      </w:hyperlink>
      <w:proofErr w:type="gramStart"/>
      <w:r>
        <w:rPr>
          <w:rFonts w:ascii="Arial" w:hAnsi="Arial" w:cs="Arial"/>
          <w:sz w:val="24"/>
          <w:szCs w:val="24"/>
          <w:shd w:val="clear" w:color="auto" w:fill="FFFFFF"/>
        </w:rPr>
        <w:t xml:space="preserve"> ,</w:t>
      </w:r>
      <w:proofErr w:type="gramEnd"/>
      <w:r>
        <w:rPr>
          <w:rFonts w:ascii="Arial" w:hAnsi="Arial" w:cs="Arial"/>
          <w:sz w:val="24"/>
          <w:szCs w:val="24"/>
          <w:shd w:val="clear" w:color="auto" w:fill="FFFFFF"/>
        </w:rPr>
        <w:t xml:space="preserve"> acesso em 16 outubro 2014.</w:t>
      </w:r>
    </w:p>
    <w:p w:rsidR="00C94985" w:rsidRDefault="00C94985" w:rsidP="002E522A">
      <w:pPr>
        <w:spacing w:after="0" w:line="240" w:lineRule="auto"/>
        <w:rPr>
          <w:rFonts w:ascii="Arial" w:hAnsi="Arial" w:cs="Arial"/>
          <w:sz w:val="24"/>
          <w:szCs w:val="24"/>
          <w:shd w:val="clear" w:color="auto" w:fill="FFFFFF"/>
        </w:rPr>
      </w:pPr>
    </w:p>
    <w:p w:rsidR="00C94985" w:rsidRDefault="00C94985" w:rsidP="002E522A">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 xml:space="preserve">CEGAL, Valter. </w:t>
      </w:r>
      <w:r w:rsidRPr="00C94985">
        <w:rPr>
          <w:rFonts w:ascii="Arial" w:hAnsi="Arial" w:cs="Arial"/>
          <w:b/>
          <w:sz w:val="24"/>
          <w:szCs w:val="24"/>
          <w:shd w:val="clear" w:color="auto" w:fill="FFFFFF"/>
        </w:rPr>
        <w:t>A Tecnologia da Informação e o Terceiro Setor</w:t>
      </w:r>
      <w:r>
        <w:rPr>
          <w:rFonts w:ascii="Arial" w:hAnsi="Arial" w:cs="Arial"/>
          <w:sz w:val="24"/>
          <w:szCs w:val="24"/>
          <w:shd w:val="clear" w:color="auto" w:fill="FFFFFF"/>
        </w:rPr>
        <w:t xml:space="preserve">. Disponível em: </w:t>
      </w:r>
      <w:hyperlink r:id="rId14" w:history="1">
        <w:r w:rsidRPr="00A74232">
          <w:rPr>
            <w:rStyle w:val="Hyperlink"/>
            <w:rFonts w:ascii="Arial" w:hAnsi="Arial" w:cs="Arial"/>
            <w:sz w:val="24"/>
            <w:szCs w:val="24"/>
            <w:shd w:val="clear" w:color="auto" w:fill="FFFFFF"/>
          </w:rPr>
          <w:t>http://pt.slideshare.net/ValterCegal/apresentao-tecnologia-no-terceiro-setor-ibate-2014</w:t>
        </w:r>
      </w:hyperlink>
      <w:proofErr w:type="gramStart"/>
      <w:r>
        <w:rPr>
          <w:rFonts w:ascii="Arial" w:hAnsi="Arial" w:cs="Arial"/>
          <w:sz w:val="24"/>
          <w:szCs w:val="24"/>
          <w:shd w:val="clear" w:color="auto" w:fill="FFFFFF"/>
        </w:rPr>
        <w:t xml:space="preserve"> ,</w:t>
      </w:r>
      <w:proofErr w:type="gramEnd"/>
      <w:r>
        <w:rPr>
          <w:rFonts w:ascii="Arial" w:hAnsi="Arial" w:cs="Arial"/>
          <w:sz w:val="24"/>
          <w:szCs w:val="24"/>
          <w:shd w:val="clear" w:color="auto" w:fill="FFFFFF"/>
        </w:rPr>
        <w:t xml:space="preserve"> acesso em 13 outubro 2014.</w:t>
      </w:r>
    </w:p>
    <w:p w:rsidR="008F0CC8" w:rsidRDefault="008F0CC8" w:rsidP="002E522A">
      <w:pPr>
        <w:spacing w:after="0" w:line="240" w:lineRule="auto"/>
        <w:rPr>
          <w:rFonts w:ascii="Arial" w:hAnsi="Arial" w:cs="Arial"/>
          <w:sz w:val="24"/>
          <w:szCs w:val="24"/>
          <w:shd w:val="clear" w:color="auto" w:fill="FFFFFF"/>
        </w:rPr>
      </w:pPr>
    </w:p>
    <w:p w:rsidR="008F0CC8" w:rsidRDefault="008F0CC8" w:rsidP="002E522A">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 xml:space="preserve">LIMA, </w:t>
      </w:r>
      <w:proofErr w:type="spellStart"/>
      <w:r>
        <w:rPr>
          <w:rFonts w:ascii="Arial" w:hAnsi="Arial" w:cs="Arial"/>
          <w:sz w:val="24"/>
          <w:szCs w:val="24"/>
          <w:shd w:val="clear" w:color="auto" w:fill="FFFFFF"/>
        </w:rPr>
        <w:t>Franciane</w:t>
      </w:r>
      <w:proofErr w:type="spellEnd"/>
      <w:r>
        <w:rPr>
          <w:rFonts w:ascii="Arial" w:hAnsi="Arial" w:cs="Arial"/>
          <w:sz w:val="24"/>
          <w:szCs w:val="24"/>
          <w:shd w:val="clear" w:color="auto" w:fill="FFFFFF"/>
        </w:rPr>
        <w:t xml:space="preserve"> Gonçalves. </w:t>
      </w:r>
      <w:r w:rsidRPr="008F0CC8">
        <w:rPr>
          <w:rFonts w:ascii="Arial" w:hAnsi="Arial" w:cs="Arial"/>
          <w:b/>
          <w:sz w:val="24"/>
          <w:szCs w:val="24"/>
          <w:shd w:val="clear" w:color="auto" w:fill="FFFFFF"/>
        </w:rPr>
        <w:t>A contabilidade como instrumento essencial no desenvolvimento das entidades do terceiro setor</w:t>
      </w:r>
      <w:r>
        <w:rPr>
          <w:rFonts w:ascii="Arial" w:hAnsi="Arial" w:cs="Arial"/>
          <w:sz w:val="24"/>
          <w:szCs w:val="24"/>
          <w:shd w:val="clear" w:color="auto" w:fill="FFFFFF"/>
        </w:rPr>
        <w:t xml:space="preserve">. Disponível em: </w:t>
      </w:r>
      <w:hyperlink r:id="rId15" w:history="1">
        <w:r w:rsidRPr="00A74232">
          <w:rPr>
            <w:rStyle w:val="Hyperlink"/>
            <w:rFonts w:ascii="Arial" w:hAnsi="Arial" w:cs="Arial"/>
            <w:sz w:val="24"/>
            <w:szCs w:val="24"/>
            <w:shd w:val="clear" w:color="auto" w:fill="FFFFFF"/>
          </w:rPr>
          <w:t>http://www.fucape.br/_public/producao_cientifica/2/Campos-%20A%20contabilidade%20como.pdf</w:t>
        </w:r>
      </w:hyperlink>
      <w:proofErr w:type="gramStart"/>
      <w:r>
        <w:rPr>
          <w:rFonts w:ascii="Arial" w:hAnsi="Arial" w:cs="Arial"/>
          <w:sz w:val="24"/>
          <w:szCs w:val="24"/>
          <w:shd w:val="clear" w:color="auto" w:fill="FFFFFF"/>
        </w:rPr>
        <w:t xml:space="preserve"> ,</w:t>
      </w:r>
      <w:proofErr w:type="gramEnd"/>
      <w:r>
        <w:rPr>
          <w:rFonts w:ascii="Arial" w:hAnsi="Arial" w:cs="Arial"/>
          <w:sz w:val="24"/>
          <w:szCs w:val="24"/>
          <w:shd w:val="clear" w:color="auto" w:fill="FFFFFF"/>
        </w:rPr>
        <w:t xml:space="preserve"> acesso em 13 outubro 2014.</w:t>
      </w:r>
    </w:p>
    <w:p w:rsidR="005F2DD8" w:rsidRDefault="005F2DD8" w:rsidP="002E522A">
      <w:pPr>
        <w:spacing w:after="0" w:line="240" w:lineRule="auto"/>
        <w:rPr>
          <w:rFonts w:ascii="Arial" w:hAnsi="Arial" w:cs="Arial"/>
          <w:sz w:val="24"/>
          <w:szCs w:val="24"/>
          <w:shd w:val="clear" w:color="auto" w:fill="FFFFFF"/>
        </w:rPr>
      </w:pPr>
    </w:p>
    <w:p w:rsidR="005F2DD8" w:rsidRDefault="005F2DD8" w:rsidP="002E522A">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 xml:space="preserve">FUNDAÇÃO SARA. Disponível em: </w:t>
      </w:r>
      <w:hyperlink r:id="rId16" w:history="1">
        <w:r w:rsidRPr="00A74232">
          <w:rPr>
            <w:rStyle w:val="Hyperlink"/>
            <w:rFonts w:ascii="Arial" w:hAnsi="Arial" w:cs="Arial"/>
            <w:sz w:val="24"/>
            <w:szCs w:val="24"/>
            <w:shd w:val="clear" w:color="auto" w:fill="FFFFFF"/>
          </w:rPr>
          <w:t>http://www.fundacaosara.org.br/index.php/home</w:t>
        </w:r>
      </w:hyperlink>
      <w:proofErr w:type="gramStart"/>
      <w:r>
        <w:rPr>
          <w:rFonts w:ascii="Arial" w:hAnsi="Arial" w:cs="Arial"/>
          <w:sz w:val="24"/>
          <w:szCs w:val="24"/>
          <w:shd w:val="clear" w:color="auto" w:fill="FFFFFF"/>
        </w:rPr>
        <w:t xml:space="preserve"> ,</w:t>
      </w:r>
      <w:proofErr w:type="gramEnd"/>
      <w:r>
        <w:rPr>
          <w:rFonts w:ascii="Arial" w:hAnsi="Arial" w:cs="Arial"/>
          <w:sz w:val="24"/>
          <w:szCs w:val="24"/>
          <w:shd w:val="clear" w:color="auto" w:fill="FFFFFF"/>
        </w:rPr>
        <w:t xml:space="preserve"> acesso em 16 outubro 2014.</w:t>
      </w:r>
    </w:p>
    <w:p w:rsidR="009A2970" w:rsidRDefault="009A2970" w:rsidP="002E522A">
      <w:pPr>
        <w:spacing w:after="0" w:line="240" w:lineRule="auto"/>
        <w:rPr>
          <w:rFonts w:ascii="Arial" w:hAnsi="Arial" w:cs="Arial"/>
          <w:sz w:val="24"/>
          <w:szCs w:val="24"/>
          <w:shd w:val="clear" w:color="auto" w:fill="FFFFFF"/>
        </w:rPr>
      </w:pPr>
    </w:p>
    <w:p w:rsidR="009A2970" w:rsidRDefault="009A2970" w:rsidP="009A2970">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MARTINS, Pablo Luiz, NERY, Karen Pereira. </w:t>
      </w:r>
      <w:r w:rsidRPr="00DF296F">
        <w:rPr>
          <w:rFonts w:ascii="Arial" w:hAnsi="Arial" w:cs="Arial"/>
          <w:b/>
          <w:color w:val="000000"/>
          <w:sz w:val="24"/>
          <w:szCs w:val="24"/>
          <w:shd w:val="clear" w:color="auto" w:fill="FFFFFF"/>
        </w:rPr>
        <w:t>A Contabilidade do Terceiro Setor: o caso Anália Franco</w:t>
      </w:r>
      <w:r>
        <w:rPr>
          <w:rFonts w:ascii="Arial" w:hAnsi="Arial" w:cs="Arial"/>
          <w:color w:val="000000"/>
          <w:sz w:val="24"/>
          <w:szCs w:val="24"/>
          <w:shd w:val="clear" w:color="auto" w:fill="FFFFFF"/>
        </w:rPr>
        <w:t>. UFSJ, 2011.</w:t>
      </w:r>
    </w:p>
    <w:p w:rsidR="00BE3CA9" w:rsidRDefault="00BE3CA9" w:rsidP="009A2970">
      <w:pPr>
        <w:spacing w:after="0" w:line="240" w:lineRule="auto"/>
        <w:jc w:val="both"/>
        <w:rPr>
          <w:rFonts w:ascii="Arial" w:hAnsi="Arial" w:cs="Arial"/>
          <w:color w:val="000000"/>
          <w:sz w:val="24"/>
          <w:szCs w:val="24"/>
          <w:shd w:val="clear" w:color="auto" w:fill="FFFFFF"/>
        </w:rPr>
      </w:pPr>
    </w:p>
    <w:p w:rsidR="00BE3CA9" w:rsidRDefault="00BE3CA9" w:rsidP="009A2970">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REDE CIDADÃ. </w:t>
      </w:r>
      <w:r w:rsidRPr="00BE3CA9">
        <w:rPr>
          <w:rFonts w:ascii="Arial" w:hAnsi="Arial" w:cs="Arial"/>
          <w:b/>
          <w:color w:val="000000"/>
          <w:sz w:val="24"/>
          <w:szCs w:val="24"/>
          <w:shd w:val="clear" w:color="auto" w:fill="FFFFFF"/>
        </w:rPr>
        <w:t>Aperfeiçoamento em Gestão para o Terceiro Setor</w:t>
      </w:r>
      <w:r>
        <w:rPr>
          <w:rFonts w:ascii="Arial" w:hAnsi="Arial" w:cs="Arial"/>
          <w:color w:val="000000"/>
          <w:sz w:val="24"/>
          <w:szCs w:val="24"/>
          <w:shd w:val="clear" w:color="auto" w:fill="FFFFFF"/>
        </w:rPr>
        <w:t xml:space="preserve">. Disponível em: </w:t>
      </w:r>
    </w:p>
    <w:p w:rsidR="00BE3CA9" w:rsidRDefault="00AF2C58" w:rsidP="009A2970">
      <w:pPr>
        <w:spacing w:after="0" w:line="240" w:lineRule="auto"/>
        <w:jc w:val="both"/>
        <w:rPr>
          <w:rFonts w:ascii="Arial" w:hAnsi="Arial" w:cs="Arial"/>
          <w:color w:val="000000"/>
          <w:sz w:val="24"/>
          <w:szCs w:val="24"/>
          <w:shd w:val="clear" w:color="auto" w:fill="FFFFFF"/>
        </w:rPr>
      </w:pPr>
      <w:hyperlink r:id="rId17" w:history="1">
        <w:r w:rsidR="00BE3CA9" w:rsidRPr="00A74232">
          <w:rPr>
            <w:rStyle w:val="Hyperlink"/>
            <w:rFonts w:ascii="Arial" w:hAnsi="Arial" w:cs="Arial"/>
            <w:sz w:val="24"/>
            <w:szCs w:val="24"/>
            <w:shd w:val="clear" w:color="auto" w:fill="FFFFFF"/>
          </w:rPr>
          <w:t>http://www.redecidada.org.br/aperfeicoamento-em-gestao-para-o-terceiro-setor/</w:t>
        </w:r>
      </w:hyperlink>
      <w:proofErr w:type="gramStart"/>
      <w:r w:rsidR="00BE3CA9">
        <w:rPr>
          <w:rFonts w:ascii="Arial" w:hAnsi="Arial" w:cs="Arial"/>
          <w:color w:val="000000"/>
          <w:sz w:val="24"/>
          <w:szCs w:val="24"/>
          <w:shd w:val="clear" w:color="auto" w:fill="FFFFFF"/>
        </w:rPr>
        <w:t xml:space="preserve"> ,</w:t>
      </w:r>
      <w:proofErr w:type="gramEnd"/>
      <w:r w:rsidR="00BE3CA9">
        <w:rPr>
          <w:rFonts w:ascii="Arial" w:hAnsi="Arial" w:cs="Arial"/>
          <w:color w:val="000000"/>
          <w:sz w:val="24"/>
          <w:szCs w:val="24"/>
          <w:shd w:val="clear" w:color="auto" w:fill="FFFFFF"/>
        </w:rPr>
        <w:t xml:space="preserve"> acesso em 13 outubro 2014.</w:t>
      </w:r>
    </w:p>
    <w:p w:rsidR="002E522A" w:rsidRDefault="002E522A" w:rsidP="002E522A">
      <w:pPr>
        <w:spacing w:after="0" w:line="240" w:lineRule="auto"/>
        <w:rPr>
          <w:rFonts w:ascii="Arial" w:hAnsi="Arial" w:cs="Arial"/>
          <w:sz w:val="24"/>
          <w:szCs w:val="24"/>
          <w:shd w:val="clear" w:color="auto" w:fill="FFFFFF"/>
        </w:rPr>
      </w:pPr>
    </w:p>
    <w:p w:rsidR="00BD0F80" w:rsidRDefault="00BD0F80" w:rsidP="002E522A">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 xml:space="preserve">VOLTOLINI, Ricardo. </w:t>
      </w:r>
      <w:r w:rsidRPr="00BD0F80">
        <w:rPr>
          <w:rFonts w:ascii="Arial" w:hAnsi="Arial" w:cs="Arial"/>
          <w:b/>
          <w:sz w:val="24"/>
          <w:szCs w:val="24"/>
          <w:shd w:val="clear" w:color="auto" w:fill="FFFFFF"/>
        </w:rPr>
        <w:t xml:space="preserve">Terceiro </w:t>
      </w:r>
      <w:proofErr w:type="gramStart"/>
      <w:r w:rsidRPr="00BD0F80">
        <w:rPr>
          <w:rFonts w:ascii="Arial" w:hAnsi="Arial" w:cs="Arial"/>
          <w:b/>
          <w:sz w:val="24"/>
          <w:szCs w:val="24"/>
          <w:shd w:val="clear" w:color="auto" w:fill="FFFFFF"/>
        </w:rPr>
        <w:t>Setor :</w:t>
      </w:r>
      <w:proofErr w:type="gramEnd"/>
      <w:r w:rsidRPr="00BD0F80">
        <w:rPr>
          <w:rFonts w:ascii="Arial" w:hAnsi="Arial" w:cs="Arial"/>
          <w:b/>
          <w:sz w:val="24"/>
          <w:szCs w:val="24"/>
          <w:shd w:val="clear" w:color="auto" w:fill="FFFFFF"/>
        </w:rPr>
        <w:t xml:space="preserve"> Planejamento e Gestão</w:t>
      </w:r>
      <w:r>
        <w:rPr>
          <w:rFonts w:ascii="Arial" w:hAnsi="Arial" w:cs="Arial"/>
          <w:sz w:val="24"/>
          <w:szCs w:val="24"/>
          <w:shd w:val="clear" w:color="auto" w:fill="FFFFFF"/>
        </w:rPr>
        <w:t xml:space="preserve">. São Paulo: Editora </w:t>
      </w:r>
      <w:proofErr w:type="gramStart"/>
      <w:r>
        <w:rPr>
          <w:rFonts w:ascii="Arial" w:hAnsi="Arial" w:cs="Arial"/>
          <w:sz w:val="24"/>
          <w:szCs w:val="24"/>
          <w:shd w:val="clear" w:color="auto" w:fill="FFFFFF"/>
        </w:rPr>
        <w:t>Senac</w:t>
      </w:r>
      <w:proofErr w:type="gramEnd"/>
      <w:r>
        <w:rPr>
          <w:rFonts w:ascii="Arial" w:hAnsi="Arial" w:cs="Arial"/>
          <w:sz w:val="24"/>
          <w:szCs w:val="24"/>
          <w:shd w:val="clear" w:color="auto" w:fill="FFFFFF"/>
        </w:rPr>
        <w:t xml:space="preserve"> 2003.</w:t>
      </w:r>
    </w:p>
    <w:p w:rsidR="00BD0F80" w:rsidRDefault="00BD0F80" w:rsidP="002E522A">
      <w:pPr>
        <w:spacing w:after="0" w:line="240" w:lineRule="auto"/>
        <w:rPr>
          <w:rFonts w:ascii="Arial" w:hAnsi="Arial" w:cs="Arial"/>
          <w:sz w:val="24"/>
          <w:szCs w:val="24"/>
          <w:shd w:val="clear" w:color="auto" w:fill="FFFFFF"/>
        </w:rPr>
      </w:pPr>
    </w:p>
    <w:p w:rsidR="002E522A" w:rsidRDefault="002B2F6E" w:rsidP="002E522A">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 xml:space="preserve">WADA, Sonia. </w:t>
      </w:r>
      <w:r w:rsidRPr="002B2F6E">
        <w:rPr>
          <w:rFonts w:ascii="Arial" w:hAnsi="Arial" w:cs="Arial"/>
          <w:b/>
          <w:sz w:val="24"/>
          <w:szCs w:val="24"/>
          <w:shd w:val="clear" w:color="auto" w:fill="FFFFFF"/>
        </w:rPr>
        <w:t>Os Benefícios da Gestão do Conhecimento para as Organizações</w:t>
      </w:r>
      <w:r>
        <w:rPr>
          <w:rFonts w:ascii="Arial" w:hAnsi="Arial" w:cs="Arial"/>
          <w:sz w:val="24"/>
          <w:szCs w:val="24"/>
          <w:shd w:val="clear" w:color="auto" w:fill="FFFFFF"/>
        </w:rPr>
        <w:t xml:space="preserve">. Disponível em: </w:t>
      </w:r>
      <w:hyperlink r:id="rId18" w:history="1">
        <w:r w:rsidRPr="00A74232">
          <w:rPr>
            <w:rStyle w:val="Hyperlink"/>
            <w:rFonts w:ascii="Arial" w:hAnsi="Arial" w:cs="Arial"/>
            <w:sz w:val="24"/>
            <w:szCs w:val="24"/>
            <w:shd w:val="clear" w:color="auto" w:fill="FFFFFF"/>
          </w:rPr>
          <w:t>http://www.administradores.com.br/noticias/negocios/os-beneficios-da-gestao-do-conhecimento-para-as-organizacoes/52675/</w:t>
        </w:r>
      </w:hyperlink>
      <w:proofErr w:type="gramStart"/>
      <w:r>
        <w:rPr>
          <w:rFonts w:ascii="Arial" w:hAnsi="Arial" w:cs="Arial"/>
          <w:sz w:val="24"/>
          <w:szCs w:val="24"/>
          <w:shd w:val="clear" w:color="auto" w:fill="FFFFFF"/>
        </w:rPr>
        <w:t xml:space="preserve"> ,</w:t>
      </w:r>
      <w:proofErr w:type="gramEnd"/>
      <w:r>
        <w:rPr>
          <w:rFonts w:ascii="Arial" w:hAnsi="Arial" w:cs="Arial"/>
          <w:sz w:val="24"/>
          <w:szCs w:val="24"/>
          <w:shd w:val="clear" w:color="auto" w:fill="FFFFFF"/>
        </w:rPr>
        <w:t xml:space="preserve"> acesso em 16 outubro.</w:t>
      </w:r>
    </w:p>
    <w:p w:rsidR="002B2F6E" w:rsidRDefault="002B2F6E" w:rsidP="002E522A">
      <w:pPr>
        <w:spacing w:after="0" w:line="240" w:lineRule="auto"/>
        <w:rPr>
          <w:rFonts w:ascii="Arial" w:hAnsi="Arial" w:cs="Arial"/>
          <w:sz w:val="24"/>
          <w:szCs w:val="24"/>
          <w:shd w:val="clear" w:color="auto" w:fill="FFFFFF"/>
        </w:rPr>
      </w:pPr>
    </w:p>
    <w:p w:rsidR="002B2F6E" w:rsidRPr="002E522A" w:rsidRDefault="002B2F6E" w:rsidP="002E522A">
      <w:pPr>
        <w:spacing w:after="0" w:line="240" w:lineRule="auto"/>
        <w:rPr>
          <w:rFonts w:ascii="Arial" w:hAnsi="Arial" w:cs="Arial"/>
          <w:sz w:val="24"/>
          <w:szCs w:val="24"/>
          <w:shd w:val="clear" w:color="auto" w:fill="FFFFFF"/>
        </w:rPr>
      </w:pPr>
    </w:p>
    <w:p w:rsidR="00776609" w:rsidRPr="00776609" w:rsidRDefault="00776609" w:rsidP="00776609">
      <w:pPr>
        <w:spacing w:after="0" w:line="360" w:lineRule="auto"/>
        <w:ind w:firstLine="708"/>
        <w:jc w:val="both"/>
        <w:rPr>
          <w:rFonts w:ascii="Arial" w:hAnsi="Arial" w:cs="Arial"/>
          <w:sz w:val="24"/>
          <w:szCs w:val="24"/>
        </w:rPr>
      </w:pPr>
    </w:p>
    <w:p w:rsidR="00EB5291" w:rsidRPr="00EB5291" w:rsidRDefault="00EB5291" w:rsidP="00EB5291">
      <w:pPr>
        <w:spacing w:after="0" w:line="360" w:lineRule="auto"/>
        <w:jc w:val="both"/>
        <w:rPr>
          <w:rFonts w:ascii="Arial" w:hAnsi="Arial" w:cs="Arial"/>
          <w:sz w:val="24"/>
          <w:szCs w:val="24"/>
        </w:rPr>
      </w:pPr>
    </w:p>
    <w:p w:rsidR="000251DC" w:rsidRDefault="000251DC" w:rsidP="00D337E5">
      <w:pPr>
        <w:spacing w:after="0" w:line="360" w:lineRule="auto"/>
        <w:jc w:val="both"/>
        <w:rPr>
          <w:rFonts w:ascii="Arial" w:hAnsi="Arial" w:cs="Arial"/>
          <w:sz w:val="24"/>
          <w:szCs w:val="24"/>
        </w:rPr>
      </w:pPr>
      <w:r>
        <w:rPr>
          <w:rFonts w:ascii="Arial" w:hAnsi="Arial" w:cs="Arial"/>
          <w:sz w:val="24"/>
          <w:szCs w:val="24"/>
        </w:rPr>
        <w:tab/>
      </w:r>
    </w:p>
    <w:p w:rsidR="00A51DDF" w:rsidRDefault="00A51DDF" w:rsidP="008B788E">
      <w:pPr>
        <w:spacing w:after="0" w:line="360" w:lineRule="auto"/>
        <w:jc w:val="both"/>
        <w:rPr>
          <w:rFonts w:ascii="Arial" w:hAnsi="Arial" w:cs="Arial"/>
          <w:sz w:val="24"/>
          <w:szCs w:val="24"/>
        </w:rPr>
      </w:pPr>
    </w:p>
    <w:p w:rsidR="00932911" w:rsidRPr="00DC1627" w:rsidRDefault="00932911" w:rsidP="00DC1627">
      <w:pPr>
        <w:spacing w:after="0" w:line="360" w:lineRule="auto"/>
        <w:jc w:val="both"/>
        <w:rPr>
          <w:rFonts w:ascii="Arial" w:hAnsi="Arial" w:cs="Arial"/>
          <w:sz w:val="24"/>
          <w:szCs w:val="24"/>
        </w:rPr>
      </w:pPr>
    </w:p>
    <w:sectPr w:rsidR="00932911" w:rsidRPr="00DC1627" w:rsidSect="003C68DA">
      <w:headerReference w:type="default" r:id="rId19"/>
      <w:pgSz w:w="11906" w:h="16838"/>
      <w:pgMar w:top="1701"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C58" w:rsidRDefault="00AF2C58">
      <w:pPr>
        <w:spacing w:after="0" w:line="240" w:lineRule="auto"/>
      </w:pPr>
      <w:r>
        <w:separator/>
      </w:r>
    </w:p>
  </w:endnote>
  <w:endnote w:type="continuationSeparator" w:id="0">
    <w:p w:rsidR="00AF2C58" w:rsidRDefault="00AF2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C58" w:rsidRDefault="00AF2C58">
      <w:pPr>
        <w:spacing w:after="0" w:line="240" w:lineRule="auto"/>
      </w:pPr>
      <w:r>
        <w:separator/>
      </w:r>
    </w:p>
  </w:footnote>
  <w:footnote w:type="continuationSeparator" w:id="0">
    <w:p w:rsidR="00AF2C58" w:rsidRDefault="00AF2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9A6" w:rsidRDefault="00AF2C58">
    <w:pPr>
      <w:pStyle w:val="Cabealho"/>
      <w:jc w:val="right"/>
    </w:pPr>
  </w:p>
  <w:p w:rsidR="00DE29A6" w:rsidRDefault="00AF2C5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9A6" w:rsidRPr="00E00F37" w:rsidRDefault="005A2EFC">
    <w:pPr>
      <w:pStyle w:val="Cabealho"/>
      <w:jc w:val="right"/>
      <w:rPr>
        <w:rFonts w:ascii="Arial" w:hAnsi="Arial" w:cs="Arial"/>
        <w:sz w:val="24"/>
        <w:szCs w:val="24"/>
      </w:rPr>
    </w:pPr>
    <w:r w:rsidRPr="00E00F37">
      <w:rPr>
        <w:rFonts w:ascii="Arial" w:hAnsi="Arial" w:cs="Arial"/>
        <w:sz w:val="24"/>
        <w:szCs w:val="24"/>
      </w:rPr>
      <w:fldChar w:fldCharType="begin"/>
    </w:r>
    <w:r w:rsidRPr="00E00F37">
      <w:rPr>
        <w:rFonts w:ascii="Arial" w:hAnsi="Arial" w:cs="Arial"/>
        <w:sz w:val="24"/>
        <w:szCs w:val="24"/>
      </w:rPr>
      <w:instrText xml:space="preserve"> PAGE   \* MERGEFORMAT </w:instrText>
    </w:r>
    <w:r w:rsidRPr="00E00F37">
      <w:rPr>
        <w:rFonts w:ascii="Arial" w:hAnsi="Arial" w:cs="Arial"/>
        <w:sz w:val="24"/>
        <w:szCs w:val="24"/>
      </w:rPr>
      <w:fldChar w:fldCharType="separate"/>
    </w:r>
    <w:r w:rsidR="00D3725B">
      <w:rPr>
        <w:rFonts w:ascii="Arial" w:hAnsi="Arial" w:cs="Arial"/>
        <w:noProof/>
        <w:sz w:val="24"/>
        <w:szCs w:val="24"/>
      </w:rPr>
      <w:t>14</w:t>
    </w:r>
    <w:r w:rsidRPr="00E00F37">
      <w:rPr>
        <w:rFonts w:ascii="Arial" w:hAnsi="Arial" w:cs="Arial"/>
        <w:sz w:val="24"/>
        <w:szCs w:val="24"/>
      </w:rPr>
      <w:fldChar w:fldCharType="end"/>
    </w:r>
  </w:p>
  <w:p w:rsidR="00DE29A6" w:rsidRDefault="00AF2C5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D6AD7"/>
    <w:multiLevelType w:val="hybridMultilevel"/>
    <w:tmpl w:val="0F2C6F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2E74E3C"/>
    <w:multiLevelType w:val="hybridMultilevel"/>
    <w:tmpl w:val="59D6D6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4F7B7F"/>
    <w:multiLevelType w:val="hybridMultilevel"/>
    <w:tmpl w:val="1DAA6A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4AF5F57"/>
    <w:multiLevelType w:val="hybridMultilevel"/>
    <w:tmpl w:val="C7B02E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FF85EFF"/>
    <w:multiLevelType w:val="multilevel"/>
    <w:tmpl w:val="516E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F65"/>
    <w:rsid w:val="0000285B"/>
    <w:rsid w:val="00003778"/>
    <w:rsid w:val="00003F4A"/>
    <w:rsid w:val="00006B2B"/>
    <w:rsid w:val="00012DDB"/>
    <w:rsid w:val="000173E7"/>
    <w:rsid w:val="00020827"/>
    <w:rsid w:val="000251DC"/>
    <w:rsid w:val="0004368E"/>
    <w:rsid w:val="00052239"/>
    <w:rsid w:val="00053498"/>
    <w:rsid w:val="00065379"/>
    <w:rsid w:val="0007357C"/>
    <w:rsid w:val="000800DD"/>
    <w:rsid w:val="000802F5"/>
    <w:rsid w:val="00082E8F"/>
    <w:rsid w:val="000A1228"/>
    <w:rsid w:val="000A6A67"/>
    <w:rsid w:val="000A73EC"/>
    <w:rsid w:val="000C5A20"/>
    <w:rsid w:val="000D28E1"/>
    <w:rsid w:val="000E2FFB"/>
    <w:rsid w:val="000E7517"/>
    <w:rsid w:val="001046DC"/>
    <w:rsid w:val="001178D9"/>
    <w:rsid w:val="00121105"/>
    <w:rsid w:val="00156293"/>
    <w:rsid w:val="00172979"/>
    <w:rsid w:val="00183112"/>
    <w:rsid w:val="00183238"/>
    <w:rsid w:val="0018372C"/>
    <w:rsid w:val="00185308"/>
    <w:rsid w:val="00187292"/>
    <w:rsid w:val="0019415E"/>
    <w:rsid w:val="001956DB"/>
    <w:rsid w:val="001A355A"/>
    <w:rsid w:val="001A530F"/>
    <w:rsid w:val="001B0C96"/>
    <w:rsid w:val="001B412D"/>
    <w:rsid w:val="001C21F8"/>
    <w:rsid w:val="001C4B92"/>
    <w:rsid w:val="001D04C7"/>
    <w:rsid w:val="001D2FB2"/>
    <w:rsid w:val="001E4471"/>
    <w:rsid w:val="001F7871"/>
    <w:rsid w:val="001F7AC2"/>
    <w:rsid w:val="00204BC7"/>
    <w:rsid w:val="00205417"/>
    <w:rsid w:val="002333FD"/>
    <w:rsid w:val="00237EBE"/>
    <w:rsid w:val="00246F2B"/>
    <w:rsid w:val="00251A76"/>
    <w:rsid w:val="002637E8"/>
    <w:rsid w:val="00267EF4"/>
    <w:rsid w:val="00276FD9"/>
    <w:rsid w:val="0028273B"/>
    <w:rsid w:val="00283695"/>
    <w:rsid w:val="002A604A"/>
    <w:rsid w:val="002A67D1"/>
    <w:rsid w:val="002A68C9"/>
    <w:rsid w:val="002B167F"/>
    <w:rsid w:val="002B2F6E"/>
    <w:rsid w:val="002B3CB4"/>
    <w:rsid w:val="002B5AC9"/>
    <w:rsid w:val="002C4E4E"/>
    <w:rsid w:val="002D5AF5"/>
    <w:rsid w:val="002E19D4"/>
    <w:rsid w:val="002E3CA0"/>
    <w:rsid w:val="002E522A"/>
    <w:rsid w:val="002F16A1"/>
    <w:rsid w:val="0030347C"/>
    <w:rsid w:val="0031286C"/>
    <w:rsid w:val="00322C29"/>
    <w:rsid w:val="0032657D"/>
    <w:rsid w:val="003278EA"/>
    <w:rsid w:val="0033733C"/>
    <w:rsid w:val="00341712"/>
    <w:rsid w:val="00342ECE"/>
    <w:rsid w:val="003430C5"/>
    <w:rsid w:val="0034422C"/>
    <w:rsid w:val="00345B1B"/>
    <w:rsid w:val="003470E7"/>
    <w:rsid w:val="00350F65"/>
    <w:rsid w:val="00356872"/>
    <w:rsid w:val="00357399"/>
    <w:rsid w:val="003574E3"/>
    <w:rsid w:val="003625AE"/>
    <w:rsid w:val="003639D6"/>
    <w:rsid w:val="00373297"/>
    <w:rsid w:val="003766B5"/>
    <w:rsid w:val="00380F0C"/>
    <w:rsid w:val="00383E75"/>
    <w:rsid w:val="003860EB"/>
    <w:rsid w:val="003960CE"/>
    <w:rsid w:val="003A16AF"/>
    <w:rsid w:val="003A3871"/>
    <w:rsid w:val="003A41A0"/>
    <w:rsid w:val="003B058C"/>
    <w:rsid w:val="003B56A8"/>
    <w:rsid w:val="003C1671"/>
    <w:rsid w:val="003C68DA"/>
    <w:rsid w:val="003D0A93"/>
    <w:rsid w:val="003D41BB"/>
    <w:rsid w:val="003D7832"/>
    <w:rsid w:val="003E1236"/>
    <w:rsid w:val="003E71D9"/>
    <w:rsid w:val="003F2267"/>
    <w:rsid w:val="00403177"/>
    <w:rsid w:val="00404714"/>
    <w:rsid w:val="00417E54"/>
    <w:rsid w:val="00420186"/>
    <w:rsid w:val="00424A75"/>
    <w:rsid w:val="00425C3C"/>
    <w:rsid w:val="00431203"/>
    <w:rsid w:val="004403E0"/>
    <w:rsid w:val="0044047B"/>
    <w:rsid w:val="00450A20"/>
    <w:rsid w:val="00455D4B"/>
    <w:rsid w:val="004613A7"/>
    <w:rsid w:val="0046703B"/>
    <w:rsid w:val="00467B86"/>
    <w:rsid w:val="004711AB"/>
    <w:rsid w:val="00477FA8"/>
    <w:rsid w:val="004912B1"/>
    <w:rsid w:val="004959C2"/>
    <w:rsid w:val="004A30A2"/>
    <w:rsid w:val="004A7517"/>
    <w:rsid w:val="004C1C23"/>
    <w:rsid w:val="004C4052"/>
    <w:rsid w:val="004E2101"/>
    <w:rsid w:val="004F20D1"/>
    <w:rsid w:val="004F72A9"/>
    <w:rsid w:val="004F74CC"/>
    <w:rsid w:val="00500F8F"/>
    <w:rsid w:val="005066F5"/>
    <w:rsid w:val="00511418"/>
    <w:rsid w:val="0051662D"/>
    <w:rsid w:val="005243DF"/>
    <w:rsid w:val="005275C1"/>
    <w:rsid w:val="00543329"/>
    <w:rsid w:val="00545667"/>
    <w:rsid w:val="0055405D"/>
    <w:rsid w:val="0055482E"/>
    <w:rsid w:val="00565196"/>
    <w:rsid w:val="005762E4"/>
    <w:rsid w:val="00591617"/>
    <w:rsid w:val="005A2EFC"/>
    <w:rsid w:val="005A38F0"/>
    <w:rsid w:val="005B14EA"/>
    <w:rsid w:val="005B69DD"/>
    <w:rsid w:val="005C139E"/>
    <w:rsid w:val="005D6387"/>
    <w:rsid w:val="005E774F"/>
    <w:rsid w:val="005F06B0"/>
    <w:rsid w:val="005F2DD8"/>
    <w:rsid w:val="005F467A"/>
    <w:rsid w:val="0060011B"/>
    <w:rsid w:val="00600B84"/>
    <w:rsid w:val="00602039"/>
    <w:rsid w:val="00603DA3"/>
    <w:rsid w:val="00622626"/>
    <w:rsid w:val="006238E7"/>
    <w:rsid w:val="00623DD0"/>
    <w:rsid w:val="006257A6"/>
    <w:rsid w:val="00634964"/>
    <w:rsid w:val="00635C7B"/>
    <w:rsid w:val="00647F6D"/>
    <w:rsid w:val="006613EC"/>
    <w:rsid w:val="00662A4A"/>
    <w:rsid w:val="00670675"/>
    <w:rsid w:val="00674C8A"/>
    <w:rsid w:val="0069029A"/>
    <w:rsid w:val="006908D8"/>
    <w:rsid w:val="00692832"/>
    <w:rsid w:val="006A0EF0"/>
    <w:rsid w:val="006A2794"/>
    <w:rsid w:val="006A2D3B"/>
    <w:rsid w:val="006B19E9"/>
    <w:rsid w:val="006B303A"/>
    <w:rsid w:val="006B4095"/>
    <w:rsid w:val="006E1504"/>
    <w:rsid w:val="006E1A2B"/>
    <w:rsid w:val="006E4BE1"/>
    <w:rsid w:val="007024EB"/>
    <w:rsid w:val="00706C34"/>
    <w:rsid w:val="00721E45"/>
    <w:rsid w:val="00727B8C"/>
    <w:rsid w:val="00747D9E"/>
    <w:rsid w:val="007641FB"/>
    <w:rsid w:val="00766F79"/>
    <w:rsid w:val="00773C51"/>
    <w:rsid w:val="007744C8"/>
    <w:rsid w:val="00774C0E"/>
    <w:rsid w:val="00774E41"/>
    <w:rsid w:val="00776609"/>
    <w:rsid w:val="00787B39"/>
    <w:rsid w:val="007905E0"/>
    <w:rsid w:val="00792E25"/>
    <w:rsid w:val="007A145D"/>
    <w:rsid w:val="007A2C67"/>
    <w:rsid w:val="007B04C2"/>
    <w:rsid w:val="007B2CF3"/>
    <w:rsid w:val="007B3FC4"/>
    <w:rsid w:val="007C5758"/>
    <w:rsid w:val="007E099F"/>
    <w:rsid w:val="007E635C"/>
    <w:rsid w:val="008009EB"/>
    <w:rsid w:val="0080447C"/>
    <w:rsid w:val="008045F0"/>
    <w:rsid w:val="00805972"/>
    <w:rsid w:val="00815241"/>
    <w:rsid w:val="0082085E"/>
    <w:rsid w:val="00824B56"/>
    <w:rsid w:val="008324C2"/>
    <w:rsid w:val="00836989"/>
    <w:rsid w:val="00837513"/>
    <w:rsid w:val="00842D00"/>
    <w:rsid w:val="00850889"/>
    <w:rsid w:val="00850A61"/>
    <w:rsid w:val="00854738"/>
    <w:rsid w:val="00856241"/>
    <w:rsid w:val="00870FBC"/>
    <w:rsid w:val="0087126E"/>
    <w:rsid w:val="008727C8"/>
    <w:rsid w:val="00872CA1"/>
    <w:rsid w:val="00873526"/>
    <w:rsid w:val="00883BD5"/>
    <w:rsid w:val="00891088"/>
    <w:rsid w:val="00893038"/>
    <w:rsid w:val="00894611"/>
    <w:rsid w:val="0089549C"/>
    <w:rsid w:val="008975C9"/>
    <w:rsid w:val="008A2BCA"/>
    <w:rsid w:val="008A55A9"/>
    <w:rsid w:val="008B72D4"/>
    <w:rsid w:val="008B788E"/>
    <w:rsid w:val="008B7F4E"/>
    <w:rsid w:val="008C73F6"/>
    <w:rsid w:val="008D2F4F"/>
    <w:rsid w:val="008E16D8"/>
    <w:rsid w:val="008F0CC8"/>
    <w:rsid w:val="008F0E3B"/>
    <w:rsid w:val="00907C86"/>
    <w:rsid w:val="009248B2"/>
    <w:rsid w:val="0092689B"/>
    <w:rsid w:val="009317C9"/>
    <w:rsid w:val="00932911"/>
    <w:rsid w:val="00932965"/>
    <w:rsid w:val="00937759"/>
    <w:rsid w:val="00940958"/>
    <w:rsid w:val="009529E4"/>
    <w:rsid w:val="00954B6C"/>
    <w:rsid w:val="00956334"/>
    <w:rsid w:val="009612F0"/>
    <w:rsid w:val="00961CAC"/>
    <w:rsid w:val="00964565"/>
    <w:rsid w:val="00982589"/>
    <w:rsid w:val="00983D0C"/>
    <w:rsid w:val="009872B9"/>
    <w:rsid w:val="00990A9F"/>
    <w:rsid w:val="00993ACE"/>
    <w:rsid w:val="00993E09"/>
    <w:rsid w:val="009A2970"/>
    <w:rsid w:val="009A5CF3"/>
    <w:rsid w:val="009B7FAA"/>
    <w:rsid w:val="009D0EA6"/>
    <w:rsid w:val="009D2A5F"/>
    <w:rsid w:val="009E4EFD"/>
    <w:rsid w:val="009E50F4"/>
    <w:rsid w:val="009F54DE"/>
    <w:rsid w:val="00A03746"/>
    <w:rsid w:val="00A13AE9"/>
    <w:rsid w:val="00A1721D"/>
    <w:rsid w:val="00A21CFF"/>
    <w:rsid w:val="00A33D43"/>
    <w:rsid w:val="00A41971"/>
    <w:rsid w:val="00A42927"/>
    <w:rsid w:val="00A4498E"/>
    <w:rsid w:val="00A456C3"/>
    <w:rsid w:val="00A50B0B"/>
    <w:rsid w:val="00A51DDF"/>
    <w:rsid w:val="00A73C6E"/>
    <w:rsid w:val="00A812CC"/>
    <w:rsid w:val="00A90625"/>
    <w:rsid w:val="00AA29E0"/>
    <w:rsid w:val="00AB3D1B"/>
    <w:rsid w:val="00AC5C6B"/>
    <w:rsid w:val="00AD3491"/>
    <w:rsid w:val="00AE0711"/>
    <w:rsid w:val="00AE140E"/>
    <w:rsid w:val="00AE21F1"/>
    <w:rsid w:val="00AE4AB6"/>
    <w:rsid w:val="00AE519E"/>
    <w:rsid w:val="00AF23CA"/>
    <w:rsid w:val="00AF2C58"/>
    <w:rsid w:val="00AF703F"/>
    <w:rsid w:val="00B14326"/>
    <w:rsid w:val="00B163C0"/>
    <w:rsid w:val="00B2560F"/>
    <w:rsid w:val="00B27302"/>
    <w:rsid w:val="00B30EDE"/>
    <w:rsid w:val="00B50082"/>
    <w:rsid w:val="00B617C9"/>
    <w:rsid w:val="00B618A5"/>
    <w:rsid w:val="00B62DB2"/>
    <w:rsid w:val="00B63B31"/>
    <w:rsid w:val="00B8414C"/>
    <w:rsid w:val="00B94FBD"/>
    <w:rsid w:val="00B976FD"/>
    <w:rsid w:val="00BA11DE"/>
    <w:rsid w:val="00BA5489"/>
    <w:rsid w:val="00BB1ECD"/>
    <w:rsid w:val="00BB6984"/>
    <w:rsid w:val="00BB7B78"/>
    <w:rsid w:val="00BC0F7C"/>
    <w:rsid w:val="00BC6F50"/>
    <w:rsid w:val="00BD0F80"/>
    <w:rsid w:val="00BD202B"/>
    <w:rsid w:val="00BD682A"/>
    <w:rsid w:val="00BE2469"/>
    <w:rsid w:val="00BE2F8B"/>
    <w:rsid w:val="00BE3CA9"/>
    <w:rsid w:val="00BF29E6"/>
    <w:rsid w:val="00C012D4"/>
    <w:rsid w:val="00C141A6"/>
    <w:rsid w:val="00C212FF"/>
    <w:rsid w:val="00C236A7"/>
    <w:rsid w:val="00C2390E"/>
    <w:rsid w:val="00C2507F"/>
    <w:rsid w:val="00C30836"/>
    <w:rsid w:val="00C44F2F"/>
    <w:rsid w:val="00C46744"/>
    <w:rsid w:val="00C51A04"/>
    <w:rsid w:val="00C6077A"/>
    <w:rsid w:val="00C648E0"/>
    <w:rsid w:val="00C65F54"/>
    <w:rsid w:val="00C66B06"/>
    <w:rsid w:val="00C8116B"/>
    <w:rsid w:val="00C8297B"/>
    <w:rsid w:val="00C94985"/>
    <w:rsid w:val="00CA045F"/>
    <w:rsid w:val="00CB6312"/>
    <w:rsid w:val="00CC78FC"/>
    <w:rsid w:val="00CD101A"/>
    <w:rsid w:val="00CF5021"/>
    <w:rsid w:val="00D0577A"/>
    <w:rsid w:val="00D06BEA"/>
    <w:rsid w:val="00D133F8"/>
    <w:rsid w:val="00D13448"/>
    <w:rsid w:val="00D20B15"/>
    <w:rsid w:val="00D22C40"/>
    <w:rsid w:val="00D24CEE"/>
    <w:rsid w:val="00D2649D"/>
    <w:rsid w:val="00D32C18"/>
    <w:rsid w:val="00D337E5"/>
    <w:rsid w:val="00D33BD2"/>
    <w:rsid w:val="00D3725B"/>
    <w:rsid w:val="00D41BF0"/>
    <w:rsid w:val="00D42C6D"/>
    <w:rsid w:val="00D55FCD"/>
    <w:rsid w:val="00D651F1"/>
    <w:rsid w:val="00D75FFB"/>
    <w:rsid w:val="00D8686A"/>
    <w:rsid w:val="00DA1AEB"/>
    <w:rsid w:val="00DB2582"/>
    <w:rsid w:val="00DB6773"/>
    <w:rsid w:val="00DB7C0E"/>
    <w:rsid w:val="00DC0EBE"/>
    <w:rsid w:val="00DC1627"/>
    <w:rsid w:val="00DC20D8"/>
    <w:rsid w:val="00DC4D87"/>
    <w:rsid w:val="00DC68C1"/>
    <w:rsid w:val="00DE1E08"/>
    <w:rsid w:val="00DE5494"/>
    <w:rsid w:val="00E00258"/>
    <w:rsid w:val="00E0599B"/>
    <w:rsid w:val="00E26B66"/>
    <w:rsid w:val="00E3547C"/>
    <w:rsid w:val="00E464D2"/>
    <w:rsid w:val="00E47FC2"/>
    <w:rsid w:val="00E7250A"/>
    <w:rsid w:val="00E74D61"/>
    <w:rsid w:val="00E8572B"/>
    <w:rsid w:val="00E9645E"/>
    <w:rsid w:val="00EA0BD4"/>
    <w:rsid w:val="00EA4866"/>
    <w:rsid w:val="00EB2C82"/>
    <w:rsid w:val="00EB5291"/>
    <w:rsid w:val="00EB609D"/>
    <w:rsid w:val="00EC4D1B"/>
    <w:rsid w:val="00EC4EE0"/>
    <w:rsid w:val="00EC6697"/>
    <w:rsid w:val="00ED1690"/>
    <w:rsid w:val="00ED5D8D"/>
    <w:rsid w:val="00EE2078"/>
    <w:rsid w:val="00EE5821"/>
    <w:rsid w:val="00EF4BD5"/>
    <w:rsid w:val="00F36824"/>
    <w:rsid w:val="00F42554"/>
    <w:rsid w:val="00F42B3E"/>
    <w:rsid w:val="00F45F2B"/>
    <w:rsid w:val="00F53AC8"/>
    <w:rsid w:val="00F62B98"/>
    <w:rsid w:val="00F64FB3"/>
    <w:rsid w:val="00F6667E"/>
    <w:rsid w:val="00F76C8B"/>
    <w:rsid w:val="00F81D0B"/>
    <w:rsid w:val="00F858C5"/>
    <w:rsid w:val="00FA4B5B"/>
    <w:rsid w:val="00FB1291"/>
    <w:rsid w:val="00FB5DC0"/>
    <w:rsid w:val="00FB5E8F"/>
    <w:rsid w:val="00FC0F79"/>
    <w:rsid w:val="00FC21FD"/>
    <w:rsid w:val="00FC2F34"/>
    <w:rsid w:val="00FC53A3"/>
    <w:rsid w:val="00FD1E59"/>
    <w:rsid w:val="00FE4D84"/>
    <w:rsid w:val="00FF1F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F65"/>
    <w:rPr>
      <w:rFonts w:ascii="Calibri" w:eastAsia="Times New Roman" w:hAnsi="Calibri" w:cs="Calibri"/>
    </w:rPr>
  </w:style>
  <w:style w:type="paragraph" w:styleId="Ttulo1">
    <w:name w:val="heading 1"/>
    <w:basedOn w:val="Normal"/>
    <w:next w:val="Normal"/>
    <w:link w:val="Ttulo1Char"/>
    <w:uiPriority w:val="99"/>
    <w:qFormat/>
    <w:rsid w:val="00350F65"/>
    <w:pPr>
      <w:keepNext/>
      <w:keepLines/>
      <w:spacing w:before="480" w:after="0"/>
      <w:outlineLvl w:val="0"/>
    </w:pPr>
    <w:rPr>
      <w:rFonts w:ascii="Cambria" w:hAnsi="Cambria" w:cs="Cambria"/>
      <w:b/>
      <w:bCs/>
      <w:sz w:val="28"/>
      <w:szCs w:val="28"/>
    </w:rPr>
  </w:style>
  <w:style w:type="paragraph" w:styleId="Ttulo2">
    <w:name w:val="heading 2"/>
    <w:basedOn w:val="Normal"/>
    <w:next w:val="Normal"/>
    <w:link w:val="Ttulo2Char"/>
    <w:uiPriority w:val="9"/>
    <w:semiHidden/>
    <w:unhideWhenUsed/>
    <w:qFormat/>
    <w:rsid w:val="00DC20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350F65"/>
    <w:rPr>
      <w:rFonts w:ascii="Cambria" w:eastAsia="Times New Roman" w:hAnsi="Cambria" w:cs="Cambria"/>
      <w:b/>
      <w:bCs/>
      <w:sz w:val="28"/>
      <w:szCs w:val="28"/>
    </w:rPr>
  </w:style>
  <w:style w:type="paragraph" w:styleId="PargrafodaLista">
    <w:name w:val="List Paragraph"/>
    <w:basedOn w:val="Normal"/>
    <w:uiPriority w:val="99"/>
    <w:qFormat/>
    <w:rsid w:val="00350F65"/>
    <w:pPr>
      <w:ind w:left="720"/>
    </w:pPr>
  </w:style>
  <w:style w:type="paragraph" w:styleId="Cabealho">
    <w:name w:val="header"/>
    <w:basedOn w:val="Normal"/>
    <w:link w:val="CabealhoChar"/>
    <w:uiPriority w:val="99"/>
    <w:unhideWhenUsed/>
    <w:rsid w:val="00350F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0F65"/>
    <w:rPr>
      <w:rFonts w:ascii="Calibri" w:eastAsia="Times New Roman" w:hAnsi="Calibri" w:cs="Calibri"/>
    </w:rPr>
  </w:style>
  <w:style w:type="paragraph" w:styleId="Sumrio2">
    <w:name w:val="toc 2"/>
    <w:basedOn w:val="Normal"/>
    <w:next w:val="Normal"/>
    <w:autoRedefine/>
    <w:uiPriority w:val="99"/>
    <w:rsid w:val="00350F65"/>
    <w:pPr>
      <w:tabs>
        <w:tab w:val="right" w:leader="dot" w:pos="9071"/>
      </w:tabs>
      <w:spacing w:after="100"/>
    </w:pPr>
    <w:rPr>
      <w:rFonts w:ascii="Arial" w:hAnsi="Arial" w:cs="Arial"/>
      <w:b/>
      <w:bCs/>
      <w:i/>
      <w:iCs/>
      <w:sz w:val="24"/>
      <w:szCs w:val="24"/>
    </w:rPr>
  </w:style>
  <w:style w:type="paragraph" w:styleId="Sumrio1">
    <w:name w:val="toc 1"/>
    <w:basedOn w:val="Normal"/>
    <w:next w:val="Normal"/>
    <w:autoRedefine/>
    <w:uiPriority w:val="99"/>
    <w:rsid w:val="00350F65"/>
    <w:pPr>
      <w:spacing w:after="0" w:line="120" w:lineRule="auto"/>
    </w:pPr>
  </w:style>
  <w:style w:type="paragraph" w:styleId="Sumrio3">
    <w:name w:val="toc 3"/>
    <w:basedOn w:val="Normal"/>
    <w:next w:val="Normal"/>
    <w:autoRedefine/>
    <w:uiPriority w:val="99"/>
    <w:rsid w:val="00350F65"/>
    <w:pPr>
      <w:tabs>
        <w:tab w:val="right" w:leader="dot" w:pos="9071"/>
      </w:tabs>
      <w:spacing w:after="0" w:line="360" w:lineRule="auto"/>
      <w:jc w:val="center"/>
    </w:pPr>
    <w:rPr>
      <w:rFonts w:ascii="Arial" w:hAnsi="Arial" w:cs="Arial"/>
      <w:b/>
      <w:bCs/>
      <w:i/>
      <w:iCs/>
      <w:sz w:val="24"/>
      <w:szCs w:val="24"/>
    </w:rPr>
  </w:style>
  <w:style w:type="paragraph" w:styleId="Ttulo">
    <w:name w:val="Title"/>
    <w:basedOn w:val="Normal"/>
    <w:link w:val="TtuloChar"/>
    <w:uiPriority w:val="99"/>
    <w:qFormat/>
    <w:rsid w:val="00350F65"/>
    <w:pPr>
      <w:jc w:val="center"/>
    </w:pPr>
    <w:rPr>
      <w:rFonts w:ascii="Arial" w:hAnsi="Arial" w:cs="Arial"/>
      <w:b/>
      <w:bCs/>
      <w:sz w:val="24"/>
      <w:szCs w:val="24"/>
    </w:rPr>
  </w:style>
  <w:style w:type="character" w:customStyle="1" w:styleId="TtuloChar">
    <w:name w:val="Título Char"/>
    <w:basedOn w:val="Fontepargpadro"/>
    <w:link w:val="Ttulo"/>
    <w:uiPriority w:val="99"/>
    <w:rsid w:val="00350F65"/>
    <w:rPr>
      <w:rFonts w:ascii="Arial" w:eastAsia="Times New Roman" w:hAnsi="Arial" w:cs="Arial"/>
      <w:b/>
      <w:bCs/>
      <w:sz w:val="24"/>
      <w:szCs w:val="24"/>
    </w:rPr>
  </w:style>
  <w:style w:type="paragraph" w:styleId="Textodebalo">
    <w:name w:val="Balloon Text"/>
    <w:basedOn w:val="Normal"/>
    <w:link w:val="TextodebaloChar"/>
    <w:uiPriority w:val="99"/>
    <w:semiHidden/>
    <w:unhideWhenUsed/>
    <w:rsid w:val="00D8686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8686A"/>
    <w:rPr>
      <w:rFonts w:ascii="Tahoma" w:eastAsia="Times New Roman" w:hAnsi="Tahoma" w:cs="Tahoma"/>
      <w:sz w:val="16"/>
      <w:szCs w:val="16"/>
    </w:rPr>
  </w:style>
  <w:style w:type="paragraph" w:styleId="Rodap">
    <w:name w:val="footer"/>
    <w:basedOn w:val="Normal"/>
    <w:link w:val="RodapChar"/>
    <w:uiPriority w:val="99"/>
    <w:unhideWhenUsed/>
    <w:rsid w:val="000C5A20"/>
    <w:pPr>
      <w:tabs>
        <w:tab w:val="center" w:pos="4252"/>
        <w:tab w:val="right" w:pos="8504"/>
      </w:tabs>
      <w:spacing w:after="0" w:line="240" w:lineRule="auto"/>
    </w:pPr>
  </w:style>
  <w:style w:type="character" w:customStyle="1" w:styleId="RodapChar">
    <w:name w:val="Rodapé Char"/>
    <w:basedOn w:val="Fontepargpadro"/>
    <w:link w:val="Rodap"/>
    <w:uiPriority w:val="99"/>
    <w:rsid w:val="000C5A20"/>
    <w:rPr>
      <w:rFonts w:ascii="Calibri" w:eastAsia="Times New Roman" w:hAnsi="Calibri" w:cs="Calibri"/>
    </w:rPr>
  </w:style>
  <w:style w:type="paragraph" w:styleId="NormalWeb">
    <w:name w:val="Normal (Web)"/>
    <w:basedOn w:val="Normal"/>
    <w:uiPriority w:val="99"/>
    <w:unhideWhenUsed/>
    <w:rsid w:val="00342ECE"/>
    <w:pPr>
      <w:spacing w:before="100" w:beforeAutospacing="1" w:after="100" w:afterAutospacing="1" w:line="240" w:lineRule="auto"/>
    </w:pPr>
    <w:rPr>
      <w:rFonts w:ascii="Times New Roman" w:hAnsi="Times New Roman" w:cs="Times New Roman"/>
      <w:sz w:val="24"/>
      <w:szCs w:val="24"/>
      <w:lang w:eastAsia="pt-BR"/>
    </w:rPr>
  </w:style>
  <w:style w:type="character" w:customStyle="1" w:styleId="italic">
    <w:name w:val="italic"/>
    <w:basedOn w:val="Fontepargpadro"/>
    <w:rsid w:val="00342ECE"/>
  </w:style>
  <w:style w:type="character" w:customStyle="1" w:styleId="apple-converted-space">
    <w:name w:val="apple-converted-space"/>
    <w:basedOn w:val="Fontepargpadro"/>
    <w:rsid w:val="00342ECE"/>
  </w:style>
  <w:style w:type="character" w:styleId="Hyperlink">
    <w:name w:val="Hyperlink"/>
    <w:basedOn w:val="Fontepargpadro"/>
    <w:uiPriority w:val="99"/>
    <w:unhideWhenUsed/>
    <w:rsid w:val="0092689B"/>
    <w:rPr>
      <w:color w:val="0000FF"/>
      <w:u w:val="single"/>
    </w:rPr>
  </w:style>
  <w:style w:type="table" w:styleId="Tabelacomgrade">
    <w:name w:val="Table Grid"/>
    <w:basedOn w:val="Tabelanormal"/>
    <w:uiPriority w:val="59"/>
    <w:rsid w:val="0096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A42927"/>
    <w:rPr>
      <w:b/>
      <w:bCs/>
    </w:rPr>
  </w:style>
  <w:style w:type="paragraph" w:customStyle="1" w:styleId="artigo">
    <w:name w:val="artigo"/>
    <w:basedOn w:val="Normal"/>
    <w:rsid w:val="00187292"/>
    <w:pPr>
      <w:spacing w:before="100" w:beforeAutospacing="1" w:after="100" w:afterAutospacing="1" w:line="240" w:lineRule="auto"/>
    </w:pPr>
    <w:rPr>
      <w:rFonts w:ascii="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DC20D8"/>
    <w:rPr>
      <w:rFonts w:asciiTheme="majorHAnsi" w:eastAsiaTheme="majorEastAsia" w:hAnsiTheme="majorHAnsi" w:cstheme="majorBidi"/>
      <w:b/>
      <w:bCs/>
      <w:color w:val="4F81BD" w:themeColor="accent1"/>
      <w:sz w:val="26"/>
      <w:szCs w:val="26"/>
    </w:rPr>
  </w:style>
  <w:style w:type="character" w:styleId="TextodoEspaoReservado">
    <w:name w:val="Placeholder Text"/>
    <w:uiPriority w:val="99"/>
    <w:semiHidden/>
    <w:rsid w:val="006E1A2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F65"/>
    <w:rPr>
      <w:rFonts w:ascii="Calibri" w:eastAsia="Times New Roman" w:hAnsi="Calibri" w:cs="Calibri"/>
    </w:rPr>
  </w:style>
  <w:style w:type="paragraph" w:styleId="Ttulo1">
    <w:name w:val="heading 1"/>
    <w:basedOn w:val="Normal"/>
    <w:next w:val="Normal"/>
    <w:link w:val="Ttulo1Char"/>
    <w:uiPriority w:val="99"/>
    <w:qFormat/>
    <w:rsid w:val="00350F65"/>
    <w:pPr>
      <w:keepNext/>
      <w:keepLines/>
      <w:spacing w:before="480" w:after="0"/>
      <w:outlineLvl w:val="0"/>
    </w:pPr>
    <w:rPr>
      <w:rFonts w:ascii="Cambria" w:hAnsi="Cambria" w:cs="Cambria"/>
      <w:b/>
      <w:bCs/>
      <w:sz w:val="28"/>
      <w:szCs w:val="28"/>
    </w:rPr>
  </w:style>
  <w:style w:type="paragraph" w:styleId="Ttulo2">
    <w:name w:val="heading 2"/>
    <w:basedOn w:val="Normal"/>
    <w:next w:val="Normal"/>
    <w:link w:val="Ttulo2Char"/>
    <w:uiPriority w:val="9"/>
    <w:semiHidden/>
    <w:unhideWhenUsed/>
    <w:qFormat/>
    <w:rsid w:val="00DC20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350F65"/>
    <w:rPr>
      <w:rFonts w:ascii="Cambria" w:eastAsia="Times New Roman" w:hAnsi="Cambria" w:cs="Cambria"/>
      <w:b/>
      <w:bCs/>
      <w:sz w:val="28"/>
      <w:szCs w:val="28"/>
    </w:rPr>
  </w:style>
  <w:style w:type="paragraph" w:styleId="PargrafodaLista">
    <w:name w:val="List Paragraph"/>
    <w:basedOn w:val="Normal"/>
    <w:uiPriority w:val="99"/>
    <w:qFormat/>
    <w:rsid w:val="00350F65"/>
    <w:pPr>
      <w:ind w:left="720"/>
    </w:pPr>
  </w:style>
  <w:style w:type="paragraph" w:styleId="Cabealho">
    <w:name w:val="header"/>
    <w:basedOn w:val="Normal"/>
    <w:link w:val="CabealhoChar"/>
    <w:uiPriority w:val="99"/>
    <w:unhideWhenUsed/>
    <w:rsid w:val="00350F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0F65"/>
    <w:rPr>
      <w:rFonts w:ascii="Calibri" w:eastAsia="Times New Roman" w:hAnsi="Calibri" w:cs="Calibri"/>
    </w:rPr>
  </w:style>
  <w:style w:type="paragraph" w:styleId="Sumrio2">
    <w:name w:val="toc 2"/>
    <w:basedOn w:val="Normal"/>
    <w:next w:val="Normal"/>
    <w:autoRedefine/>
    <w:uiPriority w:val="99"/>
    <w:rsid w:val="00350F65"/>
    <w:pPr>
      <w:tabs>
        <w:tab w:val="right" w:leader="dot" w:pos="9071"/>
      </w:tabs>
      <w:spacing w:after="100"/>
    </w:pPr>
    <w:rPr>
      <w:rFonts w:ascii="Arial" w:hAnsi="Arial" w:cs="Arial"/>
      <w:b/>
      <w:bCs/>
      <w:i/>
      <w:iCs/>
      <w:sz w:val="24"/>
      <w:szCs w:val="24"/>
    </w:rPr>
  </w:style>
  <w:style w:type="paragraph" w:styleId="Sumrio1">
    <w:name w:val="toc 1"/>
    <w:basedOn w:val="Normal"/>
    <w:next w:val="Normal"/>
    <w:autoRedefine/>
    <w:uiPriority w:val="99"/>
    <w:rsid w:val="00350F65"/>
    <w:pPr>
      <w:spacing w:after="0" w:line="120" w:lineRule="auto"/>
    </w:pPr>
  </w:style>
  <w:style w:type="paragraph" w:styleId="Sumrio3">
    <w:name w:val="toc 3"/>
    <w:basedOn w:val="Normal"/>
    <w:next w:val="Normal"/>
    <w:autoRedefine/>
    <w:uiPriority w:val="99"/>
    <w:rsid w:val="00350F65"/>
    <w:pPr>
      <w:tabs>
        <w:tab w:val="right" w:leader="dot" w:pos="9071"/>
      </w:tabs>
      <w:spacing w:after="0" w:line="360" w:lineRule="auto"/>
      <w:jc w:val="center"/>
    </w:pPr>
    <w:rPr>
      <w:rFonts w:ascii="Arial" w:hAnsi="Arial" w:cs="Arial"/>
      <w:b/>
      <w:bCs/>
      <w:i/>
      <w:iCs/>
      <w:sz w:val="24"/>
      <w:szCs w:val="24"/>
    </w:rPr>
  </w:style>
  <w:style w:type="paragraph" w:styleId="Ttulo">
    <w:name w:val="Title"/>
    <w:basedOn w:val="Normal"/>
    <w:link w:val="TtuloChar"/>
    <w:uiPriority w:val="99"/>
    <w:qFormat/>
    <w:rsid w:val="00350F65"/>
    <w:pPr>
      <w:jc w:val="center"/>
    </w:pPr>
    <w:rPr>
      <w:rFonts w:ascii="Arial" w:hAnsi="Arial" w:cs="Arial"/>
      <w:b/>
      <w:bCs/>
      <w:sz w:val="24"/>
      <w:szCs w:val="24"/>
    </w:rPr>
  </w:style>
  <w:style w:type="character" w:customStyle="1" w:styleId="TtuloChar">
    <w:name w:val="Título Char"/>
    <w:basedOn w:val="Fontepargpadro"/>
    <w:link w:val="Ttulo"/>
    <w:uiPriority w:val="99"/>
    <w:rsid w:val="00350F65"/>
    <w:rPr>
      <w:rFonts w:ascii="Arial" w:eastAsia="Times New Roman" w:hAnsi="Arial" w:cs="Arial"/>
      <w:b/>
      <w:bCs/>
      <w:sz w:val="24"/>
      <w:szCs w:val="24"/>
    </w:rPr>
  </w:style>
  <w:style w:type="paragraph" w:styleId="Textodebalo">
    <w:name w:val="Balloon Text"/>
    <w:basedOn w:val="Normal"/>
    <w:link w:val="TextodebaloChar"/>
    <w:uiPriority w:val="99"/>
    <w:semiHidden/>
    <w:unhideWhenUsed/>
    <w:rsid w:val="00D8686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8686A"/>
    <w:rPr>
      <w:rFonts w:ascii="Tahoma" w:eastAsia="Times New Roman" w:hAnsi="Tahoma" w:cs="Tahoma"/>
      <w:sz w:val="16"/>
      <w:szCs w:val="16"/>
    </w:rPr>
  </w:style>
  <w:style w:type="paragraph" w:styleId="Rodap">
    <w:name w:val="footer"/>
    <w:basedOn w:val="Normal"/>
    <w:link w:val="RodapChar"/>
    <w:uiPriority w:val="99"/>
    <w:unhideWhenUsed/>
    <w:rsid w:val="000C5A20"/>
    <w:pPr>
      <w:tabs>
        <w:tab w:val="center" w:pos="4252"/>
        <w:tab w:val="right" w:pos="8504"/>
      </w:tabs>
      <w:spacing w:after="0" w:line="240" w:lineRule="auto"/>
    </w:pPr>
  </w:style>
  <w:style w:type="character" w:customStyle="1" w:styleId="RodapChar">
    <w:name w:val="Rodapé Char"/>
    <w:basedOn w:val="Fontepargpadro"/>
    <w:link w:val="Rodap"/>
    <w:uiPriority w:val="99"/>
    <w:rsid w:val="000C5A20"/>
    <w:rPr>
      <w:rFonts w:ascii="Calibri" w:eastAsia="Times New Roman" w:hAnsi="Calibri" w:cs="Calibri"/>
    </w:rPr>
  </w:style>
  <w:style w:type="paragraph" w:styleId="NormalWeb">
    <w:name w:val="Normal (Web)"/>
    <w:basedOn w:val="Normal"/>
    <w:uiPriority w:val="99"/>
    <w:unhideWhenUsed/>
    <w:rsid w:val="00342ECE"/>
    <w:pPr>
      <w:spacing w:before="100" w:beforeAutospacing="1" w:after="100" w:afterAutospacing="1" w:line="240" w:lineRule="auto"/>
    </w:pPr>
    <w:rPr>
      <w:rFonts w:ascii="Times New Roman" w:hAnsi="Times New Roman" w:cs="Times New Roman"/>
      <w:sz w:val="24"/>
      <w:szCs w:val="24"/>
      <w:lang w:eastAsia="pt-BR"/>
    </w:rPr>
  </w:style>
  <w:style w:type="character" w:customStyle="1" w:styleId="italic">
    <w:name w:val="italic"/>
    <w:basedOn w:val="Fontepargpadro"/>
    <w:rsid w:val="00342ECE"/>
  </w:style>
  <w:style w:type="character" w:customStyle="1" w:styleId="apple-converted-space">
    <w:name w:val="apple-converted-space"/>
    <w:basedOn w:val="Fontepargpadro"/>
    <w:rsid w:val="00342ECE"/>
  </w:style>
  <w:style w:type="character" w:styleId="Hyperlink">
    <w:name w:val="Hyperlink"/>
    <w:basedOn w:val="Fontepargpadro"/>
    <w:uiPriority w:val="99"/>
    <w:unhideWhenUsed/>
    <w:rsid w:val="0092689B"/>
    <w:rPr>
      <w:color w:val="0000FF"/>
      <w:u w:val="single"/>
    </w:rPr>
  </w:style>
  <w:style w:type="table" w:styleId="Tabelacomgrade">
    <w:name w:val="Table Grid"/>
    <w:basedOn w:val="Tabelanormal"/>
    <w:uiPriority w:val="59"/>
    <w:rsid w:val="0096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A42927"/>
    <w:rPr>
      <w:b/>
      <w:bCs/>
    </w:rPr>
  </w:style>
  <w:style w:type="paragraph" w:customStyle="1" w:styleId="artigo">
    <w:name w:val="artigo"/>
    <w:basedOn w:val="Normal"/>
    <w:rsid w:val="00187292"/>
    <w:pPr>
      <w:spacing w:before="100" w:beforeAutospacing="1" w:after="100" w:afterAutospacing="1" w:line="240" w:lineRule="auto"/>
    </w:pPr>
    <w:rPr>
      <w:rFonts w:ascii="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DC20D8"/>
    <w:rPr>
      <w:rFonts w:asciiTheme="majorHAnsi" w:eastAsiaTheme="majorEastAsia" w:hAnsiTheme="majorHAnsi" w:cstheme="majorBidi"/>
      <w:b/>
      <w:bCs/>
      <w:color w:val="4F81BD" w:themeColor="accent1"/>
      <w:sz w:val="26"/>
      <w:szCs w:val="26"/>
    </w:rPr>
  </w:style>
  <w:style w:type="character" w:styleId="TextodoEspaoReservado">
    <w:name w:val="Placeholder Text"/>
    <w:uiPriority w:val="99"/>
    <w:semiHidden/>
    <w:rsid w:val="006E1A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86469">
      <w:bodyDiv w:val="1"/>
      <w:marLeft w:val="0"/>
      <w:marRight w:val="0"/>
      <w:marTop w:val="0"/>
      <w:marBottom w:val="0"/>
      <w:divBdr>
        <w:top w:val="none" w:sz="0" w:space="0" w:color="auto"/>
        <w:left w:val="none" w:sz="0" w:space="0" w:color="auto"/>
        <w:bottom w:val="none" w:sz="0" w:space="0" w:color="auto"/>
        <w:right w:val="none" w:sz="0" w:space="0" w:color="auto"/>
      </w:divBdr>
    </w:div>
    <w:div w:id="512455816">
      <w:bodyDiv w:val="1"/>
      <w:marLeft w:val="0"/>
      <w:marRight w:val="0"/>
      <w:marTop w:val="0"/>
      <w:marBottom w:val="0"/>
      <w:divBdr>
        <w:top w:val="none" w:sz="0" w:space="0" w:color="auto"/>
        <w:left w:val="none" w:sz="0" w:space="0" w:color="auto"/>
        <w:bottom w:val="none" w:sz="0" w:space="0" w:color="auto"/>
        <w:right w:val="none" w:sz="0" w:space="0" w:color="auto"/>
      </w:divBdr>
    </w:div>
    <w:div w:id="730999881">
      <w:bodyDiv w:val="1"/>
      <w:marLeft w:val="0"/>
      <w:marRight w:val="0"/>
      <w:marTop w:val="0"/>
      <w:marBottom w:val="0"/>
      <w:divBdr>
        <w:top w:val="none" w:sz="0" w:space="0" w:color="auto"/>
        <w:left w:val="none" w:sz="0" w:space="0" w:color="auto"/>
        <w:bottom w:val="none" w:sz="0" w:space="0" w:color="auto"/>
        <w:right w:val="none" w:sz="0" w:space="0" w:color="auto"/>
      </w:divBdr>
    </w:div>
    <w:div w:id="751779000">
      <w:bodyDiv w:val="1"/>
      <w:marLeft w:val="0"/>
      <w:marRight w:val="0"/>
      <w:marTop w:val="0"/>
      <w:marBottom w:val="0"/>
      <w:divBdr>
        <w:top w:val="none" w:sz="0" w:space="0" w:color="auto"/>
        <w:left w:val="none" w:sz="0" w:space="0" w:color="auto"/>
        <w:bottom w:val="none" w:sz="0" w:space="0" w:color="auto"/>
        <w:right w:val="none" w:sz="0" w:space="0" w:color="auto"/>
      </w:divBdr>
    </w:div>
    <w:div w:id="1082992518">
      <w:bodyDiv w:val="1"/>
      <w:marLeft w:val="0"/>
      <w:marRight w:val="0"/>
      <w:marTop w:val="0"/>
      <w:marBottom w:val="0"/>
      <w:divBdr>
        <w:top w:val="none" w:sz="0" w:space="0" w:color="auto"/>
        <w:left w:val="none" w:sz="0" w:space="0" w:color="auto"/>
        <w:bottom w:val="none" w:sz="0" w:space="0" w:color="auto"/>
        <w:right w:val="none" w:sz="0" w:space="0" w:color="auto"/>
      </w:divBdr>
      <w:divsChild>
        <w:div w:id="1333291957">
          <w:marLeft w:val="0"/>
          <w:marRight w:val="0"/>
          <w:marTop w:val="0"/>
          <w:marBottom w:val="0"/>
          <w:divBdr>
            <w:top w:val="none" w:sz="0" w:space="0" w:color="auto"/>
            <w:left w:val="none" w:sz="0" w:space="0" w:color="auto"/>
            <w:bottom w:val="none" w:sz="0" w:space="0" w:color="auto"/>
            <w:right w:val="none" w:sz="0" w:space="0" w:color="auto"/>
          </w:divBdr>
        </w:div>
        <w:div w:id="895890962">
          <w:marLeft w:val="0"/>
          <w:marRight w:val="0"/>
          <w:marTop w:val="0"/>
          <w:marBottom w:val="0"/>
          <w:divBdr>
            <w:top w:val="none" w:sz="0" w:space="0" w:color="auto"/>
            <w:left w:val="none" w:sz="0" w:space="0" w:color="auto"/>
            <w:bottom w:val="none" w:sz="0" w:space="0" w:color="auto"/>
            <w:right w:val="none" w:sz="0" w:space="0" w:color="auto"/>
          </w:divBdr>
        </w:div>
        <w:div w:id="1672220922">
          <w:marLeft w:val="0"/>
          <w:marRight w:val="0"/>
          <w:marTop w:val="0"/>
          <w:marBottom w:val="0"/>
          <w:divBdr>
            <w:top w:val="none" w:sz="0" w:space="0" w:color="auto"/>
            <w:left w:val="none" w:sz="0" w:space="0" w:color="auto"/>
            <w:bottom w:val="none" w:sz="0" w:space="0" w:color="auto"/>
            <w:right w:val="none" w:sz="0" w:space="0" w:color="auto"/>
          </w:divBdr>
        </w:div>
        <w:div w:id="1507478983">
          <w:marLeft w:val="0"/>
          <w:marRight w:val="0"/>
          <w:marTop w:val="0"/>
          <w:marBottom w:val="0"/>
          <w:divBdr>
            <w:top w:val="none" w:sz="0" w:space="0" w:color="auto"/>
            <w:left w:val="none" w:sz="0" w:space="0" w:color="auto"/>
            <w:bottom w:val="none" w:sz="0" w:space="0" w:color="auto"/>
            <w:right w:val="none" w:sz="0" w:space="0" w:color="auto"/>
          </w:divBdr>
        </w:div>
        <w:div w:id="1512842668">
          <w:marLeft w:val="0"/>
          <w:marRight w:val="0"/>
          <w:marTop w:val="0"/>
          <w:marBottom w:val="0"/>
          <w:divBdr>
            <w:top w:val="none" w:sz="0" w:space="0" w:color="auto"/>
            <w:left w:val="none" w:sz="0" w:space="0" w:color="auto"/>
            <w:bottom w:val="none" w:sz="0" w:space="0" w:color="auto"/>
            <w:right w:val="none" w:sz="0" w:space="0" w:color="auto"/>
          </w:divBdr>
        </w:div>
      </w:divsChild>
    </w:div>
    <w:div w:id="1257861188">
      <w:bodyDiv w:val="1"/>
      <w:marLeft w:val="0"/>
      <w:marRight w:val="0"/>
      <w:marTop w:val="0"/>
      <w:marBottom w:val="0"/>
      <w:divBdr>
        <w:top w:val="none" w:sz="0" w:space="0" w:color="auto"/>
        <w:left w:val="none" w:sz="0" w:space="0" w:color="auto"/>
        <w:bottom w:val="none" w:sz="0" w:space="0" w:color="auto"/>
        <w:right w:val="none" w:sz="0" w:space="0" w:color="auto"/>
      </w:divBdr>
    </w:div>
    <w:div w:id="1373461710">
      <w:bodyDiv w:val="1"/>
      <w:marLeft w:val="0"/>
      <w:marRight w:val="0"/>
      <w:marTop w:val="0"/>
      <w:marBottom w:val="0"/>
      <w:divBdr>
        <w:top w:val="none" w:sz="0" w:space="0" w:color="auto"/>
        <w:left w:val="none" w:sz="0" w:space="0" w:color="auto"/>
        <w:bottom w:val="none" w:sz="0" w:space="0" w:color="auto"/>
        <w:right w:val="none" w:sz="0" w:space="0" w:color="auto"/>
      </w:divBdr>
    </w:div>
    <w:div w:id="1609657557">
      <w:bodyDiv w:val="1"/>
      <w:marLeft w:val="0"/>
      <w:marRight w:val="0"/>
      <w:marTop w:val="0"/>
      <w:marBottom w:val="0"/>
      <w:divBdr>
        <w:top w:val="none" w:sz="0" w:space="0" w:color="auto"/>
        <w:left w:val="none" w:sz="0" w:space="0" w:color="auto"/>
        <w:bottom w:val="none" w:sz="0" w:space="0" w:color="auto"/>
        <w:right w:val="none" w:sz="0" w:space="0" w:color="auto"/>
      </w:divBdr>
    </w:div>
    <w:div w:id="1923484417">
      <w:bodyDiv w:val="1"/>
      <w:marLeft w:val="0"/>
      <w:marRight w:val="0"/>
      <w:marTop w:val="0"/>
      <w:marBottom w:val="0"/>
      <w:divBdr>
        <w:top w:val="none" w:sz="0" w:space="0" w:color="auto"/>
        <w:left w:val="none" w:sz="0" w:space="0" w:color="auto"/>
        <w:bottom w:val="none" w:sz="0" w:space="0" w:color="auto"/>
        <w:right w:val="none" w:sz="0" w:space="0" w:color="auto"/>
      </w:divBdr>
    </w:div>
    <w:div w:id="1961954394">
      <w:bodyDiv w:val="1"/>
      <w:marLeft w:val="0"/>
      <w:marRight w:val="0"/>
      <w:marTop w:val="0"/>
      <w:marBottom w:val="0"/>
      <w:divBdr>
        <w:top w:val="none" w:sz="0" w:space="0" w:color="auto"/>
        <w:left w:val="none" w:sz="0" w:space="0" w:color="auto"/>
        <w:bottom w:val="none" w:sz="0" w:space="0" w:color="auto"/>
        <w:right w:val="none" w:sz="0" w:space="0" w:color="auto"/>
      </w:divBdr>
    </w:div>
    <w:div w:id="201060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rasil.gov.br/governo/2014/04/ministro-gilberto-carvalho-fala-sobre-o-terceiro-setor" TargetMode="External"/><Relationship Id="rId18" Type="http://schemas.openxmlformats.org/officeDocument/2006/relationships/hyperlink" Target="http://www.administradores.com.br/noticias/negocios/os-beneficios-da-gestao-do-conhecimento-para-as-organizacoes/5267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jcrs.uol.com.br/site/noticia.php?codn=80666" TargetMode="External"/><Relationship Id="rId17" Type="http://schemas.openxmlformats.org/officeDocument/2006/relationships/hyperlink" Target="http://www.redecidada.org.br/aperfeicoamento-em-gestao-para-o-terceiro-setor/" TargetMode="External"/><Relationship Id="rId2" Type="http://schemas.openxmlformats.org/officeDocument/2006/relationships/numbering" Target="numbering.xml"/><Relationship Id="rId16" Type="http://schemas.openxmlformats.org/officeDocument/2006/relationships/hyperlink" Target="http://www.fundacaosara.org.br/index.php/h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fucape.br/_public/producao_cientifica/2/Campos-%20A%20contabilidade%20como.pdf" TargetMode="External"/><Relationship Id="rId10" Type="http://schemas.openxmlformats.org/officeDocument/2006/relationships/image" Target="media/image1.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pt.slideshare.net/ValterCegal/apresentao-tecnologia-no-terceiro-setor-ibate-2014"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AE173-B9FC-4BEB-9911-2AF19F7E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15</Pages>
  <Words>3657</Words>
  <Characters>19754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Preta</dc:creator>
  <cp:lastModifiedBy>vanessa</cp:lastModifiedBy>
  <cp:revision>36</cp:revision>
  <dcterms:created xsi:type="dcterms:W3CDTF">2014-10-17T22:58:00Z</dcterms:created>
  <dcterms:modified xsi:type="dcterms:W3CDTF">2015-03-30T18:02:00Z</dcterms:modified>
</cp:coreProperties>
</file>