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B93" w:rsidRPr="00287704" w:rsidRDefault="00DD1B93" w:rsidP="00200D43">
      <w:pPr>
        <w:autoSpaceDE w:val="0"/>
        <w:autoSpaceDN w:val="0"/>
        <w:adjustRightInd w:val="0"/>
        <w:spacing w:before="120" w:after="120" w:line="240" w:lineRule="auto"/>
        <w:jc w:val="center"/>
        <w:rPr>
          <w:rFonts w:ascii="Times New Roman" w:hAnsi="Times New Roman" w:cs="Times New Roman"/>
          <w:b/>
          <w:bCs/>
          <w:sz w:val="28"/>
          <w:szCs w:val="28"/>
        </w:rPr>
      </w:pPr>
      <w:r w:rsidRPr="00287704">
        <w:rPr>
          <w:rFonts w:ascii="Times New Roman" w:hAnsi="Times New Roman" w:cs="Times New Roman"/>
          <w:b/>
          <w:bCs/>
          <w:sz w:val="28"/>
          <w:szCs w:val="28"/>
        </w:rPr>
        <w:t>A juventude como sujeito e o cooperativismo como  elemento estruturantes para o desenvolvimento rural sustentável</w:t>
      </w:r>
    </w:p>
    <w:p w:rsidR="00DD1B93" w:rsidRDefault="00DD1B93" w:rsidP="00B56D1B">
      <w:pPr>
        <w:autoSpaceDE w:val="0"/>
        <w:autoSpaceDN w:val="0"/>
        <w:adjustRightInd w:val="0"/>
        <w:spacing w:before="120" w:after="120" w:line="360" w:lineRule="auto"/>
        <w:jc w:val="center"/>
        <w:rPr>
          <w:rFonts w:ascii="Times New Roman" w:hAnsi="Times New Roman" w:cs="Times New Roman"/>
          <w:b/>
          <w:bCs/>
          <w:sz w:val="24"/>
          <w:szCs w:val="24"/>
        </w:rPr>
      </w:pPr>
    </w:p>
    <w:p w:rsidR="00DD1B93" w:rsidRDefault="00DD1B93" w:rsidP="00B56D1B">
      <w:pPr>
        <w:autoSpaceDE w:val="0"/>
        <w:autoSpaceDN w:val="0"/>
        <w:adjustRightInd w:val="0"/>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Área temática: Gestão de projetos sociais e solidários</w:t>
      </w:r>
    </w:p>
    <w:p w:rsidR="00DD1B93" w:rsidRDefault="00DD1B93" w:rsidP="00200D43">
      <w:pPr>
        <w:autoSpaceDE w:val="0"/>
        <w:autoSpaceDN w:val="0"/>
        <w:adjustRightInd w:val="0"/>
        <w:spacing w:before="120" w:after="120" w:line="360" w:lineRule="auto"/>
        <w:jc w:val="center"/>
        <w:rPr>
          <w:rFonts w:ascii="Times New Roman" w:hAnsi="Times New Roman" w:cs="Times New Roman"/>
          <w:b/>
          <w:bCs/>
          <w:sz w:val="20"/>
          <w:szCs w:val="20"/>
        </w:rPr>
      </w:pPr>
    </w:p>
    <w:p w:rsidR="00DD1B93" w:rsidRPr="00287704" w:rsidRDefault="00DD1B93" w:rsidP="00200D43">
      <w:pPr>
        <w:autoSpaceDE w:val="0"/>
        <w:autoSpaceDN w:val="0"/>
        <w:adjustRightInd w:val="0"/>
        <w:spacing w:before="120" w:after="120" w:line="360" w:lineRule="auto"/>
        <w:jc w:val="center"/>
        <w:rPr>
          <w:rFonts w:ascii="Times New Roman" w:hAnsi="Times New Roman" w:cs="Times New Roman"/>
          <w:b/>
          <w:bCs/>
          <w:sz w:val="20"/>
          <w:szCs w:val="20"/>
        </w:rPr>
      </w:pPr>
      <w:r w:rsidRPr="00287704">
        <w:rPr>
          <w:rFonts w:ascii="Times New Roman" w:hAnsi="Times New Roman" w:cs="Times New Roman"/>
          <w:b/>
          <w:bCs/>
          <w:sz w:val="20"/>
          <w:szCs w:val="20"/>
        </w:rPr>
        <w:t>Manuel F. M. BARROS</w:t>
      </w:r>
      <w:r w:rsidRPr="00287704">
        <w:rPr>
          <w:rStyle w:val="Refdenotaderodap"/>
          <w:rFonts w:ascii="Times New Roman" w:hAnsi="Times New Roman" w:cs="Times New Roman"/>
          <w:b/>
          <w:bCs/>
          <w:sz w:val="20"/>
          <w:szCs w:val="20"/>
        </w:rPr>
        <w:footnoteReference w:id="1"/>
      </w:r>
      <w:r>
        <w:rPr>
          <w:rFonts w:ascii="Times New Roman" w:hAnsi="Times New Roman" w:cs="Times New Roman"/>
          <w:b/>
          <w:bCs/>
          <w:sz w:val="20"/>
          <w:szCs w:val="20"/>
        </w:rPr>
        <w:t>,</w:t>
      </w:r>
      <w:r w:rsidRPr="00287704">
        <w:rPr>
          <w:rFonts w:ascii="Times New Roman" w:hAnsi="Times New Roman" w:cs="Times New Roman"/>
          <w:b/>
          <w:bCs/>
          <w:sz w:val="20"/>
          <w:szCs w:val="20"/>
        </w:rPr>
        <w:t xml:space="preserve"> Lidirlaine A. C. Amorim</w:t>
      </w:r>
      <w:r w:rsidRPr="00287704">
        <w:rPr>
          <w:rStyle w:val="Refdenotaderodap"/>
          <w:rFonts w:ascii="Times New Roman" w:hAnsi="Times New Roman" w:cs="Times New Roman"/>
          <w:b/>
          <w:bCs/>
          <w:sz w:val="20"/>
          <w:szCs w:val="20"/>
        </w:rPr>
        <w:footnoteReference w:id="2"/>
      </w:r>
      <w:r>
        <w:rPr>
          <w:rFonts w:ascii="Times New Roman" w:hAnsi="Times New Roman" w:cs="Times New Roman"/>
          <w:b/>
          <w:bCs/>
          <w:sz w:val="20"/>
          <w:szCs w:val="20"/>
        </w:rPr>
        <w:t>.</w:t>
      </w:r>
    </w:p>
    <w:p w:rsidR="00DD1B93" w:rsidRDefault="00DD1B93" w:rsidP="00200D43">
      <w:pPr>
        <w:autoSpaceDE w:val="0"/>
        <w:autoSpaceDN w:val="0"/>
        <w:adjustRightInd w:val="0"/>
        <w:spacing w:before="120" w:after="120" w:line="360" w:lineRule="auto"/>
        <w:jc w:val="center"/>
        <w:rPr>
          <w:rFonts w:ascii="Times New Roman" w:hAnsi="Times New Roman" w:cs="Times New Roman"/>
          <w:b/>
          <w:bCs/>
          <w:sz w:val="24"/>
          <w:szCs w:val="24"/>
        </w:rPr>
      </w:pPr>
    </w:p>
    <w:p w:rsidR="00DD1B93" w:rsidRDefault="00DD1B93" w:rsidP="00200D43">
      <w:pPr>
        <w:autoSpaceDE w:val="0"/>
        <w:autoSpaceDN w:val="0"/>
        <w:adjustRightInd w:val="0"/>
        <w:spacing w:before="120" w:after="120" w:line="240" w:lineRule="auto"/>
        <w:jc w:val="center"/>
        <w:rPr>
          <w:rFonts w:ascii="Times New Roman" w:hAnsi="Times New Roman" w:cs="Times New Roman"/>
          <w:i/>
          <w:iCs/>
          <w:sz w:val="20"/>
          <w:szCs w:val="20"/>
        </w:rPr>
      </w:pPr>
      <w:r w:rsidRPr="00287704">
        <w:rPr>
          <w:rFonts w:ascii="Times New Roman" w:hAnsi="Times New Roman" w:cs="Times New Roman"/>
          <w:i/>
          <w:iCs/>
          <w:sz w:val="20"/>
          <w:szCs w:val="20"/>
        </w:rPr>
        <w:t>Instituto Federal de Educação Ciência e Tecnologia do Pará – IFPA, Campus Rural de Marabá</w:t>
      </w:r>
      <w:r>
        <w:rPr>
          <w:rFonts w:ascii="Times New Roman" w:hAnsi="Times New Roman" w:cs="Times New Roman"/>
          <w:i/>
          <w:iCs/>
          <w:sz w:val="20"/>
          <w:szCs w:val="20"/>
        </w:rPr>
        <w:t xml:space="preserve">, Marabá – PA – </w:t>
      </w:r>
      <w:r w:rsidRPr="00287704">
        <w:rPr>
          <w:rFonts w:ascii="Times New Roman" w:hAnsi="Times New Roman" w:cs="Times New Roman"/>
          <w:i/>
          <w:iCs/>
          <w:sz w:val="20"/>
          <w:szCs w:val="20"/>
        </w:rPr>
        <w:t>manuel.fabio@ifpa.edu.br</w:t>
      </w:r>
    </w:p>
    <w:p w:rsidR="00DD1B93" w:rsidRPr="00287704" w:rsidRDefault="00DD1B93" w:rsidP="00200D43">
      <w:pPr>
        <w:autoSpaceDE w:val="0"/>
        <w:autoSpaceDN w:val="0"/>
        <w:adjustRightInd w:val="0"/>
        <w:spacing w:before="120" w:after="12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 </w:t>
      </w:r>
      <w:r w:rsidRPr="00287704">
        <w:rPr>
          <w:rFonts w:ascii="Times New Roman" w:hAnsi="Times New Roman" w:cs="Times New Roman"/>
          <w:i/>
          <w:iCs/>
          <w:sz w:val="20"/>
          <w:szCs w:val="20"/>
        </w:rPr>
        <w:t>Instituto Federal de Educação Ciência e Tecnologia do Pará – IFPA, Campus Industrial de Marab</w:t>
      </w:r>
      <w:r>
        <w:rPr>
          <w:rFonts w:ascii="Times New Roman" w:hAnsi="Times New Roman" w:cs="Times New Roman"/>
          <w:i/>
          <w:iCs/>
          <w:sz w:val="20"/>
          <w:szCs w:val="20"/>
        </w:rPr>
        <w:t xml:space="preserve">a, Marabá – PA </w:t>
      </w:r>
      <w:r w:rsidRPr="00287704">
        <w:rPr>
          <w:rFonts w:ascii="Times New Roman" w:hAnsi="Times New Roman" w:cs="Times New Roman"/>
          <w:i/>
          <w:iCs/>
          <w:sz w:val="20"/>
          <w:szCs w:val="20"/>
        </w:rPr>
        <w:t>–lidi.amorim@ifpa.edu.br</w:t>
      </w:r>
      <w:r>
        <w:rPr>
          <w:rFonts w:ascii="Times New Roman" w:hAnsi="Times New Roman" w:cs="Times New Roman"/>
          <w:i/>
          <w:iCs/>
          <w:sz w:val="20"/>
          <w:szCs w:val="20"/>
        </w:rPr>
        <w:t xml:space="preserve"> </w:t>
      </w:r>
    </w:p>
    <w:p w:rsidR="00DD1B93" w:rsidRDefault="00DD1B93" w:rsidP="00200D43">
      <w:pPr>
        <w:autoSpaceDE w:val="0"/>
        <w:autoSpaceDN w:val="0"/>
        <w:adjustRightInd w:val="0"/>
        <w:spacing w:before="120" w:after="120" w:line="360" w:lineRule="auto"/>
        <w:jc w:val="both"/>
        <w:rPr>
          <w:rFonts w:ascii="Times New Roman" w:hAnsi="Times New Roman" w:cs="Times New Roman"/>
          <w:i/>
          <w:iCs/>
          <w:sz w:val="24"/>
          <w:szCs w:val="24"/>
        </w:rPr>
      </w:pPr>
      <w:bookmarkStart w:id="0" w:name="_GoBack"/>
      <w:bookmarkEnd w:id="0"/>
    </w:p>
    <w:p w:rsidR="00DD1B93" w:rsidRPr="00200D43" w:rsidRDefault="00DD1B93" w:rsidP="00200D43">
      <w:pPr>
        <w:autoSpaceDE w:val="0"/>
        <w:autoSpaceDN w:val="0"/>
        <w:adjustRightInd w:val="0"/>
        <w:spacing w:before="120" w:after="120" w:line="360" w:lineRule="auto"/>
        <w:jc w:val="both"/>
        <w:rPr>
          <w:rFonts w:ascii="Times New Roman" w:hAnsi="Times New Roman" w:cs="Times New Roman"/>
          <w:sz w:val="24"/>
          <w:szCs w:val="24"/>
        </w:rPr>
      </w:pPr>
      <w:r w:rsidRPr="006D7D18">
        <w:rPr>
          <w:rFonts w:ascii="Times New Roman" w:hAnsi="Times New Roman" w:cs="Times New Roman"/>
          <w:b/>
          <w:bCs/>
          <w:sz w:val="24"/>
          <w:szCs w:val="24"/>
        </w:rPr>
        <w:t>Resumo</w:t>
      </w:r>
      <w:r>
        <w:rPr>
          <w:rFonts w:ascii="Times New Roman" w:hAnsi="Times New Roman" w:cs="Times New Roman"/>
          <w:sz w:val="24"/>
          <w:szCs w:val="24"/>
        </w:rPr>
        <w:t xml:space="preserve"> </w:t>
      </w:r>
    </w:p>
    <w:p w:rsidR="00DD1B93" w:rsidRDefault="00DD1B93" w:rsidP="000E6A57">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O presente texto apresenta ao leitor uma nova experiência desenvolvida pelos movimentos sociais camponeses da região do Sudeste Paraense que envolve instituições de ensino, pesquisa, extensão rural e extensão universitária além de jovens ligados ao movimento social constituído nos Projetos de Assentamento da reforma Agrária. Trata-se de uma experiência inovadora que alia recuperação de áreas degradadas de florestas com a produção de frutas e o fortalecimento do cooperativismo por meio de ações que envolve a formação, produção, beneficiamento e comercialização de produtos da agricultura familiar.</w:t>
      </w:r>
    </w:p>
    <w:p w:rsidR="00DD1B93" w:rsidRDefault="00DD1B93" w:rsidP="000E6A57">
      <w:pPr>
        <w:autoSpaceDE w:val="0"/>
        <w:autoSpaceDN w:val="0"/>
        <w:adjustRightInd w:val="0"/>
        <w:spacing w:before="120" w:after="120" w:line="240" w:lineRule="auto"/>
        <w:jc w:val="both"/>
        <w:rPr>
          <w:rFonts w:ascii="Times New Roman" w:hAnsi="Times New Roman" w:cs="Times New Roman"/>
          <w:sz w:val="24"/>
          <w:szCs w:val="24"/>
        </w:rPr>
      </w:pPr>
    </w:p>
    <w:p w:rsidR="00DD1B93" w:rsidRPr="00B56D1B" w:rsidRDefault="00DD1B93" w:rsidP="000E6A57">
      <w:pPr>
        <w:autoSpaceDE w:val="0"/>
        <w:autoSpaceDN w:val="0"/>
        <w:adjustRightInd w:val="0"/>
        <w:spacing w:before="120" w:after="120" w:line="240" w:lineRule="auto"/>
        <w:jc w:val="both"/>
        <w:rPr>
          <w:rFonts w:ascii="Times New Roman" w:hAnsi="Times New Roman" w:cs="Times New Roman"/>
          <w:i/>
          <w:iCs/>
          <w:sz w:val="24"/>
          <w:szCs w:val="24"/>
        </w:rPr>
      </w:pPr>
      <w:r w:rsidRPr="00B56D1B">
        <w:rPr>
          <w:rFonts w:ascii="Times New Roman" w:hAnsi="Times New Roman" w:cs="Times New Roman"/>
          <w:i/>
          <w:iCs/>
          <w:sz w:val="24"/>
          <w:szCs w:val="24"/>
        </w:rPr>
        <w:t>Palavras chave: Sudeste Paraense, Cooperativismo, Agricultura Familiar.</w:t>
      </w:r>
    </w:p>
    <w:p w:rsidR="00DD1B93" w:rsidRDefault="00DD1B93" w:rsidP="00200D43">
      <w:pPr>
        <w:autoSpaceDE w:val="0"/>
        <w:autoSpaceDN w:val="0"/>
        <w:adjustRightInd w:val="0"/>
        <w:spacing w:before="120" w:after="120" w:line="360" w:lineRule="auto"/>
        <w:jc w:val="both"/>
        <w:rPr>
          <w:rFonts w:ascii="Times New Roman" w:hAnsi="Times New Roman" w:cs="Times New Roman"/>
          <w:b/>
          <w:bCs/>
          <w:sz w:val="24"/>
          <w:szCs w:val="24"/>
        </w:rPr>
      </w:pPr>
    </w:p>
    <w:p w:rsidR="00DD1B93" w:rsidRDefault="00DD1B93" w:rsidP="00200D43">
      <w:pPr>
        <w:autoSpaceDE w:val="0"/>
        <w:autoSpaceDN w:val="0"/>
        <w:adjustRightInd w:val="0"/>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1. Apresentação</w:t>
      </w:r>
    </w:p>
    <w:p w:rsidR="00DD1B93" w:rsidRDefault="00DD1B93" w:rsidP="00200D43">
      <w:pPr>
        <w:autoSpaceDE w:val="0"/>
        <w:autoSpaceDN w:val="0"/>
        <w:adjustRightInd w:val="0"/>
        <w:spacing w:before="120" w:after="120" w:line="360" w:lineRule="auto"/>
        <w:jc w:val="both"/>
        <w:rPr>
          <w:rFonts w:ascii="Times New Roman" w:hAnsi="Times New Roman" w:cs="Times New Roman"/>
          <w:sz w:val="24"/>
          <w:szCs w:val="24"/>
        </w:rPr>
      </w:pPr>
    </w:p>
    <w:p w:rsidR="00DD1B93" w:rsidRDefault="00DD1B93" w:rsidP="00200D43">
      <w:pPr>
        <w:autoSpaceDE w:val="0"/>
        <w:autoSpaceDN w:val="0"/>
        <w:adjustRightInd w:val="0"/>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região Sudeste do Estado do Pará sempre foi vista como emblemática a partir de várias óticas e em momentos distintos, sempre envolvendo pessoas e os recursos naturais, dentre os quais podemos citar a época do extrativismo da castanha do Pará, da guerrilha do Araguaia, do garimpo de ouro na “serra pelada”, da ocupação de fazendas e </w:t>
      </w:r>
      <w:r>
        <w:rPr>
          <w:rFonts w:ascii="Times New Roman" w:hAnsi="Times New Roman" w:cs="Times New Roman"/>
          <w:sz w:val="24"/>
          <w:szCs w:val="24"/>
        </w:rPr>
        <w:lastRenderedPageBreak/>
        <w:t>áreas de terras devolutas, da violência no campo e da perseguição e morte de lideranças dos movimentos sociais e ambientalistas.</w:t>
      </w:r>
    </w:p>
    <w:p w:rsidR="00DD1B93" w:rsidRDefault="00DD1B93" w:rsidP="00200D43">
      <w:pPr>
        <w:spacing w:before="120" w:after="120" w:line="360" w:lineRule="auto"/>
        <w:ind w:firstLine="708"/>
        <w:jc w:val="both"/>
        <w:rPr>
          <w:rFonts w:ascii="Times New Roman" w:hAnsi="Times New Roman" w:cs="Times New Roman"/>
          <w:sz w:val="24"/>
          <w:szCs w:val="24"/>
        </w:rPr>
      </w:pPr>
      <w:r w:rsidRPr="00BA2211">
        <w:rPr>
          <w:rFonts w:ascii="Times New Roman" w:hAnsi="Times New Roman" w:cs="Times New Roman"/>
          <w:sz w:val="24"/>
          <w:szCs w:val="24"/>
        </w:rPr>
        <w:t>Por se tratar de uma região de fronteira agrícola recente, com aproximadamente 50 anos de exploração e por estar encravada em uma região com várias formas de acesso e vários atrativos à instalação e reprodução do capital, o território do sudeste paraense enfrenta atualmente uma série de processos e projetos desenvolvimentistas que o rotulam como área de constantes conflitos agrários, ambientais e econômicos de grande repercussão.</w:t>
      </w:r>
    </w:p>
    <w:p w:rsidR="00DD1B93" w:rsidRDefault="00DD1B93" w:rsidP="00200D4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Permeado de contrastes sociais, políticos e econômicos, a região é marcada por um grande </w:t>
      </w:r>
      <w:r w:rsidR="00DD0BD1">
        <w:rPr>
          <w:rFonts w:ascii="Times New Roman" w:hAnsi="Times New Roman" w:cs="Times New Roman"/>
          <w:sz w:val="24"/>
          <w:szCs w:val="24"/>
        </w:rPr>
        <w:t>número</w:t>
      </w:r>
      <w:r>
        <w:rPr>
          <w:rFonts w:ascii="Times New Roman" w:hAnsi="Times New Roman" w:cs="Times New Roman"/>
          <w:sz w:val="24"/>
          <w:szCs w:val="24"/>
        </w:rPr>
        <w:t xml:space="preserve"> de Projetos de Assentamento (PAs) da Reforma Agrária que predominantemente é populada por agricultores familiares e suas organizações representativas que vão de igrejas e comunidades eclesiais, associações e cooperativas de produção e beneficiamento da produção agropecuária dessas unidades familiares.</w:t>
      </w:r>
    </w:p>
    <w:p w:rsidR="00DD1B93" w:rsidRDefault="00DD1B93" w:rsidP="00200D4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a criação dos PAs, o avanço da infraestrutura social (estradas, escolas, energia elétrica), assistência técnica e extensão rural, e principalmente o crédito produtivo (PRONAF) o processo de pecuarização nessas áreas se intensificou e acabou por demonstrar a instabilidade e inviabilidade da pecuária como única ou uma das poucas formas de geração de renda na unidade familiar de produção. </w:t>
      </w:r>
    </w:p>
    <w:p w:rsidR="00DD1B93" w:rsidRPr="00BA2211" w:rsidRDefault="00DD1B93" w:rsidP="00200D4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Preocupados com essa constatação uma federação de cooperativas apresentou uma proposta de geração de renda a partir da implantação da fruticultura como forma de diversificar a produção de alimentos e a geração de renda e tendo essa proposta como estratégia de envolver a juventude camponesa nas atividades da unidade familiar de produção e nas suas organizações sociais representativas, que após dois anos de implantação já começa a apresentar os primeiros resultados. A título de exemplo, a participação dos jovens envolvidos no projeto em planejamento estratégico de suas associações, debates nas escolas de suas comunidades e ainda nas formações realizadas pela Federação de cooperativas que é a gestora do projeto de geração de renda.</w:t>
      </w:r>
    </w:p>
    <w:p w:rsidR="00DD1B93" w:rsidRDefault="00DD1B93" w:rsidP="00200D43">
      <w:pPr>
        <w:pStyle w:val="Default"/>
        <w:spacing w:before="120" w:after="120" w:line="360" w:lineRule="auto"/>
        <w:ind w:firstLine="708"/>
        <w:jc w:val="both"/>
      </w:pPr>
      <w:r>
        <w:t xml:space="preserve">O que se tem percebido são </w:t>
      </w:r>
      <w:r w:rsidRPr="000A19A0">
        <w:t>mudanças ao nível d</w:t>
      </w:r>
      <w:r>
        <w:t>a</w:t>
      </w:r>
      <w:r w:rsidRPr="000A19A0">
        <w:t xml:space="preserve">s </w:t>
      </w:r>
      <w:r>
        <w:t xml:space="preserve">unidades de produção </w:t>
      </w:r>
      <w:r w:rsidRPr="000A19A0">
        <w:t>familiares</w:t>
      </w:r>
      <w:r>
        <w:t xml:space="preserve"> dos jovens beneficiários (e suas famílias) do projeto Juventude e Cooperativismo </w:t>
      </w:r>
      <w:r w:rsidRPr="000A19A0">
        <w:t>estão se desenvolvendo</w:t>
      </w:r>
      <w:r>
        <w:t xml:space="preserve">. As ações de formação sociopolíticas e associativas já desenvolvidas </w:t>
      </w:r>
      <w:r w:rsidRPr="000A19A0">
        <w:t xml:space="preserve">mostram que os </w:t>
      </w:r>
      <w:r>
        <w:t xml:space="preserve">esses jovens </w:t>
      </w:r>
      <w:r w:rsidRPr="000A19A0">
        <w:t xml:space="preserve">agricultores assumem uma posição ativa na configuração de sua própria existência. Isso significa dizer que </w:t>
      </w:r>
      <w:r w:rsidRPr="000A19A0">
        <w:lastRenderedPageBreak/>
        <w:t xml:space="preserve">possuem uma grande capacidade de lidar com os desafios aos quais </w:t>
      </w:r>
      <w:r>
        <w:t>s</w:t>
      </w:r>
      <w:r w:rsidRPr="000A19A0">
        <w:t>ão confronta</w:t>
      </w:r>
      <w:r>
        <w:t xml:space="preserve">dos, o que lhes permite criar </w:t>
      </w:r>
      <w:r w:rsidRPr="000A19A0">
        <w:t>ou experimentar respostas para se colocar frente às dificuldades que se impõem ou aproveitar as oportunidades que se apresentam.</w:t>
      </w:r>
    </w:p>
    <w:p w:rsidR="00DD1B93" w:rsidRDefault="00DD1B93" w:rsidP="00200D43">
      <w:pPr>
        <w:spacing w:before="120" w:after="120"/>
        <w:rPr>
          <w:rFonts w:cs="Times New Roman"/>
        </w:rPr>
      </w:pPr>
    </w:p>
    <w:p w:rsidR="00DD1B93" w:rsidRPr="00992B61" w:rsidRDefault="00DD1B93" w:rsidP="00200D43">
      <w:pPr>
        <w:autoSpaceDE w:val="0"/>
        <w:autoSpaceDN w:val="0"/>
        <w:adjustRightInd w:val="0"/>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992B61">
        <w:rPr>
          <w:rFonts w:ascii="Times New Roman" w:hAnsi="Times New Roman" w:cs="Times New Roman"/>
          <w:b/>
          <w:bCs/>
          <w:sz w:val="24"/>
          <w:szCs w:val="24"/>
        </w:rPr>
        <w:t>Uma breve contextualização do sudeste paraense</w:t>
      </w:r>
    </w:p>
    <w:p w:rsidR="00DD1B93" w:rsidRDefault="00DD1B93" w:rsidP="00200D43">
      <w:pPr>
        <w:spacing w:before="120" w:after="120" w:line="360" w:lineRule="auto"/>
        <w:ind w:firstLine="708"/>
        <w:jc w:val="both"/>
        <w:rPr>
          <w:rFonts w:ascii="Times New Roman" w:hAnsi="Times New Roman" w:cs="Times New Roman"/>
          <w:sz w:val="24"/>
          <w:szCs w:val="24"/>
        </w:rPr>
      </w:pPr>
    </w:p>
    <w:p w:rsidR="00DD1B93" w:rsidRDefault="00DD1B93" w:rsidP="00200D4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A Região Sudeste do Estado do Pará sempre foi emblemática. No início com a exploração da Castanha do Pará e as suas oligarquias</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depois a guerrilha do Araguaia colocou novamente a região em destaque nacional e internacional. Nessa mesma época, o Estado brasileiro com sua política desenvolvimentista transferia um grande contingente de pessoas e empresas para a Amazônia em nome do progresso, porém com o velado propósito de frear as tensões sociais – principalmente pela posse da terra e pelo desemprego crescente no Sul e sudeste do país – com o lema: “homens sem terra para terra sem homens”, o que resultou simplesmente na transferência regional de tais conflitos. O latifúndio e a grande empresa de capital (em grande maioria multinacional) instalaram impérios de repressão e exclusão social, devastação ambiental e violência de todas as ordens contra pessoas e organizações sociais representativas de interesses de classe, principalmente a dos agricultores familiares e camponeses.</w:t>
      </w:r>
    </w:p>
    <w:p w:rsidR="00DD1B93" w:rsidRDefault="00DD1B93" w:rsidP="00200D4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Mais adiante na história a região ganha notoriedade novamente. Desta vez é o garimpo de serra pelada</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no município de Curionópolis, que mobilizou um imenso contingente de pessoas em busca do metal precioso. Com a instalação desse garimpo, todas as mazelas inerentes a uma área de garimpagem se fizeram presentes naquele local e também nos municípios da região.</w:t>
      </w:r>
    </w:p>
    <w:p w:rsidR="00DD1B93" w:rsidRDefault="00DD1B93" w:rsidP="00200D43">
      <w:pPr>
        <w:pStyle w:val="Default"/>
        <w:spacing w:before="120" w:after="120" w:line="360" w:lineRule="auto"/>
        <w:ind w:firstLine="708"/>
        <w:jc w:val="both"/>
        <w:rPr>
          <w:color w:val="auto"/>
        </w:rPr>
      </w:pPr>
      <w:r>
        <w:tab/>
      </w:r>
      <w:r w:rsidRPr="000D58A7">
        <w:rPr>
          <w:color w:val="auto"/>
        </w:rPr>
        <w:t>Com o fim das atividades da mineração muitos garimpeiros vindos das mais variadas regiões e estados do país decidiram ficar pela região e investir na luta pela terra. Esse</w:t>
      </w:r>
      <w:r>
        <w:rPr>
          <w:color w:val="auto"/>
        </w:rPr>
        <w:t xml:space="preserve"> também foi</w:t>
      </w:r>
      <w:r w:rsidRPr="000D58A7">
        <w:rPr>
          <w:color w:val="auto"/>
        </w:rPr>
        <w:t xml:space="preserve"> o momento do fortalecimento do movimento social de trabalhadores e trabalhadoras rurais </w:t>
      </w:r>
      <w:r>
        <w:rPr>
          <w:color w:val="auto"/>
        </w:rPr>
        <w:t>(</w:t>
      </w:r>
      <w:r w:rsidRPr="000D58A7">
        <w:rPr>
          <w:color w:val="auto"/>
        </w:rPr>
        <w:t>MSTTR</w:t>
      </w:r>
      <w:r>
        <w:rPr>
          <w:color w:val="auto"/>
        </w:rPr>
        <w:t>)</w:t>
      </w:r>
      <w:r w:rsidRPr="000D58A7">
        <w:rPr>
          <w:color w:val="auto"/>
        </w:rPr>
        <w:t xml:space="preserve">, com a criação </w:t>
      </w:r>
      <w:r>
        <w:rPr>
          <w:color w:val="auto"/>
        </w:rPr>
        <w:t xml:space="preserve">do Movimento dos trabalhadores Rurais Sem Terra (MST) e </w:t>
      </w:r>
      <w:r w:rsidRPr="000D58A7">
        <w:rPr>
          <w:color w:val="auto"/>
        </w:rPr>
        <w:t>da Federação d</w:t>
      </w:r>
      <w:r>
        <w:rPr>
          <w:color w:val="auto"/>
        </w:rPr>
        <w:t>os trabalhadores na Agricultura</w:t>
      </w:r>
      <w:r w:rsidRPr="000D58A7">
        <w:rPr>
          <w:color w:val="auto"/>
        </w:rPr>
        <w:t xml:space="preserve"> </w:t>
      </w:r>
      <w:r>
        <w:rPr>
          <w:color w:val="auto"/>
        </w:rPr>
        <w:lastRenderedPageBreak/>
        <w:t>(</w:t>
      </w:r>
      <w:r w:rsidRPr="000D58A7">
        <w:rPr>
          <w:color w:val="auto"/>
        </w:rPr>
        <w:t>FETAGRI</w:t>
      </w:r>
      <w:r>
        <w:rPr>
          <w:color w:val="auto"/>
        </w:rPr>
        <w:t>)</w:t>
      </w:r>
      <w:r w:rsidRPr="000D58A7">
        <w:rPr>
          <w:color w:val="auto"/>
        </w:rPr>
        <w:t xml:space="preserve"> regional Sudeste do Pará,</w:t>
      </w:r>
      <w:r>
        <w:rPr>
          <w:color w:val="auto"/>
        </w:rPr>
        <w:t xml:space="preserve"> </w:t>
      </w:r>
      <w:r w:rsidRPr="000D58A7">
        <w:rPr>
          <w:color w:val="auto"/>
        </w:rPr>
        <w:t>instituição que fortaleceu os sindicatos em suas empreitadas de ocupações de terras a fim de</w:t>
      </w:r>
      <w:r>
        <w:rPr>
          <w:color w:val="auto"/>
        </w:rPr>
        <w:t xml:space="preserve"> realizar a reforma agrária</w:t>
      </w:r>
      <w:r w:rsidRPr="000D58A7">
        <w:rPr>
          <w:color w:val="auto"/>
        </w:rPr>
        <w:t>.</w:t>
      </w:r>
    </w:p>
    <w:p w:rsidR="00DD1B93" w:rsidRDefault="00DD1B93" w:rsidP="00200D43">
      <w:pPr>
        <w:pStyle w:val="Default"/>
        <w:spacing w:before="120" w:after="120" w:line="360" w:lineRule="auto"/>
        <w:ind w:firstLine="708"/>
        <w:jc w:val="both"/>
        <w:rPr>
          <w:color w:val="auto"/>
        </w:rPr>
      </w:pPr>
      <w:r>
        <w:rPr>
          <w:color w:val="auto"/>
        </w:rPr>
        <w:t>Essas ocupações de terras se deram em meio a conflitos e violência, sendo que na maioria das vezes, o aparelho do Estado (a polícia e o judiciário) foi a ferramenta utilizada pelos “donos das terras” para “desocupar suas fazendas”. O resultado disso foi a morte de muitos sindicalistas, advogados e missionários, e um caso bastante emblemático foi a chacina ocorrida em 17 de abril de 1996 quando a polícia militar do Estado do Pará dizimou 19 agricultores sem terra na “curva do S” no município de Eldorado do Carajás. Infelizmente isso ocorre até os dias de hoje, como foi o caso da morte dos extrativistas José Cláudio e Maria do Espírito Santo, no município de Nova Ipixuna – PA. Aquele episódio lamentável mostrou mais uma vez que a conquista e a permanência na terra, a produção agrícola e a reprodução social, mesmo no século XXI, (a era da comunicação, da queda de muitos estigmas e preconceitos) é algo que leva os interesses de alguns ao extremo.</w:t>
      </w:r>
    </w:p>
    <w:p w:rsidR="00DD1B93" w:rsidRPr="00BA2211" w:rsidRDefault="00DD1B93" w:rsidP="00200D43">
      <w:pPr>
        <w:autoSpaceDE w:val="0"/>
        <w:autoSpaceDN w:val="0"/>
        <w:adjustRightInd w:val="0"/>
        <w:spacing w:before="120" w:after="120" w:line="360" w:lineRule="auto"/>
        <w:jc w:val="both"/>
        <w:rPr>
          <w:rFonts w:ascii="Times New Roman" w:hAnsi="Times New Roman" w:cs="Times New Roman"/>
          <w:sz w:val="24"/>
          <w:szCs w:val="24"/>
        </w:rPr>
      </w:pPr>
    </w:p>
    <w:p w:rsidR="00DD1B93" w:rsidRPr="000E6A57" w:rsidRDefault="00DD1B93" w:rsidP="00200D43">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 </w:t>
      </w:r>
      <w:r w:rsidRPr="000E6A57">
        <w:rPr>
          <w:rFonts w:ascii="Times New Roman" w:hAnsi="Times New Roman" w:cs="Times New Roman"/>
          <w:sz w:val="24"/>
          <w:szCs w:val="24"/>
        </w:rPr>
        <w:t xml:space="preserve">Caracterização do território do sudeste paraense </w:t>
      </w:r>
    </w:p>
    <w:p w:rsidR="00DD1B93" w:rsidRPr="00BA2211" w:rsidRDefault="00DD1B93" w:rsidP="00200D43">
      <w:pPr>
        <w:spacing w:before="120" w:after="120" w:line="360" w:lineRule="auto"/>
        <w:jc w:val="both"/>
        <w:rPr>
          <w:rFonts w:ascii="Times New Roman" w:hAnsi="Times New Roman" w:cs="Times New Roman"/>
          <w:sz w:val="24"/>
          <w:szCs w:val="24"/>
        </w:rPr>
      </w:pPr>
    </w:p>
    <w:p w:rsidR="00DD1B93" w:rsidRPr="00BA2211" w:rsidRDefault="00DD1B93" w:rsidP="00200D43">
      <w:pPr>
        <w:spacing w:before="120" w:after="120" w:line="360" w:lineRule="auto"/>
        <w:ind w:firstLine="708"/>
        <w:jc w:val="both"/>
        <w:rPr>
          <w:rFonts w:ascii="Times New Roman" w:hAnsi="Times New Roman" w:cs="Times New Roman"/>
          <w:sz w:val="24"/>
          <w:szCs w:val="24"/>
        </w:rPr>
      </w:pPr>
      <w:r w:rsidRPr="00BA2211">
        <w:rPr>
          <w:rFonts w:ascii="Times New Roman" w:hAnsi="Times New Roman" w:cs="Times New Roman"/>
          <w:sz w:val="24"/>
          <w:szCs w:val="24"/>
        </w:rPr>
        <w:t>De acordo com o Plano Territorial de Desenvolvimento Rural Sustentável do sudeste Paraense – PTDRS, Brasil, (2010)</w:t>
      </w:r>
    </w:p>
    <w:p w:rsidR="00DD1B93" w:rsidRPr="00BA2211" w:rsidRDefault="00DD1B93" w:rsidP="00200D43">
      <w:pPr>
        <w:spacing w:before="120" w:after="120" w:line="360" w:lineRule="auto"/>
        <w:jc w:val="both"/>
        <w:rPr>
          <w:rFonts w:ascii="Times New Roman" w:hAnsi="Times New Roman" w:cs="Times New Roman"/>
          <w:sz w:val="24"/>
          <w:szCs w:val="24"/>
        </w:rPr>
      </w:pPr>
    </w:p>
    <w:p w:rsidR="00DD1B93" w:rsidRPr="00BA2211" w:rsidRDefault="00DD1B93" w:rsidP="00200D43">
      <w:pPr>
        <w:spacing w:before="120" w:after="120" w:line="360" w:lineRule="auto"/>
        <w:ind w:left="1416"/>
        <w:jc w:val="both"/>
        <w:rPr>
          <w:rFonts w:ascii="Times New Roman" w:hAnsi="Times New Roman" w:cs="Times New Roman"/>
          <w:sz w:val="20"/>
          <w:szCs w:val="20"/>
        </w:rPr>
      </w:pPr>
      <w:r w:rsidRPr="00BA2211">
        <w:rPr>
          <w:rFonts w:ascii="Times New Roman" w:hAnsi="Times New Roman" w:cs="Times New Roman"/>
          <w:sz w:val="20"/>
          <w:szCs w:val="20"/>
        </w:rPr>
        <w:t xml:space="preserve">O Território Sudeste Paraense está localizado na mesorregião de mesmo nome e apresenta a particularidade de estar inserido em uma das mais importantes áreas de fronteira agrícola da Amazônia oriental. Criado em 2004, até 2008 o Território Sudeste era formado pelos municípios de Eldorado dos Carajás, Itupiranga, Marabá, Nova Ipixuna, Parauapebas, São Domingos e São João do Araguaia. Com o lançamento do Programa “Territórios da Cidadania”, em 2008, foram acrescidos mais sete municípios: Bom Jesus do Tocantins, Brejo Grande do Araguaia, Canaã dos Carajás, Curionópolis, Palestina do Pará, Piçarra e São Geraldo do Araguaia. </w:t>
      </w:r>
      <w:r>
        <w:rPr>
          <w:rFonts w:ascii="Times New Roman" w:hAnsi="Times New Roman" w:cs="Times New Roman"/>
          <w:sz w:val="20"/>
          <w:szCs w:val="20"/>
        </w:rPr>
        <w:t xml:space="preserve">[...] </w:t>
      </w:r>
      <w:r w:rsidRPr="00BA2211">
        <w:rPr>
          <w:rFonts w:ascii="Times New Roman" w:hAnsi="Times New Roman" w:cs="Times New Roman"/>
          <w:sz w:val="20"/>
          <w:szCs w:val="20"/>
        </w:rPr>
        <w:t xml:space="preserve">De uma maneira geral, trata-se de uma área em que os processos de ocupação podem ser considerados relativamente recentes na medida em que foram dinamizados há menos de 50 anos. Apesar das primeiras incursões dos colonizadores pelo rio Tocantins datarem ainda do século XVII e de municípios dessa área terem tido participação relevante na economia extrativista-exportadora amazônica do final do século XIX até metade do século XX com a exploração das peles de animais, da pesca, do caucho, do diamante e cristais de rocha e </w:t>
      </w:r>
      <w:r w:rsidRPr="00BA2211">
        <w:rPr>
          <w:rFonts w:ascii="Times New Roman" w:hAnsi="Times New Roman" w:cs="Times New Roman"/>
          <w:sz w:val="20"/>
          <w:szCs w:val="20"/>
        </w:rPr>
        <w:lastRenderedPageBreak/>
        <w:t xml:space="preserve">da castanha-do-pará (PETIT, 2003; VELHO, 1981), foi somente a partir da década de 1970, com as políticas de integração nacional implementadas pelo governo militar, que a fronteira agrícola do sudeste do Pará tomou maior projeção nacional e os processos de ocupação se intensificaram significativamente (De REYNAL, 1999). </w:t>
      </w:r>
    </w:p>
    <w:p w:rsidR="00DD1B93" w:rsidRPr="00BA2211" w:rsidRDefault="00DD1B93" w:rsidP="00200D43">
      <w:pPr>
        <w:spacing w:before="120" w:after="120" w:line="360" w:lineRule="auto"/>
        <w:ind w:left="1416"/>
        <w:jc w:val="both"/>
        <w:rPr>
          <w:rFonts w:ascii="Times New Roman" w:hAnsi="Times New Roman" w:cs="Times New Roman"/>
          <w:sz w:val="20"/>
          <w:szCs w:val="20"/>
        </w:rPr>
      </w:pPr>
      <w:r w:rsidRPr="00BA2211">
        <w:rPr>
          <w:rFonts w:ascii="Times New Roman" w:hAnsi="Times New Roman" w:cs="Times New Roman"/>
          <w:sz w:val="20"/>
          <w:szCs w:val="20"/>
        </w:rPr>
        <w:t xml:space="preserve">As ações levadas a cabo no âmbito das políticas desenvolvimentistas para a Amazônia, como a abertura de importantes rodovias (Belém-Brasília, Transamazônica, PA-070 e PA-150), a construção da Usina Hidrelétrica de Tucuruí (UHT), a implantação dos programas Grande Carajás (PGC) e de colonização e o estímulo à entrada do grande capital através da concessão de incentivos fiscais às atividades agropecuárias, de mineração e de exploração madeireira, provocaram a abertura da fronteira agrícola e causaram grandes impactos na região. As alterações se deram fundamentalmente no âmbito demográfico devido aos intensos fluxos migratórios no sentido nordeste/centro-sul norte que a implementação dessas políticas acabou por estimular, influenciando para um aumento na diversidade sociocultural das populações locais. Mas, também essas alterações se deram em termos de transformação da paisagem e alterações nos ecossistemas devido à consolidação de um padrão de exploração do meio natural baseado na retirada da floresta para implantação de pastagens para o gado (De REYNAL, 1999; HÉBETTE, 2004). </w:t>
      </w:r>
    </w:p>
    <w:p w:rsidR="00DD1B93" w:rsidRPr="00BA2211" w:rsidRDefault="00DD1B93" w:rsidP="00200D43">
      <w:pPr>
        <w:spacing w:before="120" w:after="120" w:line="360" w:lineRule="auto"/>
        <w:ind w:left="1416"/>
        <w:jc w:val="both"/>
        <w:rPr>
          <w:rFonts w:ascii="Times New Roman" w:hAnsi="Times New Roman" w:cs="Times New Roman"/>
          <w:sz w:val="20"/>
          <w:szCs w:val="20"/>
        </w:rPr>
      </w:pPr>
      <w:r>
        <w:rPr>
          <w:rFonts w:ascii="Times New Roman" w:hAnsi="Times New Roman" w:cs="Times New Roman"/>
          <w:sz w:val="20"/>
          <w:szCs w:val="20"/>
        </w:rPr>
        <w:t>[..]</w:t>
      </w:r>
      <w:r w:rsidRPr="00BA2211">
        <w:rPr>
          <w:rFonts w:ascii="Times New Roman" w:hAnsi="Times New Roman" w:cs="Times New Roman"/>
          <w:sz w:val="20"/>
          <w:szCs w:val="20"/>
        </w:rPr>
        <w:t xml:space="preserve">A abertura da fronteira agrícola, somada à descoberta do garimpo de Serra Pelada nos anos 1980 (que acelera a migração espontânea de agricultores para a região), à entrada de mineradoras, serrarias e siderúrgicas, transforma o sudeste paraense nesta década de 1980 e na década seguinte no foco de atenção da sociedade nacional e internacional por abrigar boa parte dos conflitos no campo ocorridos na Amazônia. Essa notoriedade ainda persiste nos anos 2000. O próprio ambiente de conflitos e as pressões exercidas pela sociedade civil influenciam para que essa região se constituísse novamente, a partir de meados da década de 1990, em espaço privilegiado de implementação das políticas do governo federal (OLIVEIRA, 2009). </w:t>
      </w:r>
      <w:r w:rsidRPr="00D81B98">
        <w:rPr>
          <w:rFonts w:ascii="Times New Roman" w:hAnsi="Times New Roman" w:cs="Times New Roman"/>
          <w:i/>
          <w:iCs/>
          <w:sz w:val="20"/>
          <w:szCs w:val="20"/>
        </w:rPr>
        <w:t xml:space="preserve">In </w:t>
      </w:r>
      <w:r w:rsidRPr="00BA2211">
        <w:rPr>
          <w:rFonts w:ascii="Times New Roman" w:hAnsi="Times New Roman" w:cs="Times New Roman"/>
          <w:sz w:val="20"/>
          <w:szCs w:val="20"/>
        </w:rPr>
        <w:t>(BRASIL, 2010).</w:t>
      </w:r>
    </w:p>
    <w:p w:rsidR="00DD1B93" w:rsidRPr="00BA2211" w:rsidRDefault="00DD1B93" w:rsidP="00200D43">
      <w:pPr>
        <w:spacing w:before="120" w:after="120" w:line="360" w:lineRule="auto"/>
        <w:ind w:firstLine="708"/>
        <w:jc w:val="both"/>
        <w:rPr>
          <w:rFonts w:ascii="Times New Roman" w:hAnsi="Times New Roman" w:cs="Times New Roman"/>
          <w:sz w:val="24"/>
          <w:szCs w:val="24"/>
        </w:rPr>
      </w:pPr>
    </w:p>
    <w:p w:rsidR="00DD1B93" w:rsidRPr="00BA2211" w:rsidRDefault="00DD1B93" w:rsidP="00200D43">
      <w:pPr>
        <w:spacing w:before="120" w:after="120" w:line="360" w:lineRule="auto"/>
        <w:ind w:firstLine="708"/>
        <w:jc w:val="both"/>
        <w:rPr>
          <w:rFonts w:ascii="Times New Roman" w:hAnsi="Times New Roman" w:cs="Times New Roman"/>
          <w:sz w:val="24"/>
          <w:szCs w:val="24"/>
        </w:rPr>
      </w:pPr>
      <w:r w:rsidRPr="00BA2211">
        <w:rPr>
          <w:rFonts w:ascii="Times New Roman" w:hAnsi="Times New Roman" w:cs="Times New Roman"/>
          <w:sz w:val="24"/>
          <w:szCs w:val="24"/>
        </w:rPr>
        <w:t>Por se tratar de uma região de fronteira agrícola recente, com aproximadamente 50 anos de exploração e por estar encravada em uma região com várias formas de acesso e vários atrativos à instalação e reprodução do capital, o território do sudeste paraense enfrenta atualmente uma série de processos e projetos desenvolvimentistas que o rotulam como área de constantes conflitos agrários, ambientais e econômicos de grande repercussão.</w:t>
      </w:r>
    </w:p>
    <w:p w:rsidR="00DD1B93" w:rsidRPr="00BA2211" w:rsidRDefault="00DD1B93" w:rsidP="00200D43">
      <w:pPr>
        <w:spacing w:before="120" w:after="120" w:line="360" w:lineRule="auto"/>
        <w:ind w:firstLine="708"/>
        <w:jc w:val="both"/>
        <w:rPr>
          <w:rFonts w:ascii="Times New Roman" w:hAnsi="Times New Roman" w:cs="Times New Roman"/>
          <w:sz w:val="24"/>
          <w:szCs w:val="24"/>
        </w:rPr>
      </w:pPr>
      <w:r w:rsidRPr="00BA2211">
        <w:rPr>
          <w:rFonts w:ascii="Times New Roman" w:hAnsi="Times New Roman" w:cs="Times New Roman"/>
          <w:sz w:val="24"/>
          <w:szCs w:val="24"/>
        </w:rPr>
        <w:t xml:space="preserve">A partir dos episódios que ocorreram nas </w:t>
      </w:r>
      <w:r w:rsidR="00DD0BD1" w:rsidRPr="00BA2211">
        <w:rPr>
          <w:rFonts w:ascii="Times New Roman" w:hAnsi="Times New Roman" w:cs="Times New Roman"/>
          <w:sz w:val="24"/>
          <w:szCs w:val="24"/>
        </w:rPr>
        <w:t>últimas</w:t>
      </w:r>
      <w:r w:rsidRPr="00BA2211">
        <w:rPr>
          <w:rFonts w:ascii="Times New Roman" w:hAnsi="Times New Roman" w:cs="Times New Roman"/>
          <w:sz w:val="24"/>
          <w:szCs w:val="24"/>
        </w:rPr>
        <w:t xml:space="preserve"> décadas como por exemplo</w:t>
      </w:r>
      <w:r>
        <w:rPr>
          <w:rFonts w:ascii="Times New Roman" w:hAnsi="Times New Roman" w:cs="Times New Roman"/>
          <w:sz w:val="24"/>
          <w:szCs w:val="24"/>
        </w:rPr>
        <w:t>,</w:t>
      </w:r>
      <w:r w:rsidRPr="00BA2211">
        <w:rPr>
          <w:rFonts w:ascii="Times New Roman" w:hAnsi="Times New Roman" w:cs="Times New Roman"/>
          <w:sz w:val="24"/>
          <w:szCs w:val="24"/>
        </w:rPr>
        <w:t xml:space="preserve"> o assassinato de trabalhadores rurais</w:t>
      </w:r>
      <w:r>
        <w:rPr>
          <w:rFonts w:ascii="Times New Roman" w:hAnsi="Times New Roman" w:cs="Times New Roman"/>
          <w:sz w:val="24"/>
          <w:szCs w:val="24"/>
        </w:rPr>
        <w:t xml:space="preserve">, tendo como caso emblemático a morte dos </w:t>
      </w:r>
      <w:r>
        <w:rPr>
          <w:rFonts w:ascii="Times New Roman" w:hAnsi="Times New Roman" w:cs="Times New Roman"/>
          <w:sz w:val="24"/>
          <w:szCs w:val="24"/>
        </w:rPr>
        <w:lastRenderedPageBreak/>
        <w:t>extrativistas José Claudio e Maria do Espírito Santo</w:t>
      </w:r>
      <w:r w:rsidRPr="00BA2211">
        <w:rPr>
          <w:rFonts w:ascii="Times New Roman" w:hAnsi="Times New Roman" w:cs="Times New Roman"/>
          <w:sz w:val="24"/>
          <w:szCs w:val="24"/>
        </w:rPr>
        <w:t>, o Governo Federal decidiu por mais uma vez investir em planos, projetos e políticas públicas “universalizadoras” como forma de mitigação de conflitos com a estratégia criticada por Mello, (2006) quando comenta que:</w:t>
      </w:r>
    </w:p>
    <w:p w:rsidR="00DD1B93" w:rsidRPr="00BA2211" w:rsidRDefault="00DD1B93" w:rsidP="00200D43">
      <w:pPr>
        <w:spacing w:before="120" w:after="120" w:line="240" w:lineRule="auto"/>
        <w:ind w:left="1416"/>
        <w:jc w:val="both"/>
        <w:rPr>
          <w:rFonts w:ascii="Times New Roman" w:hAnsi="Times New Roman" w:cs="Times New Roman"/>
          <w:sz w:val="20"/>
          <w:szCs w:val="20"/>
        </w:rPr>
      </w:pPr>
      <w:r>
        <w:rPr>
          <w:rFonts w:ascii="Times New Roman" w:hAnsi="Times New Roman" w:cs="Times New Roman"/>
          <w:sz w:val="20"/>
          <w:szCs w:val="20"/>
        </w:rPr>
        <w:t xml:space="preserve">[...] </w:t>
      </w:r>
      <w:r w:rsidRPr="00BA2211">
        <w:rPr>
          <w:rFonts w:ascii="Times New Roman" w:hAnsi="Times New Roman" w:cs="Times New Roman"/>
          <w:sz w:val="20"/>
          <w:szCs w:val="20"/>
        </w:rPr>
        <w:t>a nova frente pioneira não teve vínculo com a agricultura tradicional, mais sim com os grupos industriais nacionais, estrangeiros e multinacionais inclusive subsidiando-os com incentivos fiscais</w:t>
      </w:r>
      <w:r>
        <w:rPr>
          <w:rFonts w:ascii="Times New Roman" w:hAnsi="Times New Roman" w:cs="Times New Roman"/>
          <w:sz w:val="20"/>
          <w:szCs w:val="20"/>
        </w:rPr>
        <w:t xml:space="preserve"> </w:t>
      </w:r>
      <w:r w:rsidRPr="00BA2211">
        <w:rPr>
          <w:rFonts w:ascii="Times New Roman" w:hAnsi="Times New Roman" w:cs="Times New Roman"/>
          <w:sz w:val="20"/>
          <w:szCs w:val="20"/>
        </w:rPr>
        <w:t xml:space="preserve">[...] o importante era que a exploração de “terras novas” significasse sua inserção na economia de mercado, o aumento da capacidade de exportação e a continuidade de investimentos para equipar as novas industrias e pesquisar novas matérias </w:t>
      </w:r>
      <w:r w:rsidR="00DD0BD1" w:rsidRPr="00BA2211">
        <w:rPr>
          <w:rFonts w:ascii="Times New Roman" w:hAnsi="Times New Roman" w:cs="Times New Roman"/>
          <w:sz w:val="20"/>
          <w:szCs w:val="20"/>
        </w:rPr>
        <w:t>primas. (BRASIL</w:t>
      </w:r>
      <w:r w:rsidRPr="00BA2211">
        <w:rPr>
          <w:rFonts w:ascii="Times New Roman" w:hAnsi="Times New Roman" w:cs="Times New Roman"/>
          <w:sz w:val="20"/>
          <w:szCs w:val="20"/>
        </w:rPr>
        <w:t>, 2010)</w:t>
      </w:r>
    </w:p>
    <w:p w:rsidR="00DD1B93" w:rsidRPr="00BA2211" w:rsidRDefault="00DD1B93" w:rsidP="00200D43">
      <w:pPr>
        <w:spacing w:before="120" w:after="120" w:line="360" w:lineRule="auto"/>
        <w:jc w:val="both"/>
        <w:rPr>
          <w:rFonts w:ascii="Times New Roman" w:hAnsi="Times New Roman" w:cs="Times New Roman"/>
          <w:sz w:val="24"/>
          <w:szCs w:val="24"/>
        </w:rPr>
      </w:pPr>
    </w:p>
    <w:p w:rsidR="00DD1B93" w:rsidRPr="00BA2211" w:rsidRDefault="00DD1B93" w:rsidP="00200D43">
      <w:pPr>
        <w:spacing w:before="120" w:after="120" w:line="360" w:lineRule="auto"/>
        <w:ind w:firstLine="708"/>
        <w:jc w:val="both"/>
        <w:rPr>
          <w:rFonts w:ascii="Times New Roman" w:hAnsi="Times New Roman" w:cs="Times New Roman"/>
          <w:sz w:val="24"/>
          <w:szCs w:val="24"/>
        </w:rPr>
      </w:pPr>
      <w:r w:rsidRPr="00BA2211">
        <w:rPr>
          <w:rFonts w:ascii="Times New Roman" w:hAnsi="Times New Roman" w:cs="Times New Roman"/>
          <w:sz w:val="24"/>
          <w:szCs w:val="24"/>
        </w:rPr>
        <w:t>Isso pode ser observado na prática quando vemos os grandes grupos econômicos regionais instalados a partir da década de 1970, como é o caso de grandes grupos agropecuários ligados a bancos privados como Bamerindus</w:t>
      </w:r>
      <w:r>
        <w:rPr>
          <w:rStyle w:val="Refdenotaderodap"/>
          <w:rFonts w:ascii="Times New Roman" w:hAnsi="Times New Roman" w:cs="Times New Roman"/>
          <w:sz w:val="24"/>
          <w:szCs w:val="24"/>
        </w:rPr>
        <w:footnoteReference w:id="5"/>
      </w:r>
      <w:r w:rsidRPr="00BA2211">
        <w:rPr>
          <w:rFonts w:ascii="Times New Roman" w:hAnsi="Times New Roman" w:cs="Times New Roman"/>
          <w:sz w:val="24"/>
          <w:szCs w:val="24"/>
        </w:rPr>
        <w:t>, Bradesco</w:t>
      </w:r>
      <w:r>
        <w:rPr>
          <w:rStyle w:val="Refdenotaderodap"/>
          <w:rFonts w:ascii="Times New Roman" w:hAnsi="Times New Roman" w:cs="Times New Roman"/>
          <w:sz w:val="24"/>
          <w:szCs w:val="24"/>
        </w:rPr>
        <w:footnoteReference w:id="6"/>
      </w:r>
      <w:r w:rsidRPr="00BA2211">
        <w:rPr>
          <w:rFonts w:ascii="Times New Roman" w:hAnsi="Times New Roman" w:cs="Times New Roman"/>
          <w:sz w:val="24"/>
          <w:szCs w:val="24"/>
        </w:rPr>
        <w:t xml:space="preserve">, </w:t>
      </w:r>
      <w:r>
        <w:rPr>
          <w:rFonts w:ascii="Times New Roman" w:hAnsi="Times New Roman" w:cs="Times New Roman"/>
          <w:sz w:val="24"/>
          <w:szCs w:val="24"/>
        </w:rPr>
        <w:t>a multinacional Volkswagen</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(empresa alemã de fabricação de veículos), de empresas varejistas como o grupo Eldorado/Veríssimo</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 de São Paulo, </w:t>
      </w:r>
      <w:r w:rsidRPr="00BA2211">
        <w:rPr>
          <w:rFonts w:ascii="Times New Roman" w:hAnsi="Times New Roman" w:cs="Times New Roman"/>
          <w:sz w:val="24"/>
          <w:szCs w:val="24"/>
        </w:rPr>
        <w:t>de mineração como o grupo Alcoa, além da criação de empresas estatais como a Eletronorte</w:t>
      </w:r>
      <w:r>
        <w:rPr>
          <w:rFonts w:ascii="Times New Roman" w:hAnsi="Times New Roman" w:cs="Times New Roman"/>
          <w:sz w:val="24"/>
          <w:szCs w:val="24"/>
        </w:rPr>
        <w:t xml:space="preserve"> </w:t>
      </w:r>
      <w:r w:rsidRPr="00BA2211">
        <w:rPr>
          <w:rFonts w:ascii="Times New Roman" w:hAnsi="Times New Roman" w:cs="Times New Roman"/>
          <w:sz w:val="24"/>
          <w:szCs w:val="24"/>
        </w:rPr>
        <w:t xml:space="preserve">(Centrais Elétricas do Norte do Brasil). Esta </w:t>
      </w:r>
      <w:r w:rsidR="00DD0BD1" w:rsidRPr="00BA2211">
        <w:rPr>
          <w:rFonts w:ascii="Times New Roman" w:hAnsi="Times New Roman" w:cs="Times New Roman"/>
          <w:sz w:val="24"/>
          <w:szCs w:val="24"/>
        </w:rPr>
        <w:t>última</w:t>
      </w:r>
      <w:r w:rsidRPr="00BA2211">
        <w:rPr>
          <w:rFonts w:ascii="Times New Roman" w:hAnsi="Times New Roman" w:cs="Times New Roman"/>
          <w:sz w:val="24"/>
          <w:szCs w:val="24"/>
        </w:rPr>
        <w:t xml:space="preserve"> instalada estrategicamente para o fornecimento de energia elétrica para as a grandes empresas a preço subsidiado.</w:t>
      </w:r>
    </w:p>
    <w:p w:rsidR="00DD1B93" w:rsidRPr="00BA2211" w:rsidRDefault="00DD1B93" w:rsidP="00200D43">
      <w:pPr>
        <w:spacing w:before="120" w:after="120" w:line="360" w:lineRule="auto"/>
        <w:ind w:firstLine="708"/>
        <w:jc w:val="both"/>
        <w:rPr>
          <w:rFonts w:ascii="Times New Roman" w:hAnsi="Times New Roman" w:cs="Times New Roman"/>
          <w:sz w:val="24"/>
          <w:szCs w:val="24"/>
        </w:rPr>
      </w:pPr>
      <w:r w:rsidRPr="00BA2211">
        <w:rPr>
          <w:rFonts w:ascii="Times New Roman" w:hAnsi="Times New Roman" w:cs="Times New Roman"/>
          <w:sz w:val="24"/>
          <w:szCs w:val="24"/>
        </w:rPr>
        <w:t xml:space="preserve">Assim, </w:t>
      </w:r>
    </w:p>
    <w:p w:rsidR="00DD1B93" w:rsidRDefault="00DD1B93" w:rsidP="00200D43">
      <w:pPr>
        <w:pStyle w:val="Default"/>
        <w:spacing w:before="120" w:after="120"/>
        <w:ind w:left="1416"/>
        <w:jc w:val="both"/>
        <w:rPr>
          <w:sz w:val="20"/>
          <w:szCs w:val="20"/>
        </w:rPr>
      </w:pPr>
      <w:r w:rsidRPr="00BA2211">
        <w:rPr>
          <w:color w:val="auto"/>
          <w:sz w:val="20"/>
          <w:szCs w:val="20"/>
        </w:rPr>
        <w:t>[...]</w:t>
      </w:r>
      <w:r>
        <w:rPr>
          <w:color w:val="auto"/>
          <w:sz w:val="20"/>
          <w:szCs w:val="20"/>
        </w:rPr>
        <w:t xml:space="preserve"> </w:t>
      </w:r>
      <w:r w:rsidRPr="00BA2211">
        <w:rPr>
          <w:color w:val="auto"/>
          <w:sz w:val="20"/>
          <w:szCs w:val="20"/>
        </w:rPr>
        <w:t>Todos esses acontecimentos do passado e os mais recentes fizeram e ainda fazem deste um espaço social e econômico muito dinâmico. As obras do Programa de Aceleração do Crescimento (PAC) do governo federal como, por exemplo, os investimentos em infraestrutura, a conclusão das eclusas da Hidrelétrica de Tucuruí e a construção da Hidrelétrica de Marabá, e os investimentos da Vale na implantação da siderúrgica Aços Laminados do Pará (ALPA) em Marabá e proliferação das suas atividades mineradoras em municípios como Canaã dos Carajás, Curionópolis, Eldorado do Carajás, além de Marabá e Parauapebas, são componentes atuais que têm contribuído para que esse dinamismo continue sendo uma das principais características deste Território.(</w:t>
      </w:r>
      <w:r w:rsidRPr="00BA2211">
        <w:rPr>
          <w:sz w:val="20"/>
          <w:szCs w:val="20"/>
        </w:rPr>
        <w:t xml:space="preserve"> BRASIL, 2010)</w:t>
      </w:r>
      <w:r>
        <w:rPr>
          <w:sz w:val="20"/>
          <w:szCs w:val="20"/>
        </w:rPr>
        <w:t>.</w:t>
      </w:r>
    </w:p>
    <w:p w:rsidR="00DD1B93" w:rsidRPr="00BA2211" w:rsidRDefault="00DD1B93" w:rsidP="00200D43">
      <w:pPr>
        <w:pStyle w:val="Default"/>
        <w:spacing w:before="120" w:after="120"/>
        <w:ind w:left="1416"/>
        <w:jc w:val="both"/>
        <w:rPr>
          <w:color w:val="auto"/>
          <w:sz w:val="20"/>
          <w:szCs w:val="20"/>
        </w:rPr>
      </w:pPr>
    </w:p>
    <w:p w:rsidR="00DD1B93" w:rsidRPr="00216400" w:rsidRDefault="00DD1B93" w:rsidP="00200D43">
      <w:pPr>
        <w:pStyle w:val="Default"/>
        <w:spacing w:before="120" w:after="120" w:line="360" w:lineRule="auto"/>
        <w:ind w:firstLine="708"/>
        <w:jc w:val="both"/>
      </w:pPr>
      <w:r w:rsidRPr="00216400">
        <w:t>Nos últimos 15 anos a dinâ</w:t>
      </w:r>
      <w:r>
        <w:t xml:space="preserve">mica agrária da região do sudeste paraense </w:t>
      </w:r>
      <w:r w:rsidRPr="00216400">
        <w:t xml:space="preserve">tem passado por mudanças importantes. De uma maneira geral, até início dos anos 1990 os processos de ocupação do espaço e de exploração do meio natural nessa região se </w:t>
      </w:r>
      <w:r w:rsidRPr="00216400">
        <w:lastRenderedPageBreak/>
        <w:t>caracteriz</w:t>
      </w:r>
      <w:r>
        <w:t>aram pela</w:t>
      </w:r>
      <w:r w:rsidRPr="00216400">
        <w:t xml:space="preserve"> migraç</w:t>
      </w:r>
      <w:r>
        <w:t>ão, disputas pela terra e pelo alto índice de</w:t>
      </w:r>
      <w:r w:rsidRPr="00216400">
        <w:t xml:space="preserve"> desmatamento para implantação de pastagens com vistas à criação extensiva de gado. </w:t>
      </w:r>
    </w:p>
    <w:p w:rsidR="00DD1B93" w:rsidRDefault="00DD1B93" w:rsidP="00200D43">
      <w:pPr>
        <w:pStyle w:val="Default"/>
        <w:spacing w:before="120" w:after="120" w:line="360" w:lineRule="auto"/>
        <w:ind w:firstLine="708"/>
        <w:jc w:val="both"/>
      </w:pPr>
      <w:r w:rsidRPr="00216400">
        <w:t>Para os agricultores familiares, esta forma de exploração do meio</w:t>
      </w:r>
      <w:r>
        <w:t xml:space="preserve"> natural</w:t>
      </w:r>
      <w:r w:rsidRPr="00216400">
        <w:t xml:space="preserve"> não era meramente parte de uma estratégia econômica, mas se justificava também como </w:t>
      </w:r>
      <w:r>
        <w:t>meio de</w:t>
      </w:r>
      <w:r w:rsidRPr="00216400">
        <w:t xml:space="preserve"> garantir a posse da terra em uma época onde havia uma relativa ausência de políticas públicas direcionadas para essa categoria na Amazônia, havia uma grande instabilidade fundiária e um meio socioeconômico com condições precárias e desfavoráveis à consolidação desse tipo de agricultura. </w:t>
      </w:r>
    </w:p>
    <w:p w:rsidR="00DD1B93" w:rsidRDefault="00DD1B93" w:rsidP="00200D43">
      <w:pPr>
        <w:pStyle w:val="Default"/>
        <w:spacing w:before="120" w:after="120" w:line="360" w:lineRule="auto"/>
        <w:ind w:firstLine="708"/>
        <w:jc w:val="both"/>
      </w:pPr>
      <w:r w:rsidRPr="00216400">
        <w:t xml:space="preserve">Segundo De Reynal (1999), na grande maioria das vezes, este modelo de exploração se associava a processos de pecuarização dos estabelecimentos e concentração fundiária, atrelados à saída de famílias para novas áreas de fronteira. Em meados de 1990, mudanças na postura do governo federal em relação às questões do campo e a consequente implementação de políticas públicas voltadas para apoio da agricultura familiar e proteção do ambiente provocaram transformações importantes nessa dinâmica regional. </w:t>
      </w:r>
    </w:p>
    <w:p w:rsidR="00DD1B93" w:rsidRPr="00216400" w:rsidRDefault="00DD1B93" w:rsidP="00200D43">
      <w:pPr>
        <w:pStyle w:val="Default"/>
        <w:spacing w:before="120" w:after="120" w:line="360" w:lineRule="auto"/>
        <w:ind w:firstLine="708"/>
        <w:jc w:val="both"/>
      </w:pPr>
      <w:r w:rsidRPr="00216400">
        <w:t xml:space="preserve">A política de reforma agrária, o Programa de Fortalecimento da Agricultura Familiar (PRONAF), as alterações na política ambiental e, de certa forma, até a política de previdência rural contribuíram para o aparecimento de características novas no meio rural da região. O contexto socioeconômico e político é outro atualmente. Por influências dessas políticas, em especial da de reforma agrária e do PRONAF, os agricultores familiares têm aproveitado de melhorias que vão desde o desenvolvimento da infraestrutura local – principalmente as relacionadas às melhorias na malha viária, na rede de energia elétrica e nas estruturas de beneficiamento e comercialização –, maiores oportunidades de acesso a serviços básicos e de assistência técnica e de possibilidades de obtenção de crédito e aumento da capacidade de investimento, até maior força política de suas representações perante o poder público. </w:t>
      </w:r>
    </w:p>
    <w:p w:rsidR="00DD1B93" w:rsidRDefault="00DD1B93" w:rsidP="00200D43">
      <w:pPr>
        <w:pStyle w:val="Default"/>
        <w:spacing w:before="120" w:after="120" w:line="360" w:lineRule="auto"/>
        <w:ind w:firstLine="708"/>
        <w:jc w:val="both"/>
      </w:pPr>
      <w:r w:rsidRPr="00216400">
        <w:t xml:space="preserve">A estrutura fundiária </w:t>
      </w:r>
      <w:r>
        <w:t xml:space="preserve">foi outro elemento que </w:t>
      </w:r>
      <w:r w:rsidRPr="00216400">
        <w:t>se modificou. Antes mais caracterizada pela presença de latifúndios, principalmente depois da criação de uma grande quantidade de projetos de assentamentos no sudeste paraense (até final de 2009 eram mais de 500)</w:t>
      </w:r>
      <w:r>
        <w:t xml:space="preserve"> (INCRA, 2010)</w:t>
      </w:r>
      <w:r w:rsidRPr="00216400">
        <w:t>, a região sofreu uma inversão em termos territoriais a favo</w:t>
      </w:r>
      <w:r>
        <w:t>r da agricultura familiar. Ainda que</w:t>
      </w:r>
      <w:r w:rsidRPr="00216400">
        <w:t xml:space="preserve"> boa parte dos assentamentos </w:t>
      </w:r>
      <w:r>
        <w:t>fora</w:t>
      </w:r>
      <w:r w:rsidRPr="00216400">
        <w:t xml:space="preserve"> criada a partir de processos de regularização de áreas onde já havia localidades rurais consolidadas (ocupadas há tempos por famílias através de “posse”), houve e continua </w:t>
      </w:r>
      <w:r w:rsidRPr="00216400">
        <w:lastRenderedPageBreak/>
        <w:t>havendo processos de desapropriação de fazendas</w:t>
      </w:r>
      <w:r>
        <w:t xml:space="preserve"> para o assentamento de novas famílias</w:t>
      </w:r>
      <w:r w:rsidRPr="00216400">
        <w:t xml:space="preserve">, a superfície ocupada atualmente pela agricultura familiar na região chega a mais da metade (OLIVEIRA, 2009). </w:t>
      </w:r>
    </w:p>
    <w:p w:rsidR="00DD1B93" w:rsidRDefault="00DD1B93" w:rsidP="00200D43">
      <w:pPr>
        <w:pStyle w:val="Default"/>
        <w:spacing w:before="120" w:after="120" w:line="360" w:lineRule="auto"/>
        <w:ind w:firstLine="708"/>
        <w:jc w:val="both"/>
      </w:pPr>
      <w:r w:rsidRPr="00216400">
        <w:t xml:space="preserve">Entre outros fatores, essa maior segurança da posse da terra proporcionada pela política de assentamentos e os quadros político e de infraestrutura relativamente mais favoráveis têm sido fundamentais no movimento de mudanças da dinâmica regional na medida em que têm estimulado processos que se orientam muito mais pela permanência das famílias na terra e no lugar onde vivem do que pela migração. </w:t>
      </w:r>
    </w:p>
    <w:p w:rsidR="00DD1B93" w:rsidRDefault="00DD1B93" w:rsidP="00200D43">
      <w:pPr>
        <w:pStyle w:val="Default"/>
        <w:spacing w:before="120" w:after="120" w:line="360" w:lineRule="auto"/>
        <w:ind w:firstLine="708"/>
        <w:jc w:val="both"/>
      </w:pPr>
      <w:r w:rsidRPr="00216400">
        <w:t>Nesses processos, a garantia da reprodução social constitui-se em elemento fundamental e exige dos agricultores que lancem mão de estratégias que consigam lidar com a diversidade de condições do meio natural e do meio socioeconômico que existe na região. A busca de formas para manter as atuais ou criar novas condições sociais e materiais que possibilitem a reprodução social e, consequentemente, a permanência parece ser, portanto, a principal questão que se impõe hoje a essas famílias.</w:t>
      </w:r>
    </w:p>
    <w:p w:rsidR="00DD1B93" w:rsidRDefault="00DD1B93" w:rsidP="00200D43">
      <w:pPr>
        <w:pStyle w:val="Default"/>
        <w:spacing w:before="120" w:after="120" w:line="360" w:lineRule="auto"/>
        <w:ind w:firstLine="708"/>
        <w:jc w:val="both"/>
      </w:pPr>
      <w:r>
        <w:t>Uma estratégia para a superação dessas dificuldades estruturais, socioeconômicas, políticas e culturais foi a criação e posteriormente o fortalecimento de organismos representativos da classe, as associações de Agricultores familiares</w:t>
      </w:r>
      <w:r w:rsidRPr="00937D84">
        <w:t xml:space="preserve"> </w:t>
      </w:r>
      <w:r>
        <w:t>e as cooperativas produção, beneficiamento e comercialização dos produtos oriundos desse público.</w:t>
      </w:r>
    </w:p>
    <w:p w:rsidR="00DD1B93" w:rsidRPr="00937D84" w:rsidRDefault="00DD1B93" w:rsidP="00200D43">
      <w:pPr>
        <w:pStyle w:val="Default"/>
        <w:spacing w:before="120" w:after="120" w:line="360" w:lineRule="auto"/>
        <w:ind w:firstLine="708"/>
        <w:jc w:val="both"/>
      </w:pPr>
      <w:r>
        <w:t>As formas organizativas informais e principalmente formais, mais precisamente o</w:t>
      </w:r>
      <w:r w:rsidRPr="00937D84">
        <w:t xml:space="preserve"> associativismo rural pode ser entendido como um instrumento de luta dos</w:t>
      </w:r>
      <w:r>
        <w:t xml:space="preserve"> </w:t>
      </w:r>
      <w:r w:rsidRPr="00937D84">
        <w:t>pequenos produtores proporcionando a permanência na terra, uma estratégia de resistência social, através do aumento da capacidade de inserir sua produção que geralmente é pequena escala no circuito econômico.</w:t>
      </w:r>
    </w:p>
    <w:p w:rsidR="00DD1B93" w:rsidRDefault="00DD1B93" w:rsidP="00200D43">
      <w:pPr>
        <w:pStyle w:val="Default"/>
        <w:spacing w:before="120" w:after="120" w:line="360" w:lineRule="auto"/>
        <w:ind w:firstLine="708"/>
        <w:jc w:val="both"/>
      </w:pPr>
      <w:r w:rsidRPr="00937D84">
        <w:t>Delma Pessanha Neves, antropóloga, discute a questão do associativismo e a</w:t>
      </w:r>
      <w:r>
        <w:t xml:space="preserve"> </w:t>
      </w:r>
      <w:r w:rsidRPr="00937D84">
        <w:t xml:space="preserve">comercialização agrícola, revelando alguns dilemas do processo de assentamentos rurais. </w:t>
      </w:r>
    </w:p>
    <w:p w:rsidR="00DD1B93" w:rsidRPr="00937D84" w:rsidRDefault="00DD1B93" w:rsidP="00200D43">
      <w:pPr>
        <w:autoSpaceDE w:val="0"/>
        <w:autoSpaceDN w:val="0"/>
        <w:adjustRightInd w:val="0"/>
        <w:spacing w:before="120" w:after="120" w:line="240" w:lineRule="auto"/>
        <w:ind w:left="2268"/>
        <w:jc w:val="both"/>
        <w:rPr>
          <w:rFonts w:ascii="Times New Roman" w:hAnsi="Times New Roman" w:cs="Times New Roman"/>
          <w:sz w:val="20"/>
          <w:szCs w:val="20"/>
        </w:rPr>
      </w:pPr>
      <w:r w:rsidRPr="00937D84">
        <w:rPr>
          <w:rFonts w:ascii="Times New Roman" w:hAnsi="Times New Roman" w:cs="Times New Roman"/>
          <w:sz w:val="20"/>
          <w:szCs w:val="20"/>
        </w:rPr>
        <w:t>A organização política sob a modalidade associativista, praticamente, visa não só à constituição da representação política, mas também, como parte deste próprio processo, dotar o assentado de condições concorrências para fazer circular no mercado pequenas quantidades de produtos (NEVES, 2007, p.174).</w:t>
      </w:r>
    </w:p>
    <w:p w:rsidR="00DD1B93" w:rsidRDefault="00DD1B93" w:rsidP="00200D43">
      <w:pPr>
        <w:pStyle w:val="Default"/>
        <w:spacing w:before="120" w:after="120" w:line="360" w:lineRule="auto"/>
        <w:ind w:firstLine="708"/>
        <w:jc w:val="both"/>
      </w:pPr>
      <w:r w:rsidRPr="00CB63E3">
        <w:t xml:space="preserve">A necessidade dos agricultores em promover e consolidar a produção nas áreas de terra conquistadas deu início a discussão que culminou com a fundação da </w:t>
      </w:r>
      <w:r w:rsidRPr="00CB63E3">
        <w:lastRenderedPageBreak/>
        <w:t>Cooperativa Camponesa do Araguaia Tocantins</w:t>
      </w:r>
      <w:r>
        <w:t xml:space="preserve"> (</w:t>
      </w:r>
      <w:r w:rsidRPr="00CB63E3">
        <w:t>COOCAT</w:t>
      </w:r>
      <w:r>
        <w:rPr>
          <w:rStyle w:val="Refdenotaderodap"/>
        </w:rPr>
        <w:footnoteReference w:id="9"/>
      </w:r>
      <w:r>
        <w:t>)</w:t>
      </w:r>
      <w:r w:rsidRPr="00CB63E3">
        <w:t xml:space="preserve"> no ano de 1992 por agricultores familiares provenientes de 07 municípios da região. Com a iniciativa da COOCAT, que possuía abrangência a nível regional, e pela falta de uma política governamental voltada para o desenvolvimento de uma agricultura familiar sustentável na região, o cooperativismo rural ligado ao movimento sindical foi se fortalecendo com a fundação de novas cooperativas e o investimento na implantação de novas agroindústrias de beneficiamento de frutas, para processarem principalmente açaí</w:t>
      </w:r>
      <w:r>
        <w:t>(</w:t>
      </w:r>
      <w:r>
        <w:rPr>
          <w:i/>
          <w:iCs/>
        </w:rPr>
        <w:t>euterpe oleracea)</w:t>
      </w:r>
      <w:r w:rsidRPr="00CB63E3">
        <w:t xml:space="preserve"> e cupuaçu</w:t>
      </w:r>
      <w:r>
        <w:t>(</w:t>
      </w:r>
      <w:r w:rsidRPr="00C72369">
        <w:rPr>
          <w:i/>
          <w:iCs/>
        </w:rPr>
        <w:t>Theobroma grandiflorum</w:t>
      </w:r>
      <w:r>
        <w:t>)</w:t>
      </w:r>
      <w:r w:rsidRPr="00CB63E3">
        <w:t xml:space="preserve"> oriundos da produção extrativistas nos assentamentos criados</w:t>
      </w:r>
      <w:r>
        <w:t>.</w:t>
      </w:r>
    </w:p>
    <w:p w:rsidR="00DD1B93" w:rsidRDefault="00DD1B93" w:rsidP="00200D43">
      <w:pPr>
        <w:pStyle w:val="Default"/>
        <w:spacing w:before="120" w:after="120" w:line="360" w:lineRule="auto"/>
        <w:ind w:firstLine="708"/>
        <w:jc w:val="both"/>
      </w:pPr>
      <w:r>
        <w:t>Mais tarde, a</w:t>
      </w:r>
      <w:r w:rsidRPr="009F695E">
        <w:t xml:space="preserve"> partir do ano 2000, diante de novos desafios apresentados pela nova conjuntura regional e nacional, um conjunto de entidades e representantes destas cooperativas organizou-se em busca de alternativas para a superação dos desafios postos. Após varias discussões decidem descentralizar a COOCAT e implementarem uma ação mais direta nos municípios, sendo então dissolvida a COOCAT e criadas mais 5 cooperativas municipais de agricultores familiares. Federação das Cooperativas da Agricultura Familiar do Sul do Pará</w:t>
      </w:r>
      <w:r>
        <w:t xml:space="preserve"> </w:t>
      </w:r>
      <w:r w:rsidRPr="009F695E">
        <w:t>(FECAT) é então criada no dia 25 de julho de 2003, com o objetivo principal de</w:t>
      </w:r>
      <w:r>
        <w:t>:</w:t>
      </w:r>
      <w:r w:rsidRPr="009F695E">
        <w:t xml:space="preserve"> </w:t>
      </w:r>
    </w:p>
    <w:p w:rsidR="00DD1B93" w:rsidRPr="00C4108A" w:rsidRDefault="00DD1B93" w:rsidP="00200D43">
      <w:pPr>
        <w:pStyle w:val="Default"/>
        <w:spacing w:before="120" w:after="120"/>
        <w:ind w:left="2268"/>
        <w:jc w:val="both"/>
        <w:rPr>
          <w:sz w:val="20"/>
          <w:szCs w:val="20"/>
        </w:rPr>
      </w:pPr>
      <w:r w:rsidRPr="00C4108A">
        <w:rPr>
          <w:sz w:val="20"/>
          <w:szCs w:val="20"/>
        </w:rPr>
        <w:t>“Promover o desenvolvimento de uma agricultura familiar baseada na preservação e convivência com a agrobiodiversidade local, sustentada através da união das cooperativas associadas e da representação política em defesa de seus interesses sociais, assistenciais e econômicos, viabilizando o desenvolvimento da comercialização de produtos oriundos da agricultura familiar, orientando e integrando suas atividades bem como facilitando a utilização recíproca de serviços” (FECAT, 2003).</w:t>
      </w:r>
    </w:p>
    <w:p w:rsidR="00DD1B93" w:rsidRDefault="00DD1B93" w:rsidP="00200D43">
      <w:pPr>
        <w:spacing w:before="120" w:after="120"/>
        <w:rPr>
          <w:rFonts w:cs="Times New Roman"/>
        </w:rPr>
      </w:pPr>
    </w:p>
    <w:p w:rsidR="00DD1B93" w:rsidRPr="008F144E" w:rsidRDefault="00DD1B93" w:rsidP="00200D4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8F144E">
        <w:rPr>
          <w:rFonts w:ascii="Times New Roman" w:hAnsi="Times New Roman" w:cs="Times New Roman"/>
          <w:b/>
          <w:bCs/>
          <w:sz w:val="24"/>
          <w:szCs w:val="24"/>
        </w:rPr>
        <w:t xml:space="preserve">O movimento social e uma nova proposta de apoio e geração de renda. uma nova </w:t>
      </w:r>
      <w:r>
        <w:rPr>
          <w:rFonts w:ascii="Times New Roman" w:hAnsi="Times New Roman" w:cs="Times New Roman"/>
          <w:b/>
          <w:bCs/>
          <w:sz w:val="24"/>
          <w:szCs w:val="24"/>
        </w:rPr>
        <w:t xml:space="preserve">proposta de </w:t>
      </w:r>
      <w:r w:rsidRPr="008F144E">
        <w:rPr>
          <w:rFonts w:ascii="Times New Roman" w:hAnsi="Times New Roman" w:cs="Times New Roman"/>
          <w:b/>
          <w:bCs/>
          <w:sz w:val="24"/>
          <w:szCs w:val="24"/>
        </w:rPr>
        <w:t>gestão do agroecossistema</w:t>
      </w:r>
    </w:p>
    <w:p w:rsidR="00DD1B93" w:rsidRPr="008F144E" w:rsidRDefault="00DD1B93" w:rsidP="00200D43">
      <w:pPr>
        <w:spacing w:before="120" w:after="120" w:line="360" w:lineRule="auto"/>
        <w:rPr>
          <w:rFonts w:ascii="Times New Roman" w:hAnsi="Times New Roman" w:cs="Times New Roman"/>
          <w:sz w:val="24"/>
          <w:szCs w:val="24"/>
        </w:rPr>
      </w:pPr>
    </w:p>
    <w:p w:rsidR="00DD1B93" w:rsidRPr="00883F64" w:rsidRDefault="00DD1B93" w:rsidP="00200D4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M</w:t>
      </w:r>
      <w:r w:rsidRPr="00883F64">
        <w:rPr>
          <w:rFonts w:ascii="Times New Roman" w:hAnsi="Times New Roman" w:cs="Times New Roman"/>
          <w:sz w:val="24"/>
          <w:szCs w:val="24"/>
        </w:rPr>
        <w:t xml:space="preserve">esmo que muitas de suas características historicamente constituídas permaneçam presentes de forma significativa (como a dinâmica da pecuária extensiva, por exemplo), </w:t>
      </w:r>
      <w:r>
        <w:rPr>
          <w:rFonts w:ascii="Times New Roman" w:hAnsi="Times New Roman" w:cs="Times New Roman"/>
          <w:sz w:val="24"/>
          <w:szCs w:val="24"/>
        </w:rPr>
        <w:t xml:space="preserve">na </w:t>
      </w:r>
      <w:r w:rsidR="00DD0BD1">
        <w:rPr>
          <w:rFonts w:ascii="Times New Roman" w:hAnsi="Times New Roman" w:cs="Times New Roman"/>
          <w:sz w:val="24"/>
          <w:szCs w:val="24"/>
        </w:rPr>
        <w:t>última</w:t>
      </w:r>
      <w:r>
        <w:rPr>
          <w:rFonts w:ascii="Times New Roman" w:hAnsi="Times New Roman" w:cs="Times New Roman"/>
          <w:sz w:val="24"/>
          <w:szCs w:val="24"/>
        </w:rPr>
        <w:t xml:space="preserve"> década a região sudeste do Pará</w:t>
      </w:r>
      <w:r w:rsidRPr="00883F64">
        <w:rPr>
          <w:rFonts w:ascii="Times New Roman" w:hAnsi="Times New Roman" w:cs="Times New Roman"/>
          <w:sz w:val="24"/>
          <w:szCs w:val="24"/>
        </w:rPr>
        <w:t xml:space="preserve"> apresenta um cenário diferente, potencialmente capaz de oferecer oportunidades para que outras dinâmicas de evolução </w:t>
      </w:r>
      <w:r w:rsidRPr="00883F64">
        <w:rPr>
          <w:rFonts w:ascii="Times New Roman" w:hAnsi="Times New Roman" w:cs="Times New Roman"/>
          <w:sz w:val="24"/>
          <w:szCs w:val="24"/>
        </w:rPr>
        <w:lastRenderedPageBreak/>
        <w:t>do espaço e de relações entre sociedade e natureza sejam estabelecidas. As melhores condições que hoje se apresentam, apesar de não serem garantia para nada, têm dado perspectivas mais favoráveis às famílias de agricultores estimulando-as a buscar alternativas que permitam um maior tempo de permanência na mesma terra, ao invés de recorrerem à antiga estratégia adotada nessas áreas de fronteira de saída para reinício do processo de exploração em novas áreas de floresta.</w:t>
      </w:r>
    </w:p>
    <w:p w:rsidR="00DD1B93" w:rsidRDefault="00DD1B93" w:rsidP="00200D4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preocupação com o avanço do desmatamento e da pecuária não foi e é apenas das instituições de pesquisas, de assistência técnica e extensão rural e do governo, o movimento social ligado aos trabalhadores da agricultura familiar também tem em sua agenda, uma pauta de reivindicações e proposições para a implantação de alternativas de produção e reprodução social que não necessariamente seja necessário a derrubada da floresta para a produção agropecuária e consequentemente a geração de renda.</w:t>
      </w:r>
    </w:p>
    <w:p w:rsidR="00DD1B93" w:rsidRDefault="00DD1B93" w:rsidP="00200D43">
      <w:pPr>
        <w:pStyle w:val="Default"/>
        <w:spacing w:before="120" w:after="120" w:line="360" w:lineRule="auto"/>
        <w:ind w:firstLine="708"/>
        <w:jc w:val="both"/>
      </w:pPr>
      <w:r>
        <w:rPr>
          <w:color w:val="auto"/>
        </w:rPr>
        <w:t xml:space="preserve">A partir dessa constatação a FECAT juntamente com suas cooperativas afiliadas decidiu </w:t>
      </w:r>
      <w:r w:rsidRPr="00AD16BD">
        <w:rPr>
          <w:color w:val="auto"/>
        </w:rPr>
        <w:t>apresent</w:t>
      </w:r>
      <w:r>
        <w:rPr>
          <w:color w:val="auto"/>
        </w:rPr>
        <w:t>ar o</w:t>
      </w:r>
      <w:r w:rsidRPr="00AD16BD">
        <w:t xml:space="preserve"> projeto </w:t>
      </w:r>
      <w:r>
        <w:t>denominado “</w:t>
      </w:r>
      <w:r w:rsidRPr="00AD16BD">
        <w:t>Apoio a Geração de Renda – Juventude e Cooperativismo no Sul do Pará</w:t>
      </w:r>
      <w:r>
        <w:t>”</w:t>
      </w:r>
      <w:r w:rsidRPr="00AD16BD">
        <w:t xml:space="preserve">, </w:t>
      </w:r>
      <w:r>
        <w:t>ao Programa Petrobrá</w:t>
      </w:r>
      <w:r w:rsidRPr="00AD16BD">
        <w:t xml:space="preserve">s Desenvolvimento &amp; Cidadania </w:t>
      </w:r>
      <w:r>
        <w:t>–</w:t>
      </w:r>
      <w:r w:rsidRPr="00AD16BD">
        <w:t xml:space="preserve"> </w:t>
      </w:r>
      <w:r>
        <w:t xml:space="preserve">edital </w:t>
      </w:r>
      <w:r w:rsidRPr="00AD16BD">
        <w:t xml:space="preserve">2010, </w:t>
      </w:r>
      <w:r>
        <w:t xml:space="preserve">com o objetivo de </w:t>
      </w:r>
      <w:r w:rsidRPr="00AD16BD">
        <w:t xml:space="preserve"> implanta</w:t>
      </w:r>
      <w:r>
        <w:t>r</w:t>
      </w:r>
      <w:r w:rsidRPr="00AD16BD">
        <w:t xml:space="preserve"> módulos</w:t>
      </w:r>
      <w:r>
        <w:rPr>
          <w:rStyle w:val="Refdenotaderodap"/>
        </w:rPr>
        <w:footnoteReference w:id="10"/>
      </w:r>
      <w:r w:rsidRPr="00AD16BD">
        <w:t xml:space="preserve"> de fruticulturas consorciadas com essências florestais, visando a produção de frutas e capacitação de Jovens rurais residentes nos Projetos de Assentamento de Reforma Agrária dos municípios de</w:t>
      </w:r>
      <w:r>
        <w:t xml:space="preserve"> origem das suas cooperativas afiliadas</w:t>
      </w:r>
      <w:r>
        <w:rPr>
          <w:rStyle w:val="Refdenotaderodap"/>
        </w:rPr>
        <w:footnoteReference w:id="11"/>
      </w:r>
      <w:r>
        <w:t>.</w:t>
      </w:r>
      <w:r w:rsidRPr="00AD16BD">
        <w:t xml:space="preserve"> </w:t>
      </w:r>
    </w:p>
    <w:p w:rsidR="00DD1B93" w:rsidRPr="00A931DE" w:rsidRDefault="00DD1B93" w:rsidP="00200D4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Esse </w:t>
      </w:r>
      <w:r w:rsidRPr="00A931DE">
        <w:rPr>
          <w:rFonts w:ascii="Times New Roman" w:hAnsi="Times New Roman" w:cs="Times New Roman"/>
          <w:sz w:val="24"/>
          <w:szCs w:val="24"/>
        </w:rPr>
        <w:t>projeto visa atender diretamente 100 jovens rurais de 18 a 29 anos procedentes de projetos de assentamento de reforma agrária dos municípios de Marabá, Nova Ipixuna, Itupiranga, Eldorado dos Carajás, Parauapebas, São Domingos do Araguaia e São João do Araguaia, que de alguma forma estejam ligados direto ou indiretamente aos Sindicatos de Trabalhadores Rurais e/ou cooperativas Municipais de Produção da Agricultura Família ligadas a FECAT. Sendo que todos eles devem ser alunos, ou ex-alunos da Escola Família Agrícola – EFA</w:t>
      </w:r>
      <w:r>
        <w:rPr>
          <w:rFonts w:ascii="Times New Roman" w:hAnsi="Times New Roman" w:cs="Times New Roman"/>
          <w:sz w:val="24"/>
          <w:szCs w:val="24"/>
        </w:rPr>
        <w:t xml:space="preserve"> ou do Campus Rural de Marabá – CRMB</w:t>
      </w:r>
      <w:r w:rsidRPr="00A931DE">
        <w:rPr>
          <w:rFonts w:ascii="Times New Roman" w:hAnsi="Times New Roman" w:cs="Times New Roman"/>
          <w:sz w:val="24"/>
          <w:szCs w:val="24"/>
        </w:rPr>
        <w:t xml:space="preserve">. Pois tem sido um desafio fazer com que os jovens </w:t>
      </w:r>
      <w:r>
        <w:rPr>
          <w:rFonts w:ascii="Times New Roman" w:hAnsi="Times New Roman" w:cs="Times New Roman"/>
          <w:sz w:val="24"/>
          <w:szCs w:val="24"/>
        </w:rPr>
        <w:t xml:space="preserve">tenham condições de permanência </w:t>
      </w:r>
      <w:r w:rsidRPr="00A931DE">
        <w:rPr>
          <w:rFonts w:ascii="Times New Roman" w:hAnsi="Times New Roman" w:cs="Times New Roman"/>
          <w:sz w:val="24"/>
          <w:szCs w:val="24"/>
        </w:rPr>
        <w:t>no campo, e atuando nos sindicatos, associações e cooperativas</w:t>
      </w:r>
      <w:r>
        <w:rPr>
          <w:rFonts w:ascii="Times New Roman" w:hAnsi="Times New Roman" w:cs="Times New Roman"/>
          <w:sz w:val="24"/>
          <w:szCs w:val="24"/>
        </w:rPr>
        <w:t>.</w:t>
      </w:r>
    </w:p>
    <w:p w:rsidR="00DD1B93" w:rsidRDefault="00DD1B93" w:rsidP="00200D43">
      <w:pPr>
        <w:pStyle w:val="Default"/>
        <w:spacing w:before="120" w:after="120" w:line="360" w:lineRule="auto"/>
        <w:jc w:val="both"/>
        <w:rPr>
          <w:b/>
          <w:bCs/>
        </w:rPr>
      </w:pPr>
    </w:p>
    <w:p w:rsidR="00DD1B93" w:rsidRDefault="00DD1B93" w:rsidP="00200D43">
      <w:pPr>
        <w:pStyle w:val="Default"/>
        <w:spacing w:before="120" w:after="120" w:line="360" w:lineRule="auto"/>
        <w:jc w:val="both"/>
        <w:rPr>
          <w:b/>
          <w:bCs/>
        </w:rPr>
      </w:pPr>
    </w:p>
    <w:p w:rsidR="00DD1B93" w:rsidRDefault="00DD1B93" w:rsidP="00200D43">
      <w:pPr>
        <w:pStyle w:val="Default"/>
        <w:spacing w:before="120" w:after="120" w:line="360" w:lineRule="auto"/>
        <w:jc w:val="both"/>
        <w:rPr>
          <w:b/>
          <w:bCs/>
        </w:rPr>
      </w:pPr>
    </w:p>
    <w:p w:rsidR="00DD1B93" w:rsidRDefault="00DD1B93" w:rsidP="00200D43">
      <w:pPr>
        <w:pStyle w:val="Default"/>
        <w:spacing w:before="120" w:after="120" w:line="360" w:lineRule="auto"/>
        <w:jc w:val="both"/>
        <w:rPr>
          <w:b/>
          <w:bCs/>
        </w:rPr>
      </w:pPr>
    </w:p>
    <w:p w:rsidR="00DD1B93" w:rsidRPr="000E6A57" w:rsidRDefault="00DD1B93" w:rsidP="00200D43">
      <w:pPr>
        <w:pStyle w:val="Default"/>
        <w:spacing w:before="120" w:after="120" w:line="360" w:lineRule="auto"/>
        <w:jc w:val="both"/>
      </w:pPr>
      <w:r w:rsidRPr="000E6A57">
        <w:t>3.1. O protagonismo da juventude rural no desenvolvimento regional</w:t>
      </w:r>
    </w:p>
    <w:p w:rsidR="00DD1B93" w:rsidRDefault="00DD1B93" w:rsidP="00200D43">
      <w:pPr>
        <w:pStyle w:val="Default"/>
        <w:spacing w:before="120" w:after="120" w:line="360" w:lineRule="auto"/>
        <w:ind w:firstLine="708"/>
        <w:jc w:val="both"/>
      </w:pPr>
    </w:p>
    <w:p w:rsidR="00DD1B93" w:rsidRPr="00883F64" w:rsidRDefault="00DD1B93" w:rsidP="00200D43">
      <w:pPr>
        <w:pStyle w:val="Default"/>
        <w:spacing w:before="120" w:after="120" w:line="360" w:lineRule="auto"/>
        <w:ind w:firstLine="708"/>
        <w:jc w:val="both"/>
      </w:pPr>
      <w:r>
        <w:t xml:space="preserve">Atualmente o que se tem percebido é um esvaziamento do campo por essa parcela da sociedade camponesa. </w:t>
      </w:r>
      <w:r w:rsidRPr="00883F64">
        <w:t>Sem sombra de dúvida a juventude rural residente nos P</w:t>
      </w:r>
      <w:r>
        <w:t>rojetos de Assentamentos - P</w:t>
      </w:r>
      <w:r w:rsidRPr="00883F64">
        <w:t xml:space="preserve">As da região é a parcela de agricultores mais fragilizada e a que mais sofre com as péssimas condições de vida nesses lugares. Os jovens de 18 a 29 anos representam em média cerca de 26% da população residente nos PAs. Essa força de trabalho é perdida, pois quando concluem o ensino básico (1ª a 4ª série) ou fundamental (5ª a 8ª série) são obrigados a deixarem o lote dos pais em busca de escolas na zona urbana. No estudo realizado por OLIVEIRA, SILVA &amp; SANTOS (2004, 30-31), junto a famílias de seis Projetos de Assentamentos da microrregião de Marabá, a saber: Vila Bagaço/Limão, Nova Canaã, São João do Itacaiúnas, Lastância, Água Fria e São Francisco, dentre as causas principais que justificam a saída das famílias, a principal - na sistematização da ordem de prioridades - está à educação dos filhos; a falta de escolas que ofereçam o ensino fundamental completo e o ensino médio, juntamente com as más condições da estrada. Essas condições reforçam a tendência de abandono do campo pela juventude, somando-se a isso a baixa remuneração do trabalho agrícola, a insustentabilidade econômica e ambiental dos sistemas de produção implantados e a falta de oportunidade de emprego e renda em atividades não-agrícolas no meio rural. </w:t>
      </w:r>
    </w:p>
    <w:p w:rsidR="00DD1B93" w:rsidRDefault="00DD1B93" w:rsidP="00200D43">
      <w:pPr>
        <w:pStyle w:val="Default"/>
        <w:spacing w:before="120" w:after="120" w:line="360" w:lineRule="auto"/>
        <w:ind w:firstLine="708"/>
        <w:jc w:val="both"/>
      </w:pPr>
      <w:r w:rsidRPr="00883F64">
        <w:t xml:space="preserve">A saída do campo para a cidade pela juventude é, na maioria dos casos, um caminho sem volta. Isto tem se refletido no envelhecimento da força de trabalho na zona rural da região e reforçado os índices de abandono dos lotes nos PAs, mesmo naquelas famílias que permaneceram em seus lotes devido a morte dos patriarcas e o não-retorno dos mais jovens. </w:t>
      </w:r>
    </w:p>
    <w:p w:rsidR="00DD1B93" w:rsidRPr="00883F64" w:rsidRDefault="00DD1B93" w:rsidP="00200D43">
      <w:pPr>
        <w:pStyle w:val="Default"/>
        <w:spacing w:before="120" w:after="120" w:line="360" w:lineRule="auto"/>
        <w:ind w:firstLine="708"/>
        <w:jc w:val="both"/>
      </w:pPr>
      <w:r w:rsidRPr="00883F64">
        <w:t xml:space="preserve">Essa situação tem se refletido nas organizações dos trabalhadores. A imensa maioria dos sócios dos sindicatos de trabalhadores rurais é composta de pessoas com mais de 40 anos de idade. Nas cooperativas ligadas a FECAT a média de idade dos cooperados gira em torno de 46 anos (FECAT, 2007). A sustentabilidade da agricultura </w:t>
      </w:r>
      <w:r w:rsidRPr="00883F64">
        <w:lastRenderedPageBreak/>
        <w:t>familiar na região no médio e longo prazo depende diretamente desta tendência: Ou criamos condições para que os jovens permaneçam ou retornem ao campo ou a agricultura familiar e suas organizações, estarão fadadas ao colapso em poucos anos.</w:t>
      </w:r>
    </w:p>
    <w:p w:rsidR="00DD1B93" w:rsidRPr="008F144E" w:rsidRDefault="00DD1B93" w:rsidP="00200D43">
      <w:pPr>
        <w:spacing w:before="120" w:after="120" w:line="360" w:lineRule="auto"/>
        <w:ind w:firstLine="708"/>
        <w:jc w:val="both"/>
        <w:rPr>
          <w:rFonts w:ascii="Times New Roman" w:hAnsi="Times New Roman" w:cs="Times New Roman"/>
          <w:sz w:val="24"/>
          <w:szCs w:val="24"/>
        </w:rPr>
      </w:pPr>
    </w:p>
    <w:p w:rsidR="00DD1B93" w:rsidRPr="000E6A57" w:rsidRDefault="00DD1B93" w:rsidP="00200D43">
      <w:pPr>
        <w:spacing w:before="120" w:after="120" w:line="360" w:lineRule="auto"/>
        <w:jc w:val="both"/>
        <w:rPr>
          <w:rFonts w:ascii="Times New Roman" w:hAnsi="Times New Roman" w:cs="Times New Roman"/>
          <w:sz w:val="24"/>
          <w:szCs w:val="24"/>
        </w:rPr>
      </w:pPr>
      <w:r w:rsidRPr="000E6A57">
        <w:rPr>
          <w:rFonts w:ascii="Times New Roman" w:hAnsi="Times New Roman" w:cs="Times New Roman"/>
          <w:sz w:val="24"/>
          <w:szCs w:val="24"/>
        </w:rPr>
        <w:t>3.2. A implantação do projeto e a nova estratégia de produção na unidade familiar</w:t>
      </w:r>
    </w:p>
    <w:p w:rsidR="00DD1B93" w:rsidRDefault="00DD1B93" w:rsidP="00200D43">
      <w:pPr>
        <w:spacing w:before="120" w:after="120" w:line="360" w:lineRule="auto"/>
        <w:ind w:firstLine="708"/>
        <w:jc w:val="both"/>
        <w:rPr>
          <w:rFonts w:ascii="Times New Roman" w:hAnsi="Times New Roman" w:cs="Times New Roman"/>
          <w:sz w:val="24"/>
          <w:szCs w:val="24"/>
        </w:rPr>
      </w:pPr>
    </w:p>
    <w:p w:rsidR="00DD1B93" w:rsidRDefault="00DD1B93" w:rsidP="00200D4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a implantação dos módulos de fruticultura nas unidades familiares de produção</w:t>
      </w:r>
      <w:r w:rsidRPr="004D38F6">
        <w:rPr>
          <w:rFonts w:ascii="Times New Roman" w:hAnsi="Times New Roman" w:cs="Times New Roman"/>
          <w:sz w:val="24"/>
          <w:szCs w:val="24"/>
        </w:rPr>
        <w:t xml:space="preserve"> </w:t>
      </w:r>
      <w:r>
        <w:rPr>
          <w:rFonts w:ascii="Times New Roman" w:hAnsi="Times New Roman" w:cs="Times New Roman"/>
          <w:sz w:val="24"/>
          <w:szCs w:val="24"/>
        </w:rPr>
        <w:t>tem i</w:t>
      </w:r>
      <w:r w:rsidRPr="004D38F6">
        <w:rPr>
          <w:rFonts w:ascii="Times New Roman" w:hAnsi="Times New Roman" w:cs="Times New Roman"/>
          <w:sz w:val="24"/>
          <w:szCs w:val="24"/>
        </w:rPr>
        <w:t>ncenti</w:t>
      </w:r>
      <w:r>
        <w:rPr>
          <w:rFonts w:ascii="Times New Roman" w:hAnsi="Times New Roman" w:cs="Times New Roman"/>
          <w:sz w:val="24"/>
          <w:szCs w:val="24"/>
        </w:rPr>
        <w:t>vado a diversificação produtiva e acabou dando uma nova dinâmica para as atividades desenvolvidas e uma nova forma de gestão da mão de obra familiar, visto que um novo agroecossistema fora implantado.</w:t>
      </w:r>
    </w:p>
    <w:p w:rsidR="00DD1B93" w:rsidRDefault="00DD1B93" w:rsidP="00200D4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sua grande maioria, essas unidades trabalhavam principal e exclusivamente com a pecuária mista de forma extensiva e em algumas destas ainda se cultiva roças com lavouras anuais e culturas semi perenes.</w:t>
      </w:r>
    </w:p>
    <w:p w:rsidR="00DD1B93" w:rsidRDefault="00DD1B93" w:rsidP="00200D4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A entrada dessa nova atividade, associada com a formação sociopolítica oferecida pelo projeto despertou o interesse pela diversificação produtiva e a preocupação com elementos naturais até então pouco observados como por exemplo, o uso do solo e as formas de manejo a ele destinado.</w:t>
      </w:r>
    </w:p>
    <w:p w:rsidR="00DD1B93" w:rsidRDefault="00DD1B93" w:rsidP="00200D4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Dessa forma Altiere, (1999) afirma que os</w:t>
      </w:r>
      <w:r w:rsidRPr="00990829">
        <w:rPr>
          <w:rFonts w:ascii="Times New Roman" w:hAnsi="Times New Roman" w:cs="Times New Roman"/>
          <w:sz w:val="24"/>
          <w:szCs w:val="24"/>
        </w:rPr>
        <w:t xml:space="preserve"> agroecossitemas </w:t>
      </w:r>
      <w:r>
        <w:rPr>
          <w:rFonts w:ascii="Times New Roman" w:hAnsi="Times New Roman" w:cs="Times New Roman"/>
          <w:sz w:val="24"/>
          <w:szCs w:val="24"/>
        </w:rPr>
        <w:t xml:space="preserve">são relacionados a cultivos e policultivos, e destaca </w:t>
      </w:r>
      <w:r w:rsidRPr="00990829">
        <w:rPr>
          <w:rFonts w:ascii="Times New Roman" w:hAnsi="Times New Roman" w:cs="Times New Roman"/>
          <w:sz w:val="24"/>
          <w:szCs w:val="24"/>
        </w:rPr>
        <w:t>algumas vantagens</w:t>
      </w:r>
      <w:r>
        <w:rPr>
          <w:rFonts w:ascii="Times New Roman" w:hAnsi="Times New Roman" w:cs="Times New Roman"/>
          <w:sz w:val="24"/>
          <w:szCs w:val="24"/>
        </w:rPr>
        <w:t xml:space="preserve"> n</w:t>
      </w:r>
      <w:r w:rsidRPr="00990829">
        <w:rPr>
          <w:rFonts w:ascii="Times New Roman" w:hAnsi="Times New Roman" w:cs="Times New Roman"/>
          <w:sz w:val="24"/>
          <w:szCs w:val="24"/>
        </w:rPr>
        <w:t>a adoção de processo</w:t>
      </w:r>
      <w:r>
        <w:rPr>
          <w:rFonts w:ascii="Times New Roman" w:hAnsi="Times New Roman" w:cs="Times New Roman"/>
          <w:sz w:val="24"/>
          <w:szCs w:val="24"/>
        </w:rPr>
        <w:t>s de diversificação da produção</w:t>
      </w:r>
      <w:r w:rsidRPr="00990829">
        <w:rPr>
          <w:rFonts w:ascii="Times New Roman" w:hAnsi="Times New Roman" w:cs="Times New Roman"/>
          <w:sz w:val="24"/>
          <w:szCs w:val="24"/>
        </w:rPr>
        <w:t xml:space="preserve"> como estratégia tradicional para a geração de uma dieta alimentar diversificada; produção estabilizada; redução dos riscos à medida que um cultivo pode compensar a baixa produção ou a perda de outro; diminuição de pragas; uso eficaz de mão de obra e rentabilidade com baixo nível de tecnologia, além de outras vantagens como a cobertura eficaz do solo.</w:t>
      </w:r>
    </w:p>
    <w:p w:rsidR="00DD1B93" w:rsidRDefault="00DD1B93" w:rsidP="00200D4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sentido, foi possível r</w:t>
      </w:r>
      <w:r w:rsidRPr="009623FC">
        <w:rPr>
          <w:rFonts w:ascii="Times New Roman" w:hAnsi="Times New Roman" w:cs="Times New Roman"/>
          <w:sz w:val="24"/>
          <w:szCs w:val="24"/>
        </w:rPr>
        <w:t>econhecer o papel de cada agroecossistema</w:t>
      </w:r>
      <w:r>
        <w:rPr>
          <w:rFonts w:ascii="Times New Roman" w:hAnsi="Times New Roman" w:cs="Times New Roman"/>
          <w:sz w:val="24"/>
          <w:szCs w:val="24"/>
        </w:rPr>
        <w:t>(módulo produtivo)</w:t>
      </w:r>
      <w:r w:rsidRPr="009623FC">
        <w:rPr>
          <w:rFonts w:ascii="Times New Roman" w:hAnsi="Times New Roman" w:cs="Times New Roman"/>
          <w:sz w:val="24"/>
          <w:szCs w:val="24"/>
        </w:rPr>
        <w:t xml:space="preserve"> inserido em um</w:t>
      </w:r>
      <w:r>
        <w:rPr>
          <w:rFonts w:ascii="Times New Roman" w:hAnsi="Times New Roman" w:cs="Times New Roman"/>
          <w:sz w:val="24"/>
          <w:szCs w:val="24"/>
        </w:rPr>
        <w:t>a unidade familiar de produção e isso significou para essas famílias envolvidas a compreensão</w:t>
      </w:r>
      <w:r w:rsidRPr="009623FC">
        <w:rPr>
          <w:rFonts w:ascii="Times New Roman" w:hAnsi="Times New Roman" w:cs="Times New Roman"/>
          <w:sz w:val="24"/>
          <w:szCs w:val="24"/>
        </w:rPr>
        <w:t xml:space="preserve"> </w:t>
      </w:r>
      <w:r>
        <w:rPr>
          <w:rFonts w:ascii="Times New Roman" w:hAnsi="Times New Roman" w:cs="Times New Roman"/>
          <w:sz w:val="24"/>
          <w:szCs w:val="24"/>
        </w:rPr>
        <w:t>d</w:t>
      </w:r>
      <w:r w:rsidRPr="009623FC">
        <w:rPr>
          <w:rFonts w:ascii="Times New Roman" w:hAnsi="Times New Roman" w:cs="Times New Roman"/>
          <w:sz w:val="24"/>
          <w:szCs w:val="24"/>
        </w:rPr>
        <w:t>os diferentes papéis que juntos dão conta da produção, que não é apenas de feijão, milho, farinha, arroz, carne, leite, frutas etc., mas também produção da vida e de culturas e comportamentos que identificam o homem e a mulher</w:t>
      </w:r>
      <w:r>
        <w:rPr>
          <w:rFonts w:ascii="Times New Roman" w:hAnsi="Times New Roman" w:cs="Times New Roman"/>
          <w:sz w:val="24"/>
          <w:szCs w:val="24"/>
        </w:rPr>
        <w:t xml:space="preserve"> e por fim a família como o centro da tomada de decisão, da gestão dos recursos </w:t>
      </w:r>
      <w:r>
        <w:rPr>
          <w:rFonts w:ascii="Times New Roman" w:hAnsi="Times New Roman" w:cs="Times New Roman"/>
          <w:sz w:val="24"/>
          <w:szCs w:val="24"/>
        </w:rPr>
        <w:lastRenderedPageBreak/>
        <w:t>econômicos, naturais e principalmente da mão de obra disponível e necessária para a execução das atividades diárias.</w:t>
      </w:r>
      <w:r w:rsidRPr="009623FC">
        <w:rPr>
          <w:rFonts w:ascii="Times New Roman" w:hAnsi="Times New Roman" w:cs="Times New Roman"/>
          <w:sz w:val="24"/>
          <w:szCs w:val="24"/>
        </w:rPr>
        <w:t xml:space="preserve"> </w:t>
      </w:r>
    </w:p>
    <w:p w:rsidR="00DD1B93" w:rsidRDefault="00DD1B93" w:rsidP="00200D43">
      <w:pPr>
        <w:autoSpaceDE w:val="0"/>
        <w:autoSpaceDN w:val="0"/>
        <w:adjustRightInd w:val="0"/>
        <w:spacing w:before="120" w:after="12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Marx (1987) afirma que n</w:t>
      </w:r>
      <w:r w:rsidRPr="009623FC">
        <w:rPr>
          <w:rFonts w:ascii="Times New Roman" w:hAnsi="Times New Roman" w:cs="Times New Roman"/>
          <w:color w:val="000000"/>
          <w:sz w:val="24"/>
          <w:szCs w:val="24"/>
        </w:rPr>
        <w:t xml:space="preserve">a produção, os homens </w:t>
      </w:r>
      <w:r>
        <w:rPr>
          <w:rFonts w:ascii="Times New Roman" w:hAnsi="Times New Roman" w:cs="Times New Roman"/>
          <w:color w:val="000000"/>
          <w:sz w:val="24"/>
          <w:szCs w:val="24"/>
        </w:rPr>
        <w:t xml:space="preserve">e mulheres </w:t>
      </w:r>
      <w:r w:rsidRPr="009623FC">
        <w:rPr>
          <w:rFonts w:ascii="Times New Roman" w:hAnsi="Times New Roman" w:cs="Times New Roman"/>
          <w:color w:val="000000"/>
          <w:sz w:val="24"/>
          <w:szCs w:val="24"/>
        </w:rPr>
        <w:t xml:space="preserve">agem não só sobre a natureza, mas ainda uns sobre os outros. </w:t>
      </w:r>
      <w:r>
        <w:rPr>
          <w:rFonts w:ascii="Times New Roman" w:hAnsi="Times New Roman" w:cs="Times New Roman"/>
          <w:color w:val="000000"/>
          <w:sz w:val="24"/>
          <w:szCs w:val="24"/>
        </w:rPr>
        <w:t>Que n</w:t>
      </w:r>
      <w:r w:rsidRPr="009623FC">
        <w:rPr>
          <w:rFonts w:ascii="Times New Roman" w:hAnsi="Times New Roman" w:cs="Times New Roman"/>
          <w:color w:val="000000"/>
          <w:sz w:val="24"/>
          <w:szCs w:val="24"/>
        </w:rPr>
        <w:t xml:space="preserve">ão podem produzir sem colaborar de maneira determinada e sem estabelecer um intercâmbio de atividades. </w:t>
      </w:r>
      <w:r>
        <w:rPr>
          <w:rFonts w:ascii="Times New Roman" w:hAnsi="Times New Roman" w:cs="Times New Roman"/>
          <w:color w:val="000000"/>
          <w:sz w:val="24"/>
          <w:szCs w:val="24"/>
        </w:rPr>
        <w:t>Assim, p</w:t>
      </w:r>
      <w:r w:rsidRPr="009623FC">
        <w:rPr>
          <w:rFonts w:ascii="Times New Roman" w:hAnsi="Times New Roman" w:cs="Times New Roman"/>
          <w:color w:val="000000"/>
          <w:sz w:val="24"/>
          <w:szCs w:val="24"/>
        </w:rPr>
        <w:t>ara produzir, os homens contraem determinados vínculos e relações uns com os outros, e é através desses vínculos e relações sociais que se estabelece a sua ação sobre a natureza, que se</w:t>
      </w:r>
      <w:r>
        <w:rPr>
          <w:rFonts w:ascii="Times New Roman" w:hAnsi="Times New Roman" w:cs="Times New Roman"/>
          <w:color w:val="000000"/>
          <w:sz w:val="24"/>
          <w:szCs w:val="24"/>
        </w:rPr>
        <w:t xml:space="preserve"> efetua a produção</w:t>
      </w:r>
      <w:r w:rsidRPr="009623FC">
        <w:rPr>
          <w:rFonts w:ascii="Times New Roman" w:hAnsi="Times New Roman" w:cs="Times New Roman"/>
          <w:color w:val="000000"/>
          <w:sz w:val="24"/>
          <w:szCs w:val="24"/>
        </w:rPr>
        <w:t>.</w:t>
      </w:r>
    </w:p>
    <w:p w:rsidR="00DD1B93" w:rsidRPr="009623FC" w:rsidRDefault="00DD1B93" w:rsidP="00200D43">
      <w:pPr>
        <w:autoSpaceDE w:val="0"/>
        <w:autoSpaceDN w:val="0"/>
        <w:adjustRightInd w:val="0"/>
        <w:spacing w:before="120" w:after="120" w:line="360" w:lineRule="auto"/>
        <w:ind w:firstLine="708"/>
        <w:jc w:val="both"/>
        <w:rPr>
          <w:rFonts w:ascii="Times New Roman" w:hAnsi="Times New Roman" w:cs="Times New Roman"/>
          <w:color w:val="000000"/>
          <w:sz w:val="24"/>
          <w:szCs w:val="24"/>
        </w:rPr>
      </w:pPr>
    </w:p>
    <w:p w:rsidR="00DD1B93" w:rsidRPr="00381443" w:rsidRDefault="00DD1B93" w:rsidP="00200D43">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381443">
        <w:rPr>
          <w:rFonts w:ascii="Times New Roman" w:hAnsi="Times New Roman" w:cs="Times New Roman"/>
          <w:b/>
          <w:bCs/>
          <w:sz w:val="24"/>
          <w:szCs w:val="24"/>
        </w:rPr>
        <w:t>O desafio da concretização da</w:t>
      </w:r>
      <w:r>
        <w:rPr>
          <w:rFonts w:ascii="Times New Roman" w:hAnsi="Times New Roman" w:cs="Times New Roman"/>
          <w:sz w:val="24"/>
          <w:szCs w:val="24"/>
        </w:rPr>
        <w:t xml:space="preserve"> </w:t>
      </w:r>
      <w:r w:rsidRPr="00381443">
        <w:rPr>
          <w:rFonts w:ascii="Times New Roman" w:hAnsi="Times New Roman" w:cs="Times New Roman"/>
          <w:b/>
          <w:bCs/>
          <w:sz w:val="24"/>
          <w:szCs w:val="24"/>
        </w:rPr>
        <w:t>diversificação do agroecossistema e da geração da renda</w:t>
      </w:r>
      <w:r>
        <w:rPr>
          <w:rFonts w:ascii="Times New Roman" w:hAnsi="Times New Roman" w:cs="Times New Roman"/>
          <w:b/>
          <w:bCs/>
          <w:sz w:val="24"/>
          <w:szCs w:val="24"/>
        </w:rPr>
        <w:t>: o cenário atual</w:t>
      </w:r>
    </w:p>
    <w:p w:rsidR="00DD1B93" w:rsidRDefault="00DD1B93" w:rsidP="00200D43">
      <w:pPr>
        <w:pStyle w:val="Default"/>
        <w:spacing w:before="120" w:after="120" w:line="360" w:lineRule="auto"/>
        <w:ind w:firstLine="708"/>
        <w:jc w:val="both"/>
      </w:pPr>
    </w:p>
    <w:p w:rsidR="00DD1B93" w:rsidRPr="005814FE" w:rsidRDefault="00DD1B93" w:rsidP="00200D43">
      <w:pPr>
        <w:pStyle w:val="Default"/>
        <w:spacing w:before="120" w:after="120" w:line="360" w:lineRule="auto"/>
        <w:ind w:firstLine="708"/>
        <w:jc w:val="both"/>
      </w:pPr>
      <w:r w:rsidRPr="005814FE">
        <w:t xml:space="preserve">A saída do campo para a cidade pela juventude é, na maioria dos casos, um caminho sem volta. Isto tem se </w:t>
      </w:r>
      <w:r>
        <w:t>traduzido</w:t>
      </w:r>
      <w:r w:rsidRPr="005814FE">
        <w:t xml:space="preserve"> no envelhecimento da força de trabalho na zona rural da região e reforçado os índices de abandono dos lotes nos PA</w:t>
      </w:r>
      <w:r>
        <w:t>s</w:t>
      </w:r>
      <w:r w:rsidRPr="005814FE">
        <w:t>. Essa situação tem se refletido nas</w:t>
      </w:r>
      <w:r>
        <w:t xml:space="preserve"> organizações dos trabalhadores, pois a</w:t>
      </w:r>
      <w:r w:rsidRPr="005814FE">
        <w:t xml:space="preserve"> imensa maioria dos sócios dos </w:t>
      </w:r>
      <w:r>
        <w:t xml:space="preserve">STTR </w:t>
      </w:r>
      <w:r w:rsidRPr="005814FE">
        <w:t xml:space="preserve">é composta de pessoas com mais de 40 anos de idade. Nas cooperativas ligadas a FECAT a média de idade dos cooperados gira em torno de 46 anos (FECAT, 2007). </w:t>
      </w:r>
    </w:p>
    <w:p w:rsidR="00DD1B93" w:rsidRDefault="00DD1B93" w:rsidP="00200D43">
      <w:pPr>
        <w:pStyle w:val="Default"/>
        <w:spacing w:before="120" w:after="120" w:line="360" w:lineRule="auto"/>
        <w:ind w:firstLine="708"/>
        <w:jc w:val="both"/>
      </w:pPr>
      <w:r>
        <w:t>Assim sendo, faz-se necessário e urgente a geração de tecnologias e ferramentas que aliem desenvolvimento rural sustentável, geração de renda, produção e reprodução social da juventude camponesa no Sudeste Paraense para oportunizar qualidade de vida no campo, o redesenho do agroecossistema bem como novas práticas de consumo, descarte, reutilização e convivência com o resultado da intervenção no meio natural.</w:t>
      </w:r>
    </w:p>
    <w:p w:rsidR="00DD1B93" w:rsidRDefault="00DD1B93" w:rsidP="00200D43">
      <w:pPr>
        <w:pStyle w:val="Default"/>
        <w:spacing w:before="120" w:after="120" w:line="360" w:lineRule="auto"/>
        <w:ind w:firstLine="708"/>
        <w:jc w:val="both"/>
      </w:pPr>
      <w:r>
        <w:t>Não obstante a geração de tecnologias e ferramentas de ação e intervenção, isso requer a verificação e análise de sua aplicabilidade em meio real, percebendo, se esta por sua vez está de fato garantindo a oportunidade aos seus envolvidos as escolhas entre o associativismo e/ou individualismo, a economia solidária e/ou o capitalismo explorador ou ainda entre a sustentabilidade agroecológica ou a exaustão dos recursos naturais de suas propriedades familiares.</w:t>
      </w:r>
    </w:p>
    <w:p w:rsidR="00DD1B93" w:rsidRDefault="00DD1B93" w:rsidP="00200D43">
      <w:pPr>
        <w:pStyle w:val="Default"/>
        <w:spacing w:before="120" w:after="120" w:line="360" w:lineRule="auto"/>
        <w:ind w:firstLine="708"/>
        <w:jc w:val="both"/>
      </w:pPr>
      <w:r>
        <w:lastRenderedPageBreak/>
        <w:t xml:space="preserve">O projeto juventude e cooperativismo, para tanto </w:t>
      </w:r>
      <w:r w:rsidRPr="002A0803">
        <w:t>têm como foco central melhorar a renda de jovens agricultores</w:t>
      </w:r>
      <w:r>
        <w:t xml:space="preserve"> e suas famílias</w:t>
      </w:r>
      <w:r w:rsidRPr="002A0803">
        <w:t>, no entanto, o projeto traz consigo o enorme desafio de articular outras frentes de atuação, não menos importante (meio ambiente, comercialização solidária, fortalecimento do cooperativismo na região, acesso a políticas públicas), assim e</w:t>
      </w:r>
      <w:r>
        <w:t>ntende-se que necessariamente há</w:t>
      </w:r>
      <w:r w:rsidRPr="002A0803">
        <w:t xml:space="preserve"> que pensar uma metodologia que consiga atender as diferentes etapas e processos do projeto</w:t>
      </w:r>
      <w:r>
        <w:t xml:space="preserve"> (FECAT, 2010)</w:t>
      </w:r>
      <w:r w:rsidRPr="002A0803">
        <w:t>.</w:t>
      </w:r>
    </w:p>
    <w:p w:rsidR="00DD1B93" w:rsidRDefault="00DD1B93" w:rsidP="00200D43">
      <w:pPr>
        <w:pStyle w:val="Default"/>
        <w:spacing w:before="120" w:after="120" w:line="360" w:lineRule="auto"/>
        <w:ind w:firstLine="708"/>
        <w:jc w:val="both"/>
      </w:pPr>
      <w:r w:rsidRPr="00562E2E">
        <w:t xml:space="preserve">Para os </w:t>
      </w:r>
      <w:r>
        <w:t xml:space="preserve">jovens </w:t>
      </w:r>
      <w:r w:rsidRPr="00562E2E">
        <w:t>agricultores</w:t>
      </w:r>
      <w:r>
        <w:t xml:space="preserve"> beneficiados pelo projeto Juventude e Cooperativismo,</w:t>
      </w:r>
      <w:r w:rsidRPr="00562E2E">
        <w:t xml:space="preserve"> é esse objetivo de garantir a reprodução social da família nos seus diferentes campos quem determina, geralmente, as intervenções e as transformações que vão realizar na natureza. Esse propósito de se perpetuar enquanto sistema social é concretizado p</w:t>
      </w:r>
      <w:r>
        <w:t>or suas</w:t>
      </w:r>
      <w:r w:rsidRPr="00562E2E">
        <w:t xml:space="preserve"> famílias através das estratégias sociais e produtivas que adotam neste sentido. </w:t>
      </w:r>
    </w:p>
    <w:p w:rsidR="00DD1B93" w:rsidRDefault="00DD1B93" w:rsidP="00200D43">
      <w:pPr>
        <w:pStyle w:val="Default"/>
        <w:spacing w:before="120" w:after="120" w:line="360" w:lineRule="auto"/>
        <w:ind w:firstLine="708"/>
        <w:jc w:val="both"/>
      </w:pPr>
    </w:p>
    <w:p w:rsidR="00DD1B93" w:rsidRPr="00381443" w:rsidRDefault="00DD1B93" w:rsidP="00200D43">
      <w:pPr>
        <w:pStyle w:val="Default"/>
        <w:spacing w:before="120" w:after="120" w:line="360" w:lineRule="auto"/>
        <w:jc w:val="both"/>
        <w:rPr>
          <w:b/>
          <w:bCs/>
        </w:rPr>
      </w:pPr>
      <w:r>
        <w:rPr>
          <w:b/>
          <w:bCs/>
        </w:rPr>
        <w:t xml:space="preserve">5. </w:t>
      </w:r>
      <w:r w:rsidRPr="00381443">
        <w:rPr>
          <w:b/>
          <w:bCs/>
        </w:rPr>
        <w:t>Aproximações conclusivas</w:t>
      </w:r>
    </w:p>
    <w:p w:rsidR="00DD1B93" w:rsidRDefault="00DD1B93" w:rsidP="00200D43">
      <w:pPr>
        <w:pStyle w:val="Default"/>
        <w:spacing w:before="120" w:after="120" w:line="360" w:lineRule="auto"/>
        <w:jc w:val="both"/>
      </w:pPr>
    </w:p>
    <w:p w:rsidR="00DD1B93" w:rsidRDefault="00DD1B93" w:rsidP="00200D43">
      <w:pPr>
        <w:pStyle w:val="Default"/>
        <w:spacing w:before="120" w:after="120" w:line="360" w:lineRule="auto"/>
        <w:ind w:firstLine="708"/>
        <w:jc w:val="both"/>
      </w:pPr>
      <w:r w:rsidRPr="000A19A0">
        <w:t>De maneira geral, as mudanças ao nível d</w:t>
      </w:r>
      <w:r>
        <w:t>a</w:t>
      </w:r>
      <w:r w:rsidRPr="000A19A0">
        <w:t xml:space="preserve">s </w:t>
      </w:r>
      <w:r>
        <w:t xml:space="preserve">unidades de produção </w:t>
      </w:r>
      <w:r w:rsidRPr="000A19A0">
        <w:t>familiares</w:t>
      </w:r>
      <w:r>
        <w:t xml:space="preserve"> dos jovens beneficiários (e suas famílias) do projeto Juventude e Cooperativismo </w:t>
      </w:r>
      <w:r w:rsidRPr="000A19A0">
        <w:t>estão se desenvolvendo</w:t>
      </w:r>
      <w:r>
        <w:t xml:space="preserve">. As ações de formação sociopolíticas e associativas já desenvolvidas </w:t>
      </w:r>
      <w:r w:rsidRPr="000A19A0">
        <w:t xml:space="preserve">mostram que os </w:t>
      </w:r>
      <w:r>
        <w:t xml:space="preserve">esses jovens </w:t>
      </w:r>
      <w:r w:rsidRPr="000A19A0">
        <w:t xml:space="preserve">agricultores assumem uma posição ativa na configuração de sua própria existência. Isso significa dizer que possuem uma grande capacidade de lidar com os desafios aos quais </w:t>
      </w:r>
      <w:r>
        <w:t>s</w:t>
      </w:r>
      <w:r w:rsidRPr="000A19A0">
        <w:t>ão confronta</w:t>
      </w:r>
      <w:r>
        <w:t xml:space="preserve">dos, o que lhes permite criar </w:t>
      </w:r>
      <w:r w:rsidRPr="000A19A0">
        <w:t>ou experimentar respostas para se colocar frente às dificuldades que se impõem ou aproveitar as oportunidades que se apresentam.</w:t>
      </w:r>
    </w:p>
    <w:p w:rsidR="00DD1B93" w:rsidRPr="000A19A0" w:rsidRDefault="00DD1B93" w:rsidP="00200D43">
      <w:pPr>
        <w:pStyle w:val="Default"/>
        <w:spacing w:before="120" w:after="120" w:line="360" w:lineRule="auto"/>
        <w:ind w:firstLine="708"/>
        <w:jc w:val="both"/>
      </w:pPr>
      <w:r>
        <w:t xml:space="preserve">Outro ponto positivo percebido é a presença ativa desses jovens nas organizações sociais de suas comunidades, escolas, sindicatos e cooperativas municipais. Essa presença tem sido marcada pela participação ativa na proposição de ações que impactam diretamente sobre o desenvolvimento rural, tendo como pano de fundo uma ação mais centrada nas práticas sociais e coletivas, da produção diversificada, da comercialização cooperada e de respeito ao ambiente natural que tem o homem como elemento constituinte do agroecossistema, pois, qualquer ação humana </w:t>
      </w:r>
      <w:r>
        <w:lastRenderedPageBreak/>
        <w:t>em desacordo com a dinâmica estabelecida pode acarretar no total desequilíbrio e falência social, econômica e cultural de suas famílias e comunidades.</w:t>
      </w:r>
    </w:p>
    <w:p w:rsidR="00DD1B93" w:rsidRDefault="00DD1B93" w:rsidP="00200D43">
      <w:pPr>
        <w:pStyle w:val="Default"/>
        <w:spacing w:before="120" w:after="120" w:line="360" w:lineRule="auto"/>
        <w:ind w:firstLine="708"/>
        <w:jc w:val="both"/>
      </w:pPr>
      <w:r>
        <w:t>Por fim</w:t>
      </w:r>
      <w:r w:rsidRPr="00990829">
        <w:t xml:space="preserve"> observa-se a integração entre todos os componentes</w:t>
      </w:r>
      <w:r>
        <w:t xml:space="preserve"> e as atividades desenvolvidas nas unidades familiares dos jovens e suas famílias que fazem desse espaço</w:t>
      </w:r>
      <w:r w:rsidRPr="00990829">
        <w:t xml:space="preserve"> um </w:t>
      </w:r>
      <w:r>
        <w:t xml:space="preserve">só </w:t>
      </w:r>
      <w:r w:rsidRPr="00990829">
        <w:t xml:space="preserve">agroecossistema. </w:t>
      </w:r>
      <w:r>
        <w:t>Deste modo, há</w:t>
      </w:r>
      <w:r w:rsidRPr="00990829">
        <w:t xml:space="preserve"> necessidade de analisar estas </w:t>
      </w:r>
      <w:r>
        <w:t>atividades</w:t>
      </w:r>
      <w:r w:rsidRPr="00990829">
        <w:t xml:space="preserve"> </w:t>
      </w:r>
      <w:r>
        <w:t>como um todo observando as inte</w:t>
      </w:r>
      <w:r w:rsidRPr="00990829">
        <w:t>rações existentes</w:t>
      </w:r>
      <w:r>
        <w:t xml:space="preserve">, suas inter-relações e a retroalimentação entre elas estabelecidas. Desse modo </w:t>
      </w:r>
      <w:r w:rsidRPr="00990829">
        <w:t>classifica</w:t>
      </w:r>
      <w:r>
        <w:t>da como</w:t>
      </w:r>
      <w:r w:rsidRPr="00990829">
        <w:t xml:space="preserve"> visão sistêmica</w:t>
      </w:r>
      <w:r w:rsidRPr="005C4D90">
        <w:t xml:space="preserve"> </w:t>
      </w:r>
      <w:r>
        <w:t>(</w:t>
      </w:r>
      <w:r w:rsidRPr="00990829">
        <w:t>CAPRA</w:t>
      </w:r>
      <w:r>
        <w:t>, 2006)</w:t>
      </w:r>
      <w:r w:rsidRPr="00990829">
        <w:t>.</w:t>
      </w:r>
      <w:r>
        <w:t xml:space="preserve"> Pois só assim, estará garantido o objetivo maior do projeto estudado.</w:t>
      </w:r>
    </w:p>
    <w:p w:rsidR="00DD1B93" w:rsidRDefault="00DD1B93" w:rsidP="00200D43">
      <w:pPr>
        <w:spacing w:before="120" w:after="120"/>
        <w:rPr>
          <w:rFonts w:ascii="Times New Roman" w:hAnsi="Times New Roman" w:cs="Times New Roman"/>
          <w:b/>
          <w:bCs/>
          <w:sz w:val="24"/>
          <w:szCs w:val="24"/>
        </w:rPr>
      </w:pPr>
    </w:p>
    <w:p w:rsidR="00DD1B93" w:rsidRDefault="00DD1B93" w:rsidP="00200D43">
      <w:pPr>
        <w:spacing w:before="120" w:after="120"/>
        <w:rPr>
          <w:rFonts w:ascii="Times New Roman" w:hAnsi="Times New Roman" w:cs="Times New Roman"/>
          <w:b/>
          <w:bCs/>
          <w:sz w:val="24"/>
          <w:szCs w:val="24"/>
        </w:rPr>
      </w:pPr>
      <w:r>
        <w:rPr>
          <w:rFonts w:ascii="Times New Roman" w:hAnsi="Times New Roman" w:cs="Times New Roman"/>
          <w:b/>
          <w:bCs/>
          <w:sz w:val="24"/>
          <w:szCs w:val="24"/>
        </w:rPr>
        <w:t xml:space="preserve">6. Referencias </w:t>
      </w:r>
    </w:p>
    <w:p w:rsidR="00DD1B93" w:rsidRPr="00C4108A" w:rsidRDefault="00DD1B93" w:rsidP="00200D43">
      <w:pPr>
        <w:spacing w:before="120" w:after="120"/>
        <w:rPr>
          <w:rFonts w:ascii="Times New Roman" w:hAnsi="Times New Roman" w:cs="Times New Roman"/>
          <w:b/>
          <w:bCs/>
          <w:sz w:val="24"/>
          <w:szCs w:val="24"/>
        </w:rPr>
      </w:pPr>
    </w:p>
    <w:p w:rsidR="00DD1B93" w:rsidRPr="00990829" w:rsidRDefault="00DD1B93" w:rsidP="00200D43">
      <w:pPr>
        <w:autoSpaceDE w:val="0"/>
        <w:autoSpaceDN w:val="0"/>
        <w:adjustRightInd w:val="0"/>
        <w:spacing w:before="120" w:after="120" w:line="240" w:lineRule="auto"/>
        <w:rPr>
          <w:rFonts w:ascii="Times New Roman" w:hAnsi="Times New Roman" w:cs="Times New Roman"/>
          <w:sz w:val="24"/>
          <w:szCs w:val="24"/>
        </w:rPr>
      </w:pPr>
      <w:r w:rsidRPr="00990829">
        <w:rPr>
          <w:rFonts w:ascii="Times New Roman" w:hAnsi="Times New Roman" w:cs="Times New Roman"/>
          <w:sz w:val="24"/>
          <w:szCs w:val="24"/>
        </w:rPr>
        <w:t xml:space="preserve">ALTIERI, M. A. </w:t>
      </w:r>
      <w:r w:rsidRPr="00990829">
        <w:rPr>
          <w:rFonts w:ascii="Times New Roman" w:hAnsi="Times New Roman" w:cs="Times New Roman"/>
          <w:b/>
          <w:bCs/>
          <w:sz w:val="24"/>
          <w:szCs w:val="24"/>
        </w:rPr>
        <w:t xml:space="preserve">AGROECOLOGIA Bases científicas para una agricultura sustentable. </w:t>
      </w:r>
      <w:r w:rsidRPr="00990829">
        <w:rPr>
          <w:rFonts w:ascii="Times New Roman" w:hAnsi="Times New Roman" w:cs="Times New Roman"/>
          <w:sz w:val="24"/>
          <w:szCs w:val="24"/>
        </w:rPr>
        <w:t>Montevidéu: Nordan–Comunidad, 1999.</w:t>
      </w:r>
    </w:p>
    <w:p w:rsidR="00DD1B93" w:rsidRDefault="00DD1B93" w:rsidP="00200D43">
      <w:pPr>
        <w:spacing w:before="120" w:after="120" w:line="240" w:lineRule="auto"/>
        <w:rPr>
          <w:rFonts w:cs="Times New Roman"/>
        </w:rPr>
      </w:pPr>
    </w:p>
    <w:p w:rsidR="00DD1B93" w:rsidRPr="006A18A2" w:rsidRDefault="00DD1B93" w:rsidP="00200D43">
      <w:pPr>
        <w:spacing w:before="120" w:after="120" w:line="240" w:lineRule="auto"/>
        <w:rPr>
          <w:rFonts w:ascii="Times New Roman" w:hAnsi="Times New Roman" w:cs="Times New Roman"/>
          <w:b/>
          <w:bCs/>
          <w:sz w:val="24"/>
          <w:szCs w:val="24"/>
        </w:rPr>
      </w:pPr>
      <w:r>
        <w:rPr>
          <w:rFonts w:ascii="Times New Roman" w:hAnsi="Times New Roman" w:cs="Times New Roman"/>
          <w:sz w:val="24"/>
          <w:szCs w:val="24"/>
        </w:rPr>
        <w:t xml:space="preserve">BRASIL. Ministério do Desenvolvimento Agrário. </w:t>
      </w:r>
      <w:r>
        <w:rPr>
          <w:rFonts w:ascii="Times New Roman" w:hAnsi="Times New Roman" w:cs="Times New Roman"/>
          <w:b/>
          <w:bCs/>
          <w:sz w:val="24"/>
          <w:szCs w:val="24"/>
        </w:rPr>
        <w:t xml:space="preserve">Plano de Desenvolvimento do Território Sudeste Paraense. </w:t>
      </w:r>
      <w:r>
        <w:rPr>
          <w:rFonts w:ascii="Times New Roman" w:hAnsi="Times New Roman" w:cs="Times New Roman"/>
          <w:sz w:val="24"/>
          <w:szCs w:val="24"/>
        </w:rPr>
        <w:t>2010. Disponível em &lt;http//sit.mda.gov.br/territotio.php&gt; acesso em 18 de junho de 2013.</w:t>
      </w:r>
      <w:r>
        <w:rPr>
          <w:rFonts w:ascii="Times New Roman" w:hAnsi="Times New Roman" w:cs="Times New Roman"/>
          <w:b/>
          <w:bCs/>
          <w:sz w:val="24"/>
          <w:szCs w:val="24"/>
        </w:rPr>
        <w:t xml:space="preserve"> </w:t>
      </w:r>
    </w:p>
    <w:p w:rsidR="00DD1B93" w:rsidRDefault="00DD1B93" w:rsidP="00200D43">
      <w:pPr>
        <w:spacing w:before="120" w:after="120" w:line="240" w:lineRule="auto"/>
        <w:rPr>
          <w:rFonts w:ascii="Times New Roman" w:hAnsi="Times New Roman" w:cs="Times New Roman"/>
          <w:sz w:val="24"/>
          <w:szCs w:val="24"/>
        </w:rPr>
      </w:pPr>
    </w:p>
    <w:p w:rsidR="00DD1B93" w:rsidRPr="00990829" w:rsidRDefault="00DD1B93" w:rsidP="00200D43">
      <w:pPr>
        <w:spacing w:before="120" w:after="120" w:line="240" w:lineRule="auto"/>
        <w:rPr>
          <w:rFonts w:ascii="Times New Roman" w:hAnsi="Times New Roman" w:cs="Times New Roman"/>
          <w:sz w:val="24"/>
          <w:szCs w:val="24"/>
        </w:rPr>
      </w:pPr>
      <w:r w:rsidRPr="00990829">
        <w:rPr>
          <w:rFonts w:ascii="Times New Roman" w:hAnsi="Times New Roman" w:cs="Times New Roman"/>
          <w:sz w:val="24"/>
          <w:szCs w:val="24"/>
        </w:rPr>
        <w:t xml:space="preserve">CAPRA, F. </w:t>
      </w:r>
      <w:r w:rsidRPr="00990829">
        <w:rPr>
          <w:rFonts w:ascii="Times New Roman" w:hAnsi="Times New Roman" w:cs="Times New Roman"/>
          <w:b/>
          <w:bCs/>
          <w:sz w:val="24"/>
          <w:szCs w:val="24"/>
        </w:rPr>
        <w:t>A teia da vida</w:t>
      </w:r>
      <w:r w:rsidRPr="00990829">
        <w:rPr>
          <w:rFonts w:ascii="Times New Roman" w:hAnsi="Times New Roman" w:cs="Times New Roman"/>
          <w:sz w:val="24"/>
          <w:szCs w:val="24"/>
        </w:rPr>
        <w:t>. São Paulo: Cultrix, 1998. 33- p.</w:t>
      </w:r>
    </w:p>
    <w:p w:rsidR="00DD1B93" w:rsidRDefault="00DD1B93" w:rsidP="00200D43">
      <w:pPr>
        <w:spacing w:before="120" w:after="120" w:line="240" w:lineRule="auto"/>
        <w:rPr>
          <w:rFonts w:ascii="Times New Roman" w:hAnsi="Times New Roman" w:cs="Times New Roman"/>
          <w:sz w:val="24"/>
          <w:szCs w:val="24"/>
        </w:rPr>
      </w:pPr>
      <w:r w:rsidRPr="006A18A2">
        <w:rPr>
          <w:rFonts w:ascii="Times New Roman" w:hAnsi="Times New Roman" w:cs="Times New Roman"/>
          <w:sz w:val="24"/>
          <w:szCs w:val="24"/>
        </w:rPr>
        <w:t xml:space="preserve">De REYNAL, Vicent. </w:t>
      </w:r>
      <w:r w:rsidRPr="00932D4E">
        <w:rPr>
          <w:rFonts w:ascii="Times New Roman" w:hAnsi="Times New Roman" w:cs="Times New Roman"/>
          <w:b/>
          <w:bCs/>
          <w:sz w:val="24"/>
          <w:szCs w:val="24"/>
        </w:rPr>
        <w:t>Agricultures en front pionnier amazonienne, region de Marabá</w:t>
      </w:r>
      <w:r>
        <w:rPr>
          <w:rFonts w:ascii="Times New Roman" w:hAnsi="Times New Roman" w:cs="Times New Roman"/>
          <w:b/>
          <w:bCs/>
          <w:sz w:val="24"/>
          <w:szCs w:val="24"/>
        </w:rPr>
        <w:t xml:space="preserve"> </w:t>
      </w:r>
      <w:r w:rsidRPr="00932D4E">
        <w:rPr>
          <w:rFonts w:ascii="Times New Roman" w:hAnsi="Times New Roman" w:cs="Times New Roman"/>
          <w:b/>
          <w:bCs/>
          <w:sz w:val="24"/>
          <w:szCs w:val="24"/>
        </w:rPr>
        <w:t xml:space="preserve">(Pará, Bresil). </w:t>
      </w:r>
      <w:r w:rsidRPr="00932D4E">
        <w:rPr>
          <w:rFonts w:ascii="Times New Roman" w:hAnsi="Times New Roman" w:cs="Times New Roman"/>
          <w:sz w:val="24"/>
          <w:szCs w:val="24"/>
        </w:rPr>
        <w:t xml:space="preserve">1999. </w:t>
      </w:r>
      <w:r>
        <w:rPr>
          <w:rFonts w:ascii="Times New Roman" w:hAnsi="Times New Roman" w:cs="Times New Roman"/>
          <w:sz w:val="24"/>
          <w:szCs w:val="24"/>
        </w:rPr>
        <w:t>Tese (Doutorado). INA-PG, Paris, 1999.</w:t>
      </w:r>
    </w:p>
    <w:p w:rsidR="00DD1B93" w:rsidRDefault="00DD1B93" w:rsidP="00200D43">
      <w:pPr>
        <w:spacing w:before="120" w:after="120" w:line="240" w:lineRule="auto"/>
        <w:rPr>
          <w:rFonts w:ascii="Times New Roman" w:hAnsi="Times New Roman" w:cs="Times New Roman"/>
          <w:sz w:val="24"/>
          <w:szCs w:val="24"/>
        </w:rPr>
      </w:pPr>
    </w:p>
    <w:p w:rsidR="00DD1B93" w:rsidRDefault="00DD1B93" w:rsidP="00200D43">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FECAT. Relatório de gestão. 2003. </w:t>
      </w:r>
    </w:p>
    <w:p w:rsidR="00DD0BD1" w:rsidRDefault="00DD0BD1" w:rsidP="00200D43">
      <w:pPr>
        <w:spacing w:before="120" w:after="120" w:line="240" w:lineRule="auto"/>
        <w:rPr>
          <w:rFonts w:ascii="Times New Roman" w:hAnsi="Times New Roman" w:cs="Times New Roman"/>
          <w:sz w:val="24"/>
          <w:szCs w:val="24"/>
        </w:rPr>
      </w:pPr>
    </w:p>
    <w:p w:rsidR="00DD1B93" w:rsidRDefault="00DD1B93" w:rsidP="00200D43">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FECAT. Relatório de gestão. 2007. </w:t>
      </w:r>
    </w:p>
    <w:p w:rsidR="00DD0BD1" w:rsidRDefault="00DD0BD1" w:rsidP="00200D43">
      <w:pPr>
        <w:spacing w:before="120" w:after="120" w:line="240" w:lineRule="auto"/>
        <w:rPr>
          <w:rFonts w:ascii="Times New Roman" w:hAnsi="Times New Roman" w:cs="Times New Roman"/>
          <w:sz w:val="24"/>
          <w:szCs w:val="24"/>
        </w:rPr>
      </w:pPr>
    </w:p>
    <w:p w:rsidR="00DD1B93" w:rsidRDefault="00DD1B93" w:rsidP="00200D43">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FECAT. </w:t>
      </w:r>
      <w:r w:rsidRPr="003040F1">
        <w:rPr>
          <w:rFonts w:ascii="Times New Roman" w:hAnsi="Times New Roman" w:cs="Times New Roman"/>
          <w:sz w:val="24"/>
          <w:szCs w:val="24"/>
        </w:rPr>
        <w:t xml:space="preserve">Projeto de Apoio a Geração de Renda - </w:t>
      </w:r>
      <w:r w:rsidRPr="008531E1">
        <w:rPr>
          <w:rFonts w:ascii="Times New Roman" w:hAnsi="Times New Roman" w:cs="Times New Roman"/>
          <w:b/>
          <w:bCs/>
          <w:sz w:val="24"/>
          <w:szCs w:val="24"/>
        </w:rPr>
        <w:t>Juventude e Cooperativismo no Sul do Pará</w:t>
      </w:r>
      <w:r>
        <w:rPr>
          <w:sz w:val="24"/>
          <w:szCs w:val="24"/>
        </w:rPr>
        <w:t xml:space="preserve">. </w:t>
      </w:r>
      <w:r w:rsidRPr="00E03481">
        <w:rPr>
          <w:rFonts w:ascii="Times New Roman" w:hAnsi="Times New Roman" w:cs="Times New Roman"/>
          <w:sz w:val="24"/>
          <w:szCs w:val="24"/>
        </w:rPr>
        <w:t>Projeto apresentado Programa Petrobras Desenvolvimento &amp; Cidadania</w:t>
      </w:r>
      <w:r>
        <w:rPr>
          <w:rFonts w:ascii="Times New Roman" w:hAnsi="Times New Roman" w:cs="Times New Roman"/>
          <w:sz w:val="24"/>
          <w:szCs w:val="24"/>
        </w:rPr>
        <w:t>. 2010.</w:t>
      </w:r>
    </w:p>
    <w:p w:rsidR="00DD0BD1" w:rsidRDefault="00DD0BD1" w:rsidP="00200D43">
      <w:pPr>
        <w:spacing w:before="120" w:after="120" w:line="240" w:lineRule="auto"/>
        <w:rPr>
          <w:rFonts w:ascii="Times New Roman" w:hAnsi="Times New Roman" w:cs="Times New Roman"/>
          <w:sz w:val="24"/>
          <w:szCs w:val="24"/>
        </w:rPr>
      </w:pPr>
    </w:p>
    <w:p w:rsidR="00DD1B93" w:rsidRDefault="00DD1B93" w:rsidP="00200D43">
      <w:pPr>
        <w:spacing w:before="120" w:after="120" w:line="240" w:lineRule="auto"/>
        <w:rPr>
          <w:rFonts w:ascii="Times New Roman" w:hAnsi="Times New Roman" w:cs="Times New Roman"/>
          <w:sz w:val="24"/>
          <w:szCs w:val="24"/>
        </w:rPr>
      </w:pPr>
      <w:r w:rsidRPr="002A3829">
        <w:rPr>
          <w:rFonts w:ascii="Times New Roman" w:hAnsi="Times New Roman" w:cs="Times New Roman"/>
          <w:sz w:val="24"/>
          <w:szCs w:val="24"/>
        </w:rPr>
        <w:t xml:space="preserve">FEDERAÇÃO DAS COOPERATIVAS DA AGRICULTURA FAMILIAR DO SUDESTE DO PARÁ. </w:t>
      </w:r>
      <w:r w:rsidRPr="002A3829">
        <w:rPr>
          <w:rFonts w:ascii="Times New Roman" w:hAnsi="Times New Roman" w:cs="Times New Roman"/>
          <w:b/>
          <w:bCs/>
          <w:sz w:val="24"/>
          <w:szCs w:val="24"/>
        </w:rPr>
        <w:t>Dados sobre produção de frutas</w:t>
      </w:r>
      <w:r w:rsidRPr="002A3829">
        <w:rPr>
          <w:rFonts w:ascii="Times New Roman" w:hAnsi="Times New Roman" w:cs="Times New Roman"/>
          <w:sz w:val="24"/>
          <w:szCs w:val="24"/>
        </w:rPr>
        <w:t>, 2010. Marabá, Pará.</w:t>
      </w:r>
    </w:p>
    <w:p w:rsidR="00DD0BD1" w:rsidRDefault="00DD0BD1" w:rsidP="00200D43">
      <w:pPr>
        <w:spacing w:before="120" w:after="120" w:line="240" w:lineRule="auto"/>
        <w:rPr>
          <w:rFonts w:ascii="Times New Roman" w:hAnsi="Times New Roman" w:cs="Times New Roman"/>
          <w:sz w:val="24"/>
          <w:szCs w:val="24"/>
        </w:rPr>
      </w:pPr>
    </w:p>
    <w:p w:rsidR="00DD0BD1" w:rsidRDefault="00DD1B93" w:rsidP="00200D43">
      <w:pPr>
        <w:spacing w:before="120" w:after="120" w:line="240" w:lineRule="auto"/>
        <w:rPr>
          <w:rFonts w:ascii="Times New Roman" w:hAnsi="Times New Roman" w:cs="Times New Roman"/>
          <w:sz w:val="24"/>
          <w:szCs w:val="24"/>
        </w:rPr>
      </w:pPr>
      <w:r w:rsidRPr="00136316">
        <w:rPr>
          <w:rFonts w:ascii="Times New Roman" w:hAnsi="Times New Roman" w:cs="Times New Roman"/>
          <w:sz w:val="24"/>
          <w:szCs w:val="24"/>
        </w:rPr>
        <w:t xml:space="preserve">HÉBETTE, Jean; MOREIRA, Edma S. Situação social das áreas rurais amazônicas. In: </w:t>
      </w:r>
    </w:p>
    <w:p w:rsidR="00DD1B93" w:rsidRDefault="00DD1B93" w:rsidP="00200D43">
      <w:pPr>
        <w:spacing w:before="120" w:after="120" w:line="240" w:lineRule="auto"/>
        <w:rPr>
          <w:rFonts w:ascii="Times New Roman" w:hAnsi="Times New Roman" w:cs="Times New Roman"/>
          <w:sz w:val="24"/>
          <w:szCs w:val="24"/>
        </w:rPr>
      </w:pPr>
      <w:r w:rsidRPr="00136316">
        <w:rPr>
          <w:rFonts w:ascii="Times New Roman" w:hAnsi="Times New Roman" w:cs="Times New Roman"/>
          <w:sz w:val="24"/>
          <w:szCs w:val="24"/>
        </w:rPr>
        <w:t xml:space="preserve">HÉBETTE, Jean. </w:t>
      </w:r>
      <w:r w:rsidRPr="00136316">
        <w:rPr>
          <w:rFonts w:ascii="Times New Roman" w:hAnsi="Times New Roman" w:cs="Times New Roman"/>
          <w:b/>
          <w:bCs/>
          <w:sz w:val="24"/>
          <w:szCs w:val="24"/>
        </w:rPr>
        <w:t xml:space="preserve">Cruzando a fronteira: 30 anos de estudo do campesinato na Amazônia. </w:t>
      </w:r>
      <w:r w:rsidRPr="00136316">
        <w:rPr>
          <w:rFonts w:ascii="Times New Roman" w:hAnsi="Times New Roman" w:cs="Times New Roman"/>
          <w:sz w:val="24"/>
          <w:szCs w:val="24"/>
        </w:rPr>
        <w:t>Um novo campesinato amazônico. O papel das instituições científicas e de seus pesquisadores. v.4. Belém: EDUFPA, 2004. p. 43-61.</w:t>
      </w:r>
    </w:p>
    <w:p w:rsidR="00DD1B93" w:rsidRPr="00F81009" w:rsidRDefault="00DD1B93" w:rsidP="00200D43">
      <w:pPr>
        <w:spacing w:before="120" w:after="120" w:line="240" w:lineRule="auto"/>
        <w:rPr>
          <w:rFonts w:ascii="Times New Roman" w:hAnsi="Times New Roman" w:cs="Times New Roman"/>
          <w:sz w:val="24"/>
          <w:szCs w:val="24"/>
        </w:rPr>
      </w:pPr>
    </w:p>
    <w:p w:rsidR="00DD1B93" w:rsidRPr="00136316" w:rsidRDefault="00DD1B93" w:rsidP="00200D43">
      <w:pPr>
        <w:spacing w:before="120" w:after="120" w:line="240" w:lineRule="auto"/>
        <w:rPr>
          <w:rFonts w:ascii="Times New Roman" w:hAnsi="Times New Roman" w:cs="Times New Roman"/>
          <w:sz w:val="24"/>
          <w:szCs w:val="24"/>
        </w:rPr>
      </w:pPr>
      <w:r w:rsidRPr="00F81009">
        <w:rPr>
          <w:rFonts w:ascii="Times New Roman" w:hAnsi="Times New Roman" w:cs="Times New Roman"/>
          <w:sz w:val="24"/>
          <w:szCs w:val="24"/>
        </w:rPr>
        <w:t xml:space="preserve">INSTITUTO NACIONAL DE COLONIZAÇÃO E REFORMA AGRÁRIA. Superintendência Regional do sul do Pará (SR-27). Divisão de obtenção de terras e implantação de projetos de assentamento. </w:t>
      </w:r>
      <w:r w:rsidRPr="00F81009">
        <w:rPr>
          <w:rFonts w:ascii="Times New Roman" w:hAnsi="Times New Roman" w:cs="Times New Roman"/>
          <w:b/>
          <w:bCs/>
          <w:sz w:val="24"/>
          <w:szCs w:val="24"/>
        </w:rPr>
        <w:t xml:space="preserve">Sistema de informações de projetos de reforma agrária. </w:t>
      </w:r>
      <w:r w:rsidRPr="00F81009">
        <w:rPr>
          <w:rFonts w:ascii="Times New Roman" w:hAnsi="Times New Roman" w:cs="Times New Roman"/>
          <w:sz w:val="24"/>
          <w:szCs w:val="24"/>
        </w:rPr>
        <w:t>Marabá, 2010.</w:t>
      </w:r>
    </w:p>
    <w:p w:rsidR="00DD1B93" w:rsidRDefault="00DD1B93" w:rsidP="00200D43">
      <w:pPr>
        <w:spacing w:before="120" w:after="120" w:line="240" w:lineRule="auto"/>
        <w:rPr>
          <w:rFonts w:ascii="Times New Roman" w:hAnsi="Times New Roman" w:cs="Times New Roman"/>
          <w:sz w:val="24"/>
          <w:szCs w:val="24"/>
        </w:rPr>
      </w:pPr>
    </w:p>
    <w:p w:rsidR="00DD1B93" w:rsidRPr="00B92AAB" w:rsidRDefault="00DD1B93" w:rsidP="00200D43">
      <w:pPr>
        <w:spacing w:before="120" w:after="120" w:line="240" w:lineRule="auto"/>
        <w:rPr>
          <w:rFonts w:ascii="Times New Roman" w:hAnsi="Times New Roman" w:cs="Times New Roman"/>
          <w:sz w:val="24"/>
          <w:szCs w:val="24"/>
        </w:rPr>
      </w:pPr>
      <w:r w:rsidRPr="00517586">
        <w:rPr>
          <w:rFonts w:ascii="Times New Roman" w:hAnsi="Times New Roman" w:cs="Times New Roman"/>
          <w:sz w:val="24"/>
          <w:szCs w:val="24"/>
        </w:rPr>
        <w:t xml:space="preserve">MARX, Karl. </w:t>
      </w:r>
      <w:r w:rsidRPr="00517586">
        <w:rPr>
          <w:rFonts w:ascii="Times New Roman" w:hAnsi="Times New Roman" w:cs="Times New Roman"/>
          <w:b/>
          <w:bCs/>
          <w:sz w:val="24"/>
          <w:szCs w:val="24"/>
        </w:rPr>
        <w:t>Trabalho Assalariado e Capital</w:t>
      </w:r>
      <w:r>
        <w:rPr>
          <w:rFonts w:ascii="Times New Roman" w:hAnsi="Times New Roman" w:cs="Times New Roman"/>
          <w:sz w:val="24"/>
          <w:szCs w:val="24"/>
        </w:rPr>
        <w:t xml:space="preserve">. </w:t>
      </w:r>
      <w:r w:rsidRPr="00B92AAB">
        <w:rPr>
          <w:rFonts w:ascii="Times New Roman" w:hAnsi="Times New Roman" w:cs="Times New Roman"/>
          <w:sz w:val="24"/>
          <w:szCs w:val="24"/>
        </w:rPr>
        <w:t>São Paulo: Global editora, 1987.</w:t>
      </w:r>
    </w:p>
    <w:p w:rsidR="00DD1B93" w:rsidRDefault="00DD1B93" w:rsidP="00200D43">
      <w:pPr>
        <w:spacing w:before="120" w:after="120" w:line="240" w:lineRule="auto"/>
        <w:rPr>
          <w:rFonts w:ascii="Times New Roman" w:hAnsi="Times New Roman" w:cs="Times New Roman"/>
          <w:sz w:val="24"/>
          <w:szCs w:val="24"/>
        </w:rPr>
      </w:pPr>
    </w:p>
    <w:p w:rsidR="00DD1B93" w:rsidRDefault="00DD1B93" w:rsidP="00200D43">
      <w:pPr>
        <w:spacing w:before="120" w:after="120" w:line="240" w:lineRule="auto"/>
        <w:rPr>
          <w:rFonts w:ascii="Times New Roman" w:hAnsi="Times New Roman" w:cs="Times New Roman"/>
          <w:sz w:val="24"/>
          <w:szCs w:val="24"/>
        </w:rPr>
      </w:pPr>
      <w:r w:rsidRPr="00C270E9">
        <w:rPr>
          <w:rFonts w:ascii="Times New Roman" w:hAnsi="Times New Roman" w:cs="Times New Roman"/>
          <w:sz w:val="24"/>
          <w:szCs w:val="24"/>
        </w:rPr>
        <w:t xml:space="preserve">MELLO, Ana Aparecida. A ação territorial pública e as frentes pioneiras. In: </w:t>
      </w:r>
      <w:r w:rsidRPr="00C270E9">
        <w:rPr>
          <w:rFonts w:ascii="Times New Roman" w:hAnsi="Times New Roman" w:cs="Times New Roman"/>
          <w:b/>
          <w:bCs/>
          <w:sz w:val="24"/>
          <w:szCs w:val="24"/>
        </w:rPr>
        <w:t>Políticas Territoriais na Amazônia</w:t>
      </w:r>
      <w:r w:rsidRPr="00C270E9">
        <w:rPr>
          <w:rFonts w:ascii="Times New Roman" w:hAnsi="Times New Roman" w:cs="Times New Roman"/>
          <w:sz w:val="24"/>
          <w:szCs w:val="24"/>
        </w:rPr>
        <w:t>. São Paulo AnneBlume, 2006. pp. 23-97.</w:t>
      </w:r>
    </w:p>
    <w:p w:rsidR="00DD1B93" w:rsidRPr="00B93A39" w:rsidRDefault="00DD1B93" w:rsidP="00200D43">
      <w:pPr>
        <w:spacing w:before="120" w:after="120" w:line="240" w:lineRule="auto"/>
        <w:rPr>
          <w:rFonts w:ascii="Times New Roman" w:hAnsi="Times New Roman" w:cs="Times New Roman"/>
          <w:sz w:val="24"/>
          <w:szCs w:val="24"/>
        </w:rPr>
      </w:pPr>
    </w:p>
    <w:p w:rsidR="00DD1B93" w:rsidRPr="001B7940" w:rsidRDefault="00DD1B93" w:rsidP="00200D43">
      <w:pPr>
        <w:autoSpaceDE w:val="0"/>
        <w:autoSpaceDN w:val="0"/>
        <w:adjustRightInd w:val="0"/>
        <w:spacing w:before="120" w:after="120" w:line="240" w:lineRule="auto"/>
        <w:rPr>
          <w:rFonts w:ascii="Times New Roman" w:hAnsi="Times New Roman" w:cs="Times New Roman"/>
          <w:sz w:val="24"/>
          <w:szCs w:val="24"/>
        </w:rPr>
      </w:pPr>
      <w:r w:rsidRPr="00BE59FF">
        <w:rPr>
          <w:rFonts w:ascii="Times New Roman" w:hAnsi="Times New Roman" w:cs="Times New Roman"/>
          <w:sz w:val="24"/>
          <w:szCs w:val="24"/>
        </w:rPr>
        <w:t xml:space="preserve">NEVES, Delma </w:t>
      </w:r>
      <w:r w:rsidRPr="001B7940">
        <w:rPr>
          <w:rFonts w:ascii="Times New Roman" w:hAnsi="Times New Roman" w:cs="Times New Roman"/>
          <w:sz w:val="24"/>
          <w:szCs w:val="24"/>
        </w:rPr>
        <w:t xml:space="preserve">Pessanha. </w:t>
      </w:r>
      <w:r w:rsidRPr="001B7940">
        <w:rPr>
          <w:rFonts w:ascii="Times New Roman" w:hAnsi="Times New Roman" w:cs="Times New Roman"/>
          <w:b/>
          <w:bCs/>
          <w:sz w:val="24"/>
          <w:szCs w:val="24"/>
        </w:rPr>
        <w:t>Assentamentos Rurais. Reforma Agrária em migalhas</w:t>
      </w:r>
      <w:r w:rsidRPr="001B7940">
        <w:rPr>
          <w:rFonts w:ascii="Times New Roman" w:hAnsi="Times New Roman" w:cs="Times New Roman"/>
          <w:sz w:val="24"/>
          <w:szCs w:val="24"/>
        </w:rPr>
        <w:t>. Niterói. EDUFF 1997.</w:t>
      </w:r>
    </w:p>
    <w:p w:rsidR="00DD1B93" w:rsidRPr="001B7940" w:rsidRDefault="00DD1B93" w:rsidP="00200D43">
      <w:pPr>
        <w:autoSpaceDE w:val="0"/>
        <w:autoSpaceDN w:val="0"/>
        <w:adjustRightInd w:val="0"/>
        <w:spacing w:before="120" w:after="120" w:line="240" w:lineRule="auto"/>
        <w:rPr>
          <w:rFonts w:ascii="Times New Roman" w:hAnsi="Times New Roman" w:cs="Times New Roman"/>
          <w:sz w:val="24"/>
          <w:szCs w:val="24"/>
        </w:rPr>
      </w:pPr>
    </w:p>
    <w:p w:rsidR="00DD1B93" w:rsidRPr="001B7940" w:rsidRDefault="00DD1B93" w:rsidP="00200D43">
      <w:pPr>
        <w:autoSpaceDE w:val="0"/>
        <w:autoSpaceDN w:val="0"/>
        <w:adjustRightInd w:val="0"/>
        <w:spacing w:before="120" w:after="120" w:line="240" w:lineRule="auto"/>
        <w:rPr>
          <w:rFonts w:ascii="Times New Roman" w:hAnsi="Times New Roman" w:cs="Times New Roman"/>
          <w:sz w:val="24"/>
          <w:szCs w:val="24"/>
        </w:rPr>
      </w:pPr>
      <w:r w:rsidRPr="001B7940">
        <w:rPr>
          <w:rFonts w:ascii="Times New Roman" w:hAnsi="Times New Roman" w:cs="Times New Roman"/>
          <w:sz w:val="24"/>
          <w:szCs w:val="24"/>
        </w:rPr>
        <w:t xml:space="preserve">OLIVEIRA, M. C. C. de. </w:t>
      </w:r>
      <w:r w:rsidRPr="001B7940">
        <w:rPr>
          <w:rFonts w:ascii="Times New Roman" w:hAnsi="Times New Roman" w:cs="Times New Roman"/>
          <w:b/>
          <w:bCs/>
          <w:sz w:val="24"/>
          <w:szCs w:val="24"/>
        </w:rPr>
        <w:t>Agricultura familiar e dinâmicas das relações sociedade e natureza em área de fronteira agrária na Amazônia oriental</w:t>
      </w:r>
      <w:r w:rsidRPr="001B7940">
        <w:rPr>
          <w:rFonts w:ascii="Times New Roman" w:hAnsi="Times New Roman" w:cs="Times New Roman"/>
          <w:i/>
          <w:iCs/>
          <w:sz w:val="24"/>
          <w:szCs w:val="24"/>
        </w:rPr>
        <w:t xml:space="preserve">. </w:t>
      </w:r>
      <w:r w:rsidRPr="001B7940">
        <w:rPr>
          <w:rFonts w:ascii="Times New Roman" w:hAnsi="Times New Roman" w:cs="Times New Roman"/>
          <w:sz w:val="24"/>
          <w:szCs w:val="24"/>
        </w:rPr>
        <w:t>2009. 303f. Tese (Doutorado em Desenvolvimento Rural) – Faculdade de Ciências Econômicas, Universidade Federal do Rio Grande do Sul, Porto Alegre, 2009.</w:t>
      </w:r>
    </w:p>
    <w:p w:rsidR="00DD1B93" w:rsidRDefault="00DD1B93" w:rsidP="00200D43">
      <w:pPr>
        <w:spacing w:before="120" w:after="120" w:line="360" w:lineRule="auto"/>
        <w:rPr>
          <w:rFonts w:cs="Times New Roman"/>
        </w:rPr>
      </w:pPr>
    </w:p>
    <w:p w:rsidR="00DD1B93" w:rsidRDefault="00DD1B93" w:rsidP="00200D43">
      <w:pPr>
        <w:spacing w:before="120" w:after="120"/>
        <w:rPr>
          <w:rFonts w:cs="Times New Roman"/>
        </w:rPr>
      </w:pPr>
    </w:p>
    <w:sectPr w:rsidR="00DD1B93" w:rsidSect="008A407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907" w:rsidRDefault="00915907" w:rsidP="00287704">
      <w:pPr>
        <w:spacing w:after="0" w:line="240" w:lineRule="auto"/>
        <w:rPr>
          <w:rFonts w:cs="Times New Roman"/>
        </w:rPr>
      </w:pPr>
      <w:r>
        <w:rPr>
          <w:rFonts w:cs="Times New Roman"/>
        </w:rPr>
        <w:separator/>
      </w:r>
    </w:p>
  </w:endnote>
  <w:endnote w:type="continuationSeparator" w:id="0">
    <w:p w:rsidR="00915907" w:rsidRDefault="00915907" w:rsidP="00287704">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B93" w:rsidRDefault="008A0A57">
    <w:pPr>
      <w:pStyle w:val="Rodap"/>
      <w:jc w:val="right"/>
      <w:rPr>
        <w:rFonts w:cs="Times New Roman"/>
      </w:rPr>
    </w:pPr>
    <w:r>
      <w:fldChar w:fldCharType="begin"/>
    </w:r>
    <w:r>
      <w:instrText xml:space="preserve"> PAGE   \* MERGEFORMAT </w:instrText>
    </w:r>
    <w:r>
      <w:fldChar w:fldCharType="separate"/>
    </w:r>
    <w:r w:rsidR="00974BDA">
      <w:rPr>
        <w:noProof/>
      </w:rPr>
      <w:t>8</w:t>
    </w:r>
    <w:r>
      <w:rPr>
        <w:noProof/>
      </w:rPr>
      <w:fldChar w:fldCharType="end"/>
    </w:r>
  </w:p>
  <w:p w:rsidR="00DD1B93" w:rsidRDefault="00DD1B93">
    <w:pPr>
      <w:pStyle w:val="Rodap"/>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907" w:rsidRDefault="00915907" w:rsidP="00287704">
      <w:pPr>
        <w:spacing w:after="0" w:line="240" w:lineRule="auto"/>
        <w:rPr>
          <w:rFonts w:cs="Times New Roman"/>
        </w:rPr>
      </w:pPr>
      <w:r>
        <w:rPr>
          <w:rFonts w:cs="Times New Roman"/>
        </w:rPr>
        <w:separator/>
      </w:r>
    </w:p>
  </w:footnote>
  <w:footnote w:type="continuationSeparator" w:id="0">
    <w:p w:rsidR="00915907" w:rsidRDefault="00915907" w:rsidP="00287704">
      <w:pPr>
        <w:spacing w:after="0" w:line="240" w:lineRule="auto"/>
        <w:rPr>
          <w:rFonts w:cs="Times New Roman"/>
        </w:rPr>
      </w:pPr>
      <w:r>
        <w:rPr>
          <w:rFonts w:cs="Times New Roman"/>
        </w:rPr>
        <w:continuationSeparator/>
      </w:r>
    </w:p>
  </w:footnote>
  <w:footnote w:id="1">
    <w:p w:rsidR="00DD1B93" w:rsidRDefault="00DD1B93" w:rsidP="00287704">
      <w:pPr>
        <w:pStyle w:val="Textodenotaderodap"/>
        <w:jc w:val="both"/>
        <w:rPr>
          <w:rFonts w:cs="Times New Roman"/>
        </w:rPr>
      </w:pPr>
      <w:r>
        <w:rPr>
          <w:rStyle w:val="Refdenotaderodap"/>
          <w:rFonts w:cs="Times New Roman"/>
        </w:rPr>
        <w:footnoteRef/>
      </w:r>
      <w:r>
        <w:t xml:space="preserve"> </w:t>
      </w:r>
      <w:r w:rsidRPr="00732CF2">
        <w:rPr>
          <w:rFonts w:ascii="Times New Roman" w:hAnsi="Times New Roman" w:cs="Times New Roman"/>
        </w:rPr>
        <w:t xml:space="preserve">Licenciado Pleno em Ciências Agrárias. Mestrando do curso de Mestrado profissional em Desenvolvimento Rural e Gestão de Empreendimentos Agroalimentares; Especialista em Economia; Especialista em Educação do Campo, Agroecologia e Práticas pedagógicas.  Professor de Associativismo e Cooperativismo do Campus Rural de Marabá – IFPA. E-mail: </w:t>
      </w:r>
      <w:r>
        <w:rPr>
          <w:rFonts w:ascii="Times New Roman" w:hAnsi="Times New Roman" w:cs="Times New Roman"/>
        </w:rPr>
        <w:t>manuel.fabio@ifpa.edu</w:t>
      </w:r>
      <w:r w:rsidRPr="00732CF2">
        <w:rPr>
          <w:rFonts w:ascii="Times New Roman" w:hAnsi="Times New Roman" w:cs="Times New Roman"/>
        </w:rPr>
        <w:t>.br.</w:t>
      </w:r>
    </w:p>
  </w:footnote>
  <w:footnote w:id="2">
    <w:p w:rsidR="00DD1B93" w:rsidRDefault="00DD1B93" w:rsidP="00287704">
      <w:pPr>
        <w:pStyle w:val="Textodenotaderodap"/>
        <w:jc w:val="both"/>
        <w:rPr>
          <w:rFonts w:cs="Times New Roman"/>
        </w:rPr>
      </w:pPr>
      <w:r w:rsidRPr="00732CF2">
        <w:rPr>
          <w:rStyle w:val="Refdenotaderodap"/>
          <w:rFonts w:ascii="Times New Roman" w:hAnsi="Times New Roman" w:cs="Times New Roman"/>
        </w:rPr>
        <w:footnoteRef/>
      </w:r>
      <w:r w:rsidRPr="00732CF2">
        <w:rPr>
          <w:rFonts w:ascii="Times New Roman" w:hAnsi="Times New Roman" w:cs="Times New Roman"/>
        </w:rPr>
        <w:t xml:space="preserve"> Bacharel em Serviço Social. Especialista em Serviço Social. Especialista em Educação do Campo, Agroecologia e Práticas pedagógicas. E</w:t>
      </w:r>
      <w:r>
        <w:rPr>
          <w:rFonts w:ascii="Times New Roman" w:hAnsi="Times New Roman" w:cs="Times New Roman"/>
        </w:rPr>
        <w:t>-</w:t>
      </w:r>
      <w:r w:rsidRPr="00732CF2">
        <w:rPr>
          <w:rFonts w:ascii="Times New Roman" w:hAnsi="Times New Roman" w:cs="Times New Roman"/>
        </w:rPr>
        <w:t xml:space="preserve">mail: </w:t>
      </w:r>
      <w:r>
        <w:rPr>
          <w:rFonts w:ascii="Times New Roman" w:hAnsi="Times New Roman" w:cs="Times New Roman"/>
        </w:rPr>
        <w:t>lidi.amorim@ifpa.edu</w:t>
      </w:r>
      <w:r w:rsidRPr="00732CF2">
        <w:rPr>
          <w:rFonts w:ascii="Times New Roman" w:hAnsi="Times New Roman" w:cs="Times New Roman"/>
        </w:rPr>
        <w:t>.br</w:t>
      </w:r>
    </w:p>
  </w:footnote>
  <w:footnote w:id="3">
    <w:p w:rsidR="00DD1B93" w:rsidRDefault="00DD1B93" w:rsidP="00287704">
      <w:pPr>
        <w:pStyle w:val="Textodenotaderodap"/>
        <w:jc w:val="both"/>
        <w:rPr>
          <w:rFonts w:cs="Times New Roman"/>
        </w:rPr>
      </w:pPr>
      <w:r>
        <w:rPr>
          <w:rStyle w:val="Refdenotaderodap"/>
          <w:rFonts w:cs="Times New Roman"/>
        </w:rPr>
        <w:footnoteRef/>
      </w:r>
      <w:r>
        <w:t xml:space="preserve"> Para ler mais sobre o assunto, consultar: </w:t>
      </w:r>
      <w:r w:rsidRPr="00B92AAB">
        <w:t xml:space="preserve">EMMI, M. F. </w:t>
      </w:r>
      <w:r w:rsidRPr="00B92AAB">
        <w:rPr>
          <w:b/>
          <w:bCs/>
        </w:rPr>
        <w:t xml:space="preserve">A oligarquia do Tocantins e o domínio dos castanhais. </w:t>
      </w:r>
      <w:r w:rsidRPr="00B92AAB">
        <w:t>2. ed. ver. amp. Belém: FPA/NAEA, 1999. 174 p.</w:t>
      </w:r>
    </w:p>
  </w:footnote>
  <w:footnote w:id="4">
    <w:p w:rsidR="00DD1B93" w:rsidRDefault="00DD1B93" w:rsidP="00287704">
      <w:pPr>
        <w:pStyle w:val="Textodenotaderodap"/>
        <w:jc w:val="both"/>
        <w:rPr>
          <w:rFonts w:cs="Times New Roman"/>
        </w:rPr>
      </w:pPr>
      <w:r>
        <w:rPr>
          <w:rStyle w:val="Refdenotaderodap"/>
          <w:rFonts w:cs="Times New Roman"/>
        </w:rPr>
        <w:footnoteRef/>
      </w:r>
      <w:r>
        <w:t xml:space="preserve"> </w:t>
      </w:r>
      <w:r w:rsidRPr="000D58A7">
        <w:rPr>
          <w:rFonts w:ascii="Times New Roman" w:hAnsi="Times New Roman" w:cs="Times New Roman"/>
        </w:rPr>
        <w:t>O maior</w:t>
      </w:r>
      <w:r>
        <w:rPr>
          <w:rFonts w:ascii="Times New Roman" w:hAnsi="Times New Roman" w:cs="Times New Roman"/>
        </w:rPr>
        <w:t xml:space="preserve"> garimpo</w:t>
      </w:r>
      <w:r w:rsidRPr="000D58A7">
        <w:rPr>
          <w:rFonts w:ascii="Times New Roman" w:hAnsi="Times New Roman" w:cs="Times New Roman"/>
        </w:rPr>
        <w:t xml:space="preserve"> a céu aberto do mundo, que em seu auge chegou a ter 80 mil homens tra</w:t>
      </w:r>
      <w:r>
        <w:rPr>
          <w:rFonts w:ascii="Times New Roman" w:hAnsi="Times New Roman" w:cs="Times New Roman"/>
        </w:rPr>
        <w:t>balhando diariamente.</w:t>
      </w:r>
    </w:p>
    <w:p w:rsidR="00DD1B93" w:rsidRDefault="00DD1B93" w:rsidP="00287704">
      <w:pPr>
        <w:pStyle w:val="Textodenotaderodap"/>
        <w:jc w:val="both"/>
        <w:rPr>
          <w:rFonts w:cs="Times New Roman"/>
        </w:rPr>
      </w:pPr>
    </w:p>
  </w:footnote>
  <w:footnote w:id="5">
    <w:p w:rsidR="00DD1B93" w:rsidRDefault="00DD1B93" w:rsidP="00287704">
      <w:pPr>
        <w:pStyle w:val="Textodenotaderodap"/>
        <w:jc w:val="both"/>
        <w:rPr>
          <w:rFonts w:cs="Times New Roman"/>
        </w:rPr>
      </w:pPr>
      <w:r>
        <w:rPr>
          <w:rStyle w:val="Refdenotaderodap"/>
          <w:rFonts w:cs="Times New Roman"/>
        </w:rPr>
        <w:footnoteRef/>
      </w:r>
      <w:r>
        <w:t xml:space="preserve"> </w:t>
      </w:r>
      <w:r w:rsidRPr="00F81009">
        <w:rPr>
          <w:rFonts w:ascii="Times New Roman" w:hAnsi="Times New Roman" w:cs="Times New Roman"/>
        </w:rPr>
        <w:t>A fazenda Bamerindus se estendia pelos municípios de São Geraldo do Araguaia, Piçarra e Eldorado do Carajás.</w:t>
      </w:r>
    </w:p>
  </w:footnote>
  <w:footnote w:id="6">
    <w:p w:rsidR="00DD1B93" w:rsidRDefault="00DD1B93" w:rsidP="00287704">
      <w:pPr>
        <w:pStyle w:val="Textodenotaderodap"/>
        <w:jc w:val="both"/>
        <w:rPr>
          <w:rFonts w:cs="Times New Roman"/>
        </w:rPr>
      </w:pPr>
      <w:r w:rsidRPr="00F81009">
        <w:rPr>
          <w:rStyle w:val="Refdenotaderodap"/>
          <w:rFonts w:ascii="Times New Roman" w:hAnsi="Times New Roman" w:cs="Times New Roman"/>
        </w:rPr>
        <w:footnoteRef/>
      </w:r>
      <w:r w:rsidRPr="00F81009">
        <w:rPr>
          <w:rFonts w:ascii="Times New Roman" w:hAnsi="Times New Roman" w:cs="Times New Roman"/>
        </w:rPr>
        <w:t xml:space="preserve"> A área da fazenda Bradesco em Conceição do Araguaia, quando foi desapropriada teve a capacidade de assentamento de 1.200 famílias.</w:t>
      </w:r>
    </w:p>
  </w:footnote>
  <w:footnote w:id="7">
    <w:p w:rsidR="00DD1B93" w:rsidRDefault="00DD1B93" w:rsidP="00287704">
      <w:pPr>
        <w:pStyle w:val="Textodenotaderodap"/>
        <w:jc w:val="both"/>
        <w:rPr>
          <w:rFonts w:cs="Times New Roman"/>
        </w:rPr>
      </w:pPr>
      <w:r w:rsidRPr="00F81009">
        <w:rPr>
          <w:rStyle w:val="Refdenotaderodap"/>
          <w:rFonts w:ascii="Times New Roman" w:hAnsi="Times New Roman" w:cs="Times New Roman"/>
        </w:rPr>
        <w:footnoteRef/>
      </w:r>
      <w:r w:rsidRPr="00F81009">
        <w:rPr>
          <w:rFonts w:ascii="Times New Roman" w:hAnsi="Times New Roman" w:cs="Times New Roman"/>
        </w:rPr>
        <w:t xml:space="preserve"> A área total da fazenda Volkswagen era de 90 mil hectares.</w:t>
      </w:r>
    </w:p>
  </w:footnote>
  <w:footnote w:id="8">
    <w:p w:rsidR="00DD1B93" w:rsidRDefault="00DD1B93" w:rsidP="00287704">
      <w:pPr>
        <w:pStyle w:val="Textodenotaderodap"/>
        <w:jc w:val="both"/>
        <w:rPr>
          <w:rFonts w:cs="Times New Roman"/>
        </w:rPr>
      </w:pPr>
      <w:r w:rsidRPr="00F81009">
        <w:rPr>
          <w:rStyle w:val="Refdenotaderodap"/>
          <w:rFonts w:ascii="Times New Roman" w:hAnsi="Times New Roman" w:cs="Times New Roman"/>
        </w:rPr>
        <w:footnoteRef/>
      </w:r>
      <w:r w:rsidRPr="00F81009">
        <w:rPr>
          <w:rFonts w:ascii="Times New Roman" w:hAnsi="Times New Roman" w:cs="Times New Roman"/>
        </w:rPr>
        <w:t xml:space="preserve"> A fazenda São José do Araguaia se estendia pelos municípios de Xinguara e Piçarra. Quando desapropriada foi suficiente para a criação de sete Projetos de Assentamento.</w:t>
      </w:r>
    </w:p>
  </w:footnote>
  <w:footnote w:id="9">
    <w:p w:rsidR="00DD1B93" w:rsidRDefault="00DD1B93" w:rsidP="00287704">
      <w:pPr>
        <w:pStyle w:val="Textodenotaderodap"/>
        <w:jc w:val="both"/>
        <w:rPr>
          <w:rFonts w:cs="Times New Roman"/>
        </w:rPr>
      </w:pPr>
      <w:r w:rsidRPr="00FE311B">
        <w:rPr>
          <w:rStyle w:val="Refdenotaderodap"/>
          <w:rFonts w:ascii="Times New Roman" w:hAnsi="Times New Roman" w:cs="Times New Roman"/>
        </w:rPr>
        <w:footnoteRef/>
      </w:r>
      <w:r w:rsidRPr="00FE311B">
        <w:rPr>
          <w:rFonts w:ascii="Times New Roman" w:hAnsi="Times New Roman" w:cs="Times New Roman"/>
        </w:rPr>
        <w:t xml:space="preserve"> Esta cooperativa surgiu da necessidade dos agricultores em promover e consolidar a produção nas áreas de terra conquistadas e era formada por agricultores familiares provenientes de 07 municípios</w:t>
      </w:r>
      <w:r>
        <w:rPr>
          <w:rFonts w:ascii="Times New Roman" w:hAnsi="Times New Roman" w:cs="Times New Roman"/>
        </w:rPr>
        <w:t xml:space="preserve">: </w:t>
      </w:r>
      <w:r w:rsidRPr="009F695E">
        <w:rPr>
          <w:rFonts w:ascii="Times New Roman" w:hAnsi="Times New Roman" w:cs="Times New Roman"/>
        </w:rPr>
        <w:t xml:space="preserve"> Parauapebas, Eldorado do Carajás, São João do Araguaia, São Domingos do Araguaia, Itupiranga, Nova Ipixuna e Marabá.</w:t>
      </w:r>
    </w:p>
  </w:footnote>
  <w:footnote w:id="10">
    <w:p w:rsidR="00DD1B93" w:rsidRDefault="00DD1B93" w:rsidP="00287704">
      <w:pPr>
        <w:pStyle w:val="Textodenotaderodap"/>
        <w:jc w:val="both"/>
        <w:rPr>
          <w:rFonts w:cs="Times New Roman"/>
        </w:rPr>
      </w:pPr>
      <w:r w:rsidRPr="00724007">
        <w:rPr>
          <w:rStyle w:val="Refdenotaderodap"/>
          <w:rFonts w:ascii="Times New Roman" w:hAnsi="Times New Roman" w:cs="Times New Roman"/>
        </w:rPr>
        <w:footnoteRef/>
      </w:r>
      <w:r w:rsidRPr="00724007">
        <w:rPr>
          <w:rFonts w:ascii="Times New Roman" w:hAnsi="Times New Roman" w:cs="Times New Roman"/>
        </w:rPr>
        <w:t xml:space="preserve"> </w:t>
      </w:r>
      <w:r>
        <w:rPr>
          <w:rFonts w:ascii="Times New Roman" w:hAnsi="Times New Roman" w:cs="Times New Roman"/>
        </w:rPr>
        <w:t xml:space="preserve">Arranjo utilizado para o plantio: </w:t>
      </w:r>
      <w:r w:rsidRPr="00724007">
        <w:rPr>
          <w:rFonts w:ascii="Times New Roman" w:hAnsi="Times New Roman" w:cs="Times New Roman"/>
        </w:rPr>
        <w:t>módulo 1 (banana, açaí e cupuaçu), módulo 2 (acerola e maracujá), módulo 3 (graviola, acerola e maracujá), módulo 4 (graviola e maracujá), módulo 5 (goiaba e maracujá), módulo 6 (abacaxi, acerola e maracujá)</w:t>
      </w:r>
      <w:r>
        <w:rPr>
          <w:rFonts w:ascii="Times New Roman" w:hAnsi="Times New Roman" w:cs="Times New Roman"/>
        </w:rPr>
        <w:t>. Cada módulo</w:t>
      </w:r>
      <w:r w:rsidRPr="00724007">
        <w:rPr>
          <w:rFonts w:ascii="Times New Roman" w:hAnsi="Times New Roman" w:cs="Times New Roman"/>
        </w:rPr>
        <w:t xml:space="preserve"> </w:t>
      </w:r>
      <w:r>
        <w:rPr>
          <w:rFonts w:ascii="Times New Roman" w:hAnsi="Times New Roman" w:cs="Times New Roman"/>
        </w:rPr>
        <w:t>tem</w:t>
      </w:r>
      <w:r w:rsidRPr="00724007">
        <w:rPr>
          <w:rFonts w:ascii="Times New Roman" w:hAnsi="Times New Roman" w:cs="Times New Roman"/>
        </w:rPr>
        <w:t xml:space="preserve">  </w:t>
      </w:r>
      <w:r>
        <w:rPr>
          <w:rFonts w:ascii="Times New Roman" w:hAnsi="Times New Roman" w:cs="Times New Roman"/>
        </w:rPr>
        <w:t>em média</w:t>
      </w:r>
      <w:r w:rsidRPr="00724007">
        <w:rPr>
          <w:rFonts w:ascii="Times New Roman" w:hAnsi="Times New Roman" w:cs="Times New Roman"/>
        </w:rPr>
        <w:t xml:space="preserve"> </w:t>
      </w:r>
      <w:r>
        <w:rPr>
          <w:rFonts w:ascii="Times New Roman" w:hAnsi="Times New Roman" w:cs="Times New Roman"/>
        </w:rPr>
        <w:t>0,5 ha de tamanho,.</w:t>
      </w:r>
    </w:p>
  </w:footnote>
  <w:footnote w:id="11">
    <w:p w:rsidR="00DD1B93" w:rsidRDefault="00DD1B93" w:rsidP="00287704">
      <w:pPr>
        <w:pStyle w:val="Textodenotaderodap"/>
        <w:jc w:val="both"/>
        <w:rPr>
          <w:rFonts w:cs="Times New Roman"/>
        </w:rPr>
      </w:pPr>
      <w:r>
        <w:rPr>
          <w:rStyle w:val="Refdenotaderodap"/>
          <w:rFonts w:cs="Times New Roman"/>
        </w:rPr>
        <w:footnoteRef/>
      </w:r>
      <w:r w:rsidRPr="00AD16BD">
        <w:rPr>
          <w:rFonts w:ascii="Times New Roman" w:hAnsi="Times New Roman" w:cs="Times New Roman"/>
        </w:rPr>
        <w:t>Marabá, Nova Ipixuna, Itupiranga, Eldorado dos Carajás, Parauapebas, São Domingos do A</w:t>
      </w:r>
      <w:r>
        <w:rPr>
          <w:rFonts w:ascii="Times New Roman" w:hAnsi="Times New Roman" w:cs="Times New Roman"/>
        </w:rPr>
        <w:t>raguaia e São João do Araguaia.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B93" w:rsidRPr="00287704" w:rsidRDefault="00DD1B93" w:rsidP="00287704">
    <w:pPr>
      <w:autoSpaceDE w:val="0"/>
      <w:autoSpaceDN w:val="0"/>
      <w:adjustRightInd w:val="0"/>
      <w:spacing w:after="0" w:line="240" w:lineRule="auto"/>
      <w:rPr>
        <w:rFonts w:ascii="Arial" w:hAnsi="Arial" w:cs="Arial"/>
        <w:color w:val="000000"/>
        <w:sz w:val="24"/>
        <w:szCs w:val="24"/>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04"/>
    <w:rsid w:val="000A19A0"/>
    <w:rsid w:val="000D58A7"/>
    <w:rsid w:val="000E6A57"/>
    <w:rsid w:val="00136316"/>
    <w:rsid w:val="001B7940"/>
    <w:rsid w:val="00200D43"/>
    <w:rsid w:val="00216400"/>
    <w:rsid w:val="00226D9D"/>
    <w:rsid w:val="00287704"/>
    <w:rsid w:val="002A0803"/>
    <w:rsid w:val="002A3829"/>
    <w:rsid w:val="003040F1"/>
    <w:rsid w:val="003100A8"/>
    <w:rsid w:val="00316B6E"/>
    <w:rsid w:val="00381443"/>
    <w:rsid w:val="00431196"/>
    <w:rsid w:val="004D38F6"/>
    <w:rsid w:val="00517586"/>
    <w:rsid w:val="00562E2E"/>
    <w:rsid w:val="005814FE"/>
    <w:rsid w:val="005C4D90"/>
    <w:rsid w:val="0068308F"/>
    <w:rsid w:val="006A18A2"/>
    <w:rsid w:val="006B490B"/>
    <w:rsid w:val="006D7D18"/>
    <w:rsid w:val="00724007"/>
    <w:rsid w:val="00732CF2"/>
    <w:rsid w:val="007E705B"/>
    <w:rsid w:val="008531E1"/>
    <w:rsid w:val="00883F64"/>
    <w:rsid w:val="008A0A57"/>
    <w:rsid w:val="008A4071"/>
    <w:rsid w:val="008F144E"/>
    <w:rsid w:val="00915907"/>
    <w:rsid w:val="00932D4E"/>
    <w:rsid w:val="00937D84"/>
    <w:rsid w:val="009623FC"/>
    <w:rsid w:val="00974BDA"/>
    <w:rsid w:val="00990829"/>
    <w:rsid w:val="00992B61"/>
    <w:rsid w:val="009F695E"/>
    <w:rsid w:val="00A931DE"/>
    <w:rsid w:val="00AD16BD"/>
    <w:rsid w:val="00B56D1B"/>
    <w:rsid w:val="00B92AAB"/>
    <w:rsid w:val="00B93A39"/>
    <w:rsid w:val="00BA2211"/>
    <w:rsid w:val="00BE59FF"/>
    <w:rsid w:val="00C270E9"/>
    <w:rsid w:val="00C35964"/>
    <w:rsid w:val="00C3689D"/>
    <w:rsid w:val="00C4108A"/>
    <w:rsid w:val="00C42CF3"/>
    <w:rsid w:val="00C72369"/>
    <w:rsid w:val="00CB63E3"/>
    <w:rsid w:val="00CD2F19"/>
    <w:rsid w:val="00D01625"/>
    <w:rsid w:val="00D81B98"/>
    <w:rsid w:val="00DC2F39"/>
    <w:rsid w:val="00DD0BD1"/>
    <w:rsid w:val="00DD1B93"/>
    <w:rsid w:val="00E03481"/>
    <w:rsid w:val="00F81009"/>
    <w:rsid w:val="00FE31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83043A1-9046-4D5E-9571-5A47ABF6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704"/>
    <w:pPr>
      <w:spacing w:after="200" w:line="276" w:lineRule="auto"/>
    </w:pPr>
    <w:rPr>
      <w:rFonts w:eastAsia="Times New Roman" w:cs="Calibr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287704"/>
    <w:pPr>
      <w:autoSpaceDE w:val="0"/>
      <w:autoSpaceDN w:val="0"/>
      <w:adjustRightInd w:val="0"/>
    </w:pPr>
    <w:rPr>
      <w:rFonts w:ascii="Times New Roman" w:eastAsia="Times New Roman" w:hAnsi="Times New Roman"/>
      <w:color w:val="000000"/>
      <w:sz w:val="24"/>
      <w:szCs w:val="24"/>
    </w:rPr>
  </w:style>
  <w:style w:type="paragraph" w:styleId="Textodenotaderodap">
    <w:name w:val="footnote text"/>
    <w:basedOn w:val="Normal"/>
    <w:link w:val="TextodenotaderodapChar"/>
    <w:uiPriority w:val="99"/>
    <w:semiHidden/>
    <w:rsid w:val="00287704"/>
    <w:pPr>
      <w:spacing w:after="0" w:line="240" w:lineRule="auto"/>
    </w:pPr>
    <w:rPr>
      <w:sz w:val="20"/>
      <w:szCs w:val="20"/>
    </w:rPr>
  </w:style>
  <w:style w:type="character" w:customStyle="1" w:styleId="TextodenotaderodapChar">
    <w:name w:val="Texto de nota de rodapé Char"/>
    <w:link w:val="Textodenotaderodap"/>
    <w:uiPriority w:val="99"/>
    <w:semiHidden/>
    <w:locked/>
    <w:rsid w:val="00287704"/>
    <w:rPr>
      <w:rFonts w:eastAsia="Times New Roman"/>
      <w:sz w:val="20"/>
      <w:szCs w:val="20"/>
      <w:lang w:eastAsia="pt-BR"/>
    </w:rPr>
  </w:style>
  <w:style w:type="character" w:styleId="Refdenotaderodap">
    <w:name w:val="footnote reference"/>
    <w:uiPriority w:val="99"/>
    <w:semiHidden/>
    <w:rsid w:val="00287704"/>
    <w:rPr>
      <w:vertAlign w:val="superscript"/>
    </w:rPr>
  </w:style>
  <w:style w:type="paragraph" w:styleId="Rodap">
    <w:name w:val="footer"/>
    <w:basedOn w:val="Normal"/>
    <w:link w:val="RodapChar"/>
    <w:uiPriority w:val="99"/>
    <w:rsid w:val="00287704"/>
    <w:pPr>
      <w:tabs>
        <w:tab w:val="center" w:pos="4252"/>
        <w:tab w:val="right" w:pos="8504"/>
      </w:tabs>
      <w:spacing w:after="0" w:line="240" w:lineRule="auto"/>
    </w:pPr>
  </w:style>
  <w:style w:type="character" w:customStyle="1" w:styleId="RodapChar">
    <w:name w:val="Rodapé Char"/>
    <w:link w:val="Rodap"/>
    <w:uiPriority w:val="99"/>
    <w:locked/>
    <w:rsid w:val="00287704"/>
    <w:rPr>
      <w:rFonts w:eastAsia="Times New Roman"/>
      <w:lang w:eastAsia="pt-BR"/>
    </w:rPr>
  </w:style>
  <w:style w:type="paragraph" w:styleId="Cabealho">
    <w:name w:val="header"/>
    <w:basedOn w:val="Normal"/>
    <w:link w:val="CabealhoChar"/>
    <w:uiPriority w:val="99"/>
    <w:rsid w:val="00287704"/>
    <w:pPr>
      <w:tabs>
        <w:tab w:val="center" w:pos="4252"/>
        <w:tab w:val="right" w:pos="8504"/>
      </w:tabs>
      <w:spacing w:after="0" w:line="240" w:lineRule="auto"/>
    </w:pPr>
  </w:style>
  <w:style w:type="character" w:customStyle="1" w:styleId="CabealhoChar">
    <w:name w:val="Cabeçalho Char"/>
    <w:link w:val="Cabealho"/>
    <w:uiPriority w:val="99"/>
    <w:locked/>
    <w:rsid w:val="00287704"/>
    <w:rPr>
      <w:rFonts w:eastAsia="Times New Roman"/>
      <w:lang w:eastAsia="pt-BR"/>
    </w:rPr>
  </w:style>
  <w:style w:type="character" w:styleId="Hyperlink">
    <w:name w:val="Hyperlink"/>
    <w:uiPriority w:val="99"/>
    <w:rsid w:val="002877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5341</Words>
  <Characters>28844</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A juventude como sujeito e o cooperativismo como  elemento estruturantes para o desenvolvimento rural sustentável</vt:lpstr>
    </vt:vector>
  </TitlesOfParts>
  <Company/>
  <LinksUpToDate>false</LinksUpToDate>
  <CharactersWithSpaces>34117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juventude como sujeito e o cooperativismo como  elemento estruturantes para o desenvolvimento rural sustentável</dc:title>
  <dc:subject/>
  <dc:creator>pc</dc:creator>
  <cp:keywords/>
  <dc:description/>
  <cp:lastModifiedBy>LIDIRLAINE APARECIDA COSTA AMORIM</cp:lastModifiedBy>
  <cp:revision>2</cp:revision>
  <dcterms:created xsi:type="dcterms:W3CDTF">2015-03-30T13:59:00Z</dcterms:created>
  <dcterms:modified xsi:type="dcterms:W3CDTF">2015-03-30T13:59:00Z</dcterms:modified>
</cp:coreProperties>
</file>