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795" w:rsidRDefault="005E5795"/>
    <w:p w:rsidR="00D16090" w:rsidRDefault="00D16090"/>
    <w:p w:rsidR="002820D9" w:rsidRDefault="002820D9" w:rsidP="00D16090">
      <w:pPr>
        <w:rPr>
          <w:color w:val="1F497D"/>
          <w:lang w:eastAsia="en-US"/>
        </w:rPr>
      </w:pPr>
    </w:p>
    <w:p w:rsidR="0058367D" w:rsidRPr="0058367D" w:rsidRDefault="0058367D" w:rsidP="00D16090">
      <w:pPr>
        <w:rPr>
          <w:b/>
          <w:color w:val="1F497D"/>
          <w:sz w:val="32"/>
          <w:szCs w:val="32"/>
          <w:lang w:eastAsia="en-US"/>
        </w:rPr>
      </w:pPr>
      <w:r w:rsidRPr="0058367D">
        <w:rPr>
          <w:b/>
          <w:color w:val="1F497D"/>
          <w:sz w:val="32"/>
          <w:szCs w:val="32"/>
          <w:lang w:eastAsia="en-US"/>
        </w:rPr>
        <w:t>ARTIGO</w:t>
      </w:r>
    </w:p>
    <w:p w:rsidR="0058367D" w:rsidRDefault="0058367D" w:rsidP="00D16090">
      <w:pPr>
        <w:rPr>
          <w:b/>
          <w:color w:val="1F497D"/>
          <w:sz w:val="32"/>
          <w:szCs w:val="32"/>
          <w:u w:val="single"/>
          <w:lang w:eastAsia="en-US"/>
        </w:rPr>
      </w:pPr>
    </w:p>
    <w:p w:rsidR="007E0F2F" w:rsidRDefault="0058367D" w:rsidP="00D16090">
      <w:pPr>
        <w:rPr>
          <w:b/>
          <w:color w:val="1F497D"/>
          <w:sz w:val="32"/>
          <w:szCs w:val="32"/>
          <w:u w:val="single"/>
          <w:lang w:eastAsia="en-US"/>
        </w:rPr>
      </w:pPr>
      <w:r>
        <w:rPr>
          <w:b/>
          <w:color w:val="1F497D"/>
          <w:sz w:val="32"/>
          <w:szCs w:val="32"/>
          <w:u w:val="single"/>
          <w:lang w:eastAsia="en-US"/>
        </w:rPr>
        <w:t xml:space="preserve">A </w:t>
      </w:r>
      <w:r w:rsidR="007E0F2F" w:rsidRPr="007E0F2F">
        <w:rPr>
          <w:b/>
          <w:color w:val="1F497D"/>
          <w:sz w:val="32"/>
          <w:szCs w:val="32"/>
          <w:u w:val="single"/>
          <w:lang w:eastAsia="en-US"/>
        </w:rPr>
        <w:t>Indústria farmacêutica busca caminhos rápidos e seguros para direcionar seus lançamentos</w:t>
      </w:r>
    </w:p>
    <w:p w:rsidR="00506199" w:rsidRDefault="00506199" w:rsidP="00D16090">
      <w:pPr>
        <w:rPr>
          <w:b/>
          <w:color w:val="1F497D"/>
          <w:sz w:val="32"/>
          <w:szCs w:val="32"/>
          <w:u w:val="single"/>
          <w:lang w:eastAsia="en-US"/>
        </w:rPr>
      </w:pPr>
    </w:p>
    <w:p w:rsidR="00506199" w:rsidRPr="00506199" w:rsidRDefault="00506199" w:rsidP="00506199">
      <w:pPr>
        <w:jc w:val="right"/>
        <w:rPr>
          <w:b/>
          <w:i/>
          <w:color w:val="1F497D"/>
          <w:sz w:val="24"/>
          <w:szCs w:val="24"/>
          <w:lang w:eastAsia="en-US"/>
        </w:rPr>
      </w:pPr>
      <w:r w:rsidRPr="00506199">
        <w:rPr>
          <w:b/>
          <w:i/>
          <w:color w:val="1F497D"/>
          <w:sz w:val="24"/>
          <w:szCs w:val="24"/>
          <w:lang w:eastAsia="en-US"/>
        </w:rPr>
        <w:t>Por Giovani Henrique</w:t>
      </w:r>
    </w:p>
    <w:p w:rsidR="00506199" w:rsidRPr="00506199" w:rsidRDefault="00506199" w:rsidP="00506199">
      <w:pPr>
        <w:jc w:val="right"/>
        <w:rPr>
          <w:b/>
          <w:i/>
          <w:color w:val="1F497D"/>
          <w:sz w:val="24"/>
          <w:szCs w:val="24"/>
          <w:lang w:eastAsia="en-US"/>
        </w:rPr>
      </w:pPr>
      <w:r w:rsidRPr="00506199">
        <w:rPr>
          <w:b/>
          <w:i/>
          <w:color w:val="1F497D"/>
          <w:sz w:val="24"/>
          <w:szCs w:val="24"/>
          <w:lang w:eastAsia="en-US"/>
        </w:rPr>
        <w:t>CEO da DapX*</w:t>
      </w:r>
    </w:p>
    <w:p w:rsidR="002820D9" w:rsidRDefault="002820D9" w:rsidP="007E0F2F">
      <w:pPr>
        <w:jc w:val="center"/>
        <w:rPr>
          <w:color w:val="1F497D"/>
          <w:lang w:eastAsia="en-US"/>
        </w:rPr>
      </w:pPr>
    </w:p>
    <w:p w:rsidR="007E0F2F" w:rsidRPr="00241CD6" w:rsidRDefault="00B46C86" w:rsidP="0058367D">
      <w:pPr>
        <w:jc w:val="both"/>
        <w:rPr>
          <w:rFonts w:asciiTheme="minorHAnsi" w:hAnsiTheme="minorHAnsi"/>
          <w:color w:val="1F497D" w:themeColor="text2"/>
          <w:sz w:val="28"/>
          <w:szCs w:val="28"/>
          <w:lang w:eastAsia="en-US"/>
        </w:rPr>
      </w:pPr>
      <w:r w:rsidRPr="00241CD6">
        <w:rPr>
          <w:rFonts w:asciiTheme="minorHAnsi" w:hAnsiTheme="minorHAnsi" w:cs="Arial"/>
          <w:color w:val="1F497D" w:themeColor="text2"/>
          <w:sz w:val="28"/>
          <w:szCs w:val="28"/>
          <w:lang w:eastAsia="en-US"/>
        </w:rPr>
        <w:t xml:space="preserve">Qual </w:t>
      </w:r>
      <w:bookmarkStart w:id="0" w:name="_GoBack"/>
      <w:r w:rsidR="00241CD6" w:rsidRPr="00241CD6">
        <w:rPr>
          <w:rFonts w:asciiTheme="minorHAnsi" w:hAnsiTheme="minorHAnsi" w:cs="Arial"/>
          <w:color w:val="1F497D" w:themeColor="text2"/>
          <w:sz w:val="28"/>
          <w:szCs w:val="28"/>
          <w:lang w:eastAsia="en-US"/>
        </w:rPr>
        <w:t xml:space="preserve">seria </w:t>
      </w:r>
      <w:r w:rsidR="0030420F" w:rsidRPr="00241CD6">
        <w:rPr>
          <w:rFonts w:asciiTheme="minorHAnsi" w:hAnsiTheme="minorHAnsi" w:cs="Arial"/>
          <w:color w:val="1F497D" w:themeColor="text2"/>
          <w:sz w:val="28"/>
          <w:szCs w:val="28"/>
          <w:lang w:eastAsia="en-US"/>
        </w:rPr>
        <w:t>um dos</w:t>
      </w:r>
      <w:r w:rsidRPr="00241CD6">
        <w:rPr>
          <w:rFonts w:asciiTheme="minorHAnsi" w:hAnsiTheme="minorHAnsi" w:cs="Arial"/>
          <w:color w:val="1F497D" w:themeColor="text2"/>
          <w:sz w:val="28"/>
          <w:szCs w:val="28"/>
          <w:lang w:eastAsia="en-US"/>
        </w:rPr>
        <w:t xml:space="preserve"> maior</w:t>
      </w:r>
      <w:r w:rsidR="0030420F" w:rsidRPr="00241CD6">
        <w:rPr>
          <w:rFonts w:asciiTheme="minorHAnsi" w:hAnsiTheme="minorHAnsi" w:cs="Arial"/>
          <w:color w:val="1F497D" w:themeColor="text2"/>
          <w:sz w:val="28"/>
          <w:szCs w:val="28"/>
          <w:lang w:eastAsia="en-US"/>
        </w:rPr>
        <w:t>es</w:t>
      </w:r>
      <w:r w:rsidRPr="00241CD6">
        <w:rPr>
          <w:rFonts w:asciiTheme="minorHAnsi" w:hAnsiTheme="minorHAnsi" w:cs="Arial"/>
          <w:color w:val="1F497D" w:themeColor="text2"/>
          <w:sz w:val="28"/>
          <w:szCs w:val="28"/>
          <w:lang w:eastAsia="en-US"/>
        </w:rPr>
        <w:t xml:space="preserve"> desejo</w:t>
      </w:r>
      <w:r w:rsidR="0030420F" w:rsidRPr="00241CD6">
        <w:rPr>
          <w:rFonts w:asciiTheme="minorHAnsi" w:hAnsiTheme="minorHAnsi" w:cs="Arial"/>
          <w:color w:val="1F497D" w:themeColor="text2"/>
          <w:sz w:val="28"/>
          <w:szCs w:val="28"/>
          <w:lang w:eastAsia="en-US"/>
        </w:rPr>
        <w:t>s</w:t>
      </w:r>
      <w:r w:rsidRPr="00241CD6">
        <w:rPr>
          <w:rFonts w:asciiTheme="minorHAnsi" w:hAnsiTheme="minorHAnsi" w:cs="Arial"/>
          <w:color w:val="1F497D" w:themeColor="text2"/>
          <w:sz w:val="28"/>
          <w:szCs w:val="28"/>
          <w:lang w:eastAsia="en-US"/>
        </w:rPr>
        <w:t xml:space="preserve"> </w:t>
      </w:r>
      <w:r w:rsidR="0030420F" w:rsidRPr="00241CD6">
        <w:rPr>
          <w:rFonts w:asciiTheme="minorHAnsi" w:hAnsiTheme="minorHAnsi" w:cs="Arial"/>
          <w:color w:val="1F497D" w:themeColor="text2"/>
          <w:sz w:val="28"/>
          <w:szCs w:val="28"/>
          <w:lang w:eastAsia="en-US"/>
        </w:rPr>
        <w:t>de um</w:t>
      </w:r>
      <w:r w:rsidRPr="00241CD6">
        <w:rPr>
          <w:rFonts w:asciiTheme="minorHAnsi" w:hAnsiTheme="minorHAnsi" w:cs="Arial"/>
          <w:color w:val="1F497D" w:themeColor="text2"/>
          <w:sz w:val="28"/>
          <w:szCs w:val="28"/>
          <w:lang w:eastAsia="en-US"/>
        </w:rPr>
        <w:t xml:space="preserve"> CEO </w:t>
      </w:r>
      <w:r w:rsidR="0030420F" w:rsidRPr="00241CD6">
        <w:rPr>
          <w:rFonts w:asciiTheme="minorHAnsi" w:hAnsiTheme="minorHAnsi" w:cs="Arial"/>
          <w:color w:val="1F497D" w:themeColor="text2"/>
          <w:sz w:val="28"/>
          <w:szCs w:val="28"/>
          <w:lang w:eastAsia="en-US"/>
        </w:rPr>
        <w:t>da</w:t>
      </w:r>
      <w:r w:rsidRPr="00241CD6">
        <w:rPr>
          <w:rFonts w:asciiTheme="minorHAnsi" w:hAnsiTheme="minorHAnsi" w:cs="Arial"/>
          <w:color w:val="1F497D" w:themeColor="text2"/>
          <w:sz w:val="28"/>
          <w:szCs w:val="28"/>
          <w:lang w:eastAsia="en-US"/>
        </w:rPr>
        <w:t xml:space="preserve"> indústria farmacêu</w:t>
      </w:r>
      <w:r w:rsidR="0030420F" w:rsidRPr="00241CD6">
        <w:rPr>
          <w:rFonts w:asciiTheme="minorHAnsi" w:hAnsiTheme="minorHAnsi" w:cs="Arial"/>
          <w:color w:val="1F497D" w:themeColor="text2"/>
          <w:sz w:val="28"/>
          <w:szCs w:val="28"/>
          <w:lang w:eastAsia="en-US"/>
        </w:rPr>
        <w:t>tica</w:t>
      </w:r>
      <w:bookmarkEnd w:id="0"/>
      <w:r w:rsidR="0030420F" w:rsidRPr="00241CD6">
        <w:rPr>
          <w:rFonts w:asciiTheme="minorHAnsi" w:hAnsiTheme="minorHAnsi" w:cs="Arial"/>
          <w:color w:val="1F497D" w:themeColor="text2"/>
          <w:sz w:val="28"/>
          <w:szCs w:val="28"/>
          <w:lang w:eastAsia="en-US"/>
        </w:rPr>
        <w:t xml:space="preserve">? Uma recente pesquisa da </w:t>
      </w:r>
      <w:proofErr w:type="gramStart"/>
      <w:r w:rsidR="0030420F" w:rsidRPr="00241CD6">
        <w:rPr>
          <w:rFonts w:asciiTheme="minorHAnsi" w:hAnsiTheme="minorHAnsi" w:cs="Arial"/>
          <w:color w:val="1F497D" w:themeColor="text2"/>
          <w:sz w:val="28"/>
          <w:szCs w:val="28"/>
          <w:lang w:eastAsia="en-US"/>
        </w:rPr>
        <w:t>Pw</w:t>
      </w:r>
      <w:r w:rsidRPr="00241CD6">
        <w:rPr>
          <w:rFonts w:asciiTheme="minorHAnsi" w:hAnsiTheme="minorHAnsi" w:cs="Arial"/>
          <w:color w:val="1F497D" w:themeColor="text2"/>
          <w:sz w:val="28"/>
          <w:szCs w:val="28"/>
          <w:lang w:eastAsia="en-US"/>
        </w:rPr>
        <w:t>C</w:t>
      </w:r>
      <w:proofErr w:type="gramEnd"/>
      <w:r w:rsidRPr="00241CD6">
        <w:rPr>
          <w:rFonts w:asciiTheme="minorHAnsi" w:hAnsiTheme="minorHAnsi" w:cs="Arial"/>
          <w:color w:val="1F497D" w:themeColor="text2"/>
          <w:sz w:val="28"/>
          <w:szCs w:val="28"/>
          <w:lang w:eastAsia="en-US"/>
        </w:rPr>
        <w:t xml:space="preserve"> mostrou que esses executivos, entre outras coisas, querem soluções tecnológicas inovadoras que apontem, com qualidade e </w:t>
      </w:r>
      <w:r w:rsidR="00422402" w:rsidRPr="00241CD6">
        <w:rPr>
          <w:rFonts w:asciiTheme="minorHAnsi" w:hAnsiTheme="minorHAnsi" w:cs="Arial"/>
          <w:color w:val="1F497D" w:themeColor="text2"/>
          <w:sz w:val="28"/>
          <w:szCs w:val="28"/>
          <w:lang w:eastAsia="en-US"/>
        </w:rPr>
        <w:t>rapidez</w:t>
      </w:r>
      <w:r w:rsidRPr="00241CD6">
        <w:rPr>
          <w:rFonts w:asciiTheme="minorHAnsi" w:hAnsiTheme="minorHAnsi" w:cs="Arial"/>
          <w:color w:val="1F497D" w:themeColor="text2"/>
          <w:sz w:val="28"/>
          <w:szCs w:val="28"/>
          <w:lang w:eastAsia="en-US"/>
        </w:rPr>
        <w:t>, quais os caminhos a seguir</w:t>
      </w:r>
      <w:r w:rsidR="00241CD6" w:rsidRPr="00241CD6">
        <w:rPr>
          <w:rFonts w:asciiTheme="minorHAnsi" w:hAnsiTheme="minorHAnsi" w:cs="Arial"/>
          <w:color w:val="1F497D" w:themeColor="text2"/>
          <w:sz w:val="28"/>
          <w:szCs w:val="28"/>
          <w:lang w:eastAsia="en-US"/>
        </w:rPr>
        <w:t xml:space="preserve"> e</w:t>
      </w:r>
      <w:r w:rsidR="00EC6857" w:rsidRPr="00241CD6">
        <w:rPr>
          <w:rFonts w:asciiTheme="minorHAnsi" w:hAnsiTheme="minorHAnsi" w:cs="Arial"/>
          <w:color w:val="1F497D" w:themeColor="text2"/>
          <w:sz w:val="28"/>
          <w:szCs w:val="28"/>
          <w:lang w:eastAsia="en-US"/>
        </w:rPr>
        <w:t xml:space="preserve"> onde a tecnologia pode melhorar suas operações e trazê-los mais perto de seus consumidores</w:t>
      </w:r>
      <w:r w:rsidRPr="00241CD6">
        <w:rPr>
          <w:rFonts w:asciiTheme="minorHAnsi" w:hAnsiTheme="minorHAnsi" w:cs="Arial"/>
          <w:color w:val="1F497D" w:themeColor="text2"/>
          <w:sz w:val="28"/>
          <w:szCs w:val="28"/>
          <w:lang w:eastAsia="en-US"/>
        </w:rPr>
        <w:t>.</w:t>
      </w:r>
      <w:r w:rsidR="007E0F2F" w:rsidRPr="00241CD6">
        <w:rPr>
          <w:rFonts w:asciiTheme="minorHAnsi" w:hAnsiTheme="minorHAnsi" w:cs="Arial"/>
          <w:color w:val="1F497D" w:themeColor="text2"/>
          <w:sz w:val="28"/>
          <w:szCs w:val="28"/>
          <w:lang w:eastAsia="en-US"/>
        </w:rPr>
        <w:t xml:space="preserve"> </w:t>
      </w:r>
      <w:r w:rsidR="002B5600" w:rsidRPr="00241CD6">
        <w:rPr>
          <w:rFonts w:asciiTheme="minorHAnsi" w:hAnsiTheme="minorHAnsi"/>
          <w:color w:val="1F497D" w:themeColor="text2"/>
          <w:sz w:val="28"/>
          <w:szCs w:val="28"/>
          <w:lang w:eastAsia="en-US"/>
        </w:rPr>
        <w:t>A m</w:t>
      </w:r>
      <w:r w:rsidR="00CC792E" w:rsidRPr="00241CD6">
        <w:rPr>
          <w:rFonts w:asciiTheme="minorHAnsi" w:hAnsiTheme="minorHAnsi"/>
          <w:color w:val="1F497D" w:themeColor="text2"/>
          <w:sz w:val="28"/>
          <w:szCs w:val="28"/>
          <w:lang w:eastAsia="en-US"/>
        </w:rPr>
        <w:t xml:space="preserve">aioria dos CEOs tem investido nessas soluções com </w:t>
      </w:r>
      <w:r w:rsidR="002B5600" w:rsidRPr="00241CD6">
        <w:rPr>
          <w:rFonts w:asciiTheme="minorHAnsi" w:hAnsiTheme="minorHAnsi"/>
          <w:color w:val="1F497D" w:themeColor="text2"/>
          <w:sz w:val="28"/>
          <w:szCs w:val="28"/>
          <w:lang w:eastAsia="en-US"/>
        </w:rPr>
        <w:t>o objetivo de cria</w:t>
      </w:r>
      <w:r w:rsidR="00506199" w:rsidRPr="00241CD6">
        <w:rPr>
          <w:rFonts w:asciiTheme="minorHAnsi" w:hAnsiTheme="minorHAnsi"/>
          <w:color w:val="1F497D" w:themeColor="text2"/>
          <w:sz w:val="28"/>
          <w:szCs w:val="28"/>
          <w:lang w:eastAsia="en-US"/>
        </w:rPr>
        <w:t>r</w:t>
      </w:r>
      <w:r w:rsidR="002B5600" w:rsidRPr="00241CD6">
        <w:rPr>
          <w:rFonts w:asciiTheme="minorHAnsi" w:hAnsiTheme="minorHAnsi"/>
          <w:color w:val="1F497D" w:themeColor="text2"/>
          <w:sz w:val="28"/>
          <w:szCs w:val="28"/>
          <w:lang w:eastAsia="en-US"/>
        </w:rPr>
        <w:t xml:space="preserve"> valor para </w:t>
      </w:r>
      <w:r w:rsidR="00506199" w:rsidRPr="00241CD6">
        <w:rPr>
          <w:rFonts w:asciiTheme="minorHAnsi" w:hAnsiTheme="minorHAnsi"/>
          <w:color w:val="1F497D" w:themeColor="text2"/>
          <w:sz w:val="28"/>
          <w:szCs w:val="28"/>
          <w:lang w:eastAsia="en-US"/>
        </w:rPr>
        <w:t>esses novos caminhos</w:t>
      </w:r>
      <w:r w:rsidR="00241CD6" w:rsidRPr="00241CD6">
        <w:rPr>
          <w:rFonts w:asciiTheme="minorHAnsi" w:hAnsiTheme="minorHAnsi"/>
          <w:color w:val="1F497D" w:themeColor="text2"/>
          <w:sz w:val="28"/>
          <w:szCs w:val="28"/>
          <w:lang w:eastAsia="en-US"/>
        </w:rPr>
        <w:t>,</w:t>
      </w:r>
      <w:r w:rsidR="00EC6857" w:rsidRPr="00241CD6">
        <w:rPr>
          <w:rFonts w:asciiTheme="minorHAnsi" w:hAnsiTheme="minorHAnsi"/>
          <w:color w:val="1F497D" w:themeColor="text2"/>
          <w:sz w:val="28"/>
          <w:szCs w:val="28"/>
          <w:lang w:eastAsia="en-US"/>
        </w:rPr>
        <w:t xml:space="preserve"> liderados por uma economia cada vez mais digital</w:t>
      </w:r>
      <w:r w:rsidR="002B5600" w:rsidRPr="00241CD6">
        <w:rPr>
          <w:rFonts w:asciiTheme="minorHAnsi" w:hAnsiTheme="minorHAnsi"/>
          <w:color w:val="1F497D" w:themeColor="text2"/>
          <w:sz w:val="28"/>
          <w:szCs w:val="28"/>
          <w:lang w:eastAsia="en-US"/>
        </w:rPr>
        <w:t>. Eles acreditam que soluções móveis para engajar os clientes</w:t>
      </w:r>
      <w:r w:rsidR="007E0F2F" w:rsidRPr="00241CD6">
        <w:rPr>
          <w:rFonts w:asciiTheme="minorHAnsi" w:hAnsiTheme="minorHAnsi"/>
          <w:color w:val="1F497D" w:themeColor="text2"/>
          <w:sz w:val="28"/>
          <w:szCs w:val="28"/>
          <w:lang w:eastAsia="en-US"/>
        </w:rPr>
        <w:t>, associadas à</w:t>
      </w:r>
      <w:r w:rsidR="002B5600" w:rsidRPr="00241CD6">
        <w:rPr>
          <w:rFonts w:asciiTheme="minorHAnsi" w:hAnsiTheme="minorHAnsi"/>
          <w:color w:val="1F497D" w:themeColor="text2"/>
          <w:sz w:val="28"/>
          <w:szCs w:val="28"/>
          <w:lang w:eastAsia="en-US"/>
        </w:rPr>
        <w:t xml:space="preserve"> inteligência de negócios</w:t>
      </w:r>
      <w:r w:rsidR="007E0F2F" w:rsidRPr="00241CD6">
        <w:rPr>
          <w:rFonts w:asciiTheme="minorHAnsi" w:hAnsiTheme="minorHAnsi"/>
          <w:color w:val="1F497D" w:themeColor="text2"/>
          <w:sz w:val="28"/>
          <w:szCs w:val="28"/>
          <w:lang w:eastAsia="en-US"/>
        </w:rPr>
        <w:t>,</w:t>
      </w:r>
      <w:r w:rsidR="002B5600" w:rsidRPr="00241CD6">
        <w:rPr>
          <w:rFonts w:asciiTheme="minorHAnsi" w:hAnsiTheme="minorHAnsi"/>
          <w:color w:val="1F497D" w:themeColor="text2"/>
          <w:sz w:val="28"/>
          <w:szCs w:val="28"/>
          <w:lang w:eastAsia="en-US"/>
        </w:rPr>
        <w:t xml:space="preserve"> pode representar um grande bene</w:t>
      </w:r>
      <w:r w:rsidR="007E0F2F" w:rsidRPr="00241CD6">
        <w:rPr>
          <w:rFonts w:asciiTheme="minorHAnsi" w:hAnsiTheme="minorHAnsi"/>
          <w:color w:val="1F497D" w:themeColor="text2"/>
          <w:sz w:val="28"/>
          <w:szCs w:val="28"/>
          <w:lang w:eastAsia="en-US"/>
        </w:rPr>
        <w:t>fício para a indústria. Ou seja, eles querem e</w:t>
      </w:r>
      <w:r w:rsidR="002B5600" w:rsidRPr="00241CD6">
        <w:rPr>
          <w:rFonts w:asciiTheme="minorHAnsi" w:hAnsiTheme="minorHAnsi"/>
          <w:color w:val="1F497D" w:themeColor="text2"/>
          <w:sz w:val="28"/>
          <w:szCs w:val="28"/>
          <w:lang w:eastAsia="en-US"/>
        </w:rPr>
        <w:t>ntender o comp</w:t>
      </w:r>
      <w:r w:rsidR="007E0F2F" w:rsidRPr="00241CD6">
        <w:rPr>
          <w:rFonts w:asciiTheme="minorHAnsi" w:hAnsiTheme="minorHAnsi"/>
          <w:color w:val="1F497D" w:themeColor="text2"/>
          <w:sz w:val="28"/>
          <w:szCs w:val="28"/>
          <w:lang w:eastAsia="en-US"/>
        </w:rPr>
        <w:t xml:space="preserve">ortamento </w:t>
      </w:r>
      <w:r w:rsidR="002C7019" w:rsidRPr="00241CD6">
        <w:rPr>
          <w:rFonts w:asciiTheme="minorHAnsi" w:hAnsiTheme="minorHAnsi"/>
          <w:color w:val="1F497D" w:themeColor="text2"/>
          <w:sz w:val="28"/>
          <w:szCs w:val="28"/>
          <w:lang w:eastAsia="en-US"/>
        </w:rPr>
        <w:t>do consumidor</w:t>
      </w:r>
      <w:r w:rsidR="001235C1" w:rsidRPr="00241CD6">
        <w:rPr>
          <w:rFonts w:asciiTheme="minorHAnsi" w:hAnsiTheme="minorHAnsi"/>
          <w:color w:val="1F497D" w:themeColor="text2"/>
          <w:sz w:val="28"/>
          <w:szCs w:val="28"/>
          <w:lang w:eastAsia="en-US"/>
        </w:rPr>
        <w:t>.</w:t>
      </w:r>
    </w:p>
    <w:p w:rsidR="007E0F2F" w:rsidRPr="00241CD6" w:rsidRDefault="007E0F2F" w:rsidP="0058367D">
      <w:pPr>
        <w:jc w:val="both"/>
        <w:rPr>
          <w:rFonts w:asciiTheme="minorHAnsi" w:hAnsiTheme="minorHAnsi"/>
          <w:color w:val="1F497D" w:themeColor="text2"/>
          <w:sz w:val="28"/>
          <w:szCs w:val="28"/>
          <w:lang w:eastAsia="en-US"/>
        </w:rPr>
      </w:pPr>
    </w:p>
    <w:p w:rsidR="005738A3" w:rsidRPr="00241CD6" w:rsidRDefault="00422402" w:rsidP="0058367D">
      <w:pPr>
        <w:jc w:val="both"/>
        <w:rPr>
          <w:rFonts w:asciiTheme="minorHAnsi" w:hAnsiTheme="minorHAnsi"/>
          <w:color w:val="1F497D" w:themeColor="text2"/>
          <w:sz w:val="28"/>
          <w:szCs w:val="28"/>
          <w:lang w:eastAsia="en-US"/>
        </w:rPr>
      </w:pPr>
      <w:r w:rsidRPr="00241CD6">
        <w:rPr>
          <w:rFonts w:asciiTheme="minorHAnsi" w:hAnsiTheme="minorHAnsi"/>
          <w:color w:val="1F497D" w:themeColor="text2"/>
          <w:sz w:val="28"/>
          <w:szCs w:val="28"/>
          <w:lang w:eastAsia="en-US"/>
        </w:rPr>
        <w:t>Mesmo atuando em uma indústria que cresce dois dígitos ao ano, a</w:t>
      </w:r>
      <w:r w:rsidR="007E0F2F" w:rsidRPr="00241CD6">
        <w:rPr>
          <w:rFonts w:asciiTheme="minorHAnsi" w:hAnsiTheme="minorHAnsi"/>
          <w:color w:val="1F497D" w:themeColor="text2"/>
          <w:sz w:val="28"/>
          <w:szCs w:val="28"/>
          <w:lang w:eastAsia="en-US"/>
        </w:rPr>
        <w:t xml:space="preserve"> tarefa desses executivo</w:t>
      </w:r>
      <w:r w:rsidR="005738A3" w:rsidRPr="00241CD6">
        <w:rPr>
          <w:rFonts w:asciiTheme="minorHAnsi" w:hAnsiTheme="minorHAnsi"/>
          <w:color w:val="1F497D" w:themeColor="text2"/>
          <w:sz w:val="28"/>
          <w:szCs w:val="28"/>
          <w:lang w:eastAsia="en-US"/>
        </w:rPr>
        <w:t>s não t</w:t>
      </w:r>
      <w:r w:rsidRPr="00241CD6">
        <w:rPr>
          <w:rFonts w:asciiTheme="minorHAnsi" w:hAnsiTheme="minorHAnsi"/>
          <w:color w:val="1F497D" w:themeColor="text2"/>
          <w:sz w:val="28"/>
          <w:szCs w:val="28"/>
          <w:lang w:eastAsia="en-US"/>
        </w:rPr>
        <w:t>e</w:t>
      </w:r>
      <w:r w:rsidR="00CC792E" w:rsidRPr="00241CD6">
        <w:rPr>
          <w:rFonts w:asciiTheme="minorHAnsi" w:hAnsiTheme="minorHAnsi"/>
          <w:color w:val="1F497D" w:themeColor="text2"/>
          <w:sz w:val="28"/>
          <w:szCs w:val="28"/>
          <w:lang w:eastAsia="en-US"/>
        </w:rPr>
        <w:t xml:space="preserve">m sido fácil. Para que se tenha uma ideia, o Brasil deve alcançar em 2016 a quarta colocação no ranking mundial da indústria farmacêutica em volume de vendas. </w:t>
      </w:r>
    </w:p>
    <w:p w:rsidR="005738A3" w:rsidRPr="00241CD6" w:rsidRDefault="005738A3" w:rsidP="0058367D">
      <w:pPr>
        <w:jc w:val="both"/>
        <w:rPr>
          <w:rFonts w:asciiTheme="minorHAnsi" w:hAnsiTheme="minorHAnsi"/>
          <w:color w:val="1F497D" w:themeColor="text2"/>
          <w:sz w:val="28"/>
          <w:szCs w:val="28"/>
          <w:lang w:eastAsia="en-US"/>
        </w:rPr>
      </w:pPr>
    </w:p>
    <w:p w:rsidR="005738A3" w:rsidRPr="00241CD6" w:rsidRDefault="005738A3" w:rsidP="0058367D">
      <w:pPr>
        <w:jc w:val="both"/>
        <w:rPr>
          <w:rFonts w:asciiTheme="minorHAnsi" w:hAnsiTheme="minorHAnsi"/>
          <w:color w:val="1F497D" w:themeColor="text2"/>
          <w:sz w:val="28"/>
          <w:szCs w:val="28"/>
          <w:lang w:eastAsia="en-US"/>
        </w:rPr>
      </w:pPr>
      <w:r w:rsidRPr="00241CD6">
        <w:rPr>
          <w:rFonts w:asciiTheme="minorHAnsi" w:hAnsiTheme="minorHAnsi"/>
          <w:color w:val="1F497D" w:themeColor="text2"/>
          <w:sz w:val="28"/>
          <w:szCs w:val="28"/>
          <w:lang w:eastAsia="en-US"/>
        </w:rPr>
        <w:t xml:space="preserve">Entre 2010 e 2014, a indústria farmacêutica realizou 87 operações de fusão e aquisição. O pico da dinâmica aconteceu em 2012, quando foram registradas 25 operações envolvendo laboratórios nacionais e internacionais. </w:t>
      </w:r>
    </w:p>
    <w:p w:rsidR="005738A3" w:rsidRPr="00241CD6" w:rsidRDefault="005738A3" w:rsidP="0058367D">
      <w:pPr>
        <w:jc w:val="both"/>
        <w:rPr>
          <w:rFonts w:asciiTheme="minorHAnsi" w:hAnsiTheme="minorHAnsi"/>
          <w:color w:val="1F497D" w:themeColor="text2"/>
          <w:sz w:val="28"/>
          <w:szCs w:val="28"/>
          <w:lang w:eastAsia="en-US"/>
        </w:rPr>
      </w:pPr>
    </w:p>
    <w:p w:rsidR="00CC792E" w:rsidRPr="00241CD6" w:rsidRDefault="005738A3" w:rsidP="0058367D">
      <w:pPr>
        <w:jc w:val="both"/>
        <w:rPr>
          <w:rFonts w:asciiTheme="minorHAnsi" w:hAnsiTheme="minorHAnsi"/>
          <w:color w:val="1F497D" w:themeColor="text2"/>
          <w:sz w:val="28"/>
          <w:szCs w:val="28"/>
          <w:lang w:eastAsia="en-US"/>
        </w:rPr>
      </w:pPr>
      <w:r w:rsidRPr="00241CD6">
        <w:rPr>
          <w:rFonts w:asciiTheme="minorHAnsi" w:hAnsiTheme="minorHAnsi"/>
          <w:color w:val="1F497D" w:themeColor="text2"/>
          <w:sz w:val="28"/>
          <w:szCs w:val="28"/>
          <w:lang w:eastAsia="en-US"/>
        </w:rPr>
        <w:t xml:space="preserve">Mas </w:t>
      </w:r>
      <w:r w:rsidR="00CC792E" w:rsidRPr="00241CD6">
        <w:rPr>
          <w:rFonts w:asciiTheme="minorHAnsi" w:hAnsiTheme="minorHAnsi"/>
          <w:color w:val="1F497D" w:themeColor="text2"/>
          <w:sz w:val="28"/>
          <w:szCs w:val="28"/>
          <w:lang w:eastAsia="en-US"/>
        </w:rPr>
        <w:t>existe uma série de de</w:t>
      </w:r>
      <w:r w:rsidRPr="00241CD6">
        <w:rPr>
          <w:rFonts w:asciiTheme="minorHAnsi" w:hAnsiTheme="minorHAnsi"/>
          <w:color w:val="1F497D" w:themeColor="text2"/>
          <w:sz w:val="28"/>
          <w:szCs w:val="28"/>
          <w:lang w:eastAsia="en-US"/>
        </w:rPr>
        <w:t xml:space="preserve">safios para essa </w:t>
      </w:r>
      <w:r w:rsidR="00CC792E" w:rsidRPr="00241CD6">
        <w:rPr>
          <w:rFonts w:asciiTheme="minorHAnsi" w:hAnsiTheme="minorHAnsi"/>
          <w:color w:val="1F497D" w:themeColor="text2"/>
          <w:sz w:val="28"/>
          <w:szCs w:val="28"/>
          <w:lang w:eastAsia="en-US"/>
        </w:rPr>
        <w:t>indústria</w:t>
      </w:r>
      <w:r w:rsidRPr="00241CD6">
        <w:rPr>
          <w:rFonts w:asciiTheme="minorHAnsi" w:hAnsiTheme="minorHAnsi"/>
          <w:color w:val="1F497D" w:themeColor="text2"/>
          <w:sz w:val="28"/>
          <w:szCs w:val="28"/>
          <w:lang w:eastAsia="en-US"/>
        </w:rPr>
        <w:t>,</w:t>
      </w:r>
      <w:r w:rsidR="00CC792E" w:rsidRPr="00241CD6">
        <w:rPr>
          <w:rFonts w:asciiTheme="minorHAnsi" w:hAnsiTheme="minorHAnsi"/>
          <w:color w:val="1F497D" w:themeColor="text2"/>
          <w:sz w:val="28"/>
          <w:szCs w:val="28"/>
          <w:lang w:eastAsia="en-US"/>
        </w:rPr>
        <w:t xml:space="preserve"> como </w:t>
      </w:r>
      <w:r w:rsidR="00506199" w:rsidRPr="00241CD6">
        <w:rPr>
          <w:rFonts w:asciiTheme="minorHAnsi" w:hAnsiTheme="minorHAnsi"/>
          <w:color w:val="1F497D" w:themeColor="text2"/>
          <w:sz w:val="28"/>
          <w:szCs w:val="28"/>
          <w:lang w:eastAsia="en-US"/>
        </w:rPr>
        <w:t xml:space="preserve">a </w:t>
      </w:r>
      <w:r w:rsidR="00CC792E" w:rsidRPr="00241CD6">
        <w:rPr>
          <w:rFonts w:asciiTheme="minorHAnsi" w:hAnsiTheme="minorHAnsi"/>
          <w:color w:val="1F497D" w:themeColor="text2"/>
          <w:sz w:val="28"/>
          <w:szCs w:val="28"/>
          <w:lang w:eastAsia="en-US"/>
        </w:rPr>
        <w:t>desvalorização do real frente ao dólar (90% dos insumos usados pelas farmacêuticas são importados da China e da Índia); reajuste de preços feito pelo Governo, que deve ser abaixo da inflação; além da discussão sobre a contribuição à Previdência Social, que pode aumentar de 1% do faturamento para 2,5% da receita bruta (um aumento de 150%).</w:t>
      </w:r>
    </w:p>
    <w:p w:rsidR="00CC792E" w:rsidRPr="00241CD6" w:rsidRDefault="00CC792E" w:rsidP="0058367D">
      <w:pPr>
        <w:jc w:val="both"/>
        <w:rPr>
          <w:rFonts w:asciiTheme="minorHAnsi" w:hAnsiTheme="minorHAnsi"/>
          <w:color w:val="1F497D" w:themeColor="text2"/>
          <w:sz w:val="28"/>
          <w:szCs w:val="28"/>
          <w:lang w:eastAsia="en-US"/>
        </w:rPr>
      </w:pPr>
      <w:r w:rsidRPr="00241CD6">
        <w:rPr>
          <w:rFonts w:asciiTheme="minorHAnsi" w:hAnsiTheme="minorHAnsi"/>
          <w:color w:val="1F497D" w:themeColor="text2"/>
          <w:sz w:val="28"/>
          <w:szCs w:val="28"/>
          <w:lang w:eastAsia="en-US"/>
        </w:rPr>
        <w:t xml:space="preserve"> </w:t>
      </w:r>
    </w:p>
    <w:p w:rsidR="00CC792E" w:rsidRPr="00241CD6" w:rsidRDefault="005738A3" w:rsidP="0058367D">
      <w:pPr>
        <w:jc w:val="both"/>
        <w:rPr>
          <w:rFonts w:asciiTheme="minorHAnsi" w:hAnsiTheme="minorHAnsi"/>
          <w:color w:val="1F497D" w:themeColor="text2"/>
          <w:sz w:val="28"/>
          <w:szCs w:val="28"/>
          <w:lang w:eastAsia="en-US"/>
        </w:rPr>
      </w:pPr>
      <w:r w:rsidRPr="00241CD6">
        <w:rPr>
          <w:rFonts w:asciiTheme="minorHAnsi" w:hAnsiTheme="minorHAnsi"/>
          <w:color w:val="1F497D" w:themeColor="text2"/>
          <w:sz w:val="28"/>
          <w:szCs w:val="28"/>
          <w:lang w:eastAsia="en-US"/>
        </w:rPr>
        <w:lastRenderedPageBreak/>
        <w:t>Na outra ponta</w:t>
      </w:r>
      <w:r w:rsidR="00CC792E" w:rsidRPr="00241CD6">
        <w:rPr>
          <w:rFonts w:asciiTheme="minorHAnsi" w:hAnsiTheme="minorHAnsi"/>
          <w:color w:val="1F497D" w:themeColor="text2"/>
          <w:sz w:val="28"/>
          <w:szCs w:val="28"/>
          <w:lang w:eastAsia="en-US"/>
        </w:rPr>
        <w:t xml:space="preserve"> está o consumidor, que mergulhou de cabeça na busca pelos medicamentos genéricos e bons preços. A economia acumulada pelos consumidores brasileiros que optaram por substituir os produtos de referência (marca) pelos genéricos, de 2000 a 2013, já atingiu a cifra de R$ 43,4 bilhões. </w:t>
      </w:r>
    </w:p>
    <w:p w:rsidR="00CC792E" w:rsidRPr="00241CD6" w:rsidRDefault="005738A3" w:rsidP="0058367D">
      <w:pPr>
        <w:tabs>
          <w:tab w:val="left" w:pos="4740"/>
        </w:tabs>
        <w:jc w:val="both"/>
        <w:rPr>
          <w:rFonts w:asciiTheme="minorHAnsi" w:hAnsiTheme="minorHAnsi"/>
          <w:color w:val="1F497D" w:themeColor="text2"/>
          <w:sz w:val="28"/>
          <w:szCs w:val="28"/>
          <w:lang w:eastAsia="en-US"/>
        </w:rPr>
      </w:pPr>
      <w:r w:rsidRPr="00241CD6">
        <w:rPr>
          <w:rFonts w:asciiTheme="minorHAnsi" w:hAnsiTheme="minorHAnsi"/>
          <w:color w:val="1F497D" w:themeColor="text2"/>
          <w:sz w:val="28"/>
          <w:szCs w:val="28"/>
          <w:lang w:eastAsia="en-US"/>
        </w:rPr>
        <w:tab/>
      </w:r>
    </w:p>
    <w:p w:rsidR="00CC792E" w:rsidRPr="00241CD6" w:rsidRDefault="00CC792E" w:rsidP="0058367D">
      <w:pPr>
        <w:jc w:val="both"/>
        <w:rPr>
          <w:rFonts w:asciiTheme="minorHAnsi" w:hAnsiTheme="minorHAnsi"/>
          <w:color w:val="1F497D" w:themeColor="text2"/>
          <w:sz w:val="28"/>
          <w:szCs w:val="28"/>
          <w:lang w:eastAsia="en-US"/>
        </w:rPr>
      </w:pPr>
      <w:r w:rsidRPr="00241CD6">
        <w:rPr>
          <w:rFonts w:asciiTheme="minorHAnsi" w:hAnsiTheme="minorHAnsi"/>
          <w:color w:val="1F497D" w:themeColor="text2"/>
          <w:sz w:val="28"/>
          <w:szCs w:val="28"/>
          <w:lang w:eastAsia="en-US"/>
        </w:rPr>
        <w:t>A quebra de patentes, lançamento de novas moléculas, segmentação de estratégias, concorrência</w:t>
      </w:r>
      <w:r w:rsidR="00506199" w:rsidRPr="00241CD6">
        <w:rPr>
          <w:rFonts w:asciiTheme="minorHAnsi" w:hAnsiTheme="minorHAnsi"/>
          <w:color w:val="1F497D" w:themeColor="text2"/>
          <w:sz w:val="28"/>
          <w:szCs w:val="28"/>
          <w:lang w:eastAsia="en-US"/>
        </w:rPr>
        <w:t>,</w:t>
      </w:r>
      <w:r w:rsidRPr="00241CD6">
        <w:rPr>
          <w:rFonts w:asciiTheme="minorHAnsi" w:hAnsiTheme="minorHAnsi"/>
          <w:color w:val="1F497D" w:themeColor="text2"/>
          <w:sz w:val="28"/>
          <w:szCs w:val="28"/>
          <w:lang w:eastAsia="en-US"/>
        </w:rPr>
        <w:t xml:space="preserve"> entre outros</w:t>
      </w:r>
      <w:r w:rsidR="00506199" w:rsidRPr="00241CD6">
        <w:rPr>
          <w:rFonts w:asciiTheme="minorHAnsi" w:hAnsiTheme="minorHAnsi"/>
          <w:color w:val="1F497D" w:themeColor="text2"/>
          <w:sz w:val="28"/>
          <w:szCs w:val="28"/>
          <w:lang w:eastAsia="en-US"/>
        </w:rPr>
        <w:t>,</w:t>
      </w:r>
      <w:r w:rsidRPr="00241CD6">
        <w:rPr>
          <w:rFonts w:asciiTheme="minorHAnsi" w:hAnsiTheme="minorHAnsi"/>
          <w:color w:val="1F497D" w:themeColor="text2"/>
          <w:sz w:val="28"/>
          <w:szCs w:val="28"/>
          <w:lang w:eastAsia="en-US"/>
        </w:rPr>
        <w:t xml:space="preserve"> passaram a ter um peso ca</w:t>
      </w:r>
      <w:r w:rsidR="00506199" w:rsidRPr="00241CD6">
        <w:rPr>
          <w:rFonts w:asciiTheme="minorHAnsi" w:hAnsiTheme="minorHAnsi"/>
          <w:color w:val="1F497D" w:themeColor="text2"/>
          <w:sz w:val="28"/>
          <w:szCs w:val="28"/>
          <w:lang w:eastAsia="en-US"/>
        </w:rPr>
        <w:t xml:space="preserve">da vez maior para a indústria. </w:t>
      </w:r>
      <w:r w:rsidRPr="00241CD6">
        <w:rPr>
          <w:rFonts w:asciiTheme="minorHAnsi" w:hAnsiTheme="minorHAnsi"/>
          <w:color w:val="1F497D" w:themeColor="text2"/>
          <w:sz w:val="28"/>
          <w:szCs w:val="28"/>
          <w:lang w:eastAsia="en-US"/>
        </w:rPr>
        <w:t>A indústria farmacêutica tem demandado estudos de mercado que reúnam qualidade da informação associada à tecnologia, com plataforma, não apenas em</w:t>
      </w:r>
      <w:r w:rsidR="00506199" w:rsidRPr="00241CD6">
        <w:rPr>
          <w:rFonts w:asciiTheme="minorHAnsi" w:hAnsiTheme="minorHAnsi"/>
          <w:color w:val="1F497D" w:themeColor="text2"/>
          <w:sz w:val="28"/>
          <w:szCs w:val="28"/>
          <w:lang w:eastAsia="en-US"/>
        </w:rPr>
        <w:t xml:space="preserve"> planilhas em Excel.</w:t>
      </w:r>
    </w:p>
    <w:p w:rsidR="00CC792E" w:rsidRPr="00241CD6" w:rsidRDefault="00CC792E" w:rsidP="0058367D">
      <w:pPr>
        <w:jc w:val="both"/>
        <w:rPr>
          <w:rFonts w:asciiTheme="minorHAnsi" w:hAnsiTheme="minorHAnsi"/>
          <w:color w:val="1F497D" w:themeColor="text2"/>
          <w:sz w:val="28"/>
          <w:szCs w:val="28"/>
          <w:lang w:eastAsia="en-US"/>
        </w:rPr>
      </w:pPr>
    </w:p>
    <w:p w:rsidR="005738A3" w:rsidRPr="00241CD6" w:rsidRDefault="00CC792E" w:rsidP="0058367D">
      <w:pPr>
        <w:jc w:val="both"/>
        <w:rPr>
          <w:rFonts w:asciiTheme="minorHAnsi" w:hAnsiTheme="minorHAnsi"/>
          <w:color w:val="1F497D" w:themeColor="text2"/>
          <w:sz w:val="28"/>
          <w:szCs w:val="28"/>
          <w:lang w:eastAsia="en-US"/>
        </w:rPr>
      </w:pPr>
      <w:r w:rsidRPr="00241CD6">
        <w:rPr>
          <w:rFonts w:asciiTheme="minorHAnsi" w:hAnsiTheme="minorHAnsi"/>
          <w:color w:val="1F497D" w:themeColor="text2"/>
          <w:sz w:val="28"/>
          <w:szCs w:val="28"/>
          <w:lang w:eastAsia="en-US"/>
        </w:rPr>
        <w:t xml:space="preserve">A </w:t>
      </w:r>
      <w:proofErr w:type="gramStart"/>
      <w:r w:rsidRPr="00241CD6">
        <w:rPr>
          <w:rFonts w:asciiTheme="minorHAnsi" w:hAnsiTheme="minorHAnsi"/>
          <w:color w:val="1F497D" w:themeColor="text2"/>
          <w:sz w:val="28"/>
          <w:szCs w:val="28"/>
          <w:lang w:eastAsia="en-US"/>
        </w:rPr>
        <w:t>DapX</w:t>
      </w:r>
      <w:proofErr w:type="gramEnd"/>
      <w:r w:rsidRPr="00241CD6">
        <w:rPr>
          <w:rFonts w:asciiTheme="minorHAnsi" w:hAnsiTheme="minorHAnsi"/>
          <w:color w:val="1F497D" w:themeColor="text2"/>
          <w:sz w:val="28"/>
          <w:szCs w:val="28"/>
          <w:lang w:eastAsia="en-US"/>
        </w:rPr>
        <w:t xml:space="preserve"> tem apoiado a indústria farmacêutica com importantes indicadores aplicados </w:t>
      </w:r>
      <w:r w:rsidR="00E27ACC" w:rsidRPr="00241CD6">
        <w:rPr>
          <w:rFonts w:asciiTheme="minorHAnsi" w:hAnsiTheme="minorHAnsi"/>
          <w:color w:val="1F497D" w:themeColor="text2"/>
          <w:sz w:val="28"/>
          <w:szCs w:val="28"/>
          <w:lang w:eastAsia="en-US"/>
        </w:rPr>
        <w:t xml:space="preserve">em </w:t>
      </w:r>
      <w:r w:rsidRPr="00241CD6">
        <w:rPr>
          <w:rFonts w:asciiTheme="minorHAnsi" w:hAnsiTheme="minorHAnsi"/>
          <w:color w:val="1F497D" w:themeColor="text2"/>
          <w:sz w:val="28"/>
          <w:szCs w:val="28"/>
          <w:lang w:eastAsia="en-US"/>
        </w:rPr>
        <w:t>seus estudos</w:t>
      </w:r>
      <w:r w:rsidR="00E27ACC" w:rsidRPr="00241CD6">
        <w:rPr>
          <w:rFonts w:asciiTheme="minorHAnsi" w:hAnsiTheme="minorHAnsi"/>
          <w:color w:val="1F497D" w:themeColor="text2"/>
          <w:sz w:val="28"/>
          <w:szCs w:val="28"/>
          <w:lang w:eastAsia="en-US"/>
        </w:rPr>
        <w:t xml:space="preserve"> </w:t>
      </w:r>
      <w:r w:rsidRPr="00241CD6">
        <w:rPr>
          <w:rFonts w:asciiTheme="minorHAnsi" w:hAnsiTheme="minorHAnsi"/>
          <w:color w:val="1F497D" w:themeColor="text2"/>
          <w:sz w:val="28"/>
          <w:szCs w:val="28"/>
          <w:lang w:eastAsia="en-US"/>
        </w:rPr>
        <w:t>extraídos de vidas (mais de 1,5 milhão de pacientes)</w:t>
      </w:r>
      <w:r w:rsidR="00E27ACC" w:rsidRPr="00241CD6">
        <w:rPr>
          <w:rFonts w:asciiTheme="minorHAnsi" w:hAnsiTheme="minorHAnsi"/>
          <w:color w:val="1F497D" w:themeColor="text2"/>
          <w:sz w:val="28"/>
          <w:szCs w:val="28"/>
          <w:lang w:eastAsia="en-US"/>
        </w:rPr>
        <w:t xml:space="preserve"> </w:t>
      </w:r>
      <w:r w:rsidRPr="00241CD6">
        <w:rPr>
          <w:rFonts w:asciiTheme="minorHAnsi" w:hAnsiTheme="minorHAnsi"/>
          <w:color w:val="1F497D" w:themeColor="text2"/>
          <w:sz w:val="28"/>
          <w:szCs w:val="28"/>
          <w:lang w:eastAsia="en-US"/>
        </w:rPr>
        <w:t>em tempo real. Este formato qualit</w:t>
      </w:r>
      <w:r w:rsidR="00492A39" w:rsidRPr="00241CD6">
        <w:rPr>
          <w:rFonts w:asciiTheme="minorHAnsi" w:hAnsiTheme="minorHAnsi"/>
          <w:color w:val="1F497D" w:themeColor="text2"/>
          <w:sz w:val="28"/>
          <w:szCs w:val="28"/>
          <w:lang w:eastAsia="en-US"/>
        </w:rPr>
        <w:t xml:space="preserve">ativo de captação tem como </w:t>
      </w:r>
      <w:proofErr w:type="gramStart"/>
      <w:r w:rsidR="00492A39" w:rsidRPr="00241CD6">
        <w:rPr>
          <w:rFonts w:asciiTheme="minorHAnsi" w:hAnsiTheme="minorHAnsi"/>
          <w:color w:val="1F497D" w:themeColor="text2"/>
          <w:sz w:val="28"/>
          <w:szCs w:val="28"/>
          <w:lang w:eastAsia="en-US"/>
        </w:rPr>
        <w:t xml:space="preserve">foco </w:t>
      </w:r>
      <w:r w:rsidRPr="00241CD6">
        <w:rPr>
          <w:rFonts w:asciiTheme="minorHAnsi" w:hAnsiTheme="minorHAnsi"/>
          <w:color w:val="1F497D" w:themeColor="text2"/>
          <w:sz w:val="28"/>
          <w:szCs w:val="28"/>
          <w:lang w:eastAsia="en-US"/>
        </w:rPr>
        <w:t>Pacientes</w:t>
      </w:r>
      <w:proofErr w:type="gramEnd"/>
      <w:r w:rsidRPr="00241CD6">
        <w:rPr>
          <w:rFonts w:asciiTheme="minorHAnsi" w:hAnsiTheme="minorHAnsi"/>
          <w:color w:val="1F497D" w:themeColor="text2"/>
          <w:sz w:val="28"/>
          <w:szCs w:val="28"/>
          <w:lang w:eastAsia="en-US"/>
        </w:rPr>
        <w:t>, Procedimentos, Diag</w:t>
      </w:r>
      <w:r w:rsidR="005738A3" w:rsidRPr="00241CD6">
        <w:rPr>
          <w:rFonts w:asciiTheme="minorHAnsi" w:hAnsiTheme="minorHAnsi"/>
          <w:color w:val="1F497D" w:themeColor="text2"/>
          <w:sz w:val="28"/>
          <w:szCs w:val="28"/>
          <w:lang w:eastAsia="en-US"/>
        </w:rPr>
        <w:t>nósticos e Medicamentos</w:t>
      </w:r>
      <w:r w:rsidR="00492A39" w:rsidRPr="00241CD6">
        <w:rPr>
          <w:rFonts w:asciiTheme="minorHAnsi" w:hAnsiTheme="minorHAnsi"/>
          <w:color w:val="1F497D" w:themeColor="text2"/>
          <w:sz w:val="28"/>
          <w:szCs w:val="28"/>
          <w:lang w:eastAsia="en-US"/>
        </w:rPr>
        <w:t>,</w:t>
      </w:r>
      <w:r w:rsidR="005738A3" w:rsidRPr="00241CD6">
        <w:rPr>
          <w:rFonts w:asciiTheme="minorHAnsi" w:hAnsiTheme="minorHAnsi"/>
          <w:color w:val="1F497D" w:themeColor="text2"/>
          <w:sz w:val="28"/>
          <w:szCs w:val="28"/>
          <w:lang w:eastAsia="en-US"/>
        </w:rPr>
        <w:t xml:space="preserve"> </w:t>
      </w:r>
      <w:r w:rsidR="00492A39" w:rsidRPr="00241CD6">
        <w:rPr>
          <w:rFonts w:asciiTheme="minorHAnsi" w:hAnsiTheme="minorHAnsi"/>
          <w:color w:val="1F497D" w:themeColor="text2"/>
          <w:sz w:val="28"/>
          <w:szCs w:val="28"/>
          <w:lang w:eastAsia="en-US"/>
        </w:rPr>
        <w:t>permitindo</w:t>
      </w:r>
      <w:r w:rsidRPr="00241CD6">
        <w:rPr>
          <w:rFonts w:asciiTheme="minorHAnsi" w:hAnsiTheme="minorHAnsi"/>
          <w:color w:val="1F497D" w:themeColor="text2"/>
          <w:sz w:val="28"/>
          <w:szCs w:val="28"/>
          <w:lang w:eastAsia="en-US"/>
        </w:rPr>
        <w:t xml:space="preserve"> à indústria obter informações estratégicas </w:t>
      </w:r>
      <w:r w:rsidR="00492A39" w:rsidRPr="00241CD6">
        <w:rPr>
          <w:rFonts w:asciiTheme="minorHAnsi" w:hAnsiTheme="minorHAnsi"/>
          <w:color w:val="1F497D" w:themeColor="text2"/>
          <w:sz w:val="28"/>
          <w:szCs w:val="28"/>
          <w:lang w:eastAsia="en-US"/>
        </w:rPr>
        <w:t>para</w:t>
      </w:r>
      <w:r w:rsidRPr="00241CD6">
        <w:rPr>
          <w:rFonts w:asciiTheme="minorHAnsi" w:hAnsiTheme="minorHAnsi"/>
          <w:color w:val="1F497D" w:themeColor="text2"/>
          <w:sz w:val="28"/>
          <w:szCs w:val="28"/>
          <w:lang w:eastAsia="en-US"/>
        </w:rPr>
        <w:t xml:space="preserve"> </w:t>
      </w:r>
      <w:r w:rsidR="00492A39" w:rsidRPr="00241CD6">
        <w:rPr>
          <w:rFonts w:asciiTheme="minorHAnsi" w:hAnsiTheme="minorHAnsi"/>
          <w:color w:val="1F497D" w:themeColor="text2"/>
          <w:sz w:val="28"/>
          <w:szCs w:val="28"/>
          <w:lang w:eastAsia="en-US"/>
        </w:rPr>
        <w:t>o</w:t>
      </w:r>
      <w:r w:rsidRPr="00241CD6">
        <w:rPr>
          <w:rFonts w:asciiTheme="minorHAnsi" w:hAnsiTheme="minorHAnsi"/>
          <w:color w:val="1F497D" w:themeColor="text2"/>
          <w:sz w:val="28"/>
          <w:szCs w:val="28"/>
          <w:lang w:eastAsia="en-US"/>
        </w:rPr>
        <w:t xml:space="preserve"> melhor entendimento do comportamento de consumo </w:t>
      </w:r>
      <w:r w:rsidR="00492A39" w:rsidRPr="00241CD6">
        <w:rPr>
          <w:rFonts w:asciiTheme="minorHAnsi" w:hAnsiTheme="minorHAnsi"/>
          <w:color w:val="1F497D" w:themeColor="text2"/>
          <w:sz w:val="28"/>
          <w:szCs w:val="28"/>
          <w:lang w:eastAsia="en-US"/>
        </w:rPr>
        <w:t>no</w:t>
      </w:r>
      <w:r w:rsidRPr="00241CD6">
        <w:rPr>
          <w:rFonts w:asciiTheme="minorHAnsi" w:hAnsiTheme="minorHAnsi"/>
          <w:color w:val="1F497D" w:themeColor="text2"/>
          <w:sz w:val="28"/>
          <w:szCs w:val="28"/>
          <w:lang w:eastAsia="en-US"/>
        </w:rPr>
        <w:t xml:space="preserve"> </w:t>
      </w:r>
      <w:r w:rsidR="00492A39" w:rsidRPr="00241CD6">
        <w:rPr>
          <w:rFonts w:asciiTheme="minorHAnsi" w:hAnsiTheme="minorHAnsi"/>
          <w:color w:val="1F497D" w:themeColor="text2"/>
          <w:sz w:val="28"/>
          <w:szCs w:val="28"/>
          <w:lang w:eastAsia="en-US"/>
        </w:rPr>
        <w:t>mercado</w:t>
      </w:r>
      <w:r w:rsidRPr="00241CD6">
        <w:rPr>
          <w:rFonts w:asciiTheme="minorHAnsi" w:hAnsiTheme="minorHAnsi"/>
          <w:color w:val="1F497D" w:themeColor="text2"/>
          <w:sz w:val="28"/>
          <w:szCs w:val="28"/>
          <w:lang w:eastAsia="en-US"/>
        </w:rPr>
        <w:t xml:space="preserve">. </w:t>
      </w:r>
      <w:r w:rsidR="005738A3" w:rsidRPr="00241CD6">
        <w:rPr>
          <w:rFonts w:asciiTheme="minorHAnsi" w:hAnsiTheme="minorHAnsi"/>
          <w:color w:val="1F497D" w:themeColor="text2"/>
          <w:sz w:val="28"/>
          <w:szCs w:val="28"/>
          <w:lang w:eastAsia="en-US"/>
        </w:rPr>
        <w:t xml:space="preserve">A empresa tem disponibilizado ao mercado farmacêutico um conjunto de produtos e serviços que também envolvem Pontos de Vendas e Estabelecimentos de Saúde, com informações do canal privado e público. </w:t>
      </w:r>
    </w:p>
    <w:p w:rsidR="005738A3" w:rsidRPr="00241CD6" w:rsidRDefault="005738A3" w:rsidP="0058367D">
      <w:pPr>
        <w:jc w:val="both"/>
        <w:rPr>
          <w:rFonts w:asciiTheme="minorHAnsi" w:hAnsiTheme="minorHAnsi"/>
          <w:color w:val="1F497D" w:themeColor="text2"/>
          <w:sz w:val="28"/>
          <w:szCs w:val="28"/>
          <w:lang w:eastAsia="en-US"/>
        </w:rPr>
      </w:pPr>
    </w:p>
    <w:p w:rsidR="005738A3" w:rsidRPr="00241CD6" w:rsidRDefault="005738A3" w:rsidP="0058367D">
      <w:pPr>
        <w:jc w:val="both"/>
        <w:rPr>
          <w:rFonts w:asciiTheme="minorHAnsi" w:hAnsiTheme="minorHAnsi"/>
          <w:color w:val="1F497D" w:themeColor="text2"/>
          <w:sz w:val="28"/>
          <w:szCs w:val="28"/>
          <w:lang w:eastAsia="en-US"/>
        </w:rPr>
      </w:pPr>
      <w:r w:rsidRPr="00241CD6">
        <w:rPr>
          <w:rFonts w:asciiTheme="minorHAnsi" w:hAnsiTheme="minorHAnsi"/>
          <w:color w:val="1F497D" w:themeColor="text2"/>
          <w:sz w:val="28"/>
          <w:szCs w:val="28"/>
          <w:lang w:eastAsia="en-US"/>
        </w:rPr>
        <w:t>O setor farmacêutico conta com uma concorrência acirrada</w:t>
      </w:r>
      <w:r w:rsidR="00506199" w:rsidRPr="00241CD6">
        <w:rPr>
          <w:rFonts w:asciiTheme="minorHAnsi" w:hAnsiTheme="minorHAnsi"/>
          <w:color w:val="1F497D" w:themeColor="text2"/>
          <w:sz w:val="28"/>
          <w:szCs w:val="28"/>
          <w:lang w:eastAsia="en-US"/>
        </w:rPr>
        <w:t>. P</w:t>
      </w:r>
      <w:r w:rsidRPr="00241CD6">
        <w:rPr>
          <w:rFonts w:asciiTheme="minorHAnsi" w:hAnsiTheme="minorHAnsi"/>
          <w:color w:val="1F497D" w:themeColor="text2"/>
          <w:sz w:val="28"/>
          <w:szCs w:val="28"/>
          <w:lang w:eastAsia="en-US"/>
        </w:rPr>
        <w:t xml:space="preserve">or isso, cada vez mais as empresas tentam segmentar as estratégias para conseguir uma melhor rentabilidade. </w:t>
      </w:r>
    </w:p>
    <w:p w:rsidR="005738A3" w:rsidRPr="00D16090" w:rsidRDefault="005738A3" w:rsidP="00CC792E">
      <w:pPr>
        <w:rPr>
          <w:color w:val="1F497D"/>
          <w:sz w:val="28"/>
          <w:szCs w:val="28"/>
          <w:lang w:eastAsia="en-US"/>
        </w:rPr>
      </w:pPr>
    </w:p>
    <w:p w:rsidR="00CC792E" w:rsidRPr="00D16090" w:rsidRDefault="00CC792E" w:rsidP="00CC792E">
      <w:pPr>
        <w:rPr>
          <w:color w:val="1F497D"/>
          <w:sz w:val="28"/>
          <w:szCs w:val="28"/>
          <w:lang w:eastAsia="en-US"/>
        </w:rPr>
      </w:pPr>
    </w:p>
    <w:p w:rsidR="007E0F2F" w:rsidRDefault="007E0F2F" w:rsidP="005738A3">
      <w:pPr>
        <w:tabs>
          <w:tab w:val="left" w:pos="1740"/>
        </w:tabs>
        <w:rPr>
          <w:color w:val="1F497D"/>
          <w:sz w:val="28"/>
          <w:szCs w:val="28"/>
          <w:lang w:eastAsia="en-US"/>
        </w:rPr>
      </w:pPr>
    </w:p>
    <w:p w:rsidR="00D16090" w:rsidRPr="0058367D" w:rsidRDefault="00506199" w:rsidP="0058367D">
      <w:pPr>
        <w:tabs>
          <w:tab w:val="left" w:pos="3270"/>
        </w:tabs>
        <w:jc w:val="right"/>
        <w:rPr>
          <w:i/>
          <w:color w:val="1F497D"/>
          <w:lang w:eastAsia="en-US"/>
        </w:rPr>
      </w:pPr>
      <w:r>
        <w:rPr>
          <w:color w:val="1F497D"/>
          <w:sz w:val="28"/>
          <w:szCs w:val="28"/>
          <w:lang w:eastAsia="en-US"/>
        </w:rPr>
        <w:t>*</w:t>
      </w:r>
      <w:r w:rsidR="00D16090" w:rsidRPr="00506199">
        <w:rPr>
          <w:b/>
          <w:i/>
          <w:color w:val="1F497D"/>
          <w:sz w:val="28"/>
          <w:szCs w:val="28"/>
          <w:lang w:eastAsia="en-US"/>
        </w:rPr>
        <w:t>Giovani Henrique</w:t>
      </w:r>
      <w:r>
        <w:rPr>
          <w:color w:val="1F497D"/>
          <w:sz w:val="28"/>
          <w:szCs w:val="28"/>
          <w:lang w:eastAsia="en-US"/>
        </w:rPr>
        <w:t xml:space="preserve"> </w:t>
      </w:r>
      <w:r w:rsidRPr="0058367D">
        <w:rPr>
          <w:i/>
          <w:color w:val="1F497D"/>
          <w:sz w:val="28"/>
          <w:szCs w:val="28"/>
          <w:lang w:eastAsia="en-US"/>
        </w:rPr>
        <w:t>p</w:t>
      </w:r>
      <w:r w:rsidR="00D16090" w:rsidRPr="0058367D">
        <w:rPr>
          <w:i/>
          <w:color w:val="1F497D"/>
          <w:sz w:val="28"/>
          <w:szCs w:val="28"/>
          <w:lang w:eastAsia="en-US"/>
        </w:rPr>
        <w:t>ossui mais de 20 anos de experiência ampla e diversificada, tendo trabalhado em diferentes indústrias, como de Aeronáutica, Hardware, Software, Serviços profissionais, Engenharia, telecomunicações, PayTV, tecnologia da informação, Utilities e Farma.</w:t>
      </w:r>
    </w:p>
    <w:p w:rsidR="00D16090" w:rsidRPr="0058367D" w:rsidRDefault="00D16090" w:rsidP="0058367D">
      <w:pPr>
        <w:jc w:val="right"/>
        <w:rPr>
          <w:i/>
          <w:color w:val="1F497D"/>
          <w:sz w:val="28"/>
          <w:szCs w:val="28"/>
          <w:lang w:eastAsia="en-US"/>
        </w:rPr>
      </w:pPr>
      <w:r w:rsidRPr="0058367D">
        <w:rPr>
          <w:i/>
          <w:color w:val="1F497D"/>
          <w:sz w:val="28"/>
          <w:szCs w:val="28"/>
          <w:lang w:eastAsia="en-US"/>
        </w:rPr>
        <w:t>Possui MBA em Gestão Empresarial na FGV, especialização em Marketing e estratégia de negócios na Kellogg School of Management - Northwestern University nos Estados Unidos</w:t>
      </w:r>
      <w:r w:rsidR="00E27ACC">
        <w:rPr>
          <w:i/>
          <w:color w:val="1F497D"/>
          <w:sz w:val="28"/>
          <w:szCs w:val="28"/>
          <w:lang w:eastAsia="en-US"/>
        </w:rPr>
        <w:t>,</w:t>
      </w:r>
      <w:r w:rsidRPr="0058367D">
        <w:rPr>
          <w:i/>
          <w:color w:val="1F497D"/>
          <w:sz w:val="28"/>
          <w:szCs w:val="28"/>
          <w:lang w:eastAsia="en-US"/>
        </w:rPr>
        <w:t xml:space="preserve"> além de formação em engenharia elétrica.</w:t>
      </w:r>
    </w:p>
    <w:p w:rsidR="00D16090" w:rsidRDefault="00D16090" w:rsidP="00D16090">
      <w:pPr>
        <w:rPr>
          <w:color w:val="1F497D"/>
          <w:lang w:eastAsia="en-US"/>
        </w:rPr>
      </w:pPr>
    </w:p>
    <w:p w:rsidR="00D16090" w:rsidRDefault="00D16090"/>
    <w:sectPr w:rsidR="00D16090" w:rsidSect="005E57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hyphenationZone w:val="425"/>
  <w:characterSpacingControl w:val="doNotCompress"/>
  <w:compat/>
  <w:rsids>
    <w:rsidRoot w:val="00D16090"/>
    <w:rsid w:val="00032924"/>
    <w:rsid w:val="001235C1"/>
    <w:rsid w:val="001C7160"/>
    <w:rsid w:val="00241CD6"/>
    <w:rsid w:val="002820D9"/>
    <w:rsid w:val="002B5600"/>
    <w:rsid w:val="002C7019"/>
    <w:rsid w:val="0030420F"/>
    <w:rsid w:val="003B3497"/>
    <w:rsid w:val="003E48EA"/>
    <w:rsid w:val="00422402"/>
    <w:rsid w:val="00492A39"/>
    <w:rsid w:val="00506199"/>
    <w:rsid w:val="0055652C"/>
    <w:rsid w:val="005738A3"/>
    <w:rsid w:val="0058367D"/>
    <w:rsid w:val="005E5795"/>
    <w:rsid w:val="007278F8"/>
    <w:rsid w:val="007E0F2F"/>
    <w:rsid w:val="008724F4"/>
    <w:rsid w:val="00B46C86"/>
    <w:rsid w:val="00CC792E"/>
    <w:rsid w:val="00D16090"/>
    <w:rsid w:val="00E27ACC"/>
    <w:rsid w:val="00EC68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090"/>
    <w:pPr>
      <w:spacing w:after="0" w:line="240" w:lineRule="auto"/>
    </w:pPr>
    <w:rPr>
      <w:rFonts w:ascii="Calibri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565</Words>
  <Characters>3055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</dc:creator>
  <cp:lastModifiedBy>Fernanda</cp:lastModifiedBy>
  <cp:revision>2</cp:revision>
  <dcterms:created xsi:type="dcterms:W3CDTF">2015-03-25T15:50:00Z</dcterms:created>
  <dcterms:modified xsi:type="dcterms:W3CDTF">2015-03-25T15:50:00Z</dcterms:modified>
</cp:coreProperties>
</file>